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58CD6" w14:textId="77777777" w:rsidR="00E05DD3" w:rsidRDefault="00CD1BAB" w:rsidP="00E05DD3">
      <w:pPr>
        <w:spacing w:after="0" w:line="240" w:lineRule="auto"/>
        <w:jc w:val="center"/>
        <w:rPr>
          <w:b/>
          <w:bCs/>
          <w:color w:val="000000"/>
          <w:szCs w:val="26"/>
        </w:rPr>
      </w:pPr>
      <w:bookmarkStart w:id="0" w:name="_GoBack"/>
      <w:bookmarkEnd w:id="0"/>
      <w:r w:rsidRPr="003C3580">
        <w:rPr>
          <w:b/>
          <w:noProof/>
          <w:sz w:val="32"/>
          <w:szCs w:val="28"/>
        </w:rPr>
        <w:drawing>
          <wp:anchor distT="0" distB="0" distL="114300" distR="114300" simplePos="0" relativeHeight="251654144" behindDoc="1" locked="0" layoutInCell="1" allowOverlap="1" wp14:anchorId="132518FD" wp14:editId="15469C3B">
            <wp:simplePos x="0" y="0"/>
            <wp:positionH relativeFrom="margin">
              <wp:posOffset>-162560</wp:posOffset>
            </wp:positionH>
            <wp:positionV relativeFrom="paragraph">
              <wp:posOffset>-86360</wp:posOffset>
            </wp:positionV>
            <wp:extent cx="6202084" cy="9029065"/>
            <wp:effectExtent l="19050" t="19050" r="27305" b="19685"/>
            <wp:wrapNone/>
            <wp:docPr id="1" name="Picture 1"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084" cy="9029065"/>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E05DD3" w:rsidRPr="00E05DD3">
        <w:rPr>
          <w:b/>
          <w:bCs/>
          <w:color w:val="000000"/>
          <w:szCs w:val="26"/>
        </w:rPr>
        <w:t xml:space="preserve"> </w:t>
      </w:r>
    </w:p>
    <w:p w14:paraId="1447FA05" w14:textId="510F8D20" w:rsidR="00E05DD3" w:rsidRPr="0030398D" w:rsidRDefault="0030398D" w:rsidP="0030398D">
      <w:pPr>
        <w:tabs>
          <w:tab w:val="center" w:pos="3420"/>
          <w:tab w:val="center" w:pos="4179"/>
          <w:tab w:val="center" w:pos="4561"/>
          <w:tab w:val="left" w:pos="6580"/>
          <w:tab w:val="left" w:pos="6811"/>
        </w:tabs>
        <w:spacing w:before="0" w:after="0" w:line="240" w:lineRule="auto"/>
        <w:ind w:right="-51"/>
        <w:jc w:val="center"/>
        <w:rPr>
          <w:b/>
          <w:bCs/>
          <w:sz w:val="32"/>
          <w:szCs w:val="32"/>
        </w:rPr>
      </w:pPr>
      <w:r w:rsidRPr="0030398D">
        <w:rPr>
          <w:rFonts w:cs="Times New Roman"/>
          <w:b/>
          <w:bCs/>
          <w:color w:val="000000" w:themeColor="text1"/>
          <w:sz w:val="32"/>
          <w:szCs w:val="32"/>
        </w:rPr>
        <w:t>C</w:t>
      </w:r>
      <w:r w:rsidRPr="0030398D">
        <w:rPr>
          <w:rFonts w:cs="Times New Roman"/>
          <w:b/>
          <w:bCs/>
          <w:color w:val="000000" w:themeColor="text1"/>
          <w:sz w:val="32"/>
          <w:szCs w:val="32"/>
          <w:lang w:val="vi-VN"/>
        </w:rPr>
        <w:t>ÔNG TY TNHH PEARL ĐÔNG NAM Á</w:t>
      </w:r>
      <w:r w:rsidRPr="0030398D">
        <w:rPr>
          <w:b/>
          <w:bCs/>
          <w:sz w:val="32"/>
          <w:szCs w:val="32"/>
        </w:rPr>
        <w:t xml:space="preserve"> </w:t>
      </w:r>
      <w:r w:rsidR="00E07D2A" w:rsidRPr="00E05DD3">
        <w:rPr>
          <w:rFonts w:cs="Times New Roman"/>
          <w:b/>
          <w:sz w:val="30"/>
          <w:szCs w:val="30"/>
          <w:lang w:val="vi-VN"/>
        </w:rPr>
        <w:t xml:space="preserve"> </w:t>
      </w:r>
    </w:p>
    <w:p w14:paraId="7EED66E8" w14:textId="77777777" w:rsidR="00CD1BAB" w:rsidRPr="00CD1BAB" w:rsidRDefault="00CD1BAB" w:rsidP="00CD1BAB">
      <w:pPr>
        <w:tabs>
          <w:tab w:val="center" w:pos="3420"/>
          <w:tab w:val="center" w:pos="4179"/>
          <w:tab w:val="center" w:pos="4561"/>
          <w:tab w:val="left" w:pos="6580"/>
          <w:tab w:val="left" w:pos="6811"/>
        </w:tabs>
        <w:spacing w:line="240" w:lineRule="auto"/>
        <w:ind w:right="-51"/>
        <w:jc w:val="center"/>
        <w:rPr>
          <w:rFonts w:asciiTheme="minorHAnsi" w:hAnsiTheme="minorHAnsi"/>
          <w:sz w:val="28"/>
          <w:szCs w:val="28"/>
        </w:rPr>
      </w:pPr>
      <w:r w:rsidRPr="003C3580">
        <w:rPr>
          <w:sz w:val="28"/>
          <w:szCs w:val="28"/>
        </w:rPr>
        <w:t>-----</w:t>
      </w:r>
      <w:r w:rsidRPr="003C3580">
        <w:rPr>
          <w:sz w:val="28"/>
          <w:szCs w:val="28"/>
        </w:rPr>
        <w:sym w:font="Wingdings" w:char="F09A"/>
      </w:r>
      <w:r w:rsidRPr="003C3580">
        <w:rPr>
          <w:sz w:val="28"/>
          <w:szCs w:val="28"/>
        </w:rPr>
        <w:sym w:font="Wingdings" w:char="F09B"/>
      </w:r>
      <w:r w:rsidRPr="003C3580">
        <w:rPr>
          <w:sz w:val="28"/>
          <w:szCs w:val="28"/>
        </w:rPr>
        <w:sym w:font="Wingdings" w:char="F026"/>
      </w:r>
      <w:r w:rsidRPr="003C3580">
        <w:rPr>
          <w:sz w:val="28"/>
          <w:szCs w:val="28"/>
        </w:rPr>
        <w:sym w:font="Wingdings" w:char="F09A"/>
      </w:r>
      <w:r w:rsidRPr="003C3580">
        <w:rPr>
          <w:sz w:val="28"/>
          <w:szCs w:val="28"/>
        </w:rPr>
        <w:sym w:font="Wingdings" w:char="F09B"/>
      </w:r>
      <w:r w:rsidRPr="003C3580">
        <w:rPr>
          <w:sz w:val="28"/>
          <w:szCs w:val="28"/>
        </w:rPr>
        <w:t>-----</w:t>
      </w:r>
    </w:p>
    <w:p w14:paraId="7491D22E" w14:textId="77777777" w:rsidR="00CD1BAB" w:rsidRDefault="00CD1BAB"/>
    <w:p w14:paraId="19393150" w14:textId="078321B7" w:rsidR="00CD1BAB" w:rsidRDefault="0073305B" w:rsidP="0073305B">
      <w:pPr>
        <w:tabs>
          <w:tab w:val="left" w:pos="5175"/>
        </w:tabs>
      </w:pPr>
      <w:r>
        <w:tab/>
      </w:r>
    </w:p>
    <w:p w14:paraId="2E7AD6BD" w14:textId="77777777" w:rsidR="00E06155" w:rsidRDefault="00E06155" w:rsidP="0073305B">
      <w:pPr>
        <w:tabs>
          <w:tab w:val="left" w:pos="5175"/>
        </w:tabs>
      </w:pPr>
    </w:p>
    <w:p w14:paraId="0AA13544" w14:textId="77777777" w:rsidR="00E06155" w:rsidRDefault="00E06155" w:rsidP="0073305B">
      <w:pPr>
        <w:tabs>
          <w:tab w:val="left" w:pos="5175"/>
        </w:tabs>
      </w:pPr>
    </w:p>
    <w:p w14:paraId="3E523A02" w14:textId="77777777" w:rsidR="00E06155" w:rsidRDefault="00E06155" w:rsidP="0073305B">
      <w:pPr>
        <w:tabs>
          <w:tab w:val="left" w:pos="5175"/>
        </w:tabs>
      </w:pPr>
    </w:p>
    <w:p w14:paraId="538AFDBF" w14:textId="5C2D0D86" w:rsidR="00CD1BAB" w:rsidRPr="00CD1BAB" w:rsidRDefault="00CD1BAB" w:rsidP="00BD6AD1">
      <w:pPr>
        <w:spacing w:line="240" w:lineRule="auto"/>
        <w:jc w:val="center"/>
        <w:rPr>
          <w:rFonts w:cs="Times New Roman"/>
          <w:b/>
          <w:sz w:val="50"/>
          <w:szCs w:val="50"/>
        </w:rPr>
      </w:pPr>
      <w:r w:rsidRPr="00CD1BAB">
        <w:rPr>
          <w:rFonts w:cs="Times New Roman"/>
          <w:b/>
          <w:sz w:val="50"/>
          <w:szCs w:val="50"/>
        </w:rPr>
        <w:t>BÁO CÁO ĐỀ XUẤT</w:t>
      </w:r>
    </w:p>
    <w:p w14:paraId="16357004" w14:textId="77777777" w:rsidR="00CD1BAB" w:rsidRPr="00CD1BAB" w:rsidRDefault="00CD1BAB" w:rsidP="00BD6AD1">
      <w:pPr>
        <w:spacing w:line="240" w:lineRule="auto"/>
        <w:jc w:val="center"/>
        <w:rPr>
          <w:rFonts w:cs="Times New Roman"/>
          <w:b/>
          <w:sz w:val="50"/>
          <w:szCs w:val="50"/>
        </w:rPr>
      </w:pPr>
      <w:r w:rsidRPr="00CD1BAB">
        <w:rPr>
          <w:rFonts w:cs="Times New Roman"/>
          <w:b/>
          <w:sz w:val="50"/>
          <w:szCs w:val="50"/>
        </w:rPr>
        <w:t>CẤP GIẤY PHÉP MÔI TRƯỜNG</w:t>
      </w:r>
    </w:p>
    <w:p w14:paraId="1B1704F3" w14:textId="77777777" w:rsidR="00CD1BAB" w:rsidRDefault="00CD1BAB" w:rsidP="00BD6AD1">
      <w:pPr>
        <w:spacing w:line="240" w:lineRule="auto"/>
        <w:jc w:val="center"/>
        <w:rPr>
          <w:rFonts w:cs="Times New Roman"/>
          <w:b/>
          <w:sz w:val="50"/>
          <w:szCs w:val="50"/>
        </w:rPr>
      </w:pPr>
      <w:r w:rsidRPr="00CD1BAB">
        <w:rPr>
          <w:rFonts w:cs="Times New Roman"/>
          <w:b/>
          <w:sz w:val="50"/>
          <w:szCs w:val="50"/>
          <w:lang w:val="vi-VN"/>
        </w:rPr>
        <w:t xml:space="preserve">của dự án </w:t>
      </w:r>
      <w:r w:rsidRPr="00CD1BAB">
        <w:rPr>
          <w:rFonts w:cs="Times New Roman"/>
          <w:b/>
          <w:sz w:val="50"/>
          <w:szCs w:val="50"/>
        </w:rPr>
        <w:t>đầu tư</w:t>
      </w:r>
    </w:p>
    <w:p w14:paraId="5D1D4D62" w14:textId="3B394D15" w:rsidR="0073305B" w:rsidRPr="00E06155" w:rsidRDefault="00E07D2A" w:rsidP="00BD6AD1">
      <w:pPr>
        <w:spacing w:line="240" w:lineRule="auto"/>
        <w:ind w:firstLine="284"/>
        <w:jc w:val="center"/>
        <w:rPr>
          <w:b/>
          <w:color w:val="FF0000"/>
          <w:sz w:val="40"/>
          <w:szCs w:val="40"/>
          <w:shd w:val="clear" w:color="auto" w:fill="FFFFFF"/>
          <w:lang w:val="vi-VN"/>
        </w:rPr>
      </w:pPr>
      <w:r w:rsidRPr="00E06155">
        <w:rPr>
          <w:rFonts w:eastAsia="Times New Roman"/>
          <w:color w:val="FF0000"/>
          <w:sz w:val="40"/>
          <w:szCs w:val="40"/>
          <w:lang w:eastAsia="ar-SA"/>
        </w:rPr>
        <w:t>“</w:t>
      </w:r>
      <w:r w:rsidR="00854D7B" w:rsidRPr="00E06155">
        <w:rPr>
          <w:b/>
          <w:bCs/>
          <w:color w:val="FF0000"/>
          <w:sz w:val="40"/>
          <w:szCs w:val="40"/>
        </w:rPr>
        <w:t>NHÀ MÁY SẢN XUẤT CÔNG TY TNHH PEARL ĐÔNG NAM Á</w:t>
      </w:r>
      <w:r w:rsidR="00F506C9" w:rsidRPr="00E06155">
        <w:rPr>
          <w:b/>
          <w:bCs/>
          <w:color w:val="FF0000"/>
          <w:sz w:val="40"/>
          <w:szCs w:val="40"/>
          <w:lang w:val="vi-VN"/>
        </w:rPr>
        <w:t>”</w:t>
      </w:r>
      <w:r w:rsidR="00167D71" w:rsidRPr="00E06155">
        <w:rPr>
          <w:rFonts w:eastAsia="Times New Roman"/>
          <w:color w:val="FF0000"/>
          <w:sz w:val="40"/>
          <w:szCs w:val="40"/>
          <w:lang w:val="vi-VN" w:eastAsia="ar-SA"/>
        </w:rPr>
        <w:t xml:space="preserve"> </w:t>
      </w:r>
      <w:r w:rsidR="00F506C9" w:rsidRPr="00E06155">
        <w:rPr>
          <w:b/>
          <w:color w:val="FF0000"/>
          <w:sz w:val="40"/>
          <w:szCs w:val="40"/>
          <w:lang w:val="vi-VN"/>
        </w:rPr>
        <w:t>(</w:t>
      </w:r>
      <w:r w:rsidR="00E30080" w:rsidRPr="00E30080">
        <w:rPr>
          <w:b/>
          <w:color w:val="FF0000"/>
          <w:sz w:val="40"/>
          <w:szCs w:val="40"/>
        </w:rPr>
        <w:t xml:space="preserve">QUY MÔ </w:t>
      </w:r>
      <w:r w:rsidR="00854D7B" w:rsidRPr="00E06155">
        <w:rPr>
          <w:b/>
          <w:color w:val="FF0000"/>
          <w:sz w:val="40"/>
          <w:szCs w:val="40"/>
        </w:rPr>
        <w:t>12.000 TẤN SẢN PHẨM/NĂM</w:t>
      </w:r>
      <w:r w:rsidR="00F506C9" w:rsidRPr="00E06155">
        <w:rPr>
          <w:b/>
          <w:color w:val="FF0000"/>
          <w:sz w:val="40"/>
          <w:szCs w:val="40"/>
          <w:shd w:val="clear" w:color="auto" w:fill="FFFFFF"/>
          <w:lang w:val="vi-VN"/>
        </w:rPr>
        <w:t>)</w:t>
      </w:r>
    </w:p>
    <w:p w14:paraId="0A3D578A" w14:textId="360A5F99" w:rsidR="00167D71" w:rsidRPr="00E06155" w:rsidRDefault="00167D71" w:rsidP="00167D71">
      <w:pPr>
        <w:spacing w:before="0" w:after="0" w:line="240" w:lineRule="auto"/>
        <w:jc w:val="center"/>
        <w:rPr>
          <w:rFonts w:eastAsia="Times New Roman"/>
          <w:color w:val="FF0000"/>
          <w:sz w:val="40"/>
          <w:szCs w:val="40"/>
          <w:lang w:val="vi-VN" w:eastAsia="ar-SA"/>
        </w:rPr>
      </w:pPr>
      <w:r w:rsidRPr="00E06155">
        <w:rPr>
          <w:sz w:val="28"/>
          <w:szCs w:val="28"/>
        </w:rPr>
        <w:fldChar w:fldCharType="begin"/>
      </w:r>
      <w:r w:rsidR="00736779">
        <w:rPr>
          <w:sz w:val="28"/>
          <w:szCs w:val="28"/>
        </w:rPr>
        <w:instrText xml:space="preserve"> INCLUDEPICTURE "C:\\Users\\admin\\Library\\Group Containers\\UBF8T346G9.ms\\WebArchiveCopyPasteTempFiles\\com.microsoft.Word\\pnj-nhung-nen-mong-cho-su-but-pha-tang-truong-4.png" \* MERGEFORMAT </w:instrText>
      </w:r>
      <w:r w:rsidRPr="00E06155">
        <w:rPr>
          <w:sz w:val="28"/>
          <w:szCs w:val="28"/>
        </w:rPr>
        <w:fldChar w:fldCharType="end"/>
      </w:r>
    </w:p>
    <w:p w14:paraId="68D5CF69" w14:textId="77777777" w:rsidR="00E07D2A" w:rsidRDefault="00E07D2A" w:rsidP="00167D71">
      <w:pPr>
        <w:rPr>
          <w:rFonts w:cs="Times New Roman"/>
          <w:b/>
          <w:bCs/>
          <w:sz w:val="28"/>
          <w:szCs w:val="28"/>
        </w:rPr>
      </w:pPr>
    </w:p>
    <w:p w14:paraId="4E84B049" w14:textId="77777777" w:rsidR="00E07D2A" w:rsidRDefault="00E07D2A" w:rsidP="003A2892">
      <w:pPr>
        <w:jc w:val="center"/>
        <w:rPr>
          <w:rFonts w:cs="Times New Roman"/>
          <w:b/>
          <w:bCs/>
          <w:sz w:val="28"/>
          <w:szCs w:val="28"/>
        </w:rPr>
      </w:pPr>
    </w:p>
    <w:p w14:paraId="48CFC84D" w14:textId="77777777" w:rsidR="00E06155" w:rsidRDefault="00E06155" w:rsidP="003A2892">
      <w:pPr>
        <w:jc w:val="center"/>
        <w:rPr>
          <w:rFonts w:cs="Times New Roman"/>
          <w:b/>
          <w:bCs/>
          <w:sz w:val="28"/>
          <w:szCs w:val="28"/>
        </w:rPr>
      </w:pPr>
    </w:p>
    <w:p w14:paraId="5AAB8610" w14:textId="77777777" w:rsidR="00E06155" w:rsidRDefault="00E06155" w:rsidP="003A2892">
      <w:pPr>
        <w:jc w:val="center"/>
        <w:rPr>
          <w:rFonts w:cs="Times New Roman"/>
          <w:b/>
          <w:bCs/>
          <w:sz w:val="28"/>
          <w:szCs w:val="28"/>
        </w:rPr>
      </w:pPr>
    </w:p>
    <w:p w14:paraId="00842742" w14:textId="77777777" w:rsidR="00E06155" w:rsidRDefault="00E06155" w:rsidP="003A2892">
      <w:pPr>
        <w:jc w:val="center"/>
        <w:rPr>
          <w:rFonts w:cs="Times New Roman"/>
          <w:b/>
          <w:bCs/>
          <w:sz w:val="28"/>
          <w:szCs w:val="28"/>
        </w:rPr>
      </w:pPr>
    </w:p>
    <w:p w14:paraId="5C0BD32D" w14:textId="77777777" w:rsidR="00E06155" w:rsidRDefault="00E06155" w:rsidP="003A2892">
      <w:pPr>
        <w:jc w:val="center"/>
        <w:rPr>
          <w:rFonts w:cs="Times New Roman"/>
          <w:b/>
          <w:bCs/>
          <w:sz w:val="28"/>
          <w:szCs w:val="28"/>
        </w:rPr>
      </w:pPr>
    </w:p>
    <w:p w14:paraId="484A752B" w14:textId="77777777" w:rsidR="00E06155" w:rsidRDefault="00E06155" w:rsidP="003A2892">
      <w:pPr>
        <w:jc w:val="center"/>
        <w:rPr>
          <w:rFonts w:cs="Times New Roman"/>
          <w:b/>
          <w:bCs/>
          <w:sz w:val="28"/>
          <w:szCs w:val="28"/>
        </w:rPr>
      </w:pPr>
    </w:p>
    <w:p w14:paraId="539E0219" w14:textId="77777777" w:rsidR="00E06155" w:rsidRDefault="00E06155" w:rsidP="003A2892">
      <w:pPr>
        <w:jc w:val="center"/>
        <w:rPr>
          <w:rFonts w:cs="Times New Roman"/>
          <w:b/>
          <w:bCs/>
          <w:sz w:val="28"/>
          <w:szCs w:val="28"/>
        </w:rPr>
      </w:pPr>
    </w:p>
    <w:p w14:paraId="0B51B938" w14:textId="77777777" w:rsidR="00E06155" w:rsidRDefault="00E06155" w:rsidP="003A2892">
      <w:pPr>
        <w:jc w:val="center"/>
        <w:rPr>
          <w:rFonts w:cs="Times New Roman"/>
          <w:b/>
          <w:bCs/>
          <w:sz w:val="28"/>
          <w:szCs w:val="28"/>
        </w:rPr>
      </w:pPr>
    </w:p>
    <w:p w14:paraId="1FE29134" w14:textId="77777777" w:rsidR="00402D96" w:rsidRDefault="00402D96" w:rsidP="00BD6AD1">
      <w:pPr>
        <w:spacing w:before="0" w:after="0" w:line="240" w:lineRule="auto"/>
        <w:rPr>
          <w:rFonts w:cs="Times New Roman"/>
          <w:b/>
          <w:bCs/>
          <w:sz w:val="28"/>
          <w:szCs w:val="28"/>
        </w:rPr>
      </w:pPr>
    </w:p>
    <w:p w14:paraId="6FF345B4" w14:textId="5A0C9D7A" w:rsidR="00CD1BAB" w:rsidRPr="003A2892" w:rsidRDefault="00CD1BAB" w:rsidP="00A01F07">
      <w:pPr>
        <w:spacing w:before="0" w:after="0" w:line="240" w:lineRule="auto"/>
        <w:jc w:val="center"/>
        <w:rPr>
          <w:rFonts w:cs="Times New Roman"/>
          <w:b/>
          <w:bCs/>
          <w:sz w:val="28"/>
          <w:szCs w:val="28"/>
        </w:rPr>
        <w:sectPr w:rsidR="00CD1BAB" w:rsidRPr="003A2892" w:rsidSect="0073305B">
          <w:pgSz w:w="11906" w:h="16838"/>
          <w:pgMar w:top="1440" w:right="1274" w:bottom="1440" w:left="1440" w:header="708" w:footer="708" w:gutter="0"/>
          <w:cols w:space="708"/>
          <w:docGrid w:linePitch="360"/>
        </w:sectPr>
      </w:pPr>
      <w:r w:rsidRPr="00CD1BAB">
        <w:rPr>
          <w:rFonts w:cs="Times New Roman"/>
          <w:b/>
          <w:bCs/>
          <w:sz w:val="28"/>
          <w:szCs w:val="28"/>
        </w:rPr>
        <w:t>TP</w:t>
      </w:r>
      <w:r w:rsidRPr="00CD1BAB">
        <w:rPr>
          <w:rFonts w:cs="Times New Roman"/>
          <w:b/>
          <w:bCs/>
          <w:sz w:val="28"/>
          <w:szCs w:val="28"/>
          <w:lang w:val="vi-VN"/>
        </w:rPr>
        <w:t xml:space="preserve">.HCM, tháng </w:t>
      </w:r>
      <w:r w:rsidR="00E05DD3">
        <w:rPr>
          <w:rFonts w:cs="Times New Roman"/>
          <w:b/>
          <w:bCs/>
          <w:sz w:val="28"/>
          <w:szCs w:val="28"/>
        </w:rPr>
        <w:t>7</w:t>
      </w:r>
      <w:r w:rsidRPr="00CD1BAB">
        <w:rPr>
          <w:rFonts w:cs="Times New Roman"/>
          <w:b/>
          <w:bCs/>
          <w:sz w:val="28"/>
          <w:szCs w:val="28"/>
          <w:lang w:val="vi-VN"/>
        </w:rPr>
        <w:t xml:space="preserve"> năm 2024</w:t>
      </w:r>
    </w:p>
    <w:p w14:paraId="48D626B1" w14:textId="680C3940" w:rsidR="0030398D" w:rsidRPr="0030398D" w:rsidRDefault="0030398D" w:rsidP="0030398D">
      <w:pPr>
        <w:tabs>
          <w:tab w:val="center" w:pos="3420"/>
          <w:tab w:val="center" w:pos="4179"/>
          <w:tab w:val="center" w:pos="4561"/>
          <w:tab w:val="left" w:pos="6580"/>
          <w:tab w:val="left" w:pos="6811"/>
        </w:tabs>
        <w:spacing w:before="0" w:after="0" w:line="240" w:lineRule="auto"/>
        <w:ind w:right="-51"/>
        <w:jc w:val="center"/>
        <w:rPr>
          <w:b/>
          <w:bCs/>
          <w:sz w:val="32"/>
          <w:szCs w:val="32"/>
        </w:rPr>
      </w:pPr>
      <w:r w:rsidRPr="0030398D">
        <w:rPr>
          <w:rFonts w:cs="Times New Roman"/>
          <w:b/>
          <w:bCs/>
          <w:color w:val="000000" w:themeColor="text1"/>
          <w:sz w:val="32"/>
          <w:szCs w:val="32"/>
        </w:rPr>
        <w:lastRenderedPageBreak/>
        <w:t>C</w:t>
      </w:r>
      <w:r w:rsidRPr="0030398D">
        <w:rPr>
          <w:rFonts w:cs="Times New Roman"/>
          <w:b/>
          <w:bCs/>
          <w:color w:val="000000" w:themeColor="text1"/>
          <w:sz w:val="32"/>
          <w:szCs w:val="32"/>
          <w:lang w:val="vi-VN"/>
        </w:rPr>
        <w:t>ÔNG TY TNHH PEARL ĐÔNG NAM Á</w:t>
      </w:r>
      <w:r w:rsidRPr="0030398D">
        <w:rPr>
          <w:b/>
          <w:bCs/>
          <w:sz w:val="32"/>
          <w:szCs w:val="32"/>
        </w:rPr>
        <w:t xml:space="preserve"> </w:t>
      </w:r>
    </w:p>
    <w:p w14:paraId="609D1177" w14:textId="091A164C" w:rsidR="00CD1BAB" w:rsidRPr="00CD1BAB" w:rsidRDefault="00CD1BAB" w:rsidP="00CD1BAB">
      <w:pPr>
        <w:tabs>
          <w:tab w:val="center" w:pos="3420"/>
          <w:tab w:val="center" w:pos="4179"/>
          <w:tab w:val="center" w:pos="4561"/>
          <w:tab w:val="left" w:pos="6580"/>
          <w:tab w:val="left" w:pos="6811"/>
        </w:tabs>
        <w:spacing w:line="240" w:lineRule="auto"/>
        <w:ind w:right="-51"/>
        <w:jc w:val="center"/>
        <w:rPr>
          <w:rFonts w:asciiTheme="minorHAnsi" w:hAnsiTheme="minorHAnsi"/>
          <w:sz w:val="28"/>
          <w:szCs w:val="28"/>
        </w:rPr>
      </w:pPr>
      <w:r w:rsidRPr="003C3580">
        <w:rPr>
          <w:sz w:val="28"/>
          <w:szCs w:val="28"/>
        </w:rPr>
        <w:t>-----</w:t>
      </w:r>
      <w:r w:rsidRPr="003C3580">
        <w:rPr>
          <w:sz w:val="28"/>
          <w:szCs w:val="28"/>
        </w:rPr>
        <w:sym w:font="Wingdings" w:char="F09A"/>
      </w:r>
      <w:r w:rsidRPr="003C3580">
        <w:rPr>
          <w:sz w:val="28"/>
          <w:szCs w:val="28"/>
        </w:rPr>
        <w:sym w:font="Wingdings" w:char="F09B"/>
      </w:r>
      <w:r w:rsidRPr="003C3580">
        <w:rPr>
          <w:sz w:val="28"/>
          <w:szCs w:val="28"/>
        </w:rPr>
        <w:sym w:font="Wingdings" w:char="F026"/>
      </w:r>
      <w:r w:rsidRPr="003C3580">
        <w:rPr>
          <w:sz w:val="28"/>
          <w:szCs w:val="28"/>
        </w:rPr>
        <w:sym w:font="Wingdings" w:char="F09A"/>
      </w:r>
      <w:r w:rsidRPr="003C3580">
        <w:rPr>
          <w:sz w:val="28"/>
          <w:szCs w:val="28"/>
        </w:rPr>
        <w:sym w:font="Wingdings" w:char="F09B"/>
      </w:r>
      <w:r w:rsidRPr="003C3580">
        <w:rPr>
          <w:sz w:val="28"/>
          <w:szCs w:val="28"/>
        </w:rPr>
        <w:t>-----</w:t>
      </w:r>
    </w:p>
    <w:p w14:paraId="04B3FD1E" w14:textId="77777777" w:rsidR="00CD1BAB" w:rsidRDefault="00CD1BAB" w:rsidP="00CD1BAB"/>
    <w:p w14:paraId="7B09391E" w14:textId="77777777" w:rsidR="00CD1BAB" w:rsidRDefault="00CD1BAB" w:rsidP="00CD1BAB"/>
    <w:p w14:paraId="4970001E" w14:textId="77777777" w:rsidR="00167D71" w:rsidRDefault="00167D71" w:rsidP="00CD1BAB"/>
    <w:p w14:paraId="5DD7AC6C" w14:textId="77777777" w:rsidR="00167D71" w:rsidRDefault="00167D71" w:rsidP="00CD1BAB"/>
    <w:p w14:paraId="2BE12B69" w14:textId="77777777" w:rsidR="00CD1BAB" w:rsidRPr="00CD1BAB" w:rsidRDefault="00CD1BAB" w:rsidP="00BD6AD1">
      <w:pPr>
        <w:spacing w:line="240" w:lineRule="auto"/>
        <w:jc w:val="center"/>
        <w:rPr>
          <w:rFonts w:cs="Times New Roman"/>
          <w:b/>
          <w:sz w:val="50"/>
          <w:szCs w:val="50"/>
        </w:rPr>
      </w:pPr>
      <w:r w:rsidRPr="00CD1BAB">
        <w:rPr>
          <w:rFonts w:cs="Times New Roman"/>
          <w:b/>
          <w:sz w:val="50"/>
          <w:szCs w:val="50"/>
        </w:rPr>
        <w:t>BÁO CÁO ĐỀ XUẤT</w:t>
      </w:r>
    </w:p>
    <w:p w14:paraId="784B2A31" w14:textId="77777777" w:rsidR="00CD1BAB" w:rsidRPr="00CD1BAB" w:rsidRDefault="00CD1BAB" w:rsidP="00BD6AD1">
      <w:pPr>
        <w:spacing w:line="240" w:lineRule="auto"/>
        <w:jc w:val="center"/>
        <w:rPr>
          <w:rFonts w:cs="Times New Roman"/>
          <w:b/>
          <w:sz w:val="50"/>
          <w:szCs w:val="50"/>
        </w:rPr>
      </w:pPr>
      <w:r w:rsidRPr="00CD1BAB">
        <w:rPr>
          <w:rFonts w:cs="Times New Roman"/>
          <w:b/>
          <w:sz w:val="50"/>
          <w:szCs w:val="50"/>
        </w:rPr>
        <w:t>CẤP GIẤY PHÉP MÔI TRƯỜNG</w:t>
      </w:r>
    </w:p>
    <w:p w14:paraId="769E8BD7" w14:textId="77777777" w:rsidR="00CD1BAB" w:rsidRDefault="00CD1BAB" w:rsidP="00BD6AD1">
      <w:pPr>
        <w:spacing w:line="240" w:lineRule="auto"/>
        <w:jc w:val="center"/>
        <w:rPr>
          <w:rFonts w:cs="Times New Roman"/>
          <w:b/>
          <w:sz w:val="50"/>
          <w:szCs w:val="50"/>
        </w:rPr>
      </w:pPr>
      <w:r w:rsidRPr="00CD1BAB">
        <w:rPr>
          <w:rFonts w:cs="Times New Roman"/>
          <w:b/>
          <w:sz w:val="50"/>
          <w:szCs w:val="50"/>
          <w:lang w:val="vi-VN"/>
        </w:rPr>
        <w:t xml:space="preserve">của dự án </w:t>
      </w:r>
      <w:r w:rsidRPr="00CD1BAB">
        <w:rPr>
          <w:rFonts w:cs="Times New Roman"/>
          <w:b/>
          <w:sz w:val="50"/>
          <w:szCs w:val="50"/>
        </w:rPr>
        <w:t>đầu tư</w:t>
      </w:r>
    </w:p>
    <w:p w14:paraId="3B67A2A1" w14:textId="5F9D0E74" w:rsidR="00CD1BAB" w:rsidRPr="00AE7F75" w:rsidRDefault="00AE7F75" w:rsidP="00BD6AD1">
      <w:pPr>
        <w:spacing w:line="240" w:lineRule="auto"/>
        <w:jc w:val="center"/>
        <w:rPr>
          <w:rFonts w:eastAsia="Times New Roman"/>
          <w:b/>
          <w:bCs/>
          <w:color w:val="FF0000"/>
          <w:sz w:val="44"/>
          <w:szCs w:val="44"/>
          <w:lang w:val="vi-VN" w:eastAsia="ar-SA"/>
        </w:rPr>
      </w:pPr>
      <w:r w:rsidRPr="00AE7F75">
        <w:rPr>
          <w:rFonts w:eastAsia="Times New Roman"/>
          <w:b/>
          <w:bCs/>
          <w:color w:val="FF0000"/>
          <w:sz w:val="44"/>
          <w:szCs w:val="44"/>
          <w:lang w:eastAsia="ar-SA"/>
        </w:rPr>
        <w:t>“NHÀ MÁY SẢN XUẤT CÔNG TY TNHH PEARL ĐÔNG NAM Á” (</w:t>
      </w:r>
      <w:r w:rsidR="00E30080">
        <w:rPr>
          <w:rFonts w:eastAsia="Times New Roman"/>
          <w:b/>
          <w:bCs/>
          <w:color w:val="FF0000"/>
          <w:sz w:val="44"/>
          <w:szCs w:val="44"/>
          <w:lang w:eastAsia="ar-SA"/>
        </w:rPr>
        <w:t>QUY MÔ</w:t>
      </w:r>
      <w:r w:rsidRPr="00AE7F75">
        <w:rPr>
          <w:rFonts w:eastAsia="Times New Roman"/>
          <w:b/>
          <w:bCs/>
          <w:color w:val="FF0000"/>
          <w:sz w:val="44"/>
          <w:szCs w:val="44"/>
          <w:lang w:eastAsia="ar-SA"/>
        </w:rPr>
        <w:t xml:space="preserve"> 12.000 TẤN SẢN PHẨM/NĂM)</w:t>
      </w:r>
    </w:p>
    <w:p w14:paraId="11D6C725" w14:textId="72B1F16F" w:rsidR="00CD1BAB" w:rsidRPr="00CB7738" w:rsidRDefault="00153842" w:rsidP="00BD6AD1">
      <w:pPr>
        <w:spacing w:line="240" w:lineRule="auto"/>
        <w:jc w:val="center"/>
        <w:rPr>
          <w:rFonts w:cs="Times New Roman"/>
          <w:b/>
          <w:bCs/>
          <w:szCs w:val="26"/>
          <w:lang w:val="vi-VN"/>
        </w:rPr>
      </w:pPr>
      <w:r w:rsidRPr="00CB7738">
        <w:rPr>
          <w:rFonts w:cs="Times New Roman"/>
          <w:b/>
          <w:bCs/>
          <w:szCs w:val="26"/>
          <w:lang w:val="vi-VN"/>
        </w:rPr>
        <w:t xml:space="preserve">Địa chỉ: </w:t>
      </w:r>
      <w:r w:rsidR="00BF371B" w:rsidRPr="00CB7738">
        <w:rPr>
          <w:b/>
          <w:bCs/>
          <w:szCs w:val="26"/>
          <w:lang w:val="vi-VN"/>
        </w:rPr>
        <w:t>Nhà xưởng số 10, lô G, Khu công nghiệp An Phước</w:t>
      </w:r>
      <w:r w:rsidR="007216D1" w:rsidRPr="00CB7738">
        <w:rPr>
          <w:b/>
          <w:bCs/>
          <w:szCs w:val="26"/>
          <w:lang w:val="vi-VN"/>
        </w:rPr>
        <w:t xml:space="preserve">, xã An Phước, </w:t>
      </w:r>
      <w:r w:rsidR="00BF371B" w:rsidRPr="00CB7738">
        <w:rPr>
          <w:b/>
          <w:bCs/>
          <w:szCs w:val="26"/>
          <w:lang w:val="vi-VN"/>
        </w:rPr>
        <w:br w:type="textWrapping" w:clear="all"/>
      </w:r>
      <w:r w:rsidR="007216D1" w:rsidRPr="00CB7738">
        <w:rPr>
          <w:b/>
          <w:bCs/>
          <w:szCs w:val="26"/>
          <w:lang w:val="vi-VN"/>
        </w:rPr>
        <w:t>huyện Long Thành, tỉnh Đồng Nai</w:t>
      </w:r>
    </w:p>
    <w:tbl>
      <w:tblPr>
        <w:tblW w:w="8800" w:type="dxa"/>
        <w:tblInd w:w="378" w:type="dxa"/>
        <w:tblLook w:val="04A0" w:firstRow="1" w:lastRow="0" w:firstColumn="1" w:lastColumn="0" w:noHBand="0" w:noVBand="1"/>
      </w:tblPr>
      <w:tblGrid>
        <w:gridCol w:w="4300"/>
        <w:gridCol w:w="4500"/>
      </w:tblGrid>
      <w:tr w:rsidR="007065EF" w:rsidRPr="006E374C" w14:paraId="1AFE3978" w14:textId="77777777" w:rsidTr="005F3758">
        <w:trPr>
          <w:trHeight w:val="1808"/>
        </w:trPr>
        <w:tc>
          <w:tcPr>
            <w:tcW w:w="4300" w:type="dxa"/>
            <w:shd w:val="clear" w:color="auto" w:fill="auto"/>
          </w:tcPr>
          <w:p w14:paraId="3205DDA1" w14:textId="77777777" w:rsidR="007065EF" w:rsidRPr="00FF697B" w:rsidRDefault="007065EF" w:rsidP="0003204A">
            <w:pPr>
              <w:tabs>
                <w:tab w:val="left" w:pos="3834"/>
              </w:tabs>
              <w:spacing w:line="240" w:lineRule="auto"/>
              <w:jc w:val="center"/>
              <w:rPr>
                <w:b/>
                <w:szCs w:val="26"/>
              </w:rPr>
            </w:pPr>
          </w:p>
        </w:tc>
        <w:tc>
          <w:tcPr>
            <w:tcW w:w="4500" w:type="dxa"/>
          </w:tcPr>
          <w:p w14:paraId="0F48BBBB" w14:textId="77777777" w:rsidR="0003204A" w:rsidRPr="00CB7738" w:rsidRDefault="0003204A" w:rsidP="0003204A">
            <w:pPr>
              <w:tabs>
                <w:tab w:val="left" w:pos="3617"/>
              </w:tabs>
              <w:spacing w:line="240" w:lineRule="auto"/>
              <w:jc w:val="center"/>
              <w:rPr>
                <w:b/>
                <w:szCs w:val="26"/>
                <w:u w:val="single"/>
                <w:lang w:val="vi-VN"/>
              </w:rPr>
            </w:pPr>
            <w:r w:rsidRPr="00CB7738">
              <w:rPr>
                <w:b/>
                <w:szCs w:val="26"/>
                <w:u w:val="single"/>
                <w:lang w:val="vi-VN"/>
              </w:rPr>
              <w:t>CHỦ DỰ ÁN ĐẦU TƯ</w:t>
            </w:r>
          </w:p>
          <w:p w14:paraId="723CA120" w14:textId="586AABAC" w:rsidR="00C10219" w:rsidRPr="00C905EB" w:rsidRDefault="00C10219" w:rsidP="0003204A">
            <w:pPr>
              <w:tabs>
                <w:tab w:val="left" w:pos="3834"/>
              </w:tabs>
              <w:spacing w:line="240" w:lineRule="auto"/>
              <w:jc w:val="center"/>
              <w:rPr>
                <w:b/>
                <w:szCs w:val="26"/>
              </w:rPr>
            </w:pPr>
          </w:p>
        </w:tc>
      </w:tr>
    </w:tbl>
    <w:p w14:paraId="25EF795A" w14:textId="77777777" w:rsidR="00CD1BAB" w:rsidRDefault="00CD1BAB" w:rsidP="003A2892"/>
    <w:p w14:paraId="525D88C4" w14:textId="339CAF31" w:rsidR="005F3758" w:rsidRDefault="005F3758" w:rsidP="00D26F10">
      <w:pPr>
        <w:jc w:val="left"/>
        <w:rPr>
          <w:rFonts w:cs="Times New Roman"/>
          <w:b/>
          <w:bCs/>
          <w:sz w:val="28"/>
          <w:szCs w:val="28"/>
        </w:rPr>
      </w:pPr>
    </w:p>
    <w:p w14:paraId="7FBA0C0E" w14:textId="77777777" w:rsidR="003A2892" w:rsidRDefault="003A2892" w:rsidP="00D26F10">
      <w:pPr>
        <w:jc w:val="left"/>
        <w:rPr>
          <w:rFonts w:cs="Times New Roman"/>
          <w:b/>
          <w:bCs/>
          <w:sz w:val="28"/>
          <w:szCs w:val="28"/>
        </w:rPr>
      </w:pPr>
    </w:p>
    <w:p w14:paraId="34AAE4BD" w14:textId="77777777" w:rsidR="00A01F07" w:rsidRDefault="00A01F07" w:rsidP="00F506C9">
      <w:pPr>
        <w:spacing w:before="0" w:after="0" w:line="240" w:lineRule="auto"/>
        <w:rPr>
          <w:rFonts w:cs="Times New Roman"/>
          <w:b/>
          <w:bCs/>
          <w:sz w:val="28"/>
          <w:szCs w:val="28"/>
        </w:rPr>
      </w:pPr>
    </w:p>
    <w:p w14:paraId="04B9283C" w14:textId="77777777" w:rsidR="00167D71" w:rsidRDefault="00167D71" w:rsidP="005F3758">
      <w:pPr>
        <w:spacing w:before="0" w:after="0" w:line="240" w:lineRule="auto"/>
        <w:jc w:val="center"/>
        <w:rPr>
          <w:rFonts w:cs="Times New Roman"/>
          <w:b/>
          <w:bCs/>
          <w:sz w:val="28"/>
          <w:szCs w:val="28"/>
        </w:rPr>
      </w:pPr>
    </w:p>
    <w:p w14:paraId="6C1E0D78" w14:textId="77777777" w:rsidR="00167D71" w:rsidRDefault="00167D71" w:rsidP="005F3758">
      <w:pPr>
        <w:spacing w:before="0" w:after="0" w:line="240" w:lineRule="auto"/>
        <w:jc w:val="center"/>
        <w:rPr>
          <w:rFonts w:cs="Times New Roman"/>
          <w:b/>
          <w:bCs/>
          <w:sz w:val="28"/>
          <w:szCs w:val="28"/>
        </w:rPr>
      </w:pPr>
    </w:p>
    <w:p w14:paraId="28516851" w14:textId="77777777" w:rsidR="000A13C9" w:rsidRDefault="000A13C9" w:rsidP="005F3758">
      <w:pPr>
        <w:spacing w:before="0" w:after="0" w:line="240" w:lineRule="auto"/>
        <w:jc w:val="center"/>
        <w:rPr>
          <w:rFonts w:cs="Times New Roman"/>
          <w:b/>
          <w:bCs/>
          <w:sz w:val="28"/>
          <w:szCs w:val="28"/>
        </w:rPr>
      </w:pPr>
    </w:p>
    <w:p w14:paraId="017CFE1D" w14:textId="77777777" w:rsidR="000A13C9" w:rsidRDefault="000A13C9" w:rsidP="005F3758">
      <w:pPr>
        <w:spacing w:before="0" w:after="0" w:line="240" w:lineRule="auto"/>
        <w:jc w:val="center"/>
        <w:rPr>
          <w:rFonts w:cs="Times New Roman"/>
          <w:b/>
          <w:bCs/>
          <w:sz w:val="28"/>
          <w:szCs w:val="28"/>
        </w:rPr>
      </w:pPr>
    </w:p>
    <w:p w14:paraId="6C233519" w14:textId="77777777" w:rsidR="000A13C9" w:rsidRDefault="000A13C9" w:rsidP="005F3758">
      <w:pPr>
        <w:spacing w:before="0" w:after="0" w:line="240" w:lineRule="auto"/>
        <w:jc w:val="center"/>
        <w:rPr>
          <w:rFonts w:cs="Times New Roman"/>
          <w:b/>
          <w:bCs/>
          <w:sz w:val="28"/>
          <w:szCs w:val="28"/>
        </w:rPr>
      </w:pPr>
    </w:p>
    <w:p w14:paraId="5036DD73" w14:textId="77777777" w:rsidR="00167D71" w:rsidRDefault="00167D71" w:rsidP="00BD6AD1">
      <w:pPr>
        <w:spacing w:before="0" w:after="0" w:line="240" w:lineRule="auto"/>
        <w:rPr>
          <w:rFonts w:cs="Times New Roman"/>
          <w:b/>
          <w:bCs/>
          <w:sz w:val="28"/>
          <w:szCs w:val="28"/>
        </w:rPr>
      </w:pPr>
    </w:p>
    <w:p w14:paraId="4EB11F70" w14:textId="77777777" w:rsidR="00167D71" w:rsidRDefault="00167D71" w:rsidP="005F3758">
      <w:pPr>
        <w:spacing w:before="0" w:after="0" w:line="240" w:lineRule="auto"/>
        <w:jc w:val="center"/>
        <w:rPr>
          <w:rFonts w:cs="Times New Roman"/>
          <w:b/>
          <w:bCs/>
          <w:sz w:val="28"/>
          <w:szCs w:val="28"/>
        </w:rPr>
      </w:pPr>
    </w:p>
    <w:p w14:paraId="1F6D74FE" w14:textId="02253D62" w:rsidR="00CD1BAB" w:rsidRDefault="00CD1BAB" w:rsidP="005F3758">
      <w:pPr>
        <w:spacing w:before="0" w:after="0" w:line="240" w:lineRule="auto"/>
        <w:jc w:val="center"/>
      </w:pPr>
      <w:r w:rsidRPr="00CD1BAB">
        <w:rPr>
          <w:rFonts w:cs="Times New Roman"/>
          <w:b/>
          <w:bCs/>
          <w:sz w:val="28"/>
          <w:szCs w:val="28"/>
        </w:rPr>
        <w:t>TP</w:t>
      </w:r>
      <w:r w:rsidRPr="00CD1BAB">
        <w:rPr>
          <w:rFonts w:cs="Times New Roman"/>
          <w:b/>
          <w:bCs/>
          <w:sz w:val="28"/>
          <w:szCs w:val="28"/>
          <w:lang w:val="vi-VN"/>
        </w:rPr>
        <w:t xml:space="preserve">.HCM, tháng </w:t>
      </w:r>
      <w:r w:rsidR="000A13C9">
        <w:rPr>
          <w:rFonts w:cs="Times New Roman"/>
          <w:b/>
          <w:bCs/>
          <w:sz w:val="28"/>
          <w:szCs w:val="28"/>
        </w:rPr>
        <w:t>7</w:t>
      </w:r>
      <w:r w:rsidRPr="00CD1BAB">
        <w:rPr>
          <w:rFonts w:cs="Times New Roman"/>
          <w:b/>
          <w:bCs/>
          <w:sz w:val="28"/>
          <w:szCs w:val="28"/>
          <w:lang w:val="vi-VN"/>
        </w:rPr>
        <w:t xml:space="preserve"> năm 202</w:t>
      </w:r>
      <w:r>
        <w:rPr>
          <w:rFonts w:cs="Times New Roman"/>
          <w:b/>
          <w:bCs/>
          <w:sz w:val="28"/>
          <w:szCs w:val="28"/>
          <w:lang w:val="vi-VN"/>
        </w:rPr>
        <w:t>4</w:t>
      </w:r>
      <w:r>
        <w:br w:type="page"/>
      </w:r>
    </w:p>
    <w:p w14:paraId="452DEA26" w14:textId="77777777" w:rsidR="00CD1BAB" w:rsidRDefault="00CD1BAB">
      <w:pPr>
        <w:sectPr w:rsidR="00CD1BAB" w:rsidSect="005F3758">
          <w:pgSz w:w="11906" w:h="16838"/>
          <w:pgMar w:top="1440" w:right="1440" w:bottom="1440" w:left="1440" w:header="708" w:footer="708" w:gutter="0"/>
          <w:pgBorders>
            <w:top w:val="twistedLines1" w:sz="18" w:space="1" w:color="auto"/>
            <w:left w:val="twistedLines1" w:sz="18" w:space="4" w:color="auto"/>
            <w:bottom w:val="twistedLines1" w:sz="18" w:space="1" w:color="auto"/>
            <w:right w:val="twistedLines1" w:sz="18" w:space="4" w:color="auto"/>
          </w:pgBorders>
          <w:cols w:space="708"/>
          <w:docGrid w:linePitch="360"/>
        </w:sectPr>
      </w:pPr>
    </w:p>
    <w:p w14:paraId="23DA67A2" w14:textId="77777777" w:rsidR="00A66C1A" w:rsidRPr="00A66C1A" w:rsidRDefault="00A66C1A" w:rsidP="00A66C1A">
      <w:pPr>
        <w:pStyle w:val="TIEUDE"/>
        <w:outlineLvl w:val="9"/>
        <w:rPr>
          <w:rFonts w:hint="eastAsia"/>
          <w:b/>
          <w:bCs/>
          <w:sz w:val="26"/>
        </w:rPr>
      </w:pPr>
      <w:bookmarkStart w:id="1" w:name="_Toc147072240"/>
      <w:r w:rsidRPr="00A66C1A">
        <w:rPr>
          <w:b/>
          <w:bCs/>
          <w:sz w:val="26"/>
        </w:rPr>
        <w:lastRenderedPageBreak/>
        <w:t>MỤC LỤC</w:t>
      </w:r>
      <w:bookmarkEnd w:id="1"/>
    </w:p>
    <w:sdt>
      <w:sdtPr>
        <w:rPr>
          <w:rFonts w:ascii="Times New Roman" w:eastAsiaTheme="minorHAnsi" w:hAnsi="Times New Roman" w:cstheme="minorBidi"/>
          <w:b w:val="0"/>
          <w:bCs w:val="0"/>
          <w:color w:val="auto"/>
          <w:kern w:val="2"/>
          <w:sz w:val="26"/>
          <w:szCs w:val="26"/>
          <w14:ligatures w14:val="standardContextual"/>
        </w:rPr>
        <w:id w:val="-1781247622"/>
        <w:docPartObj>
          <w:docPartGallery w:val="Table of Contents"/>
          <w:docPartUnique/>
        </w:docPartObj>
      </w:sdtPr>
      <w:sdtEndPr>
        <w:rPr>
          <w:noProof/>
        </w:rPr>
      </w:sdtEndPr>
      <w:sdtContent>
        <w:p w14:paraId="5A7CDFFC" w14:textId="36F54304" w:rsidR="00A66C1A" w:rsidRPr="00BD6AD1" w:rsidRDefault="00A66C1A" w:rsidP="00BD6AD1">
          <w:pPr>
            <w:pStyle w:val="TOCHeading"/>
            <w:spacing w:before="120" w:after="120" w:line="312" w:lineRule="auto"/>
            <w:jc w:val="both"/>
            <w:rPr>
              <w:rFonts w:ascii="Times New Roman" w:hAnsi="Times New Roman"/>
              <w:b w:val="0"/>
              <w:bCs w:val="0"/>
              <w:sz w:val="26"/>
              <w:szCs w:val="26"/>
            </w:rPr>
          </w:pPr>
        </w:p>
        <w:p w14:paraId="3DF292D9" w14:textId="3A6158FB" w:rsidR="00BD6AD1" w:rsidRPr="00BD6AD1" w:rsidRDefault="00A66C1A" w:rsidP="00BD6AD1">
          <w:pPr>
            <w:pStyle w:val="TOC1"/>
            <w:rPr>
              <w:rFonts w:eastAsiaTheme="minorEastAsia"/>
              <w:b/>
              <w:bCs/>
            </w:rPr>
          </w:pPr>
          <w:r w:rsidRPr="00BD6AD1">
            <w:rPr>
              <w:noProof w:val="0"/>
            </w:rPr>
            <w:fldChar w:fldCharType="begin"/>
          </w:r>
          <w:r w:rsidRPr="00BD6AD1">
            <w:instrText xml:space="preserve"> TOC \o "1-3" \h \z \u </w:instrText>
          </w:r>
          <w:r w:rsidRPr="00BD6AD1">
            <w:rPr>
              <w:noProof w:val="0"/>
            </w:rPr>
            <w:fldChar w:fldCharType="separate"/>
          </w:r>
          <w:hyperlink w:anchor="_Toc172382502" w:history="1">
            <w:r w:rsidR="00BD6AD1" w:rsidRPr="00BD6AD1">
              <w:rPr>
                <w:rStyle w:val="Hyperlink"/>
                <w:b/>
                <w:bCs/>
              </w:rPr>
              <w:t>DANH MỤC CÁC TỪ VÀ CÁC KÝ HIỆU VIẾT TẮT</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_Toc172382502 \h </w:instrText>
            </w:r>
            <w:r w:rsidR="00BD6AD1" w:rsidRPr="00BD6AD1">
              <w:rPr>
                <w:b/>
                <w:bCs/>
                <w:webHidden/>
              </w:rPr>
            </w:r>
            <w:r w:rsidR="00BD6AD1" w:rsidRPr="00BD6AD1">
              <w:rPr>
                <w:b/>
                <w:bCs/>
                <w:webHidden/>
              </w:rPr>
              <w:fldChar w:fldCharType="separate"/>
            </w:r>
            <w:r w:rsidR="00522A15">
              <w:rPr>
                <w:b/>
                <w:bCs/>
                <w:webHidden/>
              </w:rPr>
              <w:t>iv</w:t>
            </w:r>
            <w:r w:rsidR="00BD6AD1" w:rsidRPr="00BD6AD1">
              <w:rPr>
                <w:b/>
                <w:bCs/>
                <w:webHidden/>
              </w:rPr>
              <w:fldChar w:fldCharType="end"/>
            </w:r>
          </w:hyperlink>
        </w:p>
        <w:p w14:paraId="1DF87077" w14:textId="54F4BC0D" w:rsidR="00BD6AD1" w:rsidRPr="00BD6AD1" w:rsidRDefault="00923B07" w:rsidP="00BD6AD1">
          <w:pPr>
            <w:pStyle w:val="TOC1"/>
            <w:rPr>
              <w:rFonts w:eastAsiaTheme="minorEastAsia"/>
              <w:b/>
              <w:bCs/>
            </w:rPr>
          </w:pPr>
          <w:hyperlink w:anchor="_Toc172382503" w:history="1">
            <w:r w:rsidR="00BD6AD1" w:rsidRPr="00BD6AD1">
              <w:rPr>
                <w:rStyle w:val="Hyperlink"/>
                <w:b/>
                <w:bCs/>
              </w:rPr>
              <w:t>DANH MỤC CÁC BẢNG</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_Toc172382503 \h </w:instrText>
            </w:r>
            <w:r w:rsidR="00BD6AD1" w:rsidRPr="00BD6AD1">
              <w:rPr>
                <w:b/>
                <w:bCs/>
                <w:webHidden/>
              </w:rPr>
            </w:r>
            <w:r w:rsidR="00BD6AD1" w:rsidRPr="00BD6AD1">
              <w:rPr>
                <w:b/>
                <w:bCs/>
                <w:webHidden/>
              </w:rPr>
              <w:fldChar w:fldCharType="separate"/>
            </w:r>
            <w:r w:rsidR="00522A15">
              <w:rPr>
                <w:b/>
                <w:bCs/>
                <w:webHidden/>
              </w:rPr>
              <w:t>v</w:t>
            </w:r>
            <w:r w:rsidR="00BD6AD1" w:rsidRPr="00BD6AD1">
              <w:rPr>
                <w:b/>
                <w:bCs/>
                <w:webHidden/>
              </w:rPr>
              <w:fldChar w:fldCharType="end"/>
            </w:r>
          </w:hyperlink>
        </w:p>
        <w:p w14:paraId="5EFF52B4" w14:textId="4A536BC0" w:rsidR="00BD6AD1" w:rsidRPr="00BD6AD1" w:rsidRDefault="00923B07" w:rsidP="00BD6AD1">
          <w:pPr>
            <w:pStyle w:val="TOC1"/>
            <w:rPr>
              <w:rFonts w:eastAsiaTheme="minorEastAsia"/>
              <w:b/>
              <w:bCs/>
            </w:rPr>
          </w:pPr>
          <w:hyperlink w:anchor="_Toc172382504" w:history="1">
            <w:r w:rsidR="00BD6AD1" w:rsidRPr="00BD6AD1">
              <w:rPr>
                <w:rStyle w:val="Hyperlink"/>
                <w:b/>
                <w:bCs/>
              </w:rPr>
              <w:t>DANH MỤC HÌNH ẢNH</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_Toc172382504 \h </w:instrText>
            </w:r>
            <w:r w:rsidR="00BD6AD1" w:rsidRPr="00BD6AD1">
              <w:rPr>
                <w:b/>
                <w:bCs/>
                <w:webHidden/>
              </w:rPr>
            </w:r>
            <w:r w:rsidR="00BD6AD1" w:rsidRPr="00BD6AD1">
              <w:rPr>
                <w:b/>
                <w:bCs/>
                <w:webHidden/>
              </w:rPr>
              <w:fldChar w:fldCharType="separate"/>
            </w:r>
            <w:r w:rsidR="00522A15">
              <w:rPr>
                <w:b/>
                <w:bCs/>
                <w:webHidden/>
              </w:rPr>
              <w:t>vii</w:t>
            </w:r>
            <w:r w:rsidR="00BD6AD1" w:rsidRPr="00BD6AD1">
              <w:rPr>
                <w:b/>
                <w:bCs/>
                <w:webHidden/>
              </w:rPr>
              <w:fldChar w:fldCharType="end"/>
            </w:r>
          </w:hyperlink>
        </w:p>
        <w:p w14:paraId="0414BC8E" w14:textId="6C716300" w:rsidR="00BD6AD1" w:rsidRPr="00BD6AD1" w:rsidRDefault="00923B07" w:rsidP="00BD6AD1">
          <w:pPr>
            <w:pStyle w:val="TOC1"/>
            <w:rPr>
              <w:rFonts w:eastAsiaTheme="minorEastAsia"/>
              <w:b/>
              <w:bCs/>
            </w:rPr>
          </w:pPr>
          <w:hyperlink w:anchor="_Toc172382505" w:history="1">
            <w:r w:rsidR="00BD6AD1" w:rsidRPr="00BD6AD1">
              <w:rPr>
                <w:rStyle w:val="Hyperlink"/>
                <w:b/>
                <w:bCs/>
                <w:kern w:val="0"/>
                <w14:ligatures w14:val="none"/>
              </w:rPr>
              <w:t>CHƯƠNG I: THÔNG TIN CHUNG VỀ DỰ ÁN ĐẦU TƯ</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_Toc172382505 \h </w:instrText>
            </w:r>
            <w:r w:rsidR="00BD6AD1" w:rsidRPr="00BD6AD1">
              <w:rPr>
                <w:b/>
                <w:bCs/>
                <w:webHidden/>
              </w:rPr>
            </w:r>
            <w:r w:rsidR="00BD6AD1" w:rsidRPr="00BD6AD1">
              <w:rPr>
                <w:b/>
                <w:bCs/>
                <w:webHidden/>
              </w:rPr>
              <w:fldChar w:fldCharType="separate"/>
            </w:r>
            <w:r w:rsidR="00522A15">
              <w:rPr>
                <w:b/>
                <w:bCs/>
                <w:webHidden/>
              </w:rPr>
              <w:t>1</w:t>
            </w:r>
            <w:r w:rsidR="00BD6AD1" w:rsidRPr="00BD6AD1">
              <w:rPr>
                <w:b/>
                <w:bCs/>
                <w:webHidden/>
              </w:rPr>
              <w:fldChar w:fldCharType="end"/>
            </w:r>
          </w:hyperlink>
        </w:p>
        <w:p w14:paraId="2A923C0D" w14:textId="13252C13"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06" w:history="1">
            <w:r w:rsidR="00BD6AD1" w:rsidRPr="00BD6AD1">
              <w:rPr>
                <w:rStyle w:val="Hyperlink"/>
                <w:rFonts w:ascii="Times New Roman" w:eastAsiaTheme="majorEastAsia" w:hAnsi="Times New Roman" w:cs="Times New Roman"/>
                <w:b w:val="0"/>
                <w:bCs w:val="0"/>
                <w:noProof/>
                <w:sz w:val="26"/>
                <w:szCs w:val="26"/>
                <w:lang w:val="vi-VN"/>
              </w:rPr>
              <w:t>1. Tên chủ dự án đầu tư:</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_Toc172382506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1</w:t>
            </w:r>
            <w:r w:rsidR="00BD6AD1" w:rsidRPr="00BD6AD1">
              <w:rPr>
                <w:rFonts w:ascii="Times New Roman" w:hAnsi="Times New Roman" w:cs="Times New Roman"/>
                <w:b w:val="0"/>
                <w:bCs w:val="0"/>
                <w:noProof/>
                <w:webHidden/>
                <w:sz w:val="26"/>
                <w:szCs w:val="26"/>
              </w:rPr>
              <w:fldChar w:fldCharType="end"/>
            </w:r>
          </w:hyperlink>
        </w:p>
        <w:p w14:paraId="4716757F" w14:textId="0D069979"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07" w:history="1">
            <w:r w:rsidR="00BD6AD1" w:rsidRPr="00BD6AD1">
              <w:rPr>
                <w:rStyle w:val="Hyperlink"/>
                <w:rFonts w:ascii="Times New Roman" w:eastAsiaTheme="majorEastAsia" w:hAnsi="Times New Roman" w:cs="Times New Roman"/>
                <w:b w:val="0"/>
                <w:bCs w:val="0"/>
                <w:noProof/>
                <w:sz w:val="26"/>
                <w:szCs w:val="26"/>
              </w:rPr>
              <w:t>2. Tên dự án đầu tư:</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_Toc172382507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1</w:t>
            </w:r>
            <w:r w:rsidR="00BD6AD1" w:rsidRPr="00BD6AD1">
              <w:rPr>
                <w:rFonts w:ascii="Times New Roman" w:hAnsi="Times New Roman" w:cs="Times New Roman"/>
                <w:b w:val="0"/>
                <w:bCs w:val="0"/>
                <w:noProof/>
                <w:webHidden/>
                <w:sz w:val="26"/>
                <w:szCs w:val="26"/>
              </w:rPr>
              <w:fldChar w:fldCharType="end"/>
            </w:r>
          </w:hyperlink>
        </w:p>
        <w:p w14:paraId="43A65A82" w14:textId="49E98C4C"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08" w:history="1">
            <w:r w:rsidR="00BD6AD1" w:rsidRPr="00BD6AD1">
              <w:rPr>
                <w:rStyle w:val="Hyperlink"/>
                <w:rFonts w:ascii="Times New Roman" w:eastAsiaTheme="majorEastAsia" w:hAnsi="Times New Roman" w:cs="Times New Roman"/>
                <w:b w:val="0"/>
                <w:bCs w:val="0"/>
                <w:noProof/>
                <w:sz w:val="26"/>
                <w:szCs w:val="26"/>
                <w:lang w:val="vi-VN"/>
              </w:rPr>
              <w:t>3. Công suất, công nghệ, sản phẩm của dự án đầu tư:</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_Toc172382508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3</w:t>
            </w:r>
            <w:r w:rsidR="00BD6AD1" w:rsidRPr="00BD6AD1">
              <w:rPr>
                <w:rFonts w:ascii="Times New Roman" w:hAnsi="Times New Roman" w:cs="Times New Roman"/>
                <w:b w:val="0"/>
                <w:bCs w:val="0"/>
                <w:noProof/>
                <w:webHidden/>
                <w:sz w:val="26"/>
                <w:szCs w:val="26"/>
              </w:rPr>
              <w:fldChar w:fldCharType="end"/>
            </w:r>
          </w:hyperlink>
        </w:p>
        <w:p w14:paraId="5FEB111B" w14:textId="745086F9"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09" w:history="1">
            <w:r w:rsidR="00BD6AD1" w:rsidRPr="00BD6AD1">
              <w:rPr>
                <w:rStyle w:val="Hyperlink"/>
                <w:rFonts w:ascii="Times New Roman" w:hAnsi="Times New Roman" w:cs="Times New Roman"/>
                <w:noProof/>
                <w:sz w:val="26"/>
                <w:szCs w:val="26"/>
                <w:lang w:val="vi-VN"/>
              </w:rPr>
              <w:t>3.1. Công suất của dự án đầu tư</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_Toc172382509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3</w:t>
            </w:r>
            <w:r w:rsidR="00BD6AD1" w:rsidRPr="00BD6AD1">
              <w:rPr>
                <w:rFonts w:ascii="Times New Roman" w:hAnsi="Times New Roman" w:cs="Times New Roman"/>
                <w:noProof/>
                <w:webHidden/>
                <w:sz w:val="26"/>
                <w:szCs w:val="26"/>
              </w:rPr>
              <w:fldChar w:fldCharType="end"/>
            </w:r>
          </w:hyperlink>
        </w:p>
        <w:p w14:paraId="57FC1784" w14:textId="33019BE6"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10" w:history="1">
            <w:r w:rsidR="00BD6AD1" w:rsidRPr="00BD6AD1">
              <w:rPr>
                <w:rStyle w:val="Hyperlink"/>
                <w:rFonts w:ascii="Times New Roman" w:hAnsi="Times New Roman" w:cs="Times New Roman"/>
                <w:noProof/>
                <w:sz w:val="26"/>
                <w:szCs w:val="26"/>
                <w:lang w:val="vi-VN" w:eastAsia="zh-CN"/>
              </w:rPr>
              <w:t>3</w:t>
            </w:r>
            <w:r w:rsidR="00BD6AD1" w:rsidRPr="00BD6AD1">
              <w:rPr>
                <w:rStyle w:val="Hyperlink"/>
                <w:rFonts w:ascii="Times New Roman" w:hAnsi="Times New Roman" w:cs="Times New Roman"/>
                <w:noProof/>
                <w:sz w:val="26"/>
                <w:szCs w:val="26"/>
                <w:lang w:eastAsia="zh-CN"/>
              </w:rPr>
              <w:t>.</w:t>
            </w:r>
            <w:r w:rsidR="00BD6AD1" w:rsidRPr="00BD6AD1">
              <w:rPr>
                <w:rStyle w:val="Hyperlink"/>
                <w:rFonts w:ascii="Times New Roman" w:hAnsi="Times New Roman" w:cs="Times New Roman"/>
                <w:noProof/>
                <w:sz w:val="26"/>
                <w:szCs w:val="26"/>
                <w:lang w:val="vi-VN" w:eastAsia="zh-CN"/>
              </w:rPr>
              <w:t>2</w:t>
            </w:r>
            <w:r w:rsidR="00BD6AD1" w:rsidRPr="00BD6AD1">
              <w:rPr>
                <w:rStyle w:val="Hyperlink"/>
                <w:rFonts w:ascii="Times New Roman" w:hAnsi="Times New Roman" w:cs="Times New Roman"/>
                <w:noProof/>
                <w:sz w:val="26"/>
                <w:szCs w:val="26"/>
                <w:lang w:eastAsia="zh-CN"/>
              </w:rPr>
              <w:t xml:space="preserve">. </w:t>
            </w:r>
            <w:r w:rsidR="00BD6AD1" w:rsidRPr="00BD6AD1">
              <w:rPr>
                <w:rStyle w:val="Hyperlink"/>
                <w:rFonts w:ascii="Times New Roman" w:hAnsi="Times New Roman" w:cs="Times New Roman"/>
                <w:noProof/>
                <w:sz w:val="26"/>
                <w:szCs w:val="26"/>
                <w:lang w:val="vi-VN" w:eastAsia="zh-CN"/>
              </w:rPr>
              <w:t>Công nghệ sản xuất của dự án đầu tư</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_Toc172382510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4</w:t>
            </w:r>
            <w:r w:rsidR="00BD6AD1" w:rsidRPr="00BD6AD1">
              <w:rPr>
                <w:rFonts w:ascii="Times New Roman" w:hAnsi="Times New Roman" w:cs="Times New Roman"/>
                <w:noProof/>
                <w:webHidden/>
                <w:sz w:val="26"/>
                <w:szCs w:val="26"/>
              </w:rPr>
              <w:fldChar w:fldCharType="end"/>
            </w:r>
          </w:hyperlink>
        </w:p>
        <w:p w14:paraId="7D1F1391" w14:textId="6337A686"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11" w:history="1">
            <w:r w:rsidR="00BD6AD1" w:rsidRPr="00BD6AD1">
              <w:rPr>
                <w:rStyle w:val="Hyperlink"/>
                <w:rFonts w:ascii="Times New Roman" w:hAnsi="Times New Roman" w:cs="Times New Roman"/>
                <w:noProof/>
                <w:sz w:val="26"/>
                <w:szCs w:val="26"/>
                <w:lang w:val="vi-VN"/>
              </w:rPr>
              <w:t xml:space="preserve">3.3. Sản </w:t>
            </w:r>
            <w:r w:rsidR="00BD6AD1" w:rsidRPr="00BD6AD1">
              <w:rPr>
                <w:rStyle w:val="Hyperlink"/>
                <w:rFonts w:ascii="Times New Roman" w:hAnsi="Times New Roman" w:cs="Times New Roman"/>
                <w:noProof/>
                <w:sz w:val="26"/>
                <w:szCs w:val="26"/>
                <w:lang w:val="vi-VN" w:eastAsia="zh-CN"/>
              </w:rPr>
              <w:t>phẩm</w:t>
            </w:r>
            <w:r w:rsidR="00BD6AD1" w:rsidRPr="00BD6AD1">
              <w:rPr>
                <w:rStyle w:val="Hyperlink"/>
                <w:rFonts w:ascii="Times New Roman" w:hAnsi="Times New Roman" w:cs="Times New Roman"/>
                <w:noProof/>
                <w:sz w:val="26"/>
                <w:szCs w:val="26"/>
                <w:lang w:val="vi-VN"/>
              </w:rPr>
              <w:t xml:space="preserve"> của dự án đầu tư</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_Toc172382511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9</w:t>
            </w:r>
            <w:r w:rsidR="00BD6AD1" w:rsidRPr="00BD6AD1">
              <w:rPr>
                <w:rFonts w:ascii="Times New Roman" w:hAnsi="Times New Roman" w:cs="Times New Roman"/>
                <w:noProof/>
                <w:webHidden/>
                <w:sz w:val="26"/>
                <w:szCs w:val="26"/>
              </w:rPr>
              <w:fldChar w:fldCharType="end"/>
            </w:r>
          </w:hyperlink>
        </w:p>
        <w:p w14:paraId="2C3EA21B" w14:textId="3281CB45"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12" w:history="1">
            <w:r w:rsidR="00BD6AD1" w:rsidRPr="00BD6AD1">
              <w:rPr>
                <w:rStyle w:val="Hyperlink"/>
                <w:rFonts w:ascii="Times New Roman" w:hAnsi="Times New Roman" w:cs="Times New Roman"/>
                <w:b w:val="0"/>
                <w:bCs w:val="0"/>
                <w:noProof/>
                <w:sz w:val="26"/>
                <w:szCs w:val="26"/>
                <w:lang w:val="vi-VN"/>
              </w:rPr>
              <w:t>4</w:t>
            </w:r>
            <w:r w:rsidR="00BD6AD1" w:rsidRPr="00BD6AD1">
              <w:rPr>
                <w:rStyle w:val="Hyperlink"/>
                <w:rFonts w:ascii="Times New Roman" w:hAnsi="Times New Roman" w:cs="Times New Roman"/>
                <w:b w:val="0"/>
                <w:bCs w:val="0"/>
                <w:noProof/>
                <w:sz w:val="26"/>
                <w:szCs w:val="26"/>
                <w:lang w:val="nb-NO"/>
              </w:rPr>
              <w:t xml:space="preserve">. </w:t>
            </w:r>
            <w:r w:rsidR="00BD6AD1" w:rsidRPr="00BD6AD1">
              <w:rPr>
                <w:rStyle w:val="Hyperlink"/>
                <w:rFonts w:ascii="Times New Roman" w:hAnsi="Times New Roman" w:cs="Times New Roman"/>
                <w:b w:val="0"/>
                <w:bCs w:val="0"/>
                <w:noProof/>
                <w:sz w:val="26"/>
                <w:szCs w:val="26"/>
                <w:lang w:val="vi-VN"/>
              </w:rPr>
              <w:t>Nguyên liệu, nhiên liệu, vật liệu, phế liệu, điện năng, hóa chất sử dụng, nguồn cung cấp điện, nước của dự án đầu tư</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_Toc172382512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12</w:t>
            </w:r>
            <w:r w:rsidR="00BD6AD1" w:rsidRPr="00BD6AD1">
              <w:rPr>
                <w:rFonts w:ascii="Times New Roman" w:hAnsi="Times New Roman" w:cs="Times New Roman"/>
                <w:b w:val="0"/>
                <w:bCs w:val="0"/>
                <w:noProof/>
                <w:webHidden/>
                <w:sz w:val="26"/>
                <w:szCs w:val="26"/>
              </w:rPr>
              <w:fldChar w:fldCharType="end"/>
            </w:r>
          </w:hyperlink>
        </w:p>
        <w:p w14:paraId="79DDA62B" w14:textId="526C957F"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13" w:history="1">
            <w:r w:rsidR="00BD6AD1" w:rsidRPr="00BD6AD1">
              <w:rPr>
                <w:rStyle w:val="Hyperlink"/>
                <w:rFonts w:ascii="Times New Roman" w:hAnsi="Times New Roman" w:cs="Times New Roman"/>
                <w:noProof/>
                <w:sz w:val="26"/>
                <w:szCs w:val="26"/>
                <w:lang w:val="vi-VN"/>
              </w:rPr>
              <w:t>4.1. Nhu cầu nguyên liệu, nhiên liệu, vật liệu, hóa chất sử dụng của dự án đầu tư</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_Toc172382513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12</w:t>
            </w:r>
            <w:r w:rsidR="00BD6AD1" w:rsidRPr="00BD6AD1">
              <w:rPr>
                <w:rFonts w:ascii="Times New Roman" w:hAnsi="Times New Roman" w:cs="Times New Roman"/>
                <w:noProof/>
                <w:webHidden/>
                <w:sz w:val="26"/>
                <w:szCs w:val="26"/>
              </w:rPr>
              <w:fldChar w:fldCharType="end"/>
            </w:r>
          </w:hyperlink>
        </w:p>
        <w:p w14:paraId="473CC0F2" w14:textId="3FC7C777"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14" w:history="1">
            <w:r w:rsidR="00BD6AD1" w:rsidRPr="00BD6AD1">
              <w:rPr>
                <w:rStyle w:val="Hyperlink"/>
                <w:rFonts w:ascii="Times New Roman" w:hAnsi="Times New Roman" w:cs="Times New Roman"/>
                <w:noProof/>
                <w:sz w:val="26"/>
                <w:szCs w:val="26"/>
                <w:lang w:val="vi-VN"/>
              </w:rPr>
              <w:t>4.2</w:t>
            </w:r>
            <w:r w:rsidR="00BD6AD1" w:rsidRPr="00BD6AD1">
              <w:rPr>
                <w:rStyle w:val="Hyperlink"/>
                <w:rFonts w:ascii="Times New Roman" w:hAnsi="Times New Roman" w:cs="Times New Roman"/>
                <w:noProof/>
                <w:sz w:val="26"/>
                <w:szCs w:val="26"/>
                <w:lang w:val="es-CL"/>
              </w:rPr>
              <w:t>. Nhu cầu sử dụng và nguồn cung cấp điện</w:t>
            </w:r>
            <w:r w:rsidR="00BD6AD1" w:rsidRPr="00BD6AD1">
              <w:rPr>
                <w:rStyle w:val="Hyperlink"/>
                <w:rFonts w:ascii="Times New Roman" w:hAnsi="Times New Roman" w:cs="Times New Roman"/>
                <w:noProof/>
                <w:sz w:val="26"/>
                <w:szCs w:val="26"/>
                <w:lang w:val="vi-VN"/>
              </w:rPr>
              <w:t xml:space="preserve"> của dự án đầu tư</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_Toc172382514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18</w:t>
            </w:r>
            <w:r w:rsidR="00BD6AD1" w:rsidRPr="00BD6AD1">
              <w:rPr>
                <w:rFonts w:ascii="Times New Roman" w:hAnsi="Times New Roman" w:cs="Times New Roman"/>
                <w:noProof/>
                <w:webHidden/>
                <w:sz w:val="26"/>
                <w:szCs w:val="26"/>
              </w:rPr>
              <w:fldChar w:fldCharType="end"/>
            </w:r>
          </w:hyperlink>
        </w:p>
        <w:p w14:paraId="00C2F18A" w14:textId="0B4C14DD"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15" w:history="1">
            <w:r w:rsidR="00BD6AD1" w:rsidRPr="00BD6AD1">
              <w:rPr>
                <w:rStyle w:val="Hyperlink"/>
                <w:rFonts w:ascii="Times New Roman" w:hAnsi="Times New Roman" w:cs="Times New Roman"/>
                <w:noProof/>
                <w:sz w:val="26"/>
                <w:szCs w:val="26"/>
                <w:lang w:val="vi-VN"/>
              </w:rPr>
              <w:t>4.3. Nhu cầu sử dụng và nguồn cung cấp nước</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_Toc172382515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18</w:t>
            </w:r>
            <w:r w:rsidR="00BD6AD1" w:rsidRPr="00BD6AD1">
              <w:rPr>
                <w:rFonts w:ascii="Times New Roman" w:hAnsi="Times New Roman" w:cs="Times New Roman"/>
                <w:noProof/>
                <w:webHidden/>
                <w:sz w:val="26"/>
                <w:szCs w:val="26"/>
              </w:rPr>
              <w:fldChar w:fldCharType="end"/>
            </w:r>
          </w:hyperlink>
        </w:p>
        <w:p w14:paraId="51B8E4A4" w14:textId="3FE9CDC4"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16" w:history="1">
            <w:r w:rsidR="00BD6AD1" w:rsidRPr="00BD6AD1">
              <w:rPr>
                <w:rStyle w:val="Hyperlink"/>
                <w:rFonts w:ascii="Times New Roman" w:hAnsi="Times New Roman" w:cs="Times New Roman"/>
                <w:noProof/>
                <w:sz w:val="26"/>
                <w:szCs w:val="26"/>
                <w:lang w:val="vi-VN"/>
              </w:rPr>
              <w:t xml:space="preserve">4.4. </w:t>
            </w:r>
            <w:r w:rsidR="00BD6AD1" w:rsidRPr="00BD6AD1">
              <w:rPr>
                <w:rStyle w:val="Hyperlink"/>
                <w:rFonts w:ascii="Times New Roman" w:hAnsi="Times New Roman" w:cs="Times New Roman"/>
                <w:noProof/>
                <w:sz w:val="26"/>
                <w:szCs w:val="26"/>
              </w:rPr>
              <w:t>Danh mục máy móc, thiết bị phục vụ dự án</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_Toc172382516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19</w:t>
            </w:r>
            <w:r w:rsidR="00BD6AD1" w:rsidRPr="00BD6AD1">
              <w:rPr>
                <w:rFonts w:ascii="Times New Roman" w:hAnsi="Times New Roman" w:cs="Times New Roman"/>
                <w:noProof/>
                <w:webHidden/>
                <w:sz w:val="26"/>
                <w:szCs w:val="26"/>
              </w:rPr>
              <w:fldChar w:fldCharType="end"/>
            </w:r>
          </w:hyperlink>
        </w:p>
        <w:p w14:paraId="3D28598C" w14:textId="7D641A81"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17" w:history="1">
            <w:r w:rsidR="00BD6AD1" w:rsidRPr="00BD6AD1">
              <w:rPr>
                <w:rStyle w:val="Hyperlink"/>
                <w:rFonts w:ascii="Times New Roman" w:hAnsi="Times New Roman" w:cs="Times New Roman"/>
                <w:b w:val="0"/>
                <w:bCs w:val="0"/>
                <w:noProof/>
                <w:sz w:val="26"/>
                <w:szCs w:val="26"/>
                <w:lang w:val="vi-VN"/>
              </w:rPr>
              <w:t>5. Các thông tin khác liên quan đến dự án đầu tư:</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_Toc172382517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26</w:t>
            </w:r>
            <w:r w:rsidR="00BD6AD1" w:rsidRPr="00BD6AD1">
              <w:rPr>
                <w:rFonts w:ascii="Times New Roman" w:hAnsi="Times New Roman" w:cs="Times New Roman"/>
                <w:b w:val="0"/>
                <w:bCs w:val="0"/>
                <w:noProof/>
                <w:webHidden/>
                <w:sz w:val="26"/>
                <w:szCs w:val="26"/>
              </w:rPr>
              <w:fldChar w:fldCharType="end"/>
            </w:r>
          </w:hyperlink>
        </w:p>
        <w:p w14:paraId="5000195D" w14:textId="04FFB470"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18" w:history="1">
            <w:r w:rsidR="00BD6AD1" w:rsidRPr="00BD6AD1">
              <w:rPr>
                <w:rStyle w:val="Hyperlink"/>
                <w:rFonts w:ascii="Times New Roman" w:hAnsi="Times New Roman" w:cs="Times New Roman"/>
                <w:noProof/>
                <w:sz w:val="26"/>
                <w:szCs w:val="26"/>
                <w:lang w:val="vi-VN"/>
              </w:rPr>
              <w:t>5.1 Vị trí địa lý và hiện trạng khu vực thực hiện dự án</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_Toc172382518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26</w:t>
            </w:r>
            <w:r w:rsidR="00BD6AD1" w:rsidRPr="00BD6AD1">
              <w:rPr>
                <w:rFonts w:ascii="Times New Roman" w:hAnsi="Times New Roman" w:cs="Times New Roman"/>
                <w:noProof/>
                <w:webHidden/>
                <w:sz w:val="26"/>
                <w:szCs w:val="26"/>
              </w:rPr>
              <w:fldChar w:fldCharType="end"/>
            </w:r>
          </w:hyperlink>
        </w:p>
        <w:p w14:paraId="2ED9E5E5" w14:textId="57690AF4"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19" w:history="1">
            <w:r w:rsidR="00BD6AD1" w:rsidRPr="00BD6AD1">
              <w:rPr>
                <w:rStyle w:val="Hyperlink"/>
                <w:rFonts w:ascii="Times New Roman" w:hAnsi="Times New Roman" w:cs="Times New Roman"/>
                <w:noProof/>
                <w:sz w:val="26"/>
                <w:szCs w:val="26"/>
                <w:lang w:val="vi-VN"/>
              </w:rPr>
              <w:t xml:space="preserve">5.2. Các hạng mục công trình của </w:t>
            </w:r>
            <w:r w:rsidR="00BD6AD1" w:rsidRPr="00BD6AD1">
              <w:rPr>
                <w:rStyle w:val="Hyperlink"/>
                <w:rFonts w:ascii="Times New Roman" w:hAnsi="Times New Roman" w:cs="Times New Roman"/>
                <w:noProof/>
                <w:sz w:val="26"/>
                <w:szCs w:val="26"/>
              </w:rPr>
              <w:t>dự án</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_Toc172382519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27</w:t>
            </w:r>
            <w:r w:rsidR="00BD6AD1" w:rsidRPr="00BD6AD1">
              <w:rPr>
                <w:rFonts w:ascii="Times New Roman" w:hAnsi="Times New Roman" w:cs="Times New Roman"/>
                <w:noProof/>
                <w:webHidden/>
                <w:sz w:val="26"/>
                <w:szCs w:val="26"/>
              </w:rPr>
              <w:fldChar w:fldCharType="end"/>
            </w:r>
          </w:hyperlink>
        </w:p>
        <w:p w14:paraId="78554540" w14:textId="75FCF89A"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20" w:history="1">
            <w:r w:rsidR="00BD6AD1" w:rsidRPr="00BD6AD1">
              <w:rPr>
                <w:rStyle w:val="Hyperlink"/>
                <w:rFonts w:ascii="Times New Roman" w:hAnsi="Times New Roman" w:cs="Times New Roman"/>
                <w:noProof/>
                <w:sz w:val="26"/>
                <w:szCs w:val="26"/>
                <w:lang w:val="vi-VN"/>
              </w:rPr>
              <w:t>5.3. Tiến độ, vốn đầu tư, tổ chức quản lý thực hiện dự án</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_Toc172382520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29</w:t>
            </w:r>
            <w:r w:rsidR="00BD6AD1" w:rsidRPr="00BD6AD1">
              <w:rPr>
                <w:rFonts w:ascii="Times New Roman" w:hAnsi="Times New Roman" w:cs="Times New Roman"/>
                <w:noProof/>
                <w:webHidden/>
                <w:sz w:val="26"/>
                <w:szCs w:val="26"/>
              </w:rPr>
              <w:fldChar w:fldCharType="end"/>
            </w:r>
          </w:hyperlink>
        </w:p>
        <w:p w14:paraId="7A4E97E4" w14:textId="402487D4" w:rsidR="00BD6AD1" w:rsidRPr="00BD6AD1" w:rsidRDefault="00923B07" w:rsidP="00BD6AD1">
          <w:pPr>
            <w:pStyle w:val="TOC1"/>
            <w:rPr>
              <w:rFonts w:eastAsiaTheme="minorEastAsia"/>
              <w:b/>
              <w:bCs/>
            </w:rPr>
          </w:pPr>
          <w:hyperlink w:anchor="_Toc172382521" w:history="1">
            <w:r w:rsidR="00BD6AD1" w:rsidRPr="00BD6AD1">
              <w:rPr>
                <w:rStyle w:val="Hyperlink"/>
                <w:b/>
                <w:bCs/>
              </w:rPr>
              <w:t>CHƯƠNG II: SỰ PHÙ HỢP CỦA DỰ ÁN ĐÀU TƯ VỚI QUY HOẠCH, KHẢ NĂNG CHỊU TẢI CỦA MÔI TRƯỜNG</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_Toc172382521 \h </w:instrText>
            </w:r>
            <w:r w:rsidR="00BD6AD1" w:rsidRPr="00BD6AD1">
              <w:rPr>
                <w:b/>
                <w:bCs/>
                <w:webHidden/>
              </w:rPr>
            </w:r>
            <w:r w:rsidR="00BD6AD1" w:rsidRPr="00BD6AD1">
              <w:rPr>
                <w:b/>
                <w:bCs/>
                <w:webHidden/>
              </w:rPr>
              <w:fldChar w:fldCharType="separate"/>
            </w:r>
            <w:r w:rsidR="00522A15">
              <w:rPr>
                <w:b/>
                <w:bCs/>
                <w:webHidden/>
              </w:rPr>
              <w:t>30</w:t>
            </w:r>
            <w:r w:rsidR="00BD6AD1" w:rsidRPr="00BD6AD1">
              <w:rPr>
                <w:b/>
                <w:bCs/>
                <w:webHidden/>
              </w:rPr>
              <w:fldChar w:fldCharType="end"/>
            </w:r>
          </w:hyperlink>
        </w:p>
        <w:p w14:paraId="3425F88B" w14:textId="27722542"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22" w:history="1">
            <w:r w:rsidR="00BD6AD1" w:rsidRPr="00BD6AD1">
              <w:rPr>
                <w:rStyle w:val="Hyperlink"/>
                <w:rFonts w:ascii="Times New Roman" w:hAnsi="Times New Roman" w:cs="Times New Roman"/>
                <w:b w:val="0"/>
                <w:bCs w:val="0"/>
                <w:noProof/>
                <w:sz w:val="26"/>
                <w:szCs w:val="26"/>
                <w:lang w:val="vi-VN"/>
              </w:rPr>
              <w:t xml:space="preserve">1. Sự phù hợp của </w:t>
            </w:r>
            <w:r w:rsidR="00BD6AD1" w:rsidRPr="00BD6AD1">
              <w:rPr>
                <w:rStyle w:val="Hyperlink"/>
                <w:rFonts w:ascii="Times New Roman" w:hAnsi="Times New Roman" w:cs="Times New Roman"/>
                <w:b w:val="0"/>
                <w:bCs w:val="0"/>
                <w:noProof/>
                <w:snapToGrid w:val="0"/>
                <w:sz w:val="26"/>
                <w:szCs w:val="26"/>
                <w:lang w:val="vi-VN"/>
              </w:rPr>
              <w:t>cơ s</w:t>
            </w:r>
            <w:r w:rsidR="00BD6AD1" w:rsidRPr="00BD6AD1">
              <w:rPr>
                <w:rStyle w:val="Hyperlink"/>
                <w:rFonts w:ascii="Times New Roman" w:hAnsi="Times New Roman" w:cs="Times New Roman"/>
                <w:b w:val="0"/>
                <w:bCs w:val="0"/>
                <w:noProof/>
                <w:sz w:val="26"/>
                <w:szCs w:val="26"/>
                <w:lang w:val="nl-NL"/>
              </w:rPr>
              <w:t>ở</w:t>
            </w:r>
            <w:r w:rsidR="00BD6AD1" w:rsidRPr="00BD6AD1">
              <w:rPr>
                <w:rStyle w:val="Hyperlink"/>
                <w:rFonts w:ascii="Times New Roman" w:hAnsi="Times New Roman" w:cs="Times New Roman"/>
                <w:b w:val="0"/>
                <w:bCs w:val="0"/>
                <w:noProof/>
                <w:sz w:val="26"/>
                <w:szCs w:val="26"/>
                <w:lang w:val="vi-VN"/>
              </w:rPr>
              <w:t xml:space="preserve"> với quy hoạch bảo vệ môi trường quốc gia, quy hoạch tỉnh, phân vùng môi trường</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_Toc172382522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30</w:t>
            </w:r>
            <w:r w:rsidR="00BD6AD1" w:rsidRPr="00BD6AD1">
              <w:rPr>
                <w:rFonts w:ascii="Times New Roman" w:hAnsi="Times New Roman" w:cs="Times New Roman"/>
                <w:b w:val="0"/>
                <w:bCs w:val="0"/>
                <w:noProof/>
                <w:webHidden/>
                <w:sz w:val="26"/>
                <w:szCs w:val="26"/>
              </w:rPr>
              <w:fldChar w:fldCharType="end"/>
            </w:r>
          </w:hyperlink>
        </w:p>
        <w:p w14:paraId="2FBCC9EF" w14:textId="28A6D98B"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23" w:history="1">
            <w:r w:rsidR="00BD6AD1" w:rsidRPr="00BD6AD1">
              <w:rPr>
                <w:rStyle w:val="Hyperlink"/>
                <w:rFonts w:ascii="Times New Roman" w:hAnsi="Times New Roman" w:cs="Times New Roman"/>
                <w:b w:val="0"/>
                <w:bCs w:val="0"/>
                <w:noProof/>
                <w:sz w:val="26"/>
                <w:szCs w:val="26"/>
                <w:lang w:val="vi-VN"/>
              </w:rPr>
              <w:t>2. Sự phù hợp của dự án đầu tư đối với khả năng chịu tải của môi trường</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_Toc172382523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30</w:t>
            </w:r>
            <w:r w:rsidR="00BD6AD1" w:rsidRPr="00BD6AD1">
              <w:rPr>
                <w:rFonts w:ascii="Times New Roman" w:hAnsi="Times New Roman" w:cs="Times New Roman"/>
                <w:b w:val="0"/>
                <w:bCs w:val="0"/>
                <w:noProof/>
                <w:webHidden/>
                <w:sz w:val="26"/>
                <w:szCs w:val="26"/>
              </w:rPr>
              <w:fldChar w:fldCharType="end"/>
            </w:r>
          </w:hyperlink>
        </w:p>
        <w:p w14:paraId="789B9CB4" w14:textId="739F0B99" w:rsidR="00BD6AD1" w:rsidRPr="00BD6AD1" w:rsidRDefault="00923B07" w:rsidP="00BD6AD1">
          <w:pPr>
            <w:pStyle w:val="TOC1"/>
            <w:rPr>
              <w:rFonts w:eastAsiaTheme="minorEastAsia"/>
              <w:b/>
              <w:bCs/>
            </w:rPr>
          </w:pPr>
          <w:hyperlink w:anchor="_Toc172382524" w:history="1">
            <w:r w:rsidR="00BD6AD1" w:rsidRPr="00BD6AD1">
              <w:rPr>
                <w:rStyle w:val="Hyperlink"/>
                <w:b/>
                <w:bCs/>
              </w:rPr>
              <w:t>CHƯƠNG III: ĐÁNH GIÁ HIỆN TRẠNG MÔI TRƯỜNG NƠI THỰC HIỆN DỰ ÁN ĐẦU TƯ</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_Toc172382524 \h </w:instrText>
            </w:r>
            <w:r w:rsidR="00BD6AD1" w:rsidRPr="00BD6AD1">
              <w:rPr>
                <w:b/>
                <w:bCs/>
                <w:webHidden/>
              </w:rPr>
            </w:r>
            <w:r w:rsidR="00BD6AD1" w:rsidRPr="00BD6AD1">
              <w:rPr>
                <w:b/>
                <w:bCs/>
                <w:webHidden/>
              </w:rPr>
              <w:fldChar w:fldCharType="separate"/>
            </w:r>
            <w:r w:rsidR="00522A15">
              <w:rPr>
                <w:b/>
                <w:bCs/>
                <w:webHidden/>
              </w:rPr>
              <w:t>32</w:t>
            </w:r>
            <w:r w:rsidR="00BD6AD1" w:rsidRPr="00BD6AD1">
              <w:rPr>
                <w:b/>
                <w:bCs/>
                <w:webHidden/>
              </w:rPr>
              <w:fldChar w:fldCharType="end"/>
            </w:r>
          </w:hyperlink>
        </w:p>
        <w:p w14:paraId="04D79F27" w14:textId="30683A9A" w:rsidR="00BD6AD1" w:rsidRPr="00BD6AD1" w:rsidRDefault="00923B07" w:rsidP="00BD6AD1">
          <w:pPr>
            <w:pStyle w:val="TOC1"/>
            <w:rPr>
              <w:rFonts w:eastAsiaTheme="minorEastAsia"/>
              <w:b/>
              <w:bCs/>
            </w:rPr>
          </w:pPr>
          <w:hyperlink w:anchor="_Toc172382525" w:history="1">
            <w:r w:rsidR="00BD6AD1" w:rsidRPr="00BD6AD1">
              <w:rPr>
                <w:rStyle w:val="Hyperlink"/>
                <w:b/>
                <w:bCs/>
              </w:rPr>
              <w:t>CHƯƠNG IV: ĐÁNH GIÁ, DỰ BÁO TÁC ĐỘNG MÔI TRƯỜNG CỦA DỰ ÁN ĐẦU TƯ VÀ ĐỀ XUẤT CÁC CÔNG TRÌNH, BIỆN PHÁP BẢO VỆ MÔI TRƯỜNG</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_Toc172382525 \h </w:instrText>
            </w:r>
            <w:r w:rsidR="00BD6AD1" w:rsidRPr="00BD6AD1">
              <w:rPr>
                <w:b/>
                <w:bCs/>
                <w:webHidden/>
              </w:rPr>
            </w:r>
            <w:r w:rsidR="00BD6AD1" w:rsidRPr="00BD6AD1">
              <w:rPr>
                <w:b/>
                <w:bCs/>
                <w:webHidden/>
              </w:rPr>
              <w:fldChar w:fldCharType="separate"/>
            </w:r>
            <w:r w:rsidR="00522A15">
              <w:rPr>
                <w:b/>
                <w:bCs/>
                <w:webHidden/>
              </w:rPr>
              <w:t>33</w:t>
            </w:r>
            <w:r w:rsidR="00BD6AD1" w:rsidRPr="00BD6AD1">
              <w:rPr>
                <w:b/>
                <w:bCs/>
                <w:webHidden/>
              </w:rPr>
              <w:fldChar w:fldCharType="end"/>
            </w:r>
          </w:hyperlink>
        </w:p>
        <w:p w14:paraId="5F015516" w14:textId="07C2AB8C"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26" w:history="1">
            <w:r w:rsidR="00BD6AD1" w:rsidRPr="00BD6AD1">
              <w:rPr>
                <w:rStyle w:val="Hyperlink"/>
                <w:rFonts w:ascii="Times New Roman" w:hAnsi="Times New Roman" w:cs="Times New Roman"/>
                <w:b w:val="0"/>
                <w:bCs w:val="0"/>
                <w:noProof/>
                <w:sz w:val="26"/>
                <w:szCs w:val="26"/>
              </w:rPr>
              <w:t xml:space="preserve">1. Đánh giá tác động và đề xuất các công trình, biện pháp bảo vệ môi trường trong giai đoạn </w:t>
            </w:r>
            <w:r w:rsidR="00BD6AD1" w:rsidRPr="00BD6AD1">
              <w:rPr>
                <w:rStyle w:val="Hyperlink"/>
                <w:rFonts w:ascii="Times New Roman" w:hAnsi="Times New Roman" w:cs="Times New Roman"/>
                <w:b w:val="0"/>
                <w:bCs w:val="0"/>
                <w:noProof/>
                <w:sz w:val="26"/>
                <w:szCs w:val="26"/>
                <w:lang w:val="vi-VN"/>
              </w:rPr>
              <w:t>xây dựng (thi công lắp đặt thiết bị)</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_Toc172382526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34</w:t>
            </w:r>
            <w:r w:rsidR="00BD6AD1" w:rsidRPr="00BD6AD1">
              <w:rPr>
                <w:rFonts w:ascii="Times New Roman" w:hAnsi="Times New Roman" w:cs="Times New Roman"/>
                <w:b w:val="0"/>
                <w:bCs w:val="0"/>
                <w:noProof/>
                <w:webHidden/>
                <w:sz w:val="26"/>
                <w:szCs w:val="26"/>
              </w:rPr>
              <w:fldChar w:fldCharType="end"/>
            </w:r>
          </w:hyperlink>
        </w:p>
        <w:p w14:paraId="512A167E" w14:textId="5C85FF4C"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27" w:history="1">
            <w:r w:rsidR="00BD6AD1" w:rsidRPr="00BD6AD1">
              <w:rPr>
                <w:rStyle w:val="Hyperlink"/>
                <w:rFonts w:ascii="Times New Roman" w:hAnsi="Times New Roman" w:cs="Times New Roman"/>
                <w:noProof/>
                <w:sz w:val="26"/>
                <w:szCs w:val="26"/>
                <w:lang w:val="vi-VN"/>
              </w:rPr>
              <w:t>1.1. Đánh giá, dự báo các tác động</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_Toc172382527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34</w:t>
            </w:r>
            <w:r w:rsidR="00BD6AD1" w:rsidRPr="00BD6AD1">
              <w:rPr>
                <w:rFonts w:ascii="Times New Roman" w:hAnsi="Times New Roman" w:cs="Times New Roman"/>
                <w:noProof/>
                <w:webHidden/>
                <w:sz w:val="26"/>
                <w:szCs w:val="26"/>
              </w:rPr>
              <w:fldChar w:fldCharType="end"/>
            </w:r>
          </w:hyperlink>
        </w:p>
        <w:p w14:paraId="56ADB005" w14:textId="6454D531"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28" w:history="1">
            <w:r w:rsidR="00BD6AD1" w:rsidRPr="00BD6AD1">
              <w:rPr>
                <w:rStyle w:val="Hyperlink"/>
                <w:rFonts w:ascii="Times New Roman" w:hAnsi="Times New Roman" w:cs="Times New Roman"/>
                <w:noProof/>
                <w:sz w:val="26"/>
                <w:szCs w:val="26"/>
                <w:lang w:val="vi-VN"/>
              </w:rPr>
              <w:t>1.2. Các công trình, biện pháp bảo vệ môi trường thực hiện trong giai đoạn xây dựng</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_Toc172382528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43</w:t>
            </w:r>
            <w:r w:rsidR="00BD6AD1" w:rsidRPr="00BD6AD1">
              <w:rPr>
                <w:rFonts w:ascii="Times New Roman" w:hAnsi="Times New Roman" w:cs="Times New Roman"/>
                <w:noProof/>
                <w:webHidden/>
                <w:sz w:val="26"/>
                <w:szCs w:val="26"/>
              </w:rPr>
              <w:fldChar w:fldCharType="end"/>
            </w:r>
          </w:hyperlink>
        </w:p>
        <w:p w14:paraId="60469E42" w14:textId="451BBE0D"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29" w:history="1">
            <w:r w:rsidR="00BD6AD1" w:rsidRPr="00BD6AD1">
              <w:rPr>
                <w:rStyle w:val="Hyperlink"/>
                <w:rFonts w:ascii="Times New Roman" w:hAnsi="Times New Roman" w:cs="Times New Roman"/>
                <w:b w:val="0"/>
                <w:bCs w:val="0"/>
                <w:noProof/>
                <w:sz w:val="26"/>
                <w:szCs w:val="26"/>
                <w:lang w:val="nl-NL"/>
              </w:rPr>
              <w:t>2. Đánh giá tác động và đề xuất các công trình, biện pháp bảo vệ môi trường trong giai đoạn hoạt động của dự án</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_Toc172382529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44</w:t>
            </w:r>
            <w:r w:rsidR="00BD6AD1" w:rsidRPr="00BD6AD1">
              <w:rPr>
                <w:rFonts w:ascii="Times New Roman" w:hAnsi="Times New Roman" w:cs="Times New Roman"/>
                <w:b w:val="0"/>
                <w:bCs w:val="0"/>
                <w:noProof/>
                <w:webHidden/>
                <w:sz w:val="26"/>
                <w:szCs w:val="26"/>
              </w:rPr>
              <w:fldChar w:fldCharType="end"/>
            </w:r>
          </w:hyperlink>
        </w:p>
        <w:p w14:paraId="10324024" w14:textId="2020E3C6"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30" w:history="1">
            <w:r w:rsidR="00BD6AD1" w:rsidRPr="00BD6AD1">
              <w:rPr>
                <w:rStyle w:val="Hyperlink"/>
                <w:rFonts w:ascii="Times New Roman" w:hAnsi="Times New Roman" w:cs="Times New Roman"/>
                <w:noProof/>
                <w:sz w:val="26"/>
                <w:szCs w:val="26"/>
                <w:lang w:val="vi-VN"/>
              </w:rPr>
              <w:t>2.1. Đánh giá, dự báo các tác động trong giai đoạn hoạt động của toàn bộ dự án</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_Toc172382530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44</w:t>
            </w:r>
            <w:r w:rsidR="00BD6AD1" w:rsidRPr="00BD6AD1">
              <w:rPr>
                <w:rFonts w:ascii="Times New Roman" w:hAnsi="Times New Roman" w:cs="Times New Roman"/>
                <w:noProof/>
                <w:webHidden/>
                <w:sz w:val="26"/>
                <w:szCs w:val="26"/>
              </w:rPr>
              <w:fldChar w:fldCharType="end"/>
            </w:r>
          </w:hyperlink>
        </w:p>
        <w:p w14:paraId="1C042DBB" w14:textId="2473E964"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39" w:history="1">
            <w:r w:rsidR="00BD6AD1" w:rsidRPr="00BD6AD1">
              <w:rPr>
                <w:rStyle w:val="Hyperlink"/>
                <w:rFonts w:ascii="Times New Roman" w:hAnsi="Times New Roman" w:cs="Times New Roman"/>
                <w:noProof/>
                <w:sz w:val="26"/>
                <w:szCs w:val="26"/>
                <w:lang w:val="vi-VN"/>
              </w:rPr>
              <w:t>2.2. Các công trình, biện pháp bảo vệ môi trường đề xuất thực hiện trong giai đoạn hoạt động của toàn bộ dự án</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_Toc172382539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54</w:t>
            </w:r>
            <w:r w:rsidR="00BD6AD1" w:rsidRPr="00BD6AD1">
              <w:rPr>
                <w:rFonts w:ascii="Times New Roman" w:hAnsi="Times New Roman" w:cs="Times New Roman"/>
                <w:noProof/>
                <w:webHidden/>
                <w:sz w:val="26"/>
                <w:szCs w:val="26"/>
              </w:rPr>
              <w:fldChar w:fldCharType="end"/>
            </w:r>
          </w:hyperlink>
        </w:p>
        <w:p w14:paraId="1C8E318E" w14:textId="1D20A7A2"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56" w:history="1">
            <w:r w:rsidR="00BD6AD1" w:rsidRPr="00BD6AD1">
              <w:rPr>
                <w:rStyle w:val="Hyperlink"/>
                <w:rFonts w:ascii="Times New Roman" w:hAnsi="Times New Roman" w:cs="Times New Roman"/>
                <w:noProof/>
                <w:sz w:val="26"/>
                <w:szCs w:val="26"/>
                <w:lang w:val="vi-VN"/>
              </w:rPr>
              <w:t>2.3. Tổ chức thực hiện các công trình, biện pháp bảo vệ môi trường</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_Toc172382556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73</w:t>
            </w:r>
            <w:r w:rsidR="00BD6AD1" w:rsidRPr="00BD6AD1">
              <w:rPr>
                <w:rFonts w:ascii="Times New Roman" w:hAnsi="Times New Roman" w:cs="Times New Roman"/>
                <w:noProof/>
                <w:webHidden/>
                <w:sz w:val="26"/>
                <w:szCs w:val="26"/>
              </w:rPr>
              <w:fldChar w:fldCharType="end"/>
            </w:r>
          </w:hyperlink>
        </w:p>
        <w:p w14:paraId="160FCECF" w14:textId="0BAB89FD" w:rsidR="00BD6AD1" w:rsidRPr="00BD6AD1" w:rsidRDefault="00923B07" w:rsidP="00BD6AD1">
          <w:pPr>
            <w:pStyle w:val="TOC1"/>
            <w:rPr>
              <w:rFonts w:eastAsiaTheme="minorEastAsia"/>
              <w:b/>
              <w:bCs/>
            </w:rPr>
          </w:pPr>
          <w:hyperlink w:anchor="_Toc172382557" w:history="1">
            <w:r w:rsidR="00BD6AD1" w:rsidRPr="00BD6AD1">
              <w:rPr>
                <w:rStyle w:val="Hyperlink"/>
                <w:b/>
                <w:bCs/>
              </w:rPr>
              <w:t>CHƯƠNG V: PHƯƠNG ÁN CẢI TẠO, PHỤC HỒI MÔI TRƯỜNG, PHƯƠNG ÁN BỒI HOÀN ĐA DẠNG SINH HỌC</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_Toc172382557 \h </w:instrText>
            </w:r>
            <w:r w:rsidR="00BD6AD1" w:rsidRPr="00BD6AD1">
              <w:rPr>
                <w:b/>
                <w:bCs/>
                <w:webHidden/>
              </w:rPr>
            </w:r>
            <w:r w:rsidR="00BD6AD1" w:rsidRPr="00BD6AD1">
              <w:rPr>
                <w:b/>
                <w:bCs/>
                <w:webHidden/>
              </w:rPr>
              <w:fldChar w:fldCharType="separate"/>
            </w:r>
            <w:r w:rsidR="00522A15">
              <w:rPr>
                <w:b/>
                <w:bCs/>
                <w:webHidden/>
              </w:rPr>
              <w:t>77</w:t>
            </w:r>
            <w:r w:rsidR="00BD6AD1" w:rsidRPr="00BD6AD1">
              <w:rPr>
                <w:b/>
                <w:bCs/>
                <w:webHidden/>
              </w:rPr>
              <w:fldChar w:fldCharType="end"/>
            </w:r>
          </w:hyperlink>
        </w:p>
        <w:p w14:paraId="777D93D8" w14:textId="035B7041" w:rsidR="00BD6AD1" w:rsidRPr="00BD6AD1" w:rsidRDefault="00923B07" w:rsidP="00BD6AD1">
          <w:pPr>
            <w:pStyle w:val="TOC1"/>
            <w:rPr>
              <w:rFonts w:eastAsiaTheme="minorEastAsia"/>
              <w:b/>
              <w:bCs/>
            </w:rPr>
          </w:pPr>
          <w:hyperlink w:anchor="_Toc172382558" w:history="1">
            <w:r w:rsidR="00BD6AD1" w:rsidRPr="00BD6AD1">
              <w:rPr>
                <w:rStyle w:val="Hyperlink"/>
                <w:b/>
                <w:bCs/>
              </w:rPr>
              <w:t>CHƯƠNG VI: NỘI DUNG ĐỀ NGHỊ CẤP, CẤP LẠI GIÁY PHÉP MÔI TRƯỜNG</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_Toc172382558 \h </w:instrText>
            </w:r>
            <w:r w:rsidR="00BD6AD1" w:rsidRPr="00BD6AD1">
              <w:rPr>
                <w:b/>
                <w:bCs/>
                <w:webHidden/>
              </w:rPr>
            </w:r>
            <w:r w:rsidR="00BD6AD1" w:rsidRPr="00BD6AD1">
              <w:rPr>
                <w:b/>
                <w:bCs/>
                <w:webHidden/>
              </w:rPr>
              <w:fldChar w:fldCharType="separate"/>
            </w:r>
            <w:r w:rsidR="00522A15">
              <w:rPr>
                <w:b/>
                <w:bCs/>
                <w:webHidden/>
              </w:rPr>
              <w:t>78</w:t>
            </w:r>
            <w:r w:rsidR="00BD6AD1" w:rsidRPr="00BD6AD1">
              <w:rPr>
                <w:b/>
                <w:bCs/>
                <w:webHidden/>
              </w:rPr>
              <w:fldChar w:fldCharType="end"/>
            </w:r>
          </w:hyperlink>
        </w:p>
        <w:p w14:paraId="279DAB99" w14:textId="7C33189E" w:rsidR="00BD6AD1" w:rsidRPr="00BD6AD1" w:rsidRDefault="00923B07" w:rsidP="00BD6AD1">
          <w:pPr>
            <w:pStyle w:val="TOC1"/>
            <w:rPr>
              <w:rFonts w:eastAsiaTheme="minorEastAsia"/>
            </w:rPr>
          </w:pPr>
          <w:hyperlink w:anchor="_Toc172382559" w:history="1">
            <w:r w:rsidR="00BD6AD1" w:rsidRPr="00BD6AD1">
              <w:rPr>
                <w:rStyle w:val="Hyperlink"/>
              </w:rPr>
              <w:t>1. Nội dung đề nghị cấp phép đối với nước thải</w:t>
            </w:r>
            <w:r w:rsidR="00BD6AD1" w:rsidRPr="00BD6AD1">
              <w:rPr>
                <w:webHidden/>
              </w:rPr>
              <w:tab/>
            </w:r>
            <w:r w:rsidR="00BD6AD1" w:rsidRPr="00BD6AD1">
              <w:rPr>
                <w:webHidden/>
              </w:rPr>
              <w:fldChar w:fldCharType="begin"/>
            </w:r>
            <w:r w:rsidR="00BD6AD1" w:rsidRPr="00BD6AD1">
              <w:rPr>
                <w:webHidden/>
              </w:rPr>
              <w:instrText xml:space="preserve"> PAGEREF _Toc172382559 \h </w:instrText>
            </w:r>
            <w:r w:rsidR="00BD6AD1" w:rsidRPr="00BD6AD1">
              <w:rPr>
                <w:webHidden/>
              </w:rPr>
            </w:r>
            <w:r w:rsidR="00BD6AD1" w:rsidRPr="00BD6AD1">
              <w:rPr>
                <w:webHidden/>
              </w:rPr>
              <w:fldChar w:fldCharType="separate"/>
            </w:r>
            <w:r w:rsidR="00522A15">
              <w:rPr>
                <w:webHidden/>
              </w:rPr>
              <w:t>78</w:t>
            </w:r>
            <w:r w:rsidR="00BD6AD1" w:rsidRPr="00BD6AD1">
              <w:rPr>
                <w:webHidden/>
              </w:rPr>
              <w:fldChar w:fldCharType="end"/>
            </w:r>
          </w:hyperlink>
        </w:p>
        <w:p w14:paraId="66CCD63C" w14:textId="0E033662" w:rsidR="00BD6AD1" w:rsidRPr="00BD6AD1" w:rsidRDefault="00923B07" w:rsidP="00BD6AD1">
          <w:pPr>
            <w:pStyle w:val="TOC1"/>
            <w:rPr>
              <w:rFonts w:eastAsiaTheme="minorEastAsia"/>
            </w:rPr>
          </w:pPr>
          <w:hyperlink w:anchor="_Toc172382560" w:history="1">
            <w:r w:rsidR="00BD6AD1" w:rsidRPr="00BD6AD1">
              <w:rPr>
                <w:rStyle w:val="Hyperlink"/>
              </w:rPr>
              <w:t>2. Nội dung đề nghị cấp phép đối với khí thải</w:t>
            </w:r>
            <w:r w:rsidR="00BD6AD1" w:rsidRPr="00BD6AD1">
              <w:rPr>
                <w:webHidden/>
              </w:rPr>
              <w:tab/>
            </w:r>
            <w:r w:rsidR="00BD6AD1" w:rsidRPr="00BD6AD1">
              <w:rPr>
                <w:webHidden/>
              </w:rPr>
              <w:fldChar w:fldCharType="begin"/>
            </w:r>
            <w:r w:rsidR="00BD6AD1" w:rsidRPr="00BD6AD1">
              <w:rPr>
                <w:webHidden/>
              </w:rPr>
              <w:instrText xml:space="preserve"> PAGEREF _Toc172382560 \h </w:instrText>
            </w:r>
            <w:r w:rsidR="00BD6AD1" w:rsidRPr="00BD6AD1">
              <w:rPr>
                <w:webHidden/>
              </w:rPr>
            </w:r>
            <w:r w:rsidR="00BD6AD1" w:rsidRPr="00BD6AD1">
              <w:rPr>
                <w:webHidden/>
              </w:rPr>
              <w:fldChar w:fldCharType="separate"/>
            </w:r>
            <w:r w:rsidR="00522A15">
              <w:rPr>
                <w:webHidden/>
              </w:rPr>
              <w:t>78</w:t>
            </w:r>
            <w:r w:rsidR="00BD6AD1" w:rsidRPr="00BD6AD1">
              <w:rPr>
                <w:webHidden/>
              </w:rPr>
              <w:fldChar w:fldCharType="end"/>
            </w:r>
          </w:hyperlink>
        </w:p>
        <w:p w14:paraId="5B43AAD7" w14:textId="2E434C00"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61" w:history="1">
            <w:r w:rsidR="00BD6AD1" w:rsidRPr="00BD6AD1">
              <w:rPr>
                <w:rStyle w:val="Hyperlink"/>
                <w:rFonts w:ascii="Times New Roman" w:hAnsi="Times New Roman" w:cs="Times New Roman"/>
                <w:noProof/>
                <w:sz w:val="26"/>
                <w:szCs w:val="26"/>
                <w:lang w:val="vi-VN"/>
              </w:rPr>
              <w:t>2.1. Nguồn phát sinh khí thải</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_Toc172382561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78</w:t>
            </w:r>
            <w:r w:rsidR="00BD6AD1" w:rsidRPr="00BD6AD1">
              <w:rPr>
                <w:rFonts w:ascii="Times New Roman" w:hAnsi="Times New Roman" w:cs="Times New Roman"/>
                <w:noProof/>
                <w:webHidden/>
                <w:sz w:val="26"/>
                <w:szCs w:val="26"/>
              </w:rPr>
              <w:fldChar w:fldCharType="end"/>
            </w:r>
          </w:hyperlink>
        </w:p>
        <w:p w14:paraId="4DFDDB49" w14:textId="096B9409"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62" w:history="1">
            <w:r w:rsidR="00BD6AD1" w:rsidRPr="00BD6AD1">
              <w:rPr>
                <w:rStyle w:val="Hyperlink"/>
                <w:rFonts w:ascii="Times New Roman" w:hAnsi="Times New Roman" w:cs="Times New Roman"/>
                <w:noProof/>
                <w:sz w:val="26"/>
                <w:szCs w:val="26"/>
                <w:lang w:val="vi-VN"/>
              </w:rPr>
              <w:t>2.2. Lưu lượng xả thải tối đa</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_Toc172382562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78</w:t>
            </w:r>
            <w:r w:rsidR="00BD6AD1" w:rsidRPr="00BD6AD1">
              <w:rPr>
                <w:rFonts w:ascii="Times New Roman" w:hAnsi="Times New Roman" w:cs="Times New Roman"/>
                <w:noProof/>
                <w:webHidden/>
                <w:sz w:val="26"/>
                <w:szCs w:val="26"/>
              </w:rPr>
              <w:fldChar w:fldCharType="end"/>
            </w:r>
          </w:hyperlink>
        </w:p>
        <w:p w14:paraId="1ED26FEA" w14:textId="443F901E"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63" w:history="1">
            <w:r w:rsidR="00BD6AD1" w:rsidRPr="00BD6AD1">
              <w:rPr>
                <w:rStyle w:val="Hyperlink"/>
                <w:rFonts w:ascii="Times New Roman" w:hAnsi="Times New Roman" w:cs="Times New Roman"/>
                <w:noProof/>
                <w:sz w:val="26"/>
                <w:szCs w:val="26"/>
                <w:lang w:val="vi-VN"/>
              </w:rPr>
              <w:t>2.3. Dòng khí thải</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_Toc172382563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78</w:t>
            </w:r>
            <w:r w:rsidR="00BD6AD1" w:rsidRPr="00BD6AD1">
              <w:rPr>
                <w:rFonts w:ascii="Times New Roman" w:hAnsi="Times New Roman" w:cs="Times New Roman"/>
                <w:noProof/>
                <w:webHidden/>
                <w:sz w:val="26"/>
                <w:szCs w:val="26"/>
              </w:rPr>
              <w:fldChar w:fldCharType="end"/>
            </w:r>
          </w:hyperlink>
        </w:p>
        <w:p w14:paraId="0A1C292C" w14:textId="764571C3"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64" w:history="1">
            <w:r w:rsidR="00BD6AD1" w:rsidRPr="00BD6AD1">
              <w:rPr>
                <w:rStyle w:val="Hyperlink"/>
                <w:rFonts w:ascii="Times New Roman" w:hAnsi="Times New Roman" w:cs="Times New Roman"/>
                <w:noProof/>
                <w:sz w:val="26"/>
                <w:szCs w:val="26"/>
                <w:lang w:val="vi-VN" w:eastAsia="vi-VN"/>
              </w:rPr>
              <w:t>2.4. Các chất ô nhiễm và giới hạn nồng độ theo dòng khí thải</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_Toc172382564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78</w:t>
            </w:r>
            <w:r w:rsidR="00BD6AD1" w:rsidRPr="00BD6AD1">
              <w:rPr>
                <w:rFonts w:ascii="Times New Roman" w:hAnsi="Times New Roman" w:cs="Times New Roman"/>
                <w:noProof/>
                <w:webHidden/>
                <w:sz w:val="26"/>
                <w:szCs w:val="26"/>
              </w:rPr>
              <w:fldChar w:fldCharType="end"/>
            </w:r>
          </w:hyperlink>
        </w:p>
        <w:p w14:paraId="75642332" w14:textId="2AEE06DA"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65" w:history="1">
            <w:r w:rsidR="00BD6AD1" w:rsidRPr="00BD6AD1">
              <w:rPr>
                <w:rStyle w:val="Hyperlink"/>
                <w:rFonts w:ascii="Times New Roman" w:hAnsi="Times New Roman" w:cs="Times New Roman"/>
                <w:noProof/>
                <w:sz w:val="26"/>
                <w:szCs w:val="26"/>
                <w:lang w:val="vi-VN"/>
              </w:rPr>
              <w:t>2.5. Vị trí, phương thức xả nước thải vào nguồn tiếp nhận nước thải</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_Toc172382565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79</w:t>
            </w:r>
            <w:r w:rsidR="00BD6AD1" w:rsidRPr="00BD6AD1">
              <w:rPr>
                <w:rFonts w:ascii="Times New Roman" w:hAnsi="Times New Roman" w:cs="Times New Roman"/>
                <w:noProof/>
                <w:webHidden/>
                <w:sz w:val="26"/>
                <w:szCs w:val="26"/>
              </w:rPr>
              <w:fldChar w:fldCharType="end"/>
            </w:r>
          </w:hyperlink>
        </w:p>
        <w:p w14:paraId="1DA7276F" w14:textId="23C067CD" w:rsidR="00BD6AD1" w:rsidRPr="00BD6AD1" w:rsidRDefault="00923B07" w:rsidP="00BD6AD1">
          <w:pPr>
            <w:pStyle w:val="TOC1"/>
            <w:rPr>
              <w:rFonts w:eastAsiaTheme="minorEastAsia"/>
            </w:rPr>
          </w:pPr>
          <w:hyperlink w:anchor="_Toc172382566" w:history="1">
            <w:r w:rsidR="00BD6AD1" w:rsidRPr="00BD6AD1">
              <w:rPr>
                <w:rStyle w:val="Hyperlink"/>
              </w:rPr>
              <w:t>3. Nội dung đề nghị cấp phép đối với tiếng ồn, độ rung.</w:t>
            </w:r>
            <w:r w:rsidR="00BD6AD1" w:rsidRPr="00BD6AD1">
              <w:rPr>
                <w:webHidden/>
              </w:rPr>
              <w:tab/>
            </w:r>
            <w:r w:rsidR="00BD6AD1" w:rsidRPr="00BD6AD1">
              <w:rPr>
                <w:webHidden/>
              </w:rPr>
              <w:fldChar w:fldCharType="begin"/>
            </w:r>
            <w:r w:rsidR="00BD6AD1" w:rsidRPr="00BD6AD1">
              <w:rPr>
                <w:webHidden/>
              </w:rPr>
              <w:instrText xml:space="preserve"> PAGEREF _Toc172382566 \h </w:instrText>
            </w:r>
            <w:r w:rsidR="00BD6AD1" w:rsidRPr="00BD6AD1">
              <w:rPr>
                <w:webHidden/>
              </w:rPr>
            </w:r>
            <w:r w:rsidR="00BD6AD1" w:rsidRPr="00BD6AD1">
              <w:rPr>
                <w:webHidden/>
              </w:rPr>
              <w:fldChar w:fldCharType="separate"/>
            </w:r>
            <w:r w:rsidR="00522A15">
              <w:rPr>
                <w:webHidden/>
              </w:rPr>
              <w:t>79</w:t>
            </w:r>
            <w:r w:rsidR="00BD6AD1" w:rsidRPr="00BD6AD1">
              <w:rPr>
                <w:webHidden/>
              </w:rPr>
              <w:fldChar w:fldCharType="end"/>
            </w:r>
          </w:hyperlink>
        </w:p>
        <w:p w14:paraId="30A080F3" w14:textId="63C6D082"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67" w:history="1">
            <w:r w:rsidR="00BD6AD1" w:rsidRPr="00BD6AD1">
              <w:rPr>
                <w:rStyle w:val="Hyperlink"/>
                <w:rFonts w:ascii="Times New Roman" w:hAnsi="Times New Roman" w:cs="Times New Roman"/>
                <w:noProof/>
                <w:sz w:val="26"/>
                <w:szCs w:val="26"/>
                <w:lang w:val="vi-VN"/>
              </w:rPr>
              <w:t>3.1. Nguồn phát sinh tiếng ồn, độ rung</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_Toc172382567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79</w:t>
            </w:r>
            <w:r w:rsidR="00BD6AD1" w:rsidRPr="00BD6AD1">
              <w:rPr>
                <w:rFonts w:ascii="Times New Roman" w:hAnsi="Times New Roman" w:cs="Times New Roman"/>
                <w:noProof/>
                <w:webHidden/>
                <w:sz w:val="26"/>
                <w:szCs w:val="26"/>
              </w:rPr>
              <w:fldChar w:fldCharType="end"/>
            </w:r>
          </w:hyperlink>
        </w:p>
        <w:p w14:paraId="187FC9E3" w14:textId="11ED2527"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68" w:history="1">
            <w:r w:rsidR="00BD6AD1" w:rsidRPr="00BD6AD1">
              <w:rPr>
                <w:rStyle w:val="Hyperlink"/>
                <w:rFonts w:ascii="Times New Roman" w:hAnsi="Times New Roman" w:cs="Times New Roman"/>
                <w:noProof/>
                <w:sz w:val="26"/>
                <w:szCs w:val="26"/>
                <w:lang w:val="vi-VN"/>
              </w:rPr>
              <w:t>3.2. Vị trí phát sinh tiếng ồn, độ rung</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_Toc172382568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79</w:t>
            </w:r>
            <w:r w:rsidR="00BD6AD1" w:rsidRPr="00BD6AD1">
              <w:rPr>
                <w:rFonts w:ascii="Times New Roman" w:hAnsi="Times New Roman" w:cs="Times New Roman"/>
                <w:noProof/>
                <w:webHidden/>
                <w:sz w:val="26"/>
                <w:szCs w:val="26"/>
              </w:rPr>
              <w:fldChar w:fldCharType="end"/>
            </w:r>
          </w:hyperlink>
        </w:p>
        <w:p w14:paraId="7970DA9C" w14:textId="73A27C23" w:rsidR="00BD6AD1" w:rsidRPr="00BD6AD1" w:rsidRDefault="00923B07" w:rsidP="00BD6AD1">
          <w:pPr>
            <w:pStyle w:val="TOC1"/>
            <w:rPr>
              <w:rFonts w:eastAsiaTheme="minorEastAsia"/>
            </w:rPr>
          </w:pPr>
          <w:hyperlink w:anchor="_Toc172382569" w:history="1">
            <w:r w:rsidR="00BD6AD1" w:rsidRPr="00BD6AD1">
              <w:rPr>
                <w:rStyle w:val="Hyperlink"/>
              </w:rPr>
              <w:t>4. Nội dung đề nghị cấp phép của cơ sở đầu tư thực hiện dịch vụ xử lý chất thải nguy hại: Không có.</w:t>
            </w:r>
            <w:r w:rsidR="00BD6AD1" w:rsidRPr="00BD6AD1">
              <w:rPr>
                <w:webHidden/>
              </w:rPr>
              <w:tab/>
            </w:r>
            <w:r w:rsidR="00BD6AD1" w:rsidRPr="00BD6AD1">
              <w:rPr>
                <w:webHidden/>
              </w:rPr>
              <w:fldChar w:fldCharType="begin"/>
            </w:r>
            <w:r w:rsidR="00BD6AD1" w:rsidRPr="00BD6AD1">
              <w:rPr>
                <w:webHidden/>
              </w:rPr>
              <w:instrText xml:space="preserve"> PAGEREF _Toc172382569 \h </w:instrText>
            </w:r>
            <w:r w:rsidR="00BD6AD1" w:rsidRPr="00BD6AD1">
              <w:rPr>
                <w:webHidden/>
              </w:rPr>
            </w:r>
            <w:r w:rsidR="00BD6AD1" w:rsidRPr="00BD6AD1">
              <w:rPr>
                <w:webHidden/>
              </w:rPr>
              <w:fldChar w:fldCharType="separate"/>
            </w:r>
            <w:r w:rsidR="00522A15">
              <w:rPr>
                <w:webHidden/>
              </w:rPr>
              <w:t>80</w:t>
            </w:r>
            <w:r w:rsidR="00BD6AD1" w:rsidRPr="00BD6AD1">
              <w:rPr>
                <w:webHidden/>
              </w:rPr>
              <w:fldChar w:fldCharType="end"/>
            </w:r>
          </w:hyperlink>
        </w:p>
        <w:p w14:paraId="797F8802" w14:textId="68B11BE0" w:rsidR="00BD6AD1" w:rsidRPr="00BD6AD1" w:rsidRDefault="00923B07" w:rsidP="00BD6AD1">
          <w:pPr>
            <w:pStyle w:val="TOC1"/>
            <w:rPr>
              <w:rFonts w:eastAsiaTheme="minorEastAsia"/>
            </w:rPr>
          </w:pPr>
          <w:hyperlink w:anchor="_Toc172382570" w:history="1">
            <w:r w:rsidR="00BD6AD1" w:rsidRPr="00BD6AD1">
              <w:rPr>
                <w:rStyle w:val="Hyperlink"/>
              </w:rPr>
              <w:t>5. Nội dung cấp phép về chất thải phát sinh tại dự án</w:t>
            </w:r>
            <w:r w:rsidR="00BD6AD1" w:rsidRPr="00BD6AD1">
              <w:rPr>
                <w:webHidden/>
              </w:rPr>
              <w:tab/>
            </w:r>
            <w:r w:rsidR="00BD6AD1" w:rsidRPr="00BD6AD1">
              <w:rPr>
                <w:webHidden/>
              </w:rPr>
              <w:fldChar w:fldCharType="begin"/>
            </w:r>
            <w:r w:rsidR="00BD6AD1" w:rsidRPr="00BD6AD1">
              <w:rPr>
                <w:webHidden/>
              </w:rPr>
              <w:instrText xml:space="preserve"> PAGEREF _Toc172382570 \h </w:instrText>
            </w:r>
            <w:r w:rsidR="00BD6AD1" w:rsidRPr="00BD6AD1">
              <w:rPr>
                <w:webHidden/>
              </w:rPr>
            </w:r>
            <w:r w:rsidR="00BD6AD1" w:rsidRPr="00BD6AD1">
              <w:rPr>
                <w:webHidden/>
              </w:rPr>
              <w:fldChar w:fldCharType="separate"/>
            </w:r>
            <w:r w:rsidR="00522A15">
              <w:rPr>
                <w:webHidden/>
              </w:rPr>
              <w:t>80</w:t>
            </w:r>
            <w:r w:rsidR="00BD6AD1" w:rsidRPr="00BD6AD1">
              <w:rPr>
                <w:webHidden/>
              </w:rPr>
              <w:fldChar w:fldCharType="end"/>
            </w:r>
          </w:hyperlink>
        </w:p>
        <w:p w14:paraId="2C919FF3" w14:textId="7904B3D0"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71" w:history="1">
            <w:r w:rsidR="00BD6AD1" w:rsidRPr="00BD6AD1">
              <w:rPr>
                <w:rStyle w:val="Hyperlink"/>
                <w:rFonts w:ascii="Times New Roman" w:hAnsi="Times New Roman" w:cs="Times New Roman"/>
                <w:noProof/>
                <w:sz w:val="26"/>
                <w:szCs w:val="26"/>
                <w:lang w:val="vi-VN"/>
              </w:rPr>
              <w:t>5.1. Khối lượng, chủng loại chất thải rắn phát sinh đề nghị cấp phép</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_Toc172382571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80</w:t>
            </w:r>
            <w:r w:rsidR="00BD6AD1" w:rsidRPr="00BD6AD1">
              <w:rPr>
                <w:rFonts w:ascii="Times New Roman" w:hAnsi="Times New Roman" w:cs="Times New Roman"/>
                <w:noProof/>
                <w:webHidden/>
                <w:sz w:val="26"/>
                <w:szCs w:val="26"/>
              </w:rPr>
              <w:fldChar w:fldCharType="end"/>
            </w:r>
          </w:hyperlink>
        </w:p>
        <w:p w14:paraId="13C6808E" w14:textId="0F89BC52"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80" w:history="1">
            <w:r w:rsidR="00BD6AD1" w:rsidRPr="00BD6AD1">
              <w:rPr>
                <w:rStyle w:val="Hyperlink"/>
                <w:rFonts w:ascii="Times New Roman" w:hAnsi="Times New Roman" w:cs="Times New Roman"/>
                <w:noProof/>
                <w:sz w:val="26"/>
                <w:szCs w:val="26"/>
                <w:lang w:val="vi-VN"/>
              </w:rPr>
              <w:t xml:space="preserve">5.2. </w:t>
            </w:r>
            <w:r w:rsidR="00BD6AD1" w:rsidRPr="00BD6AD1">
              <w:rPr>
                <w:rStyle w:val="Hyperlink"/>
                <w:rFonts w:ascii="Times New Roman" w:hAnsi="Times New Roman" w:cs="Times New Roman"/>
                <w:noProof/>
                <w:sz w:val="26"/>
                <w:szCs w:val="26"/>
                <w:lang w:val="sv-SE"/>
              </w:rPr>
              <w:t>Yêu cầu bảo vệ môi trường đối với việc lưu giữ chất thải rắn sinh hoạt, chất thải rắn y tế thông thường, chất thải nguy hại</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_Toc172382580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82</w:t>
            </w:r>
            <w:r w:rsidR="00BD6AD1" w:rsidRPr="00BD6AD1">
              <w:rPr>
                <w:rFonts w:ascii="Times New Roman" w:hAnsi="Times New Roman" w:cs="Times New Roman"/>
                <w:noProof/>
                <w:webHidden/>
                <w:sz w:val="26"/>
                <w:szCs w:val="26"/>
              </w:rPr>
              <w:fldChar w:fldCharType="end"/>
            </w:r>
          </w:hyperlink>
        </w:p>
        <w:p w14:paraId="413E7D3C" w14:textId="4EFFEF01" w:rsidR="00BD6AD1" w:rsidRPr="00BD6AD1" w:rsidRDefault="00923B07" w:rsidP="00BD6AD1">
          <w:pPr>
            <w:pStyle w:val="TOC1"/>
            <w:rPr>
              <w:rFonts w:eastAsiaTheme="minorEastAsia"/>
            </w:rPr>
          </w:pPr>
          <w:hyperlink w:anchor="_Toc172382581" w:history="1">
            <w:r w:rsidR="00BD6AD1" w:rsidRPr="00BD6AD1">
              <w:rPr>
                <w:rStyle w:val="Hyperlink"/>
              </w:rPr>
              <w:t>6. Nội dung đề nghị cấp phép của cơ sở thực hiện dịch vụ xử lý chất thải nguy hại: Không có.</w:t>
            </w:r>
            <w:r w:rsidR="00BD6AD1" w:rsidRPr="00BD6AD1">
              <w:rPr>
                <w:webHidden/>
              </w:rPr>
              <w:tab/>
            </w:r>
            <w:r w:rsidR="00BD6AD1" w:rsidRPr="00BD6AD1">
              <w:rPr>
                <w:webHidden/>
              </w:rPr>
              <w:fldChar w:fldCharType="begin"/>
            </w:r>
            <w:r w:rsidR="00BD6AD1" w:rsidRPr="00BD6AD1">
              <w:rPr>
                <w:webHidden/>
              </w:rPr>
              <w:instrText xml:space="preserve"> PAGEREF _Toc172382581 \h </w:instrText>
            </w:r>
            <w:r w:rsidR="00BD6AD1" w:rsidRPr="00BD6AD1">
              <w:rPr>
                <w:webHidden/>
              </w:rPr>
            </w:r>
            <w:r w:rsidR="00BD6AD1" w:rsidRPr="00BD6AD1">
              <w:rPr>
                <w:webHidden/>
              </w:rPr>
              <w:fldChar w:fldCharType="separate"/>
            </w:r>
            <w:r w:rsidR="00522A15">
              <w:rPr>
                <w:webHidden/>
              </w:rPr>
              <w:t>83</w:t>
            </w:r>
            <w:r w:rsidR="00BD6AD1" w:rsidRPr="00BD6AD1">
              <w:rPr>
                <w:webHidden/>
              </w:rPr>
              <w:fldChar w:fldCharType="end"/>
            </w:r>
          </w:hyperlink>
        </w:p>
        <w:p w14:paraId="155742BD" w14:textId="2A134DF7" w:rsidR="00BD6AD1" w:rsidRPr="00BD6AD1" w:rsidRDefault="00923B07" w:rsidP="00BD6AD1">
          <w:pPr>
            <w:pStyle w:val="TOC1"/>
            <w:rPr>
              <w:rFonts w:eastAsiaTheme="minorEastAsia"/>
              <w:b/>
              <w:bCs/>
            </w:rPr>
          </w:pPr>
          <w:hyperlink w:anchor="_Toc172382582" w:history="1">
            <w:r w:rsidR="00BD6AD1" w:rsidRPr="00BD6AD1">
              <w:rPr>
                <w:rStyle w:val="Hyperlink"/>
                <w:b/>
                <w:bCs/>
              </w:rPr>
              <w:t>CHƯƠNG VII: KẾ HOẠCH VẬN HÀNH THỬ NGHIỆM CÔNG TRÌNH XỬ LÝ CHÁT THẢI VÀ CHƯƠNG TRÌNH QUAN TRẮC MÔI TRƯỜNG CỦA DỰ ÁN</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_Toc172382582 \h </w:instrText>
            </w:r>
            <w:r w:rsidR="00BD6AD1" w:rsidRPr="00BD6AD1">
              <w:rPr>
                <w:b/>
                <w:bCs/>
                <w:webHidden/>
              </w:rPr>
            </w:r>
            <w:r w:rsidR="00BD6AD1" w:rsidRPr="00BD6AD1">
              <w:rPr>
                <w:b/>
                <w:bCs/>
                <w:webHidden/>
              </w:rPr>
              <w:fldChar w:fldCharType="separate"/>
            </w:r>
            <w:r w:rsidR="00522A15">
              <w:rPr>
                <w:b/>
                <w:bCs/>
                <w:webHidden/>
              </w:rPr>
              <w:t>84</w:t>
            </w:r>
            <w:r w:rsidR="00BD6AD1" w:rsidRPr="00BD6AD1">
              <w:rPr>
                <w:b/>
                <w:bCs/>
                <w:webHidden/>
              </w:rPr>
              <w:fldChar w:fldCharType="end"/>
            </w:r>
          </w:hyperlink>
        </w:p>
        <w:p w14:paraId="4FA7FB44" w14:textId="1F564D7B"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83" w:history="1">
            <w:r w:rsidR="00BD6AD1" w:rsidRPr="00BD6AD1">
              <w:rPr>
                <w:rStyle w:val="Hyperlink"/>
                <w:rFonts w:ascii="Times New Roman" w:hAnsi="Times New Roman" w:cs="Times New Roman"/>
                <w:b w:val="0"/>
                <w:bCs w:val="0"/>
                <w:noProof/>
                <w:sz w:val="26"/>
                <w:szCs w:val="26"/>
                <w:lang w:val="vi-VN"/>
              </w:rPr>
              <w:t>1. Kế hoạch vận hành thử nghiệm công trình xử lý chất thải</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_Toc172382583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84</w:t>
            </w:r>
            <w:r w:rsidR="00BD6AD1" w:rsidRPr="00BD6AD1">
              <w:rPr>
                <w:rFonts w:ascii="Times New Roman" w:hAnsi="Times New Roman" w:cs="Times New Roman"/>
                <w:b w:val="0"/>
                <w:bCs w:val="0"/>
                <w:noProof/>
                <w:webHidden/>
                <w:sz w:val="26"/>
                <w:szCs w:val="26"/>
              </w:rPr>
              <w:fldChar w:fldCharType="end"/>
            </w:r>
          </w:hyperlink>
        </w:p>
        <w:p w14:paraId="7A5F38CA" w14:textId="5AC75185"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84" w:history="1">
            <w:r w:rsidR="00BD6AD1" w:rsidRPr="00BD6AD1">
              <w:rPr>
                <w:rStyle w:val="Hyperlink"/>
                <w:rFonts w:ascii="Times New Roman" w:hAnsi="Times New Roman" w:cs="Times New Roman"/>
                <w:noProof/>
                <w:sz w:val="26"/>
                <w:szCs w:val="26"/>
                <w:lang w:val="vi-VN"/>
              </w:rPr>
              <w:t>1.1. Thời gian dự kiến vận hành thử nghiệm</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_Toc172382584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84</w:t>
            </w:r>
            <w:r w:rsidR="00BD6AD1" w:rsidRPr="00BD6AD1">
              <w:rPr>
                <w:rFonts w:ascii="Times New Roman" w:hAnsi="Times New Roman" w:cs="Times New Roman"/>
                <w:noProof/>
                <w:webHidden/>
                <w:sz w:val="26"/>
                <w:szCs w:val="26"/>
              </w:rPr>
              <w:fldChar w:fldCharType="end"/>
            </w:r>
          </w:hyperlink>
        </w:p>
        <w:p w14:paraId="32129C76" w14:textId="31E85AD5"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85" w:history="1">
            <w:r w:rsidR="00BD6AD1" w:rsidRPr="00BD6AD1">
              <w:rPr>
                <w:rStyle w:val="Hyperlink"/>
                <w:rFonts w:ascii="Times New Roman" w:hAnsi="Times New Roman" w:cs="Times New Roman"/>
                <w:noProof/>
                <w:sz w:val="26"/>
                <w:szCs w:val="26"/>
              </w:rPr>
              <w:t>1</w:t>
            </w:r>
            <w:r w:rsidR="00BD6AD1" w:rsidRPr="00BD6AD1">
              <w:rPr>
                <w:rStyle w:val="Hyperlink"/>
                <w:rFonts w:ascii="Times New Roman" w:hAnsi="Times New Roman" w:cs="Times New Roman"/>
                <w:noProof/>
                <w:sz w:val="26"/>
                <w:szCs w:val="26"/>
                <w:lang w:val="vi-VN"/>
              </w:rPr>
              <w:t>.</w:t>
            </w:r>
            <w:r w:rsidR="00BD6AD1" w:rsidRPr="00BD6AD1">
              <w:rPr>
                <w:rStyle w:val="Hyperlink"/>
                <w:rFonts w:ascii="Times New Roman" w:hAnsi="Times New Roman" w:cs="Times New Roman"/>
                <w:noProof/>
                <w:sz w:val="26"/>
                <w:szCs w:val="26"/>
              </w:rPr>
              <w:t>2</w:t>
            </w:r>
            <w:r w:rsidR="00BD6AD1" w:rsidRPr="00BD6AD1">
              <w:rPr>
                <w:rStyle w:val="Hyperlink"/>
                <w:rFonts w:ascii="Times New Roman" w:hAnsi="Times New Roman" w:cs="Times New Roman"/>
                <w:noProof/>
                <w:sz w:val="26"/>
                <w:szCs w:val="26"/>
                <w:lang w:val="vi-VN"/>
              </w:rPr>
              <w:t>. Kế hoạch quan trắc chất thải, đánh giá hiệu quả xử lý của các công trình, thiết bị xử lý chất thải</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_Toc172382585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84</w:t>
            </w:r>
            <w:r w:rsidR="00BD6AD1" w:rsidRPr="00BD6AD1">
              <w:rPr>
                <w:rFonts w:ascii="Times New Roman" w:hAnsi="Times New Roman" w:cs="Times New Roman"/>
                <w:noProof/>
                <w:webHidden/>
                <w:sz w:val="26"/>
                <w:szCs w:val="26"/>
              </w:rPr>
              <w:fldChar w:fldCharType="end"/>
            </w:r>
          </w:hyperlink>
        </w:p>
        <w:p w14:paraId="0F09371B" w14:textId="7C0AB875"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86" w:history="1">
            <w:r w:rsidR="00BD6AD1" w:rsidRPr="00BD6AD1">
              <w:rPr>
                <w:rStyle w:val="Hyperlink"/>
                <w:rFonts w:ascii="Times New Roman" w:hAnsi="Times New Roman" w:cs="Times New Roman"/>
                <w:b w:val="0"/>
                <w:bCs w:val="0"/>
                <w:noProof/>
                <w:sz w:val="26"/>
                <w:szCs w:val="26"/>
                <w:lang w:val="vi-VN"/>
              </w:rPr>
              <w:t>2. Chương trình quan trắc chất thải (tự động, liên tục và định kỳ) theo quy định của pháp luật</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_Toc172382586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85</w:t>
            </w:r>
            <w:r w:rsidR="00BD6AD1" w:rsidRPr="00BD6AD1">
              <w:rPr>
                <w:rFonts w:ascii="Times New Roman" w:hAnsi="Times New Roman" w:cs="Times New Roman"/>
                <w:b w:val="0"/>
                <w:bCs w:val="0"/>
                <w:noProof/>
                <w:webHidden/>
                <w:sz w:val="26"/>
                <w:szCs w:val="26"/>
              </w:rPr>
              <w:fldChar w:fldCharType="end"/>
            </w:r>
          </w:hyperlink>
        </w:p>
        <w:p w14:paraId="6F93D149" w14:textId="1244C1DA"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87" w:history="1">
            <w:r w:rsidR="00BD6AD1" w:rsidRPr="00BD6AD1">
              <w:rPr>
                <w:rStyle w:val="Hyperlink"/>
                <w:rFonts w:ascii="Times New Roman" w:hAnsi="Times New Roman" w:cs="Times New Roman"/>
                <w:noProof/>
                <w:sz w:val="26"/>
                <w:szCs w:val="26"/>
                <w:lang w:val="vi-VN"/>
              </w:rPr>
              <w:t>2.1. Chương trình quan trắc môi trường định kỳ giai đoạn xây dựng</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_Toc172382587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85</w:t>
            </w:r>
            <w:r w:rsidR="00BD6AD1" w:rsidRPr="00BD6AD1">
              <w:rPr>
                <w:rFonts w:ascii="Times New Roman" w:hAnsi="Times New Roman" w:cs="Times New Roman"/>
                <w:noProof/>
                <w:webHidden/>
                <w:sz w:val="26"/>
                <w:szCs w:val="26"/>
              </w:rPr>
              <w:fldChar w:fldCharType="end"/>
            </w:r>
          </w:hyperlink>
        </w:p>
        <w:p w14:paraId="14D0CC7E" w14:textId="53AEBD62"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88" w:history="1">
            <w:r w:rsidR="00BD6AD1" w:rsidRPr="00BD6AD1">
              <w:rPr>
                <w:rStyle w:val="Hyperlink"/>
                <w:rFonts w:ascii="Times New Roman" w:hAnsi="Times New Roman" w:cs="Times New Roman"/>
                <w:noProof/>
                <w:sz w:val="26"/>
                <w:szCs w:val="26"/>
                <w:lang w:val="vi-VN"/>
              </w:rPr>
              <w:t>2.2. Chương trình quan trắc môi trường định kỳ giai đoạn vận hành</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_Toc172382588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85</w:t>
            </w:r>
            <w:r w:rsidR="00BD6AD1" w:rsidRPr="00BD6AD1">
              <w:rPr>
                <w:rFonts w:ascii="Times New Roman" w:hAnsi="Times New Roman" w:cs="Times New Roman"/>
                <w:noProof/>
                <w:webHidden/>
                <w:sz w:val="26"/>
                <w:szCs w:val="26"/>
              </w:rPr>
              <w:fldChar w:fldCharType="end"/>
            </w:r>
          </w:hyperlink>
        </w:p>
        <w:p w14:paraId="2941B1B3" w14:textId="44DF1753"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89" w:history="1">
            <w:r w:rsidR="00BD6AD1" w:rsidRPr="00BD6AD1">
              <w:rPr>
                <w:rStyle w:val="Hyperlink"/>
                <w:rFonts w:ascii="Times New Roman" w:hAnsi="Times New Roman" w:cs="Times New Roman"/>
                <w:noProof/>
                <w:sz w:val="26"/>
                <w:szCs w:val="26"/>
                <w:lang w:val="vi-VN" w:eastAsia="vi-VN"/>
              </w:rPr>
              <w:t>2.3. Chương trình quan trắc tự động, liên tục chất thải:</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_Toc172382589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86</w:t>
            </w:r>
            <w:r w:rsidR="00BD6AD1" w:rsidRPr="00BD6AD1">
              <w:rPr>
                <w:rFonts w:ascii="Times New Roman" w:hAnsi="Times New Roman" w:cs="Times New Roman"/>
                <w:noProof/>
                <w:webHidden/>
                <w:sz w:val="26"/>
                <w:szCs w:val="26"/>
              </w:rPr>
              <w:fldChar w:fldCharType="end"/>
            </w:r>
          </w:hyperlink>
        </w:p>
        <w:p w14:paraId="584AF525" w14:textId="23A47E39" w:rsidR="00BD6AD1" w:rsidRPr="00BD6AD1" w:rsidRDefault="00923B07" w:rsidP="00BD6AD1">
          <w:pPr>
            <w:pStyle w:val="TOC3"/>
            <w:tabs>
              <w:tab w:val="right" w:leader="dot" w:pos="9016"/>
            </w:tabs>
            <w:spacing w:before="120" w:after="120"/>
            <w:jc w:val="both"/>
            <w:rPr>
              <w:rFonts w:ascii="Times New Roman" w:eastAsiaTheme="minorEastAsia" w:hAnsi="Times New Roman" w:cs="Times New Roman"/>
              <w:noProof/>
              <w:sz w:val="26"/>
              <w:szCs w:val="26"/>
            </w:rPr>
          </w:pPr>
          <w:hyperlink w:anchor="_Toc172382590" w:history="1">
            <w:r w:rsidR="00BD6AD1" w:rsidRPr="00BD6AD1">
              <w:rPr>
                <w:rStyle w:val="Hyperlink"/>
                <w:rFonts w:ascii="Times New Roman" w:hAnsi="Times New Roman" w:cs="Times New Roman"/>
                <w:noProof/>
                <w:sz w:val="26"/>
                <w:szCs w:val="26"/>
                <w:lang w:val="vi-VN"/>
              </w:rPr>
              <w:t>2.4. Hoạt động quan trắc định kỳ, quan trắc môi trường tự động, liên tục khác theo quy định của pháp luật có liên quan hoặc theo đề xuất của chủ cơ sở</w:t>
            </w:r>
            <w:r w:rsidR="00BD6AD1" w:rsidRPr="00BD6AD1">
              <w:rPr>
                <w:rFonts w:ascii="Times New Roman" w:hAnsi="Times New Roman" w:cs="Times New Roman"/>
                <w:noProof/>
                <w:webHidden/>
                <w:sz w:val="26"/>
                <w:szCs w:val="26"/>
              </w:rPr>
              <w:tab/>
            </w:r>
            <w:r w:rsidR="00BD6AD1" w:rsidRPr="00BD6AD1">
              <w:rPr>
                <w:rFonts w:ascii="Times New Roman" w:hAnsi="Times New Roman" w:cs="Times New Roman"/>
                <w:noProof/>
                <w:webHidden/>
                <w:sz w:val="26"/>
                <w:szCs w:val="26"/>
              </w:rPr>
              <w:fldChar w:fldCharType="begin"/>
            </w:r>
            <w:r w:rsidR="00BD6AD1" w:rsidRPr="00BD6AD1">
              <w:rPr>
                <w:rFonts w:ascii="Times New Roman" w:hAnsi="Times New Roman" w:cs="Times New Roman"/>
                <w:noProof/>
                <w:webHidden/>
                <w:sz w:val="26"/>
                <w:szCs w:val="26"/>
              </w:rPr>
              <w:instrText xml:space="preserve"> PAGEREF _Toc172382590 \h </w:instrText>
            </w:r>
            <w:r w:rsidR="00BD6AD1" w:rsidRPr="00BD6AD1">
              <w:rPr>
                <w:rFonts w:ascii="Times New Roman" w:hAnsi="Times New Roman" w:cs="Times New Roman"/>
                <w:noProof/>
                <w:webHidden/>
                <w:sz w:val="26"/>
                <w:szCs w:val="26"/>
              </w:rPr>
            </w:r>
            <w:r w:rsidR="00BD6AD1" w:rsidRPr="00BD6AD1">
              <w:rPr>
                <w:rFonts w:ascii="Times New Roman" w:hAnsi="Times New Roman" w:cs="Times New Roman"/>
                <w:noProof/>
                <w:webHidden/>
                <w:sz w:val="26"/>
                <w:szCs w:val="26"/>
              </w:rPr>
              <w:fldChar w:fldCharType="separate"/>
            </w:r>
            <w:r w:rsidR="00522A15">
              <w:rPr>
                <w:rFonts w:ascii="Times New Roman" w:hAnsi="Times New Roman" w:cs="Times New Roman"/>
                <w:noProof/>
                <w:webHidden/>
                <w:sz w:val="26"/>
                <w:szCs w:val="26"/>
              </w:rPr>
              <w:t>86</w:t>
            </w:r>
            <w:r w:rsidR="00BD6AD1" w:rsidRPr="00BD6AD1">
              <w:rPr>
                <w:rFonts w:ascii="Times New Roman" w:hAnsi="Times New Roman" w:cs="Times New Roman"/>
                <w:noProof/>
                <w:webHidden/>
                <w:sz w:val="26"/>
                <w:szCs w:val="26"/>
              </w:rPr>
              <w:fldChar w:fldCharType="end"/>
            </w:r>
          </w:hyperlink>
        </w:p>
        <w:p w14:paraId="4EAB7378" w14:textId="0D22D796" w:rsidR="00BD6AD1" w:rsidRPr="00BD6AD1" w:rsidRDefault="00923B07" w:rsidP="00BD6AD1">
          <w:pPr>
            <w:pStyle w:val="TOC2"/>
            <w:tabs>
              <w:tab w:val="right" w:leader="dot" w:pos="9016"/>
            </w:tabs>
            <w:spacing w:after="120"/>
            <w:jc w:val="both"/>
            <w:rPr>
              <w:rFonts w:ascii="Times New Roman" w:eastAsiaTheme="minorEastAsia" w:hAnsi="Times New Roman" w:cs="Times New Roman"/>
              <w:b w:val="0"/>
              <w:bCs w:val="0"/>
              <w:noProof/>
              <w:sz w:val="26"/>
              <w:szCs w:val="26"/>
            </w:rPr>
          </w:pPr>
          <w:hyperlink w:anchor="_Toc172382591" w:history="1">
            <w:r w:rsidR="00BD6AD1" w:rsidRPr="00BD6AD1">
              <w:rPr>
                <w:rStyle w:val="Hyperlink"/>
                <w:rFonts w:ascii="Times New Roman" w:hAnsi="Times New Roman" w:cs="Times New Roman"/>
                <w:b w:val="0"/>
                <w:bCs w:val="0"/>
                <w:noProof/>
                <w:sz w:val="26"/>
                <w:szCs w:val="26"/>
                <w:lang w:val="vi-VN"/>
              </w:rPr>
              <w:t>3. Kinh phí thực hiện quan trắc môi trường hằng năm</w:t>
            </w:r>
            <w:r w:rsidR="00BD6AD1" w:rsidRPr="00BD6AD1">
              <w:rPr>
                <w:rFonts w:ascii="Times New Roman" w:hAnsi="Times New Roman" w:cs="Times New Roman"/>
                <w:b w:val="0"/>
                <w:bCs w:val="0"/>
                <w:noProof/>
                <w:webHidden/>
                <w:sz w:val="26"/>
                <w:szCs w:val="26"/>
              </w:rPr>
              <w:tab/>
            </w:r>
            <w:r w:rsidR="00BD6AD1" w:rsidRPr="00BD6AD1">
              <w:rPr>
                <w:rFonts w:ascii="Times New Roman" w:hAnsi="Times New Roman" w:cs="Times New Roman"/>
                <w:b w:val="0"/>
                <w:bCs w:val="0"/>
                <w:noProof/>
                <w:webHidden/>
                <w:sz w:val="26"/>
                <w:szCs w:val="26"/>
              </w:rPr>
              <w:fldChar w:fldCharType="begin"/>
            </w:r>
            <w:r w:rsidR="00BD6AD1" w:rsidRPr="00BD6AD1">
              <w:rPr>
                <w:rFonts w:ascii="Times New Roman" w:hAnsi="Times New Roman" w:cs="Times New Roman"/>
                <w:b w:val="0"/>
                <w:bCs w:val="0"/>
                <w:noProof/>
                <w:webHidden/>
                <w:sz w:val="26"/>
                <w:szCs w:val="26"/>
              </w:rPr>
              <w:instrText xml:space="preserve"> PAGEREF _Toc172382591 \h </w:instrText>
            </w:r>
            <w:r w:rsidR="00BD6AD1" w:rsidRPr="00BD6AD1">
              <w:rPr>
                <w:rFonts w:ascii="Times New Roman" w:hAnsi="Times New Roman" w:cs="Times New Roman"/>
                <w:b w:val="0"/>
                <w:bCs w:val="0"/>
                <w:noProof/>
                <w:webHidden/>
                <w:sz w:val="26"/>
                <w:szCs w:val="26"/>
              </w:rPr>
            </w:r>
            <w:r w:rsidR="00BD6AD1" w:rsidRPr="00BD6AD1">
              <w:rPr>
                <w:rFonts w:ascii="Times New Roman" w:hAnsi="Times New Roman" w:cs="Times New Roman"/>
                <w:b w:val="0"/>
                <w:bCs w:val="0"/>
                <w:noProof/>
                <w:webHidden/>
                <w:sz w:val="26"/>
                <w:szCs w:val="26"/>
              </w:rPr>
              <w:fldChar w:fldCharType="separate"/>
            </w:r>
            <w:r w:rsidR="00522A15">
              <w:rPr>
                <w:rFonts w:ascii="Times New Roman" w:hAnsi="Times New Roman" w:cs="Times New Roman"/>
                <w:b w:val="0"/>
                <w:bCs w:val="0"/>
                <w:noProof/>
                <w:webHidden/>
                <w:sz w:val="26"/>
                <w:szCs w:val="26"/>
              </w:rPr>
              <w:t>86</w:t>
            </w:r>
            <w:r w:rsidR="00BD6AD1" w:rsidRPr="00BD6AD1">
              <w:rPr>
                <w:rFonts w:ascii="Times New Roman" w:hAnsi="Times New Roman" w:cs="Times New Roman"/>
                <w:b w:val="0"/>
                <w:bCs w:val="0"/>
                <w:noProof/>
                <w:webHidden/>
                <w:sz w:val="26"/>
                <w:szCs w:val="26"/>
              </w:rPr>
              <w:fldChar w:fldCharType="end"/>
            </w:r>
          </w:hyperlink>
        </w:p>
        <w:p w14:paraId="22799312" w14:textId="24A88225" w:rsidR="00BD6AD1" w:rsidRPr="00BD6AD1" w:rsidRDefault="00923B07" w:rsidP="00BD6AD1">
          <w:pPr>
            <w:pStyle w:val="TOC1"/>
            <w:rPr>
              <w:rFonts w:eastAsiaTheme="minorEastAsia"/>
              <w:b/>
              <w:bCs/>
            </w:rPr>
          </w:pPr>
          <w:hyperlink w:anchor="_Toc172382592" w:history="1">
            <w:r w:rsidR="00BD6AD1" w:rsidRPr="00BD6AD1">
              <w:rPr>
                <w:rStyle w:val="Hyperlink"/>
                <w:b/>
                <w:bCs/>
              </w:rPr>
              <w:t>CHƯƠNG VIII: CAM KẾT CỦA CHỦ DỰ ÁN ĐẦU TƯ</w:t>
            </w:r>
            <w:r w:rsidR="00BD6AD1" w:rsidRPr="00BD6AD1">
              <w:rPr>
                <w:b/>
                <w:bCs/>
                <w:webHidden/>
              </w:rPr>
              <w:tab/>
            </w:r>
            <w:r w:rsidR="00BD6AD1" w:rsidRPr="00BD6AD1">
              <w:rPr>
                <w:b/>
                <w:bCs/>
                <w:webHidden/>
              </w:rPr>
              <w:fldChar w:fldCharType="begin"/>
            </w:r>
            <w:r w:rsidR="00BD6AD1" w:rsidRPr="00BD6AD1">
              <w:rPr>
                <w:b/>
                <w:bCs/>
                <w:webHidden/>
              </w:rPr>
              <w:instrText xml:space="preserve"> PAGEREF _Toc172382592 \h </w:instrText>
            </w:r>
            <w:r w:rsidR="00BD6AD1" w:rsidRPr="00BD6AD1">
              <w:rPr>
                <w:b/>
                <w:bCs/>
                <w:webHidden/>
              </w:rPr>
            </w:r>
            <w:r w:rsidR="00BD6AD1" w:rsidRPr="00BD6AD1">
              <w:rPr>
                <w:b/>
                <w:bCs/>
                <w:webHidden/>
              </w:rPr>
              <w:fldChar w:fldCharType="separate"/>
            </w:r>
            <w:r w:rsidR="00522A15">
              <w:rPr>
                <w:b/>
                <w:bCs/>
                <w:webHidden/>
              </w:rPr>
              <w:t>87</w:t>
            </w:r>
            <w:r w:rsidR="00BD6AD1" w:rsidRPr="00BD6AD1">
              <w:rPr>
                <w:b/>
                <w:bCs/>
                <w:webHidden/>
              </w:rPr>
              <w:fldChar w:fldCharType="end"/>
            </w:r>
          </w:hyperlink>
        </w:p>
        <w:p w14:paraId="642F7AF5" w14:textId="2D0BD02A" w:rsidR="00A66C1A" w:rsidRDefault="00A66C1A" w:rsidP="00BD6AD1">
          <w:r w:rsidRPr="00BD6AD1">
            <w:rPr>
              <w:rFonts w:cs="Times New Roman"/>
              <w:noProof/>
              <w:szCs w:val="26"/>
            </w:rPr>
            <w:fldChar w:fldCharType="end"/>
          </w:r>
        </w:p>
      </w:sdtContent>
    </w:sdt>
    <w:p w14:paraId="09AC1E9D" w14:textId="77777777" w:rsidR="0073305B" w:rsidRDefault="0073305B">
      <w:pPr>
        <w:spacing w:before="0" w:after="0" w:line="240" w:lineRule="auto"/>
        <w:jc w:val="left"/>
        <w:rPr>
          <w:b/>
          <w:bCs/>
        </w:rPr>
      </w:pPr>
      <w:bookmarkStart w:id="2" w:name="_Toc166337708"/>
      <w:r>
        <w:rPr>
          <w:b/>
          <w:bCs/>
        </w:rPr>
        <w:br w:type="page"/>
      </w:r>
    </w:p>
    <w:p w14:paraId="2758F346" w14:textId="1BF10DD3" w:rsidR="00A66C1A" w:rsidRPr="00A66C1A" w:rsidRDefault="00A66C1A" w:rsidP="00A66C1A">
      <w:pPr>
        <w:pStyle w:val="Heading1"/>
        <w:jc w:val="center"/>
        <w:rPr>
          <w:b/>
          <w:bCs/>
        </w:rPr>
      </w:pPr>
      <w:bookmarkStart w:id="3" w:name="_Toc172382502"/>
      <w:r w:rsidRPr="00A66C1A">
        <w:rPr>
          <w:b/>
          <w:bCs/>
        </w:rPr>
        <w:lastRenderedPageBreak/>
        <w:t>DANH MỤC CÁC TỪ VÀ CÁC KÝ HIỆU VIẾT TẮT</w:t>
      </w:r>
      <w:bookmarkEnd w:id="2"/>
      <w:bookmarkEnd w:id="3"/>
    </w:p>
    <w:tbl>
      <w:tblPr>
        <w:tblW w:w="5000" w:type="pct"/>
        <w:tblCellMar>
          <w:left w:w="0" w:type="dxa"/>
          <w:right w:w="0" w:type="dxa"/>
        </w:tblCellMar>
        <w:tblLook w:val="01E0" w:firstRow="1" w:lastRow="1" w:firstColumn="1" w:lastColumn="1" w:noHBand="0" w:noVBand="0"/>
      </w:tblPr>
      <w:tblGrid>
        <w:gridCol w:w="2621"/>
        <w:gridCol w:w="6405"/>
      </w:tblGrid>
      <w:tr w:rsidR="00055B72" w:rsidRPr="00B05FC4" w14:paraId="3085125B" w14:textId="77777777" w:rsidTr="0073305B">
        <w:trPr>
          <w:trHeight w:val="351"/>
        </w:trPr>
        <w:tc>
          <w:tcPr>
            <w:tcW w:w="1452" w:type="pct"/>
          </w:tcPr>
          <w:p w14:paraId="1AEBA7E5" w14:textId="77777777" w:rsidR="00055B72" w:rsidRPr="00B05FC4" w:rsidRDefault="00055B72" w:rsidP="0073305B">
            <w:pPr>
              <w:pStyle w:val="TableParagraph"/>
              <w:spacing w:before="120" w:after="120"/>
              <w:ind w:left="200"/>
              <w:rPr>
                <w:sz w:val="26"/>
              </w:rPr>
            </w:pPr>
            <w:r w:rsidRPr="00B05FC4">
              <w:rPr>
                <w:sz w:val="26"/>
              </w:rPr>
              <w:t>BOD</w:t>
            </w:r>
          </w:p>
        </w:tc>
        <w:tc>
          <w:tcPr>
            <w:tcW w:w="3548" w:type="pct"/>
          </w:tcPr>
          <w:p w14:paraId="5D94CCE3" w14:textId="77777777" w:rsidR="00055B72" w:rsidRPr="00B05FC4" w:rsidRDefault="00055B72" w:rsidP="0073305B">
            <w:pPr>
              <w:pStyle w:val="TableParagraph"/>
              <w:spacing w:before="120" w:after="120"/>
              <w:jc w:val="both"/>
              <w:rPr>
                <w:sz w:val="26"/>
              </w:rPr>
            </w:pPr>
            <w:r w:rsidRPr="00B05FC4">
              <w:rPr>
                <w:sz w:val="26"/>
              </w:rPr>
              <w:t>: Nhu cầu oxy sinh hóa</w:t>
            </w:r>
          </w:p>
        </w:tc>
      </w:tr>
      <w:tr w:rsidR="00055B72" w:rsidRPr="007926EF" w14:paraId="02526BDA" w14:textId="77777777" w:rsidTr="0073305B">
        <w:trPr>
          <w:trHeight w:val="418"/>
        </w:trPr>
        <w:tc>
          <w:tcPr>
            <w:tcW w:w="1452" w:type="pct"/>
          </w:tcPr>
          <w:p w14:paraId="4E0DD791" w14:textId="77777777" w:rsidR="00055B72" w:rsidRPr="00060ABC" w:rsidRDefault="00055B72" w:rsidP="0073305B">
            <w:pPr>
              <w:pStyle w:val="TableParagraph"/>
              <w:spacing w:before="120" w:after="120"/>
              <w:ind w:left="1134"/>
              <w:jc w:val="both"/>
              <w:rPr>
                <w:sz w:val="26"/>
                <w:lang w:val="vi-VN"/>
              </w:rPr>
            </w:pPr>
            <w:r>
              <w:rPr>
                <w:sz w:val="26"/>
                <w:lang w:val="vi-VN"/>
              </w:rPr>
              <w:t>BCT</w:t>
            </w:r>
          </w:p>
        </w:tc>
        <w:tc>
          <w:tcPr>
            <w:tcW w:w="3548" w:type="pct"/>
          </w:tcPr>
          <w:p w14:paraId="0413AFF8" w14:textId="77777777" w:rsidR="00055B72" w:rsidRPr="00060ABC" w:rsidRDefault="00055B72" w:rsidP="0073305B">
            <w:pPr>
              <w:pStyle w:val="TableParagraph"/>
              <w:spacing w:before="120" w:after="120"/>
              <w:jc w:val="both"/>
              <w:rPr>
                <w:sz w:val="26"/>
                <w:lang w:val="vi-VN"/>
              </w:rPr>
            </w:pPr>
            <w:r>
              <w:rPr>
                <w:sz w:val="26"/>
                <w:lang w:val="vi-VN"/>
              </w:rPr>
              <w:t>: Bộ CôngThương</w:t>
            </w:r>
          </w:p>
        </w:tc>
      </w:tr>
      <w:tr w:rsidR="00055B72" w:rsidRPr="00B05FC4" w14:paraId="4FC7196F" w14:textId="77777777" w:rsidTr="0073305B">
        <w:trPr>
          <w:trHeight w:val="420"/>
        </w:trPr>
        <w:tc>
          <w:tcPr>
            <w:tcW w:w="1452" w:type="pct"/>
          </w:tcPr>
          <w:p w14:paraId="20772F83" w14:textId="77777777" w:rsidR="00055B72" w:rsidRPr="00B05FC4" w:rsidRDefault="00055B72" w:rsidP="0073305B">
            <w:pPr>
              <w:pStyle w:val="TableParagraph"/>
              <w:spacing w:before="120" w:after="120"/>
              <w:ind w:left="1134"/>
              <w:jc w:val="both"/>
              <w:rPr>
                <w:sz w:val="26"/>
              </w:rPr>
            </w:pPr>
            <w:r w:rsidRPr="00B05FC4">
              <w:rPr>
                <w:sz w:val="26"/>
              </w:rPr>
              <w:t>BTCT</w:t>
            </w:r>
          </w:p>
        </w:tc>
        <w:tc>
          <w:tcPr>
            <w:tcW w:w="3548" w:type="pct"/>
          </w:tcPr>
          <w:p w14:paraId="17666F43" w14:textId="77777777" w:rsidR="00055B72" w:rsidRPr="00B05FC4" w:rsidRDefault="00055B72" w:rsidP="0073305B">
            <w:pPr>
              <w:pStyle w:val="TableParagraph"/>
              <w:spacing w:before="120" w:after="120"/>
              <w:jc w:val="both"/>
              <w:rPr>
                <w:sz w:val="26"/>
              </w:rPr>
            </w:pPr>
            <w:r w:rsidRPr="00B05FC4">
              <w:rPr>
                <w:sz w:val="26"/>
              </w:rPr>
              <w:t>: Bê tông cốt thép</w:t>
            </w:r>
          </w:p>
        </w:tc>
      </w:tr>
      <w:tr w:rsidR="00055B72" w:rsidRPr="00B05FC4" w14:paraId="0DBEDF01" w14:textId="77777777" w:rsidTr="0073305B">
        <w:trPr>
          <w:trHeight w:val="420"/>
        </w:trPr>
        <w:tc>
          <w:tcPr>
            <w:tcW w:w="1452" w:type="pct"/>
          </w:tcPr>
          <w:p w14:paraId="242784BA" w14:textId="77777777" w:rsidR="00055B72" w:rsidRPr="00B05FC4" w:rsidRDefault="00055B72" w:rsidP="0073305B">
            <w:pPr>
              <w:pStyle w:val="TableParagraph"/>
              <w:spacing w:before="120" w:after="120"/>
              <w:ind w:left="1134"/>
              <w:jc w:val="both"/>
              <w:rPr>
                <w:sz w:val="26"/>
              </w:rPr>
            </w:pPr>
            <w:r w:rsidRPr="00B05FC4">
              <w:rPr>
                <w:sz w:val="26"/>
              </w:rPr>
              <w:t>BYT</w:t>
            </w:r>
          </w:p>
        </w:tc>
        <w:tc>
          <w:tcPr>
            <w:tcW w:w="3548" w:type="pct"/>
          </w:tcPr>
          <w:p w14:paraId="1B1B9F66" w14:textId="77777777" w:rsidR="00055B72" w:rsidRPr="00B05FC4" w:rsidRDefault="00055B72" w:rsidP="0073305B">
            <w:pPr>
              <w:pStyle w:val="TableParagraph"/>
              <w:spacing w:before="120" w:after="120"/>
              <w:jc w:val="both"/>
              <w:rPr>
                <w:sz w:val="26"/>
              </w:rPr>
            </w:pPr>
            <w:r w:rsidRPr="00B05FC4">
              <w:rPr>
                <w:sz w:val="26"/>
              </w:rPr>
              <w:t>: Bộ y tế</w:t>
            </w:r>
          </w:p>
        </w:tc>
      </w:tr>
      <w:tr w:rsidR="00055B72" w:rsidRPr="00ED5054" w14:paraId="46D4CE7E" w14:textId="77777777" w:rsidTr="0073305B">
        <w:trPr>
          <w:trHeight w:val="417"/>
        </w:trPr>
        <w:tc>
          <w:tcPr>
            <w:tcW w:w="1452" w:type="pct"/>
          </w:tcPr>
          <w:p w14:paraId="6E7DDFC2" w14:textId="77777777" w:rsidR="00055B72" w:rsidRPr="00B05FC4" w:rsidRDefault="00055B72" w:rsidP="0073305B">
            <w:pPr>
              <w:pStyle w:val="TableParagraph"/>
              <w:spacing w:before="120" w:after="120"/>
              <w:ind w:left="1134"/>
              <w:jc w:val="both"/>
              <w:rPr>
                <w:sz w:val="26"/>
              </w:rPr>
            </w:pPr>
            <w:r w:rsidRPr="00B05FC4">
              <w:rPr>
                <w:sz w:val="26"/>
              </w:rPr>
              <w:t>COD</w:t>
            </w:r>
          </w:p>
        </w:tc>
        <w:tc>
          <w:tcPr>
            <w:tcW w:w="3548" w:type="pct"/>
          </w:tcPr>
          <w:p w14:paraId="6DFE10BB" w14:textId="77777777" w:rsidR="00055B72" w:rsidRPr="00B05FC4" w:rsidRDefault="00055B72" w:rsidP="0073305B">
            <w:pPr>
              <w:pStyle w:val="TableParagraph"/>
              <w:spacing w:before="120" w:after="120"/>
              <w:jc w:val="both"/>
              <w:rPr>
                <w:sz w:val="26"/>
              </w:rPr>
            </w:pPr>
            <w:r w:rsidRPr="00B05FC4">
              <w:rPr>
                <w:sz w:val="26"/>
              </w:rPr>
              <w:t>: Nhu cầu oxy hóa học</w:t>
            </w:r>
          </w:p>
        </w:tc>
      </w:tr>
      <w:tr w:rsidR="00055B72" w:rsidRPr="00B05FC4" w14:paraId="4058377E" w14:textId="77777777" w:rsidTr="0073305B">
        <w:trPr>
          <w:trHeight w:val="417"/>
        </w:trPr>
        <w:tc>
          <w:tcPr>
            <w:tcW w:w="1452" w:type="pct"/>
          </w:tcPr>
          <w:p w14:paraId="6D029BA7" w14:textId="77777777" w:rsidR="00055B72" w:rsidRPr="00B05FC4" w:rsidRDefault="00055B72" w:rsidP="0073305B">
            <w:pPr>
              <w:pStyle w:val="TableParagraph"/>
              <w:spacing w:before="120" w:after="120"/>
              <w:ind w:left="1134"/>
              <w:jc w:val="both"/>
              <w:rPr>
                <w:sz w:val="26"/>
              </w:rPr>
            </w:pPr>
            <w:r w:rsidRPr="00B05FC4">
              <w:rPr>
                <w:sz w:val="26"/>
              </w:rPr>
              <w:t>CTR</w:t>
            </w:r>
          </w:p>
        </w:tc>
        <w:tc>
          <w:tcPr>
            <w:tcW w:w="3548" w:type="pct"/>
          </w:tcPr>
          <w:p w14:paraId="181A3461" w14:textId="77777777" w:rsidR="00055B72" w:rsidRPr="00B05FC4" w:rsidRDefault="00055B72" w:rsidP="0073305B">
            <w:pPr>
              <w:pStyle w:val="TableParagraph"/>
              <w:spacing w:before="120" w:after="120"/>
              <w:jc w:val="both"/>
              <w:rPr>
                <w:sz w:val="26"/>
              </w:rPr>
            </w:pPr>
            <w:r w:rsidRPr="00B05FC4">
              <w:rPr>
                <w:sz w:val="26"/>
              </w:rPr>
              <w:t>: Chất thải rắn</w:t>
            </w:r>
          </w:p>
        </w:tc>
      </w:tr>
      <w:tr w:rsidR="00055B72" w:rsidRPr="00B05FC4" w14:paraId="66E914D0" w14:textId="77777777" w:rsidTr="0073305B">
        <w:trPr>
          <w:trHeight w:val="420"/>
        </w:trPr>
        <w:tc>
          <w:tcPr>
            <w:tcW w:w="1452" w:type="pct"/>
          </w:tcPr>
          <w:p w14:paraId="1355B6D7" w14:textId="77777777" w:rsidR="00055B72" w:rsidRPr="00B05FC4" w:rsidRDefault="00055B72" w:rsidP="0073305B">
            <w:pPr>
              <w:pStyle w:val="TableParagraph"/>
              <w:spacing w:before="120" w:after="120"/>
              <w:ind w:left="1134"/>
              <w:jc w:val="both"/>
              <w:rPr>
                <w:sz w:val="26"/>
              </w:rPr>
            </w:pPr>
            <w:r w:rsidRPr="00B05FC4">
              <w:rPr>
                <w:sz w:val="26"/>
              </w:rPr>
              <w:t>CTNH</w:t>
            </w:r>
          </w:p>
        </w:tc>
        <w:tc>
          <w:tcPr>
            <w:tcW w:w="3548" w:type="pct"/>
          </w:tcPr>
          <w:p w14:paraId="5A541651" w14:textId="77777777" w:rsidR="00055B72" w:rsidRPr="00B05FC4" w:rsidRDefault="00055B72" w:rsidP="0073305B">
            <w:pPr>
              <w:pStyle w:val="TableParagraph"/>
              <w:spacing w:before="120" w:after="120"/>
              <w:jc w:val="both"/>
              <w:rPr>
                <w:sz w:val="26"/>
              </w:rPr>
            </w:pPr>
            <w:r w:rsidRPr="00B05FC4">
              <w:rPr>
                <w:sz w:val="26"/>
              </w:rPr>
              <w:t>: Chất thải nguy hại</w:t>
            </w:r>
          </w:p>
        </w:tc>
      </w:tr>
      <w:tr w:rsidR="00055B72" w:rsidRPr="00ED5054" w14:paraId="0ABA1913" w14:textId="77777777" w:rsidTr="0073305B">
        <w:trPr>
          <w:trHeight w:val="420"/>
        </w:trPr>
        <w:tc>
          <w:tcPr>
            <w:tcW w:w="1452" w:type="pct"/>
          </w:tcPr>
          <w:p w14:paraId="16D06547" w14:textId="77777777" w:rsidR="00055B72" w:rsidRPr="00B05FC4" w:rsidRDefault="00055B72" w:rsidP="0073305B">
            <w:pPr>
              <w:pStyle w:val="TableParagraph"/>
              <w:spacing w:before="120" w:after="120"/>
              <w:ind w:left="1134"/>
              <w:jc w:val="both"/>
              <w:rPr>
                <w:sz w:val="26"/>
              </w:rPr>
            </w:pPr>
            <w:r w:rsidRPr="00B05FC4">
              <w:rPr>
                <w:sz w:val="26"/>
              </w:rPr>
              <w:t>ĐTM</w:t>
            </w:r>
          </w:p>
        </w:tc>
        <w:tc>
          <w:tcPr>
            <w:tcW w:w="3548" w:type="pct"/>
          </w:tcPr>
          <w:p w14:paraId="53CA15FB" w14:textId="77777777" w:rsidR="00055B72" w:rsidRPr="00B05FC4" w:rsidRDefault="00055B72" w:rsidP="0073305B">
            <w:pPr>
              <w:pStyle w:val="TableParagraph"/>
              <w:spacing w:before="120" w:after="120"/>
              <w:jc w:val="both"/>
              <w:rPr>
                <w:sz w:val="26"/>
              </w:rPr>
            </w:pPr>
            <w:r w:rsidRPr="00B05FC4">
              <w:rPr>
                <w:sz w:val="26"/>
              </w:rPr>
              <w:t>: Đánh giá tác động môi trường</w:t>
            </w:r>
          </w:p>
        </w:tc>
      </w:tr>
      <w:tr w:rsidR="00055B72" w:rsidRPr="00B05FC4" w14:paraId="31B2C68F" w14:textId="77777777" w:rsidTr="0073305B">
        <w:trPr>
          <w:trHeight w:val="417"/>
        </w:trPr>
        <w:tc>
          <w:tcPr>
            <w:tcW w:w="1452" w:type="pct"/>
          </w:tcPr>
          <w:p w14:paraId="2060AE0B" w14:textId="77777777" w:rsidR="00055B72" w:rsidRPr="00B05FC4" w:rsidRDefault="00055B72" w:rsidP="0073305B">
            <w:pPr>
              <w:pStyle w:val="TableParagraph"/>
              <w:spacing w:before="120" w:after="120"/>
              <w:ind w:left="1134"/>
              <w:jc w:val="both"/>
              <w:rPr>
                <w:sz w:val="26"/>
              </w:rPr>
            </w:pPr>
            <w:r w:rsidRPr="00B05FC4">
              <w:rPr>
                <w:sz w:val="26"/>
              </w:rPr>
              <w:t>NTSH</w:t>
            </w:r>
          </w:p>
        </w:tc>
        <w:tc>
          <w:tcPr>
            <w:tcW w:w="3548" w:type="pct"/>
          </w:tcPr>
          <w:p w14:paraId="3801A20E" w14:textId="77777777" w:rsidR="00055B72" w:rsidRPr="00B05FC4" w:rsidRDefault="00055B72" w:rsidP="0073305B">
            <w:pPr>
              <w:pStyle w:val="TableParagraph"/>
              <w:spacing w:before="120" w:after="120"/>
              <w:jc w:val="both"/>
              <w:rPr>
                <w:sz w:val="26"/>
              </w:rPr>
            </w:pPr>
            <w:r w:rsidRPr="00B05FC4">
              <w:rPr>
                <w:sz w:val="26"/>
              </w:rPr>
              <w:t>: Nước thải sinh hoạt</w:t>
            </w:r>
          </w:p>
        </w:tc>
      </w:tr>
      <w:tr w:rsidR="00055B72" w:rsidRPr="00B05FC4" w14:paraId="69C4C2FE" w14:textId="77777777" w:rsidTr="0073305B">
        <w:trPr>
          <w:trHeight w:val="420"/>
        </w:trPr>
        <w:tc>
          <w:tcPr>
            <w:tcW w:w="1452" w:type="pct"/>
          </w:tcPr>
          <w:p w14:paraId="32781CC3" w14:textId="77777777" w:rsidR="00055B72" w:rsidRPr="00B05FC4" w:rsidRDefault="00055B72" w:rsidP="0073305B">
            <w:pPr>
              <w:pStyle w:val="TableParagraph"/>
              <w:spacing w:before="120" w:after="120"/>
              <w:ind w:left="1134"/>
              <w:jc w:val="both"/>
              <w:rPr>
                <w:sz w:val="26"/>
              </w:rPr>
            </w:pPr>
            <w:r w:rsidRPr="00B05FC4">
              <w:rPr>
                <w:sz w:val="26"/>
              </w:rPr>
              <w:t>NTXD</w:t>
            </w:r>
          </w:p>
        </w:tc>
        <w:tc>
          <w:tcPr>
            <w:tcW w:w="3548" w:type="pct"/>
          </w:tcPr>
          <w:p w14:paraId="44F44340" w14:textId="77777777" w:rsidR="00055B72" w:rsidRPr="00B05FC4" w:rsidRDefault="00055B72" w:rsidP="0073305B">
            <w:pPr>
              <w:pStyle w:val="TableParagraph"/>
              <w:spacing w:before="120" w:after="120"/>
              <w:jc w:val="both"/>
              <w:rPr>
                <w:sz w:val="26"/>
              </w:rPr>
            </w:pPr>
            <w:r w:rsidRPr="00B05FC4">
              <w:rPr>
                <w:sz w:val="26"/>
              </w:rPr>
              <w:t>: Nước thải xây dựng</w:t>
            </w:r>
          </w:p>
        </w:tc>
      </w:tr>
      <w:tr w:rsidR="00055B72" w:rsidRPr="00B05FC4" w14:paraId="4206CE43" w14:textId="77777777" w:rsidTr="0073305B">
        <w:trPr>
          <w:trHeight w:val="420"/>
        </w:trPr>
        <w:tc>
          <w:tcPr>
            <w:tcW w:w="1452" w:type="pct"/>
          </w:tcPr>
          <w:p w14:paraId="3C7974D2" w14:textId="77777777" w:rsidR="00055B72" w:rsidRPr="00B05FC4" w:rsidRDefault="00055B72" w:rsidP="0073305B">
            <w:pPr>
              <w:pStyle w:val="TableParagraph"/>
              <w:spacing w:before="120" w:after="120"/>
              <w:ind w:left="1134"/>
              <w:jc w:val="both"/>
              <w:rPr>
                <w:sz w:val="26"/>
              </w:rPr>
            </w:pPr>
            <w:r w:rsidRPr="00B05FC4">
              <w:rPr>
                <w:sz w:val="26"/>
              </w:rPr>
              <w:t>PCCC</w:t>
            </w:r>
          </w:p>
        </w:tc>
        <w:tc>
          <w:tcPr>
            <w:tcW w:w="3548" w:type="pct"/>
          </w:tcPr>
          <w:p w14:paraId="1A83815F" w14:textId="77777777" w:rsidR="00055B72" w:rsidRPr="00B05FC4" w:rsidRDefault="00055B72" w:rsidP="0073305B">
            <w:pPr>
              <w:pStyle w:val="TableParagraph"/>
              <w:spacing w:before="120" w:after="120"/>
              <w:jc w:val="both"/>
              <w:rPr>
                <w:sz w:val="26"/>
              </w:rPr>
            </w:pPr>
            <w:r w:rsidRPr="00B05FC4">
              <w:rPr>
                <w:sz w:val="26"/>
              </w:rPr>
              <w:t>: Phòng cháy chữa cháy</w:t>
            </w:r>
          </w:p>
        </w:tc>
      </w:tr>
      <w:tr w:rsidR="00055B72" w:rsidRPr="00B05FC4" w14:paraId="790D37FC" w14:textId="77777777" w:rsidTr="0073305B">
        <w:trPr>
          <w:trHeight w:val="418"/>
        </w:trPr>
        <w:tc>
          <w:tcPr>
            <w:tcW w:w="1452" w:type="pct"/>
          </w:tcPr>
          <w:p w14:paraId="1A23B563" w14:textId="77777777" w:rsidR="00055B72" w:rsidRPr="00B05FC4" w:rsidRDefault="00055B72" w:rsidP="0073305B">
            <w:pPr>
              <w:pStyle w:val="TableParagraph"/>
              <w:spacing w:before="120" w:after="120"/>
              <w:ind w:left="1134"/>
              <w:jc w:val="both"/>
              <w:rPr>
                <w:sz w:val="26"/>
              </w:rPr>
            </w:pPr>
            <w:r w:rsidRPr="00B05FC4">
              <w:rPr>
                <w:sz w:val="26"/>
              </w:rPr>
              <w:t>QLDA</w:t>
            </w:r>
          </w:p>
        </w:tc>
        <w:tc>
          <w:tcPr>
            <w:tcW w:w="3548" w:type="pct"/>
          </w:tcPr>
          <w:p w14:paraId="66F250A8" w14:textId="77777777" w:rsidR="00055B72" w:rsidRPr="00B05FC4" w:rsidRDefault="00055B72" w:rsidP="0073305B">
            <w:pPr>
              <w:pStyle w:val="TableParagraph"/>
              <w:spacing w:before="120" w:after="120"/>
              <w:jc w:val="both"/>
              <w:rPr>
                <w:sz w:val="26"/>
              </w:rPr>
            </w:pPr>
            <w:r w:rsidRPr="00B05FC4">
              <w:rPr>
                <w:sz w:val="26"/>
              </w:rPr>
              <w:t>: Quản lý dự án</w:t>
            </w:r>
          </w:p>
        </w:tc>
      </w:tr>
      <w:tr w:rsidR="00055B72" w:rsidRPr="00B05FC4" w14:paraId="6CDC5F93" w14:textId="77777777" w:rsidTr="0073305B">
        <w:trPr>
          <w:trHeight w:val="418"/>
        </w:trPr>
        <w:tc>
          <w:tcPr>
            <w:tcW w:w="1452" w:type="pct"/>
          </w:tcPr>
          <w:p w14:paraId="0B29C186" w14:textId="77777777" w:rsidR="00055B72" w:rsidRPr="00B05FC4" w:rsidRDefault="00055B72" w:rsidP="0073305B">
            <w:pPr>
              <w:pStyle w:val="TableParagraph"/>
              <w:spacing w:before="120" w:after="120"/>
              <w:ind w:left="1134"/>
              <w:jc w:val="both"/>
              <w:rPr>
                <w:sz w:val="26"/>
              </w:rPr>
            </w:pPr>
            <w:r w:rsidRPr="00B05FC4">
              <w:rPr>
                <w:sz w:val="26"/>
              </w:rPr>
              <w:t>QLMT</w:t>
            </w:r>
          </w:p>
        </w:tc>
        <w:tc>
          <w:tcPr>
            <w:tcW w:w="3548" w:type="pct"/>
          </w:tcPr>
          <w:p w14:paraId="5BF1F8A3" w14:textId="77777777" w:rsidR="00055B72" w:rsidRPr="00B05FC4" w:rsidRDefault="00055B72" w:rsidP="0073305B">
            <w:pPr>
              <w:pStyle w:val="TableParagraph"/>
              <w:spacing w:before="120" w:after="120"/>
              <w:jc w:val="both"/>
              <w:rPr>
                <w:sz w:val="26"/>
              </w:rPr>
            </w:pPr>
            <w:r w:rsidRPr="00B05FC4">
              <w:rPr>
                <w:sz w:val="26"/>
              </w:rPr>
              <w:t>: Quản lý môi trường</w:t>
            </w:r>
          </w:p>
        </w:tc>
      </w:tr>
      <w:tr w:rsidR="00055B72" w:rsidRPr="00B05FC4" w14:paraId="3861182A" w14:textId="77777777" w:rsidTr="0073305B">
        <w:trPr>
          <w:trHeight w:val="420"/>
        </w:trPr>
        <w:tc>
          <w:tcPr>
            <w:tcW w:w="1452" w:type="pct"/>
          </w:tcPr>
          <w:p w14:paraId="5D4B8CDA" w14:textId="77777777" w:rsidR="00055B72" w:rsidRPr="00B05FC4" w:rsidRDefault="00055B72" w:rsidP="0073305B">
            <w:pPr>
              <w:pStyle w:val="TableParagraph"/>
              <w:spacing w:before="120" w:after="120"/>
              <w:ind w:left="1134"/>
              <w:jc w:val="both"/>
              <w:rPr>
                <w:sz w:val="26"/>
              </w:rPr>
            </w:pPr>
            <w:r w:rsidRPr="00B05FC4">
              <w:rPr>
                <w:sz w:val="26"/>
              </w:rPr>
              <w:t>SS</w:t>
            </w:r>
          </w:p>
        </w:tc>
        <w:tc>
          <w:tcPr>
            <w:tcW w:w="3548" w:type="pct"/>
          </w:tcPr>
          <w:p w14:paraId="36676A2D" w14:textId="77777777" w:rsidR="00055B72" w:rsidRPr="00B05FC4" w:rsidRDefault="00055B72" w:rsidP="0073305B">
            <w:pPr>
              <w:pStyle w:val="TableParagraph"/>
              <w:spacing w:before="120" w:after="120"/>
              <w:jc w:val="both"/>
              <w:rPr>
                <w:sz w:val="26"/>
              </w:rPr>
            </w:pPr>
            <w:r w:rsidRPr="00B05FC4">
              <w:rPr>
                <w:sz w:val="26"/>
              </w:rPr>
              <w:t>: Chất rắn lơ lửng</w:t>
            </w:r>
          </w:p>
        </w:tc>
      </w:tr>
      <w:tr w:rsidR="00055B72" w:rsidRPr="00B05FC4" w14:paraId="490BC936" w14:textId="77777777" w:rsidTr="0073305B">
        <w:trPr>
          <w:trHeight w:val="420"/>
        </w:trPr>
        <w:tc>
          <w:tcPr>
            <w:tcW w:w="1452" w:type="pct"/>
          </w:tcPr>
          <w:p w14:paraId="7FE8D899" w14:textId="77777777" w:rsidR="00055B72" w:rsidRPr="00B05FC4" w:rsidRDefault="00055B72" w:rsidP="0073305B">
            <w:pPr>
              <w:pStyle w:val="TableParagraph"/>
              <w:spacing w:before="120" w:after="120"/>
              <w:ind w:left="1134"/>
              <w:jc w:val="both"/>
              <w:rPr>
                <w:sz w:val="26"/>
              </w:rPr>
            </w:pPr>
            <w:r w:rsidRPr="00B05FC4">
              <w:rPr>
                <w:sz w:val="26"/>
              </w:rPr>
              <w:t>TCVN</w:t>
            </w:r>
          </w:p>
        </w:tc>
        <w:tc>
          <w:tcPr>
            <w:tcW w:w="3548" w:type="pct"/>
          </w:tcPr>
          <w:p w14:paraId="22CA6184" w14:textId="77777777" w:rsidR="00055B72" w:rsidRPr="00B05FC4" w:rsidRDefault="00055B72" w:rsidP="0073305B">
            <w:pPr>
              <w:pStyle w:val="TableParagraph"/>
              <w:spacing w:before="120" w:after="120"/>
              <w:jc w:val="both"/>
              <w:rPr>
                <w:sz w:val="26"/>
              </w:rPr>
            </w:pPr>
            <w:r w:rsidRPr="00B05FC4">
              <w:rPr>
                <w:sz w:val="26"/>
              </w:rPr>
              <w:t>: Tiêu chuẩn Việt Nam</w:t>
            </w:r>
          </w:p>
        </w:tc>
      </w:tr>
      <w:tr w:rsidR="00055B72" w:rsidRPr="00ED5054" w14:paraId="78EDF32A" w14:textId="77777777" w:rsidTr="0073305B">
        <w:trPr>
          <w:trHeight w:val="418"/>
        </w:trPr>
        <w:tc>
          <w:tcPr>
            <w:tcW w:w="1452" w:type="pct"/>
          </w:tcPr>
          <w:p w14:paraId="643308A9" w14:textId="77777777" w:rsidR="00055B72" w:rsidRPr="00B05FC4" w:rsidRDefault="00055B72" w:rsidP="0073305B">
            <w:pPr>
              <w:pStyle w:val="TableParagraph"/>
              <w:spacing w:before="120" w:after="120"/>
              <w:ind w:left="1134"/>
              <w:jc w:val="both"/>
              <w:rPr>
                <w:sz w:val="26"/>
              </w:rPr>
            </w:pPr>
            <w:r w:rsidRPr="00B05FC4">
              <w:rPr>
                <w:sz w:val="26"/>
              </w:rPr>
              <w:t>TCVSLĐ</w:t>
            </w:r>
          </w:p>
        </w:tc>
        <w:tc>
          <w:tcPr>
            <w:tcW w:w="3548" w:type="pct"/>
          </w:tcPr>
          <w:p w14:paraId="14E038C1" w14:textId="77777777" w:rsidR="00055B72" w:rsidRPr="00B05FC4" w:rsidRDefault="00055B72" w:rsidP="0073305B">
            <w:pPr>
              <w:pStyle w:val="TableParagraph"/>
              <w:spacing w:before="120" w:after="120"/>
              <w:jc w:val="both"/>
              <w:rPr>
                <w:sz w:val="26"/>
              </w:rPr>
            </w:pPr>
            <w:r w:rsidRPr="00B05FC4">
              <w:rPr>
                <w:sz w:val="26"/>
              </w:rPr>
              <w:t>: Tiêu chuẩn vệ sinh lao động</w:t>
            </w:r>
          </w:p>
        </w:tc>
      </w:tr>
      <w:tr w:rsidR="00055B72" w:rsidRPr="00ED5054" w14:paraId="7F226D74" w14:textId="77777777" w:rsidTr="0073305B">
        <w:trPr>
          <w:trHeight w:val="418"/>
        </w:trPr>
        <w:tc>
          <w:tcPr>
            <w:tcW w:w="1452" w:type="pct"/>
          </w:tcPr>
          <w:p w14:paraId="5B969528" w14:textId="77777777" w:rsidR="00055B72" w:rsidRPr="00B05FC4" w:rsidRDefault="00055B72" w:rsidP="0073305B">
            <w:pPr>
              <w:pStyle w:val="TableParagraph"/>
              <w:spacing w:before="120" w:after="120"/>
              <w:ind w:left="1134"/>
              <w:jc w:val="both"/>
              <w:rPr>
                <w:sz w:val="26"/>
              </w:rPr>
            </w:pPr>
            <w:r w:rsidRPr="00B05FC4">
              <w:rPr>
                <w:sz w:val="26"/>
              </w:rPr>
              <w:t>TCXDVN</w:t>
            </w:r>
          </w:p>
        </w:tc>
        <w:tc>
          <w:tcPr>
            <w:tcW w:w="3548" w:type="pct"/>
          </w:tcPr>
          <w:p w14:paraId="3AE505F5" w14:textId="77777777" w:rsidR="00055B72" w:rsidRPr="00B05FC4" w:rsidRDefault="00055B72" w:rsidP="0073305B">
            <w:pPr>
              <w:pStyle w:val="TableParagraph"/>
              <w:spacing w:before="120" w:after="120"/>
              <w:jc w:val="both"/>
              <w:rPr>
                <w:sz w:val="26"/>
              </w:rPr>
            </w:pPr>
            <w:r w:rsidRPr="00B05FC4">
              <w:rPr>
                <w:sz w:val="26"/>
              </w:rPr>
              <w:t>: Tiêu chuẩn xây dựng Việt Nam</w:t>
            </w:r>
          </w:p>
        </w:tc>
      </w:tr>
      <w:tr w:rsidR="00055B72" w:rsidRPr="00B05FC4" w14:paraId="7289541E" w14:textId="77777777" w:rsidTr="0073305B">
        <w:trPr>
          <w:trHeight w:val="420"/>
        </w:trPr>
        <w:tc>
          <w:tcPr>
            <w:tcW w:w="1452" w:type="pct"/>
          </w:tcPr>
          <w:p w14:paraId="66CDF918" w14:textId="77777777" w:rsidR="00055B72" w:rsidRPr="00B05FC4" w:rsidRDefault="00055B72" w:rsidP="0073305B">
            <w:pPr>
              <w:pStyle w:val="TableParagraph"/>
              <w:spacing w:before="120" w:after="120"/>
              <w:ind w:left="1134"/>
              <w:jc w:val="both"/>
              <w:rPr>
                <w:sz w:val="26"/>
              </w:rPr>
            </w:pPr>
            <w:r w:rsidRPr="00B05FC4">
              <w:rPr>
                <w:sz w:val="26"/>
              </w:rPr>
              <w:t>THCS</w:t>
            </w:r>
          </w:p>
        </w:tc>
        <w:tc>
          <w:tcPr>
            <w:tcW w:w="3548" w:type="pct"/>
          </w:tcPr>
          <w:p w14:paraId="06D9F499" w14:textId="77777777" w:rsidR="00055B72" w:rsidRPr="00B05FC4" w:rsidRDefault="00055B72" w:rsidP="0073305B">
            <w:pPr>
              <w:pStyle w:val="TableParagraph"/>
              <w:spacing w:before="120" w:after="120"/>
              <w:jc w:val="both"/>
              <w:rPr>
                <w:sz w:val="26"/>
              </w:rPr>
            </w:pPr>
            <w:r w:rsidRPr="00B05FC4">
              <w:rPr>
                <w:sz w:val="26"/>
              </w:rPr>
              <w:t>: Trung học cơ sở</w:t>
            </w:r>
          </w:p>
        </w:tc>
      </w:tr>
      <w:tr w:rsidR="00055B72" w:rsidRPr="00B05FC4" w14:paraId="071A2586" w14:textId="77777777" w:rsidTr="0073305B">
        <w:trPr>
          <w:trHeight w:val="418"/>
        </w:trPr>
        <w:tc>
          <w:tcPr>
            <w:tcW w:w="1452" w:type="pct"/>
          </w:tcPr>
          <w:p w14:paraId="196CE821" w14:textId="77777777" w:rsidR="00055B72" w:rsidRPr="00B05FC4" w:rsidRDefault="00055B72" w:rsidP="0073305B">
            <w:pPr>
              <w:pStyle w:val="TableParagraph"/>
              <w:spacing w:before="120" w:after="120"/>
              <w:ind w:left="1134"/>
              <w:jc w:val="both"/>
              <w:rPr>
                <w:sz w:val="26"/>
              </w:rPr>
            </w:pPr>
            <w:r w:rsidRPr="00B05FC4">
              <w:rPr>
                <w:sz w:val="26"/>
              </w:rPr>
              <w:t>TNHH</w:t>
            </w:r>
          </w:p>
        </w:tc>
        <w:tc>
          <w:tcPr>
            <w:tcW w:w="3548" w:type="pct"/>
          </w:tcPr>
          <w:p w14:paraId="0211FCC1" w14:textId="77777777" w:rsidR="00055B72" w:rsidRPr="00B05FC4" w:rsidRDefault="00055B72" w:rsidP="0073305B">
            <w:pPr>
              <w:pStyle w:val="TableParagraph"/>
              <w:spacing w:before="120" w:after="120"/>
              <w:jc w:val="both"/>
              <w:rPr>
                <w:sz w:val="26"/>
              </w:rPr>
            </w:pPr>
            <w:r w:rsidRPr="00B05FC4">
              <w:rPr>
                <w:sz w:val="26"/>
              </w:rPr>
              <w:t>: Trách nhiệm hữu hạn</w:t>
            </w:r>
          </w:p>
        </w:tc>
      </w:tr>
      <w:tr w:rsidR="00055B72" w:rsidRPr="00B05FC4" w14:paraId="657FC972" w14:textId="77777777" w:rsidTr="0073305B">
        <w:trPr>
          <w:trHeight w:val="420"/>
        </w:trPr>
        <w:tc>
          <w:tcPr>
            <w:tcW w:w="1452" w:type="pct"/>
          </w:tcPr>
          <w:p w14:paraId="111E3C02" w14:textId="77777777" w:rsidR="00055B72" w:rsidRPr="00B05FC4" w:rsidRDefault="00055B72" w:rsidP="0073305B">
            <w:pPr>
              <w:pStyle w:val="TableParagraph"/>
              <w:spacing w:before="120" w:after="120"/>
              <w:ind w:left="1134"/>
              <w:jc w:val="both"/>
              <w:rPr>
                <w:sz w:val="26"/>
              </w:rPr>
            </w:pPr>
            <w:r w:rsidRPr="00B05FC4">
              <w:rPr>
                <w:sz w:val="26"/>
              </w:rPr>
              <w:t>TVĐT</w:t>
            </w:r>
          </w:p>
        </w:tc>
        <w:tc>
          <w:tcPr>
            <w:tcW w:w="3548" w:type="pct"/>
          </w:tcPr>
          <w:p w14:paraId="4FF0D748" w14:textId="77777777" w:rsidR="00055B72" w:rsidRPr="00B05FC4" w:rsidRDefault="00055B72" w:rsidP="0073305B">
            <w:pPr>
              <w:pStyle w:val="TableParagraph"/>
              <w:spacing w:before="120" w:after="120"/>
              <w:jc w:val="both"/>
              <w:rPr>
                <w:sz w:val="26"/>
              </w:rPr>
            </w:pPr>
            <w:r w:rsidRPr="00B05FC4">
              <w:rPr>
                <w:sz w:val="26"/>
              </w:rPr>
              <w:t>: Tư vấn đầu tư</w:t>
            </w:r>
          </w:p>
        </w:tc>
      </w:tr>
      <w:tr w:rsidR="00055B72" w:rsidRPr="00ED5054" w14:paraId="23A41E90" w14:textId="77777777" w:rsidTr="0073305B">
        <w:trPr>
          <w:trHeight w:val="418"/>
        </w:trPr>
        <w:tc>
          <w:tcPr>
            <w:tcW w:w="1452" w:type="pct"/>
          </w:tcPr>
          <w:p w14:paraId="5B117B8B" w14:textId="77777777" w:rsidR="00055B72" w:rsidRPr="00B05FC4" w:rsidRDefault="00055B72" w:rsidP="0073305B">
            <w:pPr>
              <w:pStyle w:val="TableParagraph"/>
              <w:spacing w:before="120" w:after="120"/>
              <w:ind w:left="200"/>
              <w:rPr>
                <w:sz w:val="26"/>
              </w:rPr>
            </w:pPr>
            <w:r w:rsidRPr="00B05FC4">
              <w:rPr>
                <w:sz w:val="26"/>
              </w:rPr>
              <w:t>VOC</w:t>
            </w:r>
          </w:p>
        </w:tc>
        <w:tc>
          <w:tcPr>
            <w:tcW w:w="3548" w:type="pct"/>
          </w:tcPr>
          <w:p w14:paraId="48BD5CF6" w14:textId="77777777" w:rsidR="00055B72" w:rsidRPr="00B05FC4" w:rsidRDefault="00055B72" w:rsidP="0073305B">
            <w:pPr>
              <w:pStyle w:val="TableParagraph"/>
              <w:spacing w:before="120" w:after="120"/>
              <w:jc w:val="both"/>
              <w:rPr>
                <w:sz w:val="26"/>
              </w:rPr>
            </w:pPr>
            <w:r w:rsidRPr="00B05FC4">
              <w:rPr>
                <w:sz w:val="26"/>
              </w:rPr>
              <w:t>: Cacbon hữu cơ bay hơi</w:t>
            </w:r>
          </w:p>
        </w:tc>
      </w:tr>
      <w:tr w:rsidR="00055B72" w:rsidRPr="00B05FC4" w14:paraId="7816E710" w14:textId="77777777" w:rsidTr="0073305B">
        <w:trPr>
          <w:trHeight w:val="420"/>
        </w:trPr>
        <w:tc>
          <w:tcPr>
            <w:tcW w:w="1452" w:type="pct"/>
          </w:tcPr>
          <w:p w14:paraId="6A3541F1" w14:textId="77777777" w:rsidR="00055B72" w:rsidRPr="00B05FC4" w:rsidRDefault="00055B72" w:rsidP="0073305B">
            <w:pPr>
              <w:pStyle w:val="TableParagraph"/>
              <w:spacing w:before="120" w:after="120"/>
              <w:ind w:left="200"/>
              <w:rPr>
                <w:sz w:val="26"/>
              </w:rPr>
            </w:pPr>
            <w:r w:rsidRPr="00B05FC4">
              <w:rPr>
                <w:sz w:val="26"/>
              </w:rPr>
              <w:t>VN</w:t>
            </w:r>
          </w:p>
        </w:tc>
        <w:tc>
          <w:tcPr>
            <w:tcW w:w="3548" w:type="pct"/>
          </w:tcPr>
          <w:p w14:paraId="182FAD45" w14:textId="77777777" w:rsidR="00055B72" w:rsidRPr="00B05FC4" w:rsidRDefault="00055B72" w:rsidP="0073305B">
            <w:pPr>
              <w:pStyle w:val="TableParagraph"/>
              <w:spacing w:before="120" w:after="120"/>
              <w:jc w:val="both"/>
              <w:rPr>
                <w:sz w:val="26"/>
              </w:rPr>
            </w:pPr>
            <w:r w:rsidRPr="00B05FC4">
              <w:rPr>
                <w:sz w:val="26"/>
              </w:rPr>
              <w:t>: Việt Nam</w:t>
            </w:r>
          </w:p>
        </w:tc>
      </w:tr>
      <w:tr w:rsidR="00055B72" w:rsidRPr="00B05FC4" w14:paraId="3AFADEB7" w14:textId="77777777" w:rsidTr="0073305B">
        <w:trPr>
          <w:trHeight w:val="420"/>
        </w:trPr>
        <w:tc>
          <w:tcPr>
            <w:tcW w:w="1452" w:type="pct"/>
          </w:tcPr>
          <w:p w14:paraId="21AB3718" w14:textId="77777777" w:rsidR="00055B72" w:rsidRPr="00B05FC4" w:rsidRDefault="00055B72" w:rsidP="0073305B">
            <w:pPr>
              <w:pStyle w:val="TableParagraph"/>
              <w:spacing w:before="120" w:after="120"/>
              <w:ind w:left="200"/>
              <w:rPr>
                <w:sz w:val="26"/>
              </w:rPr>
            </w:pPr>
            <w:r w:rsidRPr="00B05FC4">
              <w:rPr>
                <w:sz w:val="26"/>
              </w:rPr>
              <w:t>VHTN</w:t>
            </w:r>
          </w:p>
        </w:tc>
        <w:tc>
          <w:tcPr>
            <w:tcW w:w="3548" w:type="pct"/>
          </w:tcPr>
          <w:p w14:paraId="406D44F2" w14:textId="77777777" w:rsidR="00055B72" w:rsidRPr="00B05FC4" w:rsidRDefault="00055B72" w:rsidP="0073305B">
            <w:pPr>
              <w:pStyle w:val="TableParagraph"/>
              <w:spacing w:before="120" w:after="120"/>
              <w:jc w:val="both"/>
              <w:rPr>
                <w:sz w:val="26"/>
              </w:rPr>
            </w:pPr>
            <w:r w:rsidRPr="00B05FC4">
              <w:rPr>
                <w:sz w:val="26"/>
              </w:rPr>
              <w:t>: Vận hành thử nghiệm</w:t>
            </w:r>
          </w:p>
        </w:tc>
      </w:tr>
      <w:tr w:rsidR="00055B72" w:rsidRPr="00B05FC4" w14:paraId="19974F73" w14:textId="77777777" w:rsidTr="0073305B">
        <w:trPr>
          <w:trHeight w:val="353"/>
        </w:trPr>
        <w:tc>
          <w:tcPr>
            <w:tcW w:w="1452" w:type="pct"/>
          </w:tcPr>
          <w:p w14:paraId="453EF469" w14:textId="77777777" w:rsidR="00055B72" w:rsidRPr="00B05FC4" w:rsidRDefault="00055B72" w:rsidP="0073305B">
            <w:pPr>
              <w:pStyle w:val="TableParagraph"/>
              <w:spacing w:before="120" w:after="120"/>
              <w:ind w:left="200"/>
              <w:rPr>
                <w:sz w:val="26"/>
              </w:rPr>
            </w:pPr>
            <w:r w:rsidRPr="00B05FC4">
              <w:rPr>
                <w:sz w:val="26"/>
              </w:rPr>
              <w:t>VHTM</w:t>
            </w:r>
          </w:p>
        </w:tc>
        <w:tc>
          <w:tcPr>
            <w:tcW w:w="3548" w:type="pct"/>
          </w:tcPr>
          <w:p w14:paraId="1B33497F" w14:textId="77777777" w:rsidR="00055B72" w:rsidRPr="00B05FC4" w:rsidRDefault="00055B72" w:rsidP="0073305B">
            <w:pPr>
              <w:pStyle w:val="TableParagraph"/>
              <w:spacing w:before="120" w:after="120"/>
              <w:jc w:val="both"/>
              <w:rPr>
                <w:sz w:val="26"/>
              </w:rPr>
            </w:pPr>
            <w:r w:rsidRPr="00B05FC4">
              <w:rPr>
                <w:sz w:val="26"/>
              </w:rPr>
              <w:t>: Vận hành thương mại</w:t>
            </w:r>
          </w:p>
        </w:tc>
      </w:tr>
    </w:tbl>
    <w:p w14:paraId="3CFB683E" w14:textId="67BCB865" w:rsidR="005C08C5" w:rsidRDefault="005C08C5">
      <w:pPr>
        <w:spacing w:before="0" w:after="0" w:line="240" w:lineRule="auto"/>
        <w:jc w:val="left"/>
        <w:rPr>
          <w:b/>
          <w:bCs/>
        </w:rPr>
      </w:pPr>
      <w:bookmarkStart w:id="4" w:name="_Toc139119751"/>
      <w:bookmarkStart w:id="5" w:name="_Toc139442928"/>
      <w:bookmarkStart w:id="6" w:name="_Toc147072242"/>
      <w:bookmarkStart w:id="7" w:name="_Toc166337709"/>
    </w:p>
    <w:p w14:paraId="43D4C2F0" w14:textId="7FFD8C46" w:rsidR="00A66C1A" w:rsidRPr="00A66C1A" w:rsidRDefault="00A66C1A" w:rsidP="00A66C1A">
      <w:pPr>
        <w:pStyle w:val="Heading1"/>
        <w:jc w:val="center"/>
        <w:rPr>
          <w:b/>
          <w:bCs/>
        </w:rPr>
      </w:pPr>
      <w:bookmarkStart w:id="8" w:name="_Toc172382503"/>
      <w:r w:rsidRPr="00A66C1A">
        <w:rPr>
          <w:b/>
          <w:bCs/>
        </w:rPr>
        <w:lastRenderedPageBreak/>
        <w:t>DANH MỤC CÁC BẢNG</w:t>
      </w:r>
      <w:bookmarkEnd w:id="4"/>
      <w:bookmarkEnd w:id="5"/>
      <w:bookmarkEnd w:id="6"/>
      <w:bookmarkEnd w:id="7"/>
      <w:bookmarkEnd w:id="8"/>
    </w:p>
    <w:p w14:paraId="6EC9DCEB" w14:textId="54A2DD2A" w:rsidR="00BD6AD1" w:rsidRPr="00BD6AD1" w:rsidRDefault="00664D09"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r w:rsidRPr="00BD6AD1">
        <w:rPr>
          <w:szCs w:val="26"/>
        </w:rPr>
        <w:fldChar w:fldCharType="begin"/>
      </w:r>
      <w:r w:rsidRPr="00BD6AD1">
        <w:rPr>
          <w:szCs w:val="26"/>
        </w:rPr>
        <w:instrText xml:space="preserve"> TOC \h \z \c "Bảng 1." </w:instrText>
      </w:r>
      <w:r w:rsidRPr="00BD6AD1">
        <w:rPr>
          <w:szCs w:val="26"/>
        </w:rPr>
        <w:fldChar w:fldCharType="separate"/>
      </w:r>
      <w:hyperlink w:anchor="_Toc172382709" w:history="1">
        <w:r w:rsidR="00BD6AD1" w:rsidRPr="00BD6AD1">
          <w:rPr>
            <w:rStyle w:val="Hyperlink"/>
            <w:noProof/>
          </w:rPr>
          <w:t>Bảng 1.1</w:t>
        </w:r>
        <w:r w:rsidR="00BD6AD1" w:rsidRPr="00BD6AD1">
          <w:rPr>
            <w:rStyle w:val="Hyperlink"/>
            <w:noProof/>
            <w:lang w:val="vi-VN"/>
          </w:rPr>
          <w:t>: Danh mục các loại sản phẩm và sản lượng sản xuất của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_Toc172382709 \h </w:instrText>
        </w:r>
        <w:r w:rsidR="00BD6AD1" w:rsidRPr="00BD6AD1">
          <w:rPr>
            <w:noProof/>
            <w:webHidden/>
          </w:rPr>
        </w:r>
        <w:r w:rsidR="00BD6AD1" w:rsidRPr="00BD6AD1">
          <w:rPr>
            <w:noProof/>
            <w:webHidden/>
          </w:rPr>
          <w:fldChar w:fldCharType="separate"/>
        </w:r>
        <w:r w:rsidR="00522A15">
          <w:rPr>
            <w:noProof/>
            <w:webHidden/>
          </w:rPr>
          <w:t>3</w:t>
        </w:r>
        <w:r w:rsidR="00BD6AD1" w:rsidRPr="00BD6AD1">
          <w:rPr>
            <w:noProof/>
            <w:webHidden/>
          </w:rPr>
          <w:fldChar w:fldCharType="end"/>
        </w:r>
      </w:hyperlink>
    </w:p>
    <w:p w14:paraId="512D1915" w14:textId="5B329646"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0" w:history="1">
        <w:r w:rsidR="00BD6AD1" w:rsidRPr="00BD6AD1">
          <w:rPr>
            <w:rStyle w:val="Hyperlink"/>
            <w:noProof/>
          </w:rPr>
          <w:t>Bảng 1.2</w:t>
        </w:r>
        <w:r w:rsidR="00BD6AD1" w:rsidRPr="00BD6AD1">
          <w:rPr>
            <w:rStyle w:val="Hyperlink"/>
            <w:noProof/>
            <w:lang w:val="vi-VN"/>
          </w:rPr>
          <w:t xml:space="preserve">: </w:t>
        </w:r>
        <w:r w:rsidR="00BD6AD1" w:rsidRPr="00BD6AD1">
          <w:rPr>
            <w:rStyle w:val="Hyperlink"/>
            <w:noProof/>
          </w:rPr>
          <w:t>Danh mục các loại sản phẩm được thực hiện quyền xuất khẩu, quyền nhập khẩu và quyền phân phối bán buôn của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_Toc172382710 \h </w:instrText>
        </w:r>
        <w:r w:rsidR="00BD6AD1" w:rsidRPr="00BD6AD1">
          <w:rPr>
            <w:noProof/>
            <w:webHidden/>
          </w:rPr>
        </w:r>
        <w:r w:rsidR="00BD6AD1" w:rsidRPr="00BD6AD1">
          <w:rPr>
            <w:noProof/>
            <w:webHidden/>
          </w:rPr>
          <w:fldChar w:fldCharType="separate"/>
        </w:r>
        <w:r w:rsidR="00522A15">
          <w:rPr>
            <w:noProof/>
            <w:webHidden/>
          </w:rPr>
          <w:t>4</w:t>
        </w:r>
        <w:r w:rsidR="00BD6AD1" w:rsidRPr="00BD6AD1">
          <w:rPr>
            <w:noProof/>
            <w:webHidden/>
          </w:rPr>
          <w:fldChar w:fldCharType="end"/>
        </w:r>
      </w:hyperlink>
    </w:p>
    <w:p w14:paraId="4A282241" w14:textId="463F51C2"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1" w:history="1">
        <w:r w:rsidR="00BD6AD1" w:rsidRPr="00BD6AD1">
          <w:rPr>
            <w:rStyle w:val="Hyperlink"/>
            <w:noProof/>
            <w:lang w:val="vi-VN"/>
          </w:rPr>
          <w:t>Bảng 1.3: Danh mục các loại sản phẩm của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_Toc172382711 \h </w:instrText>
        </w:r>
        <w:r w:rsidR="00BD6AD1" w:rsidRPr="00BD6AD1">
          <w:rPr>
            <w:noProof/>
            <w:webHidden/>
          </w:rPr>
        </w:r>
        <w:r w:rsidR="00BD6AD1" w:rsidRPr="00BD6AD1">
          <w:rPr>
            <w:noProof/>
            <w:webHidden/>
          </w:rPr>
          <w:fldChar w:fldCharType="separate"/>
        </w:r>
        <w:r w:rsidR="00522A15">
          <w:rPr>
            <w:noProof/>
            <w:webHidden/>
          </w:rPr>
          <w:t>11</w:t>
        </w:r>
        <w:r w:rsidR="00BD6AD1" w:rsidRPr="00BD6AD1">
          <w:rPr>
            <w:noProof/>
            <w:webHidden/>
          </w:rPr>
          <w:fldChar w:fldCharType="end"/>
        </w:r>
      </w:hyperlink>
    </w:p>
    <w:p w14:paraId="00B6F979" w14:textId="05D9E161"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2" w:history="1">
        <w:r w:rsidR="00BD6AD1" w:rsidRPr="00BD6AD1">
          <w:rPr>
            <w:rStyle w:val="Hyperlink"/>
            <w:noProof/>
            <w:lang w:val="vi-VN"/>
          </w:rPr>
          <w:t>Bảng 1.4: Danh mục nguyên vật liệu, phục vụ cho hoạt động sản xuất của dự án đầu tư</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_Toc172382712 \h </w:instrText>
        </w:r>
        <w:r w:rsidR="00BD6AD1" w:rsidRPr="00BD6AD1">
          <w:rPr>
            <w:noProof/>
            <w:webHidden/>
          </w:rPr>
        </w:r>
        <w:r w:rsidR="00BD6AD1" w:rsidRPr="00BD6AD1">
          <w:rPr>
            <w:noProof/>
            <w:webHidden/>
          </w:rPr>
          <w:fldChar w:fldCharType="separate"/>
        </w:r>
        <w:r w:rsidR="00522A15">
          <w:rPr>
            <w:noProof/>
            <w:webHidden/>
          </w:rPr>
          <w:t>12</w:t>
        </w:r>
        <w:r w:rsidR="00BD6AD1" w:rsidRPr="00BD6AD1">
          <w:rPr>
            <w:noProof/>
            <w:webHidden/>
          </w:rPr>
          <w:fldChar w:fldCharType="end"/>
        </w:r>
      </w:hyperlink>
    </w:p>
    <w:p w14:paraId="068D52FA" w14:textId="5300DDAF"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3" w:history="1">
        <w:r w:rsidR="00BD6AD1" w:rsidRPr="00BD6AD1">
          <w:rPr>
            <w:rStyle w:val="Hyperlink"/>
            <w:noProof/>
          </w:rPr>
          <w:t>Bảng 1.5</w:t>
        </w:r>
        <w:r w:rsidR="00BD6AD1" w:rsidRPr="00BD6AD1">
          <w:rPr>
            <w:rStyle w:val="Hyperlink"/>
            <w:noProof/>
            <w:lang w:val="vi-VN"/>
          </w:rPr>
          <w:t xml:space="preserve">: </w:t>
        </w:r>
        <w:r w:rsidR="00BD6AD1" w:rsidRPr="00BD6AD1">
          <w:rPr>
            <w:rStyle w:val="Hyperlink"/>
            <w:noProof/>
          </w:rPr>
          <w:t>Danh mục nguyên liệu thô được dùng để sản xuất đối với sản xuất sản phẩm CASE</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_Toc172382713 \h </w:instrText>
        </w:r>
        <w:r w:rsidR="00BD6AD1" w:rsidRPr="00BD6AD1">
          <w:rPr>
            <w:noProof/>
            <w:webHidden/>
          </w:rPr>
        </w:r>
        <w:r w:rsidR="00BD6AD1" w:rsidRPr="00BD6AD1">
          <w:rPr>
            <w:noProof/>
            <w:webHidden/>
          </w:rPr>
          <w:fldChar w:fldCharType="separate"/>
        </w:r>
        <w:r w:rsidR="00522A15">
          <w:rPr>
            <w:noProof/>
            <w:webHidden/>
          </w:rPr>
          <w:t>16</w:t>
        </w:r>
        <w:r w:rsidR="00BD6AD1" w:rsidRPr="00BD6AD1">
          <w:rPr>
            <w:noProof/>
            <w:webHidden/>
          </w:rPr>
          <w:fldChar w:fldCharType="end"/>
        </w:r>
      </w:hyperlink>
    </w:p>
    <w:p w14:paraId="76B50740" w14:textId="77DD15D5"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4" w:history="1">
        <w:r w:rsidR="00BD6AD1" w:rsidRPr="00BD6AD1">
          <w:rPr>
            <w:rStyle w:val="Hyperlink"/>
            <w:noProof/>
            <w:lang w:val="vi-VN"/>
          </w:rPr>
          <w:t>Bảng 1.6: Nhu cầu sử dụng nước tại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_Toc172382714 \h </w:instrText>
        </w:r>
        <w:r w:rsidR="00BD6AD1" w:rsidRPr="00BD6AD1">
          <w:rPr>
            <w:noProof/>
            <w:webHidden/>
          </w:rPr>
        </w:r>
        <w:r w:rsidR="00BD6AD1" w:rsidRPr="00BD6AD1">
          <w:rPr>
            <w:noProof/>
            <w:webHidden/>
          </w:rPr>
          <w:fldChar w:fldCharType="separate"/>
        </w:r>
        <w:r w:rsidR="00522A15">
          <w:rPr>
            <w:noProof/>
            <w:webHidden/>
          </w:rPr>
          <w:t>19</w:t>
        </w:r>
        <w:r w:rsidR="00BD6AD1" w:rsidRPr="00BD6AD1">
          <w:rPr>
            <w:noProof/>
            <w:webHidden/>
          </w:rPr>
          <w:fldChar w:fldCharType="end"/>
        </w:r>
      </w:hyperlink>
    </w:p>
    <w:p w14:paraId="19E42410" w14:textId="21F1E9F8"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5" w:history="1">
        <w:r w:rsidR="00BD6AD1" w:rsidRPr="00BD6AD1">
          <w:rPr>
            <w:rStyle w:val="Hyperlink"/>
            <w:noProof/>
            <w:lang w:val="vi-VN"/>
          </w:rPr>
          <w:t>Bảng 1.7: Danh mục máy móc, thiết bị của dự án khi đi vào hoạt động</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_Toc172382715 \h </w:instrText>
        </w:r>
        <w:r w:rsidR="00BD6AD1" w:rsidRPr="00BD6AD1">
          <w:rPr>
            <w:noProof/>
            <w:webHidden/>
          </w:rPr>
        </w:r>
        <w:r w:rsidR="00BD6AD1" w:rsidRPr="00BD6AD1">
          <w:rPr>
            <w:noProof/>
            <w:webHidden/>
          </w:rPr>
          <w:fldChar w:fldCharType="separate"/>
        </w:r>
        <w:r w:rsidR="00522A15">
          <w:rPr>
            <w:noProof/>
            <w:webHidden/>
          </w:rPr>
          <w:t>20</w:t>
        </w:r>
        <w:r w:rsidR="00BD6AD1" w:rsidRPr="00BD6AD1">
          <w:rPr>
            <w:noProof/>
            <w:webHidden/>
          </w:rPr>
          <w:fldChar w:fldCharType="end"/>
        </w:r>
      </w:hyperlink>
    </w:p>
    <w:p w14:paraId="60482D23" w14:textId="7CBA8D69"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6" w:history="1">
        <w:r w:rsidR="00BD6AD1" w:rsidRPr="00BD6AD1">
          <w:rPr>
            <w:rStyle w:val="Hyperlink"/>
            <w:noProof/>
            <w:lang w:val="vi-VN"/>
          </w:rPr>
          <w:t>Bảng 1.8: Tọa độ địa lý khu vực thực hiện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_Toc172382716 \h </w:instrText>
        </w:r>
        <w:r w:rsidR="00BD6AD1" w:rsidRPr="00BD6AD1">
          <w:rPr>
            <w:noProof/>
            <w:webHidden/>
          </w:rPr>
        </w:r>
        <w:r w:rsidR="00BD6AD1" w:rsidRPr="00BD6AD1">
          <w:rPr>
            <w:noProof/>
            <w:webHidden/>
          </w:rPr>
          <w:fldChar w:fldCharType="separate"/>
        </w:r>
        <w:r w:rsidR="00522A15">
          <w:rPr>
            <w:noProof/>
            <w:webHidden/>
          </w:rPr>
          <w:t>27</w:t>
        </w:r>
        <w:r w:rsidR="00BD6AD1" w:rsidRPr="00BD6AD1">
          <w:rPr>
            <w:noProof/>
            <w:webHidden/>
          </w:rPr>
          <w:fldChar w:fldCharType="end"/>
        </w:r>
      </w:hyperlink>
    </w:p>
    <w:p w14:paraId="4BF881D0" w14:textId="13F8A999"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7" w:history="1">
        <w:r w:rsidR="00BD6AD1" w:rsidRPr="00BD6AD1">
          <w:rPr>
            <w:rStyle w:val="Hyperlink"/>
            <w:noProof/>
            <w:lang w:val="vi-VN"/>
          </w:rPr>
          <w:t>Bảng 1.9: Các hạng mục công trình chính của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_Toc172382717 \h </w:instrText>
        </w:r>
        <w:r w:rsidR="00BD6AD1" w:rsidRPr="00BD6AD1">
          <w:rPr>
            <w:noProof/>
            <w:webHidden/>
          </w:rPr>
        </w:r>
        <w:r w:rsidR="00BD6AD1" w:rsidRPr="00BD6AD1">
          <w:rPr>
            <w:noProof/>
            <w:webHidden/>
          </w:rPr>
          <w:fldChar w:fldCharType="separate"/>
        </w:r>
        <w:r w:rsidR="00522A15">
          <w:rPr>
            <w:noProof/>
            <w:webHidden/>
          </w:rPr>
          <w:t>27</w:t>
        </w:r>
        <w:r w:rsidR="00BD6AD1" w:rsidRPr="00BD6AD1">
          <w:rPr>
            <w:noProof/>
            <w:webHidden/>
          </w:rPr>
          <w:fldChar w:fldCharType="end"/>
        </w:r>
      </w:hyperlink>
    </w:p>
    <w:p w14:paraId="1798EA32" w14:textId="1E5AB76C"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8" w:history="1">
        <w:r w:rsidR="00BD6AD1" w:rsidRPr="00BD6AD1">
          <w:rPr>
            <w:rStyle w:val="Hyperlink"/>
            <w:noProof/>
            <w:lang w:val="vi-VN"/>
          </w:rPr>
          <w:t>Bảng 1.10: Các hạng mục công trình phụ trợ của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_Toc172382718 \h </w:instrText>
        </w:r>
        <w:r w:rsidR="00BD6AD1" w:rsidRPr="00BD6AD1">
          <w:rPr>
            <w:noProof/>
            <w:webHidden/>
          </w:rPr>
        </w:r>
        <w:r w:rsidR="00BD6AD1" w:rsidRPr="00BD6AD1">
          <w:rPr>
            <w:noProof/>
            <w:webHidden/>
          </w:rPr>
          <w:fldChar w:fldCharType="separate"/>
        </w:r>
        <w:r w:rsidR="00522A15">
          <w:rPr>
            <w:noProof/>
            <w:webHidden/>
          </w:rPr>
          <w:t>28</w:t>
        </w:r>
        <w:r w:rsidR="00BD6AD1" w:rsidRPr="00BD6AD1">
          <w:rPr>
            <w:noProof/>
            <w:webHidden/>
          </w:rPr>
          <w:fldChar w:fldCharType="end"/>
        </w:r>
      </w:hyperlink>
    </w:p>
    <w:p w14:paraId="605D4DA3" w14:textId="15954025"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719" w:history="1">
        <w:r w:rsidR="00BD6AD1" w:rsidRPr="00BD6AD1">
          <w:rPr>
            <w:rStyle w:val="Hyperlink"/>
            <w:noProof/>
            <w:lang w:val="vi-VN"/>
          </w:rPr>
          <w:t>Bảng 1.11: Các hạng mục công trình bảo vệ môi trường của dự án (kiểm tra lại)</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_Toc172382719 \h </w:instrText>
        </w:r>
        <w:r w:rsidR="00BD6AD1" w:rsidRPr="00BD6AD1">
          <w:rPr>
            <w:noProof/>
            <w:webHidden/>
          </w:rPr>
        </w:r>
        <w:r w:rsidR="00BD6AD1" w:rsidRPr="00BD6AD1">
          <w:rPr>
            <w:noProof/>
            <w:webHidden/>
          </w:rPr>
          <w:fldChar w:fldCharType="separate"/>
        </w:r>
        <w:r w:rsidR="00522A15">
          <w:rPr>
            <w:noProof/>
            <w:webHidden/>
          </w:rPr>
          <w:t>29</w:t>
        </w:r>
        <w:r w:rsidR="00BD6AD1" w:rsidRPr="00BD6AD1">
          <w:rPr>
            <w:noProof/>
            <w:webHidden/>
          </w:rPr>
          <w:fldChar w:fldCharType="end"/>
        </w:r>
      </w:hyperlink>
    </w:p>
    <w:p w14:paraId="55063EA4" w14:textId="0B0BD12C" w:rsidR="00BD6AD1" w:rsidRDefault="00664D09" w:rsidP="00BD6AD1">
      <w:pPr>
        <w:pStyle w:val="TableofFigures"/>
        <w:tabs>
          <w:tab w:val="right" w:leader="dot" w:pos="9016"/>
        </w:tabs>
        <w:rPr>
          <w:rFonts w:asciiTheme="minorHAnsi" w:eastAsiaTheme="minorEastAsia" w:hAnsiTheme="minorHAnsi" w:cstheme="minorBidi"/>
          <w:noProof/>
          <w:kern w:val="2"/>
          <w:sz w:val="24"/>
          <w:szCs w:val="24"/>
          <w14:ligatures w14:val="standardContextual"/>
        </w:rPr>
      </w:pPr>
      <w:r w:rsidRPr="00BD6AD1">
        <w:rPr>
          <w:szCs w:val="26"/>
        </w:rPr>
        <w:fldChar w:fldCharType="end"/>
      </w:r>
      <w:r w:rsidRPr="00BD6AD1">
        <w:rPr>
          <w:szCs w:val="26"/>
        </w:rPr>
        <w:fldChar w:fldCharType="begin"/>
      </w:r>
      <w:r w:rsidRPr="00BD6AD1">
        <w:rPr>
          <w:szCs w:val="26"/>
        </w:rPr>
        <w:instrText xml:space="preserve"> TOC \h \z \c "Bảng 4." </w:instrText>
      </w:r>
      <w:r w:rsidRPr="00BD6AD1">
        <w:rPr>
          <w:szCs w:val="26"/>
        </w:rPr>
        <w:fldChar w:fldCharType="separate"/>
      </w:r>
      <w:hyperlink w:anchor="_Toc172382808" w:history="1">
        <w:r w:rsidR="00BD6AD1" w:rsidRPr="00266D68">
          <w:rPr>
            <w:rStyle w:val="Hyperlink"/>
            <w:noProof/>
          </w:rPr>
          <w:t>Bảng 4.1</w:t>
        </w:r>
        <w:r w:rsidR="00BD6AD1" w:rsidRPr="00266D68">
          <w:rPr>
            <w:rStyle w:val="Hyperlink"/>
            <w:noProof/>
            <w:lang w:val="vi-VN"/>
          </w:rPr>
          <w:t xml:space="preserve">: </w:t>
        </w:r>
        <w:r w:rsidR="00BD6AD1" w:rsidRPr="00266D68">
          <w:rPr>
            <w:rStyle w:val="Hyperlink"/>
            <w:noProof/>
            <w:lang w:val="pl-PL"/>
          </w:rPr>
          <w:t>Tóm tắt các tác động của Dự án</w:t>
        </w:r>
        <w:r w:rsidR="00BD6AD1">
          <w:rPr>
            <w:noProof/>
            <w:webHidden/>
          </w:rPr>
          <w:tab/>
        </w:r>
        <w:r w:rsidR="00BD6AD1">
          <w:rPr>
            <w:noProof/>
            <w:webHidden/>
          </w:rPr>
          <w:fldChar w:fldCharType="begin"/>
        </w:r>
        <w:r w:rsidR="00BD6AD1">
          <w:rPr>
            <w:noProof/>
            <w:webHidden/>
          </w:rPr>
          <w:instrText xml:space="preserve"> PAGEREF _Toc172382808 \h </w:instrText>
        </w:r>
        <w:r w:rsidR="00BD6AD1">
          <w:rPr>
            <w:noProof/>
            <w:webHidden/>
          </w:rPr>
        </w:r>
        <w:r w:rsidR="00BD6AD1">
          <w:rPr>
            <w:noProof/>
            <w:webHidden/>
          </w:rPr>
          <w:fldChar w:fldCharType="separate"/>
        </w:r>
        <w:r w:rsidR="00522A15">
          <w:rPr>
            <w:noProof/>
            <w:webHidden/>
          </w:rPr>
          <w:t>33</w:t>
        </w:r>
        <w:r w:rsidR="00BD6AD1">
          <w:rPr>
            <w:noProof/>
            <w:webHidden/>
          </w:rPr>
          <w:fldChar w:fldCharType="end"/>
        </w:r>
      </w:hyperlink>
    </w:p>
    <w:p w14:paraId="6B9DED92" w14:textId="23D6AD08"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09" w:history="1">
        <w:r w:rsidR="00BD6AD1" w:rsidRPr="00266D68">
          <w:rPr>
            <w:rStyle w:val="Hyperlink"/>
            <w:noProof/>
            <w:lang w:val="es-ES"/>
          </w:rPr>
          <w:t>Bảng 4.2: Tải lượng ô nhiễm không khí do khí thải phát sinh từ các phương tiện vận chuyển máy móc thiết bị</w:t>
        </w:r>
        <w:r w:rsidR="00BD6AD1">
          <w:rPr>
            <w:noProof/>
            <w:webHidden/>
          </w:rPr>
          <w:tab/>
        </w:r>
        <w:r w:rsidR="00BD6AD1">
          <w:rPr>
            <w:noProof/>
            <w:webHidden/>
          </w:rPr>
          <w:fldChar w:fldCharType="begin"/>
        </w:r>
        <w:r w:rsidR="00BD6AD1">
          <w:rPr>
            <w:noProof/>
            <w:webHidden/>
          </w:rPr>
          <w:instrText xml:space="preserve"> PAGEREF _Toc172382809 \h </w:instrText>
        </w:r>
        <w:r w:rsidR="00BD6AD1">
          <w:rPr>
            <w:noProof/>
            <w:webHidden/>
          </w:rPr>
        </w:r>
        <w:r w:rsidR="00BD6AD1">
          <w:rPr>
            <w:noProof/>
            <w:webHidden/>
          </w:rPr>
          <w:fldChar w:fldCharType="separate"/>
        </w:r>
        <w:r w:rsidR="00522A15">
          <w:rPr>
            <w:noProof/>
            <w:webHidden/>
          </w:rPr>
          <w:t>34</w:t>
        </w:r>
        <w:r w:rsidR="00BD6AD1">
          <w:rPr>
            <w:noProof/>
            <w:webHidden/>
          </w:rPr>
          <w:fldChar w:fldCharType="end"/>
        </w:r>
      </w:hyperlink>
    </w:p>
    <w:p w14:paraId="24AFEBA2" w14:textId="360867F4"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0" w:history="1">
        <w:r w:rsidR="00BD6AD1" w:rsidRPr="00266D68">
          <w:rPr>
            <w:rStyle w:val="Hyperlink"/>
            <w:noProof/>
          </w:rPr>
          <w:t>Bảng 4.3: Nồng độ bụi và khí thải từ quá trình vận chuyển máy móc thiết bị trong giai đoạn lắp đặt</w:t>
        </w:r>
        <w:r w:rsidR="00BD6AD1">
          <w:rPr>
            <w:noProof/>
            <w:webHidden/>
          </w:rPr>
          <w:tab/>
        </w:r>
        <w:r w:rsidR="00BD6AD1">
          <w:rPr>
            <w:noProof/>
            <w:webHidden/>
          </w:rPr>
          <w:fldChar w:fldCharType="begin"/>
        </w:r>
        <w:r w:rsidR="00BD6AD1">
          <w:rPr>
            <w:noProof/>
            <w:webHidden/>
          </w:rPr>
          <w:instrText xml:space="preserve"> PAGEREF _Toc172382810 \h </w:instrText>
        </w:r>
        <w:r w:rsidR="00BD6AD1">
          <w:rPr>
            <w:noProof/>
            <w:webHidden/>
          </w:rPr>
        </w:r>
        <w:r w:rsidR="00BD6AD1">
          <w:rPr>
            <w:noProof/>
            <w:webHidden/>
          </w:rPr>
          <w:fldChar w:fldCharType="separate"/>
        </w:r>
        <w:r w:rsidR="00522A15">
          <w:rPr>
            <w:noProof/>
            <w:webHidden/>
          </w:rPr>
          <w:t>35</w:t>
        </w:r>
        <w:r w:rsidR="00BD6AD1">
          <w:rPr>
            <w:noProof/>
            <w:webHidden/>
          </w:rPr>
          <w:fldChar w:fldCharType="end"/>
        </w:r>
      </w:hyperlink>
    </w:p>
    <w:p w14:paraId="0BEF676B" w14:textId="485F04CA"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1" w:history="1">
        <w:r w:rsidR="00BD6AD1" w:rsidRPr="00266D68">
          <w:rPr>
            <w:rStyle w:val="Hyperlink"/>
            <w:noProof/>
            <w:lang w:val="vi-VN"/>
          </w:rPr>
          <w:t>Bảng 4.4: Nồng độ các chất ô nhiễm trong khói hàn</w:t>
        </w:r>
        <w:r w:rsidR="00BD6AD1">
          <w:rPr>
            <w:noProof/>
            <w:webHidden/>
          </w:rPr>
          <w:tab/>
        </w:r>
        <w:r w:rsidR="00BD6AD1">
          <w:rPr>
            <w:noProof/>
            <w:webHidden/>
          </w:rPr>
          <w:fldChar w:fldCharType="begin"/>
        </w:r>
        <w:r w:rsidR="00BD6AD1">
          <w:rPr>
            <w:noProof/>
            <w:webHidden/>
          </w:rPr>
          <w:instrText xml:space="preserve"> PAGEREF _Toc172382811 \h </w:instrText>
        </w:r>
        <w:r w:rsidR="00BD6AD1">
          <w:rPr>
            <w:noProof/>
            <w:webHidden/>
          </w:rPr>
        </w:r>
        <w:r w:rsidR="00BD6AD1">
          <w:rPr>
            <w:noProof/>
            <w:webHidden/>
          </w:rPr>
          <w:fldChar w:fldCharType="separate"/>
        </w:r>
        <w:r w:rsidR="00522A15">
          <w:rPr>
            <w:noProof/>
            <w:webHidden/>
          </w:rPr>
          <w:t>37</w:t>
        </w:r>
        <w:r w:rsidR="00BD6AD1">
          <w:rPr>
            <w:noProof/>
            <w:webHidden/>
          </w:rPr>
          <w:fldChar w:fldCharType="end"/>
        </w:r>
      </w:hyperlink>
    </w:p>
    <w:p w14:paraId="7A5F24DF" w14:textId="5754A772"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2" w:history="1">
        <w:r w:rsidR="00BD6AD1" w:rsidRPr="00266D68">
          <w:rPr>
            <w:rStyle w:val="Hyperlink"/>
            <w:noProof/>
          </w:rPr>
          <w:t>Bảng 4.5</w:t>
        </w:r>
        <w:r w:rsidR="00BD6AD1" w:rsidRPr="00266D68">
          <w:rPr>
            <w:rStyle w:val="Hyperlink"/>
            <w:noProof/>
            <w:lang w:val="vi-VN"/>
          </w:rPr>
          <w:t xml:space="preserve">: </w:t>
        </w:r>
        <w:r w:rsidR="00BD6AD1" w:rsidRPr="00266D68">
          <w:rPr>
            <w:rStyle w:val="Hyperlink"/>
            <w:noProof/>
          </w:rPr>
          <w:t>Hệ số các chất ô nhiễm trong hơi khí hàn</w:t>
        </w:r>
        <w:r w:rsidR="00BD6AD1">
          <w:rPr>
            <w:noProof/>
            <w:webHidden/>
          </w:rPr>
          <w:tab/>
        </w:r>
        <w:r w:rsidR="00BD6AD1">
          <w:rPr>
            <w:noProof/>
            <w:webHidden/>
          </w:rPr>
          <w:fldChar w:fldCharType="begin"/>
        </w:r>
        <w:r w:rsidR="00BD6AD1">
          <w:rPr>
            <w:noProof/>
            <w:webHidden/>
          </w:rPr>
          <w:instrText xml:space="preserve"> PAGEREF _Toc172382812 \h </w:instrText>
        </w:r>
        <w:r w:rsidR="00BD6AD1">
          <w:rPr>
            <w:noProof/>
            <w:webHidden/>
          </w:rPr>
        </w:r>
        <w:r w:rsidR="00BD6AD1">
          <w:rPr>
            <w:noProof/>
            <w:webHidden/>
          </w:rPr>
          <w:fldChar w:fldCharType="separate"/>
        </w:r>
        <w:r w:rsidR="00522A15">
          <w:rPr>
            <w:noProof/>
            <w:webHidden/>
          </w:rPr>
          <w:t>38</w:t>
        </w:r>
        <w:r w:rsidR="00BD6AD1">
          <w:rPr>
            <w:noProof/>
            <w:webHidden/>
          </w:rPr>
          <w:fldChar w:fldCharType="end"/>
        </w:r>
      </w:hyperlink>
    </w:p>
    <w:p w14:paraId="2F167746" w14:textId="0EF65DE7"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3" w:history="1">
        <w:r w:rsidR="00BD6AD1" w:rsidRPr="00266D68">
          <w:rPr>
            <w:rStyle w:val="Hyperlink"/>
            <w:noProof/>
            <w:lang w:val="vi-VN"/>
          </w:rPr>
          <w:t>Bảng 4.6: Hệ số tải lượng các chất ô nhiễm trong nước thải sinh hoạt</w:t>
        </w:r>
        <w:r w:rsidR="00BD6AD1">
          <w:rPr>
            <w:noProof/>
            <w:webHidden/>
          </w:rPr>
          <w:tab/>
        </w:r>
        <w:r w:rsidR="00BD6AD1">
          <w:rPr>
            <w:noProof/>
            <w:webHidden/>
          </w:rPr>
          <w:fldChar w:fldCharType="begin"/>
        </w:r>
        <w:r w:rsidR="00BD6AD1">
          <w:rPr>
            <w:noProof/>
            <w:webHidden/>
          </w:rPr>
          <w:instrText xml:space="preserve"> PAGEREF _Toc172382813 \h </w:instrText>
        </w:r>
        <w:r w:rsidR="00BD6AD1">
          <w:rPr>
            <w:noProof/>
            <w:webHidden/>
          </w:rPr>
        </w:r>
        <w:r w:rsidR="00BD6AD1">
          <w:rPr>
            <w:noProof/>
            <w:webHidden/>
          </w:rPr>
          <w:fldChar w:fldCharType="separate"/>
        </w:r>
        <w:r w:rsidR="00522A15">
          <w:rPr>
            <w:noProof/>
            <w:webHidden/>
          </w:rPr>
          <w:t>39</w:t>
        </w:r>
        <w:r w:rsidR="00BD6AD1">
          <w:rPr>
            <w:noProof/>
            <w:webHidden/>
          </w:rPr>
          <w:fldChar w:fldCharType="end"/>
        </w:r>
      </w:hyperlink>
    </w:p>
    <w:p w14:paraId="0BEA8070" w14:textId="0492FB94"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4" w:history="1">
        <w:r w:rsidR="00BD6AD1" w:rsidRPr="00266D68">
          <w:rPr>
            <w:rStyle w:val="Hyperlink"/>
            <w:noProof/>
          </w:rPr>
          <w:t>Bảng 4.7</w:t>
        </w:r>
        <w:r w:rsidR="00BD6AD1" w:rsidRPr="00266D68">
          <w:rPr>
            <w:rStyle w:val="Hyperlink"/>
            <w:noProof/>
            <w:lang w:val="vi-VN"/>
          </w:rPr>
          <w:t>:</w:t>
        </w:r>
        <w:r w:rsidR="00BD6AD1" w:rsidRPr="00266D68">
          <w:rPr>
            <w:rStyle w:val="Hyperlink"/>
            <w:noProof/>
          </w:rPr>
          <w:t xml:space="preserve"> Tải lượng và nồng độ chất ô nhiễm sinh ra từ nước thải sinh hoạt (chưa qua xử lý) trong giai đoạn lắp đặt máy móc thiết bị</w:t>
        </w:r>
        <w:r w:rsidR="00BD6AD1">
          <w:rPr>
            <w:noProof/>
            <w:webHidden/>
          </w:rPr>
          <w:tab/>
        </w:r>
        <w:r w:rsidR="00BD6AD1">
          <w:rPr>
            <w:noProof/>
            <w:webHidden/>
          </w:rPr>
          <w:fldChar w:fldCharType="begin"/>
        </w:r>
        <w:r w:rsidR="00BD6AD1">
          <w:rPr>
            <w:noProof/>
            <w:webHidden/>
          </w:rPr>
          <w:instrText xml:space="preserve"> PAGEREF _Toc172382814 \h </w:instrText>
        </w:r>
        <w:r w:rsidR="00BD6AD1">
          <w:rPr>
            <w:noProof/>
            <w:webHidden/>
          </w:rPr>
        </w:r>
        <w:r w:rsidR="00BD6AD1">
          <w:rPr>
            <w:noProof/>
            <w:webHidden/>
          </w:rPr>
          <w:fldChar w:fldCharType="separate"/>
        </w:r>
        <w:r w:rsidR="00522A15">
          <w:rPr>
            <w:noProof/>
            <w:webHidden/>
          </w:rPr>
          <w:t>40</w:t>
        </w:r>
        <w:r w:rsidR="00BD6AD1">
          <w:rPr>
            <w:noProof/>
            <w:webHidden/>
          </w:rPr>
          <w:fldChar w:fldCharType="end"/>
        </w:r>
      </w:hyperlink>
    </w:p>
    <w:p w14:paraId="3E4E1185" w14:textId="01994653"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5" w:history="1">
        <w:r w:rsidR="00BD6AD1" w:rsidRPr="00266D68">
          <w:rPr>
            <w:rStyle w:val="Hyperlink"/>
            <w:noProof/>
          </w:rPr>
          <w:t>Bảng 4.8</w:t>
        </w:r>
        <w:r w:rsidR="00BD6AD1" w:rsidRPr="00266D68">
          <w:rPr>
            <w:rStyle w:val="Hyperlink"/>
            <w:noProof/>
            <w:lang w:val="vi-VN"/>
          </w:rPr>
          <w:t>:</w:t>
        </w:r>
        <w:r w:rsidR="00BD6AD1" w:rsidRPr="00266D68">
          <w:rPr>
            <w:rStyle w:val="Hyperlink"/>
            <w:noProof/>
          </w:rPr>
          <w:t xml:space="preserve"> Thành phần và khối lượng chất thải rắn sinh hoạt của dự án</w:t>
        </w:r>
        <w:r w:rsidR="00BD6AD1">
          <w:rPr>
            <w:noProof/>
            <w:webHidden/>
          </w:rPr>
          <w:tab/>
        </w:r>
        <w:r w:rsidR="00BD6AD1">
          <w:rPr>
            <w:noProof/>
            <w:webHidden/>
          </w:rPr>
          <w:fldChar w:fldCharType="begin"/>
        </w:r>
        <w:r w:rsidR="00BD6AD1">
          <w:rPr>
            <w:noProof/>
            <w:webHidden/>
          </w:rPr>
          <w:instrText xml:space="preserve"> PAGEREF _Toc172382815 \h </w:instrText>
        </w:r>
        <w:r w:rsidR="00BD6AD1">
          <w:rPr>
            <w:noProof/>
            <w:webHidden/>
          </w:rPr>
        </w:r>
        <w:r w:rsidR="00BD6AD1">
          <w:rPr>
            <w:noProof/>
            <w:webHidden/>
          </w:rPr>
          <w:fldChar w:fldCharType="separate"/>
        </w:r>
        <w:r w:rsidR="00522A15">
          <w:rPr>
            <w:noProof/>
            <w:webHidden/>
          </w:rPr>
          <w:t>41</w:t>
        </w:r>
        <w:r w:rsidR="00BD6AD1">
          <w:rPr>
            <w:noProof/>
            <w:webHidden/>
          </w:rPr>
          <w:fldChar w:fldCharType="end"/>
        </w:r>
      </w:hyperlink>
    </w:p>
    <w:p w14:paraId="5402E412" w14:textId="50B2B3DA"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6" w:history="1">
        <w:r w:rsidR="00BD6AD1" w:rsidRPr="00266D68">
          <w:rPr>
            <w:rStyle w:val="Hyperlink"/>
            <w:noProof/>
          </w:rPr>
          <w:t>Bảng 4.9</w:t>
        </w:r>
        <w:r w:rsidR="00BD6AD1" w:rsidRPr="00266D68">
          <w:rPr>
            <w:rStyle w:val="Hyperlink"/>
            <w:noProof/>
            <w:lang w:val="vi-VN"/>
          </w:rPr>
          <w:t xml:space="preserve">: </w:t>
        </w:r>
        <w:r w:rsidR="00BD6AD1" w:rsidRPr="00266D68">
          <w:rPr>
            <w:rStyle w:val="Hyperlink"/>
            <w:noProof/>
          </w:rPr>
          <w:t>Thành phần và khối lượng chất thải nguy hại phát sinh trong giai đoạn lắp đặt thiết bị, máy móc</w:t>
        </w:r>
        <w:r w:rsidR="00BD6AD1">
          <w:rPr>
            <w:noProof/>
            <w:webHidden/>
          </w:rPr>
          <w:tab/>
        </w:r>
        <w:r w:rsidR="00BD6AD1">
          <w:rPr>
            <w:noProof/>
            <w:webHidden/>
          </w:rPr>
          <w:fldChar w:fldCharType="begin"/>
        </w:r>
        <w:r w:rsidR="00BD6AD1">
          <w:rPr>
            <w:noProof/>
            <w:webHidden/>
          </w:rPr>
          <w:instrText xml:space="preserve"> PAGEREF _Toc172382816 \h </w:instrText>
        </w:r>
        <w:r w:rsidR="00BD6AD1">
          <w:rPr>
            <w:noProof/>
            <w:webHidden/>
          </w:rPr>
        </w:r>
        <w:r w:rsidR="00BD6AD1">
          <w:rPr>
            <w:noProof/>
            <w:webHidden/>
          </w:rPr>
          <w:fldChar w:fldCharType="separate"/>
        </w:r>
        <w:r w:rsidR="00522A15">
          <w:rPr>
            <w:noProof/>
            <w:webHidden/>
          </w:rPr>
          <w:t>42</w:t>
        </w:r>
        <w:r w:rsidR="00BD6AD1">
          <w:rPr>
            <w:noProof/>
            <w:webHidden/>
          </w:rPr>
          <w:fldChar w:fldCharType="end"/>
        </w:r>
      </w:hyperlink>
    </w:p>
    <w:p w14:paraId="0DF46EB1" w14:textId="16886764"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7" w:history="1">
        <w:r w:rsidR="00BD6AD1" w:rsidRPr="00266D68">
          <w:rPr>
            <w:rStyle w:val="Hyperlink"/>
            <w:noProof/>
          </w:rPr>
          <w:t>Bảng 4.10</w:t>
        </w:r>
        <w:r w:rsidR="00BD6AD1" w:rsidRPr="00266D68">
          <w:rPr>
            <w:rStyle w:val="Hyperlink"/>
            <w:noProof/>
            <w:lang w:val="vi-VN"/>
          </w:rPr>
          <w:t xml:space="preserve">: </w:t>
        </w:r>
        <w:r w:rsidR="00BD6AD1" w:rsidRPr="00266D68">
          <w:rPr>
            <w:rStyle w:val="Hyperlink"/>
            <w:noProof/>
          </w:rPr>
          <w:t>Tải lượng ô nhiễm hơi dung môi trong quá trình hoạt động ổn định</w:t>
        </w:r>
        <w:r w:rsidR="00BD6AD1">
          <w:rPr>
            <w:noProof/>
            <w:webHidden/>
          </w:rPr>
          <w:tab/>
        </w:r>
        <w:r w:rsidR="00BD6AD1">
          <w:rPr>
            <w:noProof/>
            <w:webHidden/>
          </w:rPr>
          <w:fldChar w:fldCharType="begin"/>
        </w:r>
        <w:r w:rsidR="00BD6AD1">
          <w:rPr>
            <w:noProof/>
            <w:webHidden/>
          </w:rPr>
          <w:instrText xml:space="preserve"> PAGEREF _Toc172382817 \h </w:instrText>
        </w:r>
        <w:r w:rsidR="00BD6AD1">
          <w:rPr>
            <w:noProof/>
            <w:webHidden/>
          </w:rPr>
        </w:r>
        <w:r w:rsidR="00BD6AD1">
          <w:rPr>
            <w:noProof/>
            <w:webHidden/>
          </w:rPr>
          <w:fldChar w:fldCharType="separate"/>
        </w:r>
        <w:r w:rsidR="00522A15">
          <w:rPr>
            <w:noProof/>
            <w:webHidden/>
          </w:rPr>
          <w:t>45</w:t>
        </w:r>
        <w:r w:rsidR="00BD6AD1">
          <w:rPr>
            <w:noProof/>
            <w:webHidden/>
          </w:rPr>
          <w:fldChar w:fldCharType="end"/>
        </w:r>
      </w:hyperlink>
    </w:p>
    <w:p w14:paraId="75474235" w14:textId="4D1630FE"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8" w:history="1">
        <w:r w:rsidR="00BD6AD1" w:rsidRPr="00266D68">
          <w:rPr>
            <w:rStyle w:val="Hyperlink"/>
            <w:noProof/>
            <w:lang w:val="vi-VN"/>
          </w:rPr>
          <w:t>Bảng 4.11: Lưu lượng nước thải sinh hoạt phát sinh.</w:t>
        </w:r>
        <w:r w:rsidR="00BD6AD1">
          <w:rPr>
            <w:noProof/>
            <w:webHidden/>
          </w:rPr>
          <w:tab/>
        </w:r>
        <w:r w:rsidR="00BD6AD1">
          <w:rPr>
            <w:noProof/>
            <w:webHidden/>
          </w:rPr>
          <w:fldChar w:fldCharType="begin"/>
        </w:r>
        <w:r w:rsidR="00BD6AD1">
          <w:rPr>
            <w:noProof/>
            <w:webHidden/>
          </w:rPr>
          <w:instrText xml:space="preserve"> PAGEREF _Toc172382818 \h </w:instrText>
        </w:r>
        <w:r w:rsidR="00BD6AD1">
          <w:rPr>
            <w:noProof/>
            <w:webHidden/>
          </w:rPr>
        </w:r>
        <w:r w:rsidR="00BD6AD1">
          <w:rPr>
            <w:noProof/>
            <w:webHidden/>
          </w:rPr>
          <w:fldChar w:fldCharType="separate"/>
        </w:r>
        <w:r w:rsidR="00522A15">
          <w:rPr>
            <w:noProof/>
            <w:webHidden/>
          </w:rPr>
          <w:t>46</w:t>
        </w:r>
        <w:r w:rsidR="00BD6AD1">
          <w:rPr>
            <w:noProof/>
            <w:webHidden/>
          </w:rPr>
          <w:fldChar w:fldCharType="end"/>
        </w:r>
      </w:hyperlink>
    </w:p>
    <w:p w14:paraId="49C3D726" w14:textId="43449AEA"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19" w:history="1">
        <w:r w:rsidR="00BD6AD1" w:rsidRPr="00266D68">
          <w:rPr>
            <w:rStyle w:val="Hyperlink"/>
            <w:noProof/>
            <w:lang w:val="pl-PL"/>
          </w:rPr>
          <w:t>Bảng 4.12: Nồng độ và tải lượng nước thải sinh hoạt trong giai đoạn hoạt động</w:t>
        </w:r>
        <w:r w:rsidR="00BD6AD1">
          <w:rPr>
            <w:noProof/>
            <w:webHidden/>
          </w:rPr>
          <w:tab/>
        </w:r>
        <w:r w:rsidR="00BD6AD1">
          <w:rPr>
            <w:noProof/>
            <w:webHidden/>
          </w:rPr>
          <w:fldChar w:fldCharType="begin"/>
        </w:r>
        <w:r w:rsidR="00BD6AD1">
          <w:rPr>
            <w:noProof/>
            <w:webHidden/>
          </w:rPr>
          <w:instrText xml:space="preserve"> PAGEREF _Toc172382819 \h </w:instrText>
        </w:r>
        <w:r w:rsidR="00BD6AD1">
          <w:rPr>
            <w:noProof/>
            <w:webHidden/>
          </w:rPr>
        </w:r>
        <w:r w:rsidR="00BD6AD1">
          <w:rPr>
            <w:noProof/>
            <w:webHidden/>
          </w:rPr>
          <w:fldChar w:fldCharType="separate"/>
        </w:r>
        <w:r w:rsidR="00522A15">
          <w:rPr>
            <w:noProof/>
            <w:webHidden/>
          </w:rPr>
          <w:t>46</w:t>
        </w:r>
        <w:r w:rsidR="00BD6AD1">
          <w:rPr>
            <w:noProof/>
            <w:webHidden/>
          </w:rPr>
          <w:fldChar w:fldCharType="end"/>
        </w:r>
      </w:hyperlink>
    </w:p>
    <w:p w14:paraId="7921BC38" w14:textId="7461C831"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0" w:history="1">
        <w:r w:rsidR="00BD6AD1" w:rsidRPr="00266D68">
          <w:rPr>
            <w:rStyle w:val="Hyperlink"/>
            <w:noProof/>
            <w:lang w:val="es-CO"/>
          </w:rPr>
          <w:t>Bảng 4.13: Khối lượng chất thải sinh hoạt phát sinh</w:t>
        </w:r>
        <w:r w:rsidR="00BD6AD1">
          <w:rPr>
            <w:noProof/>
            <w:webHidden/>
          </w:rPr>
          <w:tab/>
        </w:r>
        <w:r w:rsidR="00BD6AD1">
          <w:rPr>
            <w:noProof/>
            <w:webHidden/>
          </w:rPr>
          <w:fldChar w:fldCharType="begin"/>
        </w:r>
        <w:r w:rsidR="00BD6AD1">
          <w:rPr>
            <w:noProof/>
            <w:webHidden/>
          </w:rPr>
          <w:instrText xml:space="preserve"> PAGEREF _Toc172382820 \h </w:instrText>
        </w:r>
        <w:r w:rsidR="00BD6AD1">
          <w:rPr>
            <w:noProof/>
            <w:webHidden/>
          </w:rPr>
        </w:r>
        <w:r w:rsidR="00BD6AD1">
          <w:rPr>
            <w:noProof/>
            <w:webHidden/>
          </w:rPr>
          <w:fldChar w:fldCharType="separate"/>
        </w:r>
        <w:r w:rsidR="00522A15">
          <w:rPr>
            <w:noProof/>
            <w:webHidden/>
          </w:rPr>
          <w:t>48</w:t>
        </w:r>
        <w:r w:rsidR="00BD6AD1">
          <w:rPr>
            <w:noProof/>
            <w:webHidden/>
          </w:rPr>
          <w:fldChar w:fldCharType="end"/>
        </w:r>
      </w:hyperlink>
    </w:p>
    <w:p w14:paraId="1E3EB45F" w14:textId="3E4B4AFE"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1" w:history="1">
        <w:r w:rsidR="00BD6AD1" w:rsidRPr="00266D68">
          <w:rPr>
            <w:rStyle w:val="Hyperlink"/>
            <w:noProof/>
            <w:lang w:val="es-CO"/>
          </w:rPr>
          <w:t>Bảng 4.14: Khối lượng chất thải rắn công nghiệp không nguy hại phát sinh</w:t>
        </w:r>
        <w:r w:rsidR="00BD6AD1">
          <w:rPr>
            <w:noProof/>
            <w:webHidden/>
          </w:rPr>
          <w:tab/>
        </w:r>
        <w:r w:rsidR="00BD6AD1">
          <w:rPr>
            <w:noProof/>
            <w:webHidden/>
          </w:rPr>
          <w:fldChar w:fldCharType="begin"/>
        </w:r>
        <w:r w:rsidR="00BD6AD1">
          <w:rPr>
            <w:noProof/>
            <w:webHidden/>
          </w:rPr>
          <w:instrText xml:space="preserve"> PAGEREF _Toc172382821 \h </w:instrText>
        </w:r>
        <w:r w:rsidR="00BD6AD1">
          <w:rPr>
            <w:noProof/>
            <w:webHidden/>
          </w:rPr>
        </w:r>
        <w:r w:rsidR="00BD6AD1">
          <w:rPr>
            <w:noProof/>
            <w:webHidden/>
          </w:rPr>
          <w:fldChar w:fldCharType="separate"/>
        </w:r>
        <w:r w:rsidR="00522A15">
          <w:rPr>
            <w:noProof/>
            <w:webHidden/>
          </w:rPr>
          <w:t>49</w:t>
        </w:r>
        <w:r w:rsidR="00BD6AD1">
          <w:rPr>
            <w:noProof/>
            <w:webHidden/>
          </w:rPr>
          <w:fldChar w:fldCharType="end"/>
        </w:r>
      </w:hyperlink>
    </w:p>
    <w:p w14:paraId="669A5615" w14:textId="3F33AFE8"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2" w:history="1">
        <w:r w:rsidR="00BD6AD1" w:rsidRPr="00266D68">
          <w:rPr>
            <w:rStyle w:val="Hyperlink"/>
            <w:noProof/>
            <w:lang w:val="es-CO"/>
          </w:rPr>
          <w:t>Bảng 4.15</w:t>
        </w:r>
        <w:r w:rsidR="00BD6AD1" w:rsidRPr="00266D68">
          <w:rPr>
            <w:rStyle w:val="Hyperlink"/>
            <w:noProof/>
            <w:lang w:val="vi-VN"/>
          </w:rPr>
          <w:t xml:space="preserve">: </w:t>
        </w:r>
        <w:r w:rsidR="00BD6AD1" w:rsidRPr="00266D68">
          <w:rPr>
            <w:rStyle w:val="Hyperlink"/>
            <w:noProof/>
            <w:lang w:val="es-CO"/>
          </w:rPr>
          <w:t>Thành</w:t>
        </w:r>
        <w:r w:rsidR="00BD6AD1" w:rsidRPr="00266D68">
          <w:rPr>
            <w:rStyle w:val="Hyperlink"/>
            <w:noProof/>
            <w:lang w:val="vi-VN"/>
          </w:rPr>
          <w:t xml:space="preserve"> phần </w:t>
        </w:r>
        <w:r w:rsidR="00BD6AD1" w:rsidRPr="00266D68">
          <w:rPr>
            <w:rStyle w:val="Hyperlink"/>
            <w:noProof/>
            <w:lang w:val="es-CO"/>
          </w:rPr>
          <w:t>CTNH dự kiến phát sinh trên toàn dự án</w:t>
        </w:r>
        <w:r w:rsidR="00BD6AD1">
          <w:rPr>
            <w:noProof/>
            <w:webHidden/>
          </w:rPr>
          <w:tab/>
        </w:r>
        <w:r w:rsidR="00BD6AD1">
          <w:rPr>
            <w:noProof/>
            <w:webHidden/>
          </w:rPr>
          <w:fldChar w:fldCharType="begin"/>
        </w:r>
        <w:r w:rsidR="00BD6AD1">
          <w:rPr>
            <w:noProof/>
            <w:webHidden/>
          </w:rPr>
          <w:instrText xml:space="preserve"> PAGEREF _Toc172382822 \h </w:instrText>
        </w:r>
        <w:r w:rsidR="00BD6AD1">
          <w:rPr>
            <w:noProof/>
            <w:webHidden/>
          </w:rPr>
        </w:r>
        <w:r w:rsidR="00BD6AD1">
          <w:rPr>
            <w:noProof/>
            <w:webHidden/>
          </w:rPr>
          <w:fldChar w:fldCharType="separate"/>
        </w:r>
        <w:r w:rsidR="00522A15">
          <w:rPr>
            <w:noProof/>
            <w:webHidden/>
          </w:rPr>
          <w:t>49</w:t>
        </w:r>
        <w:r w:rsidR="00BD6AD1">
          <w:rPr>
            <w:noProof/>
            <w:webHidden/>
          </w:rPr>
          <w:fldChar w:fldCharType="end"/>
        </w:r>
      </w:hyperlink>
    </w:p>
    <w:p w14:paraId="49E55EF6" w14:textId="65DB60F5"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3" w:history="1">
        <w:r w:rsidR="00BD6AD1" w:rsidRPr="00266D68">
          <w:rPr>
            <w:rStyle w:val="Hyperlink"/>
            <w:noProof/>
            <w:lang w:val="es-ES"/>
          </w:rPr>
          <w:t>Bảng 4.16</w:t>
        </w:r>
        <w:r w:rsidR="00BD6AD1" w:rsidRPr="00266D68">
          <w:rPr>
            <w:rStyle w:val="Hyperlink"/>
            <w:noProof/>
            <w:lang w:val="vi-VN"/>
          </w:rPr>
          <w:t xml:space="preserve">: </w:t>
        </w:r>
        <w:r w:rsidR="00BD6AD1" w:rsidRPr="00266D68">
          <w:rPr>
            <w:rStyle w:val="Hyperlink"/>
            <w:noProof/>
            <w:lang w:val="es-ES"/>
          </w:rPr>
          <w:t>Mức độ ảnh hưởng của tiếng ồn đối với cơ thể</w:t>
        </w:r>
        <w:r w:rsidR="00BD6AD1">
          <w:rPr>
            <w:noProof/>
            <w:webHidden/>
          </w:rPr>
          <w:tab/>
        </w:r>
        <w:r w:rsidR="00BD6AD1">
          <w:rPr>
            <w:noProof/>
            <w:webHidden/>
          </w:rPr>
          <w:fldChar w:fldCharType="begin"/>
        </w:r>
        <w:r w:rsidR="00BD6AD1">
          <w:rPr>
            <w:noProof/>
            <w:webHidden/>
          </w:rPr>
          <w:instrText xml:space="preserve"> PAGEREF _Toc172382823 \h </w:instrText>
        </w:r>
        <w:r w:rsidR="00BD6AD1">
          <w:rPr>
            <w:noProof/>
            <w:webHidden/>
          </w:rPr>
        </w:r>
        <w:r w:rsidR="00BD6AD1">
          <w:rPr>
            <w:noProof/>
            <w:webHidden/>
          </w:rPr>
          <w:fldChar w:fldCharType="separate"/>
        </w:r>
        <w:r w:rsidR="00522A15">
          <w:rPr>
            <w:noProof/>
            <w:webHidden/>
          </w:rPr>
          <w:t>51</w:t>
        </w:r>
        <w:r w:rsidR="00BD6AD1">
          <w:rPr>
            <w:noProof/>
            <w:webHidden/>
          </w:rPr>
          <w:fldChar w:fldCharType="end"/>
        </w:r>
      </w:hyperlink>
    </w:p>
    <w:p w14:paraId="7F78DC74" w14:textId="69A69DDE"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4" w:history="1">
        <w:r w:rsidR="00BD6AD1" w:rsidRPr="00266D68">
          <w:rPr>
            <w:rStyle w:val="Hyperlink"/>
            <w:noProof/>
            <w:lang w:val="vi-VN"/>
          </w:rPr>
          <w:t>Bảng 4.17: Thông số kỹ thuật của hệ thống xử lý khí thải</w:t>
        </w:r>
        <w:r w:rsidR="00BD6AD1">
          <w:rPr>
            <w:noProof/>
            <w:webHidden/>
          </w:rPr>
          <w:tab/>
        </w:r>
        <w:r w:rsidR="00BD6AD1">
          <w:rPr>
            <w:noProof/>
            <w:webHidden/>
          </w:rPr>
          <w:fldChar w:fldCharType="begin"/>
        </w:r>
        <w:r w:rsidR="00BD6AD1">
          <w:rPr>
            <w:noProof/>
            <w:webHidden/>
          </w:rPr>
          <w:instrText xml:space="preserve"> PAGEREF _Toc172382824 \h </w:instrText>
        </w:r>
        <w:r w:rsidR="00BD6AD1">
          <w:rPr>
            <w:noProof/>
            <w:webHidden/>
          </w:rPr>
        </w:r>
        <w:r w:rsidR="00BD6AD1">
          <w:rPr>
            <w:noProof/>
            <w:webHidden/>
          </w:rPr>
          <w:fldChar w:fldCharType="separate"/>
        </w:r>
        <w:r w:rsidR="00522A15">
          <w:rPr>
            <w:noProof/>
            <w:webHidden/>
          </w:rPr>
          <w:t>57</w:t>
        </w:r>
        <w:r w:rsidR="00BD6AD1">
          <w:rPr>
            <w:noProof/>
            <w:webHidden/>
          </w:rPr>
          <w:fldChar w:fldCharType="end"/>
        </w:r>
      </w:hyperlink>
    </w:p>
    <w:p w14:paraId="5AAE4D38" w14:textId="6F0E358D"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5" w:history="1">
        <w:r w:rsidR="00BD6AD1" w:rsidRPr="00266D68">
          <w:rPr>
            <w:rStyle w:val="Hyperlink"/>
            <w:noProof/>
          </w:rPr>
          <w:t>Bảng 4.18</w:t>
        </w:r>
        <w:r w:rsidR="00BD6AD1" w:rsidRPr="00266D68">
          <w:rPr>
            <w:rStyle w:val="Hyperlink"/>
            <w:noProof/>
            <w:lang w:val="vi-VN"/>
          </w:rPr>
          <w:t xml:space="preserve">: </w:t>
        </w:r>
        <w:r w:rsidR="00BD6AD1" w:rsidRPr="00266D68">
          <w:rPr>
            <w:rStyle w:val="Hyperlink"/>
            <w:noProof/>
          </w:rPr>
          <w:t>Khối lượng chất thải sinh hoạt phát sinh</w:t>
        </w:r>
        <w:r w:rsidR="00BD6AD1">
          <w:rPr>
            <w:noProof/>
            <w:webHidden/>
          </w:rPr>
          <w:tab/>
        </w:r>
        <w:r w:rsidR="00BD6AD1">
          <w:rPr>
            <w:noProof/>
            <w:webHidden/>
          </w:rPr>
          <w:fldChar w:fldCharType="begin"/>
        </w:r>
        <w:r w:rsidR="00BD6AD1">
          <w:rPr>
            <w:noProof/>
            <w:webHidden/>
          </w:rPr>
          <w:instrText xml:space="preserve"> PAGEREF _Toc172382825 \h </w:instrText>
        </w:r>
        <w:r w:rsidR="00BD6AD1">
          <w:rPr>
            <w:noProof/>
            <w:webHidden/>
          </w:rPr>
        </w:r>
        <w:r w:rsidR="00BD6AD1">
          <w:rPr>
            <w:noProof/>
            <w:webHidden/>
          </w:rPr>
          <w:fldChar w:fldCharType="separate"/>
        </w:r>
        <w:r w:rsidR="00522A15">
          <w:rPr>
            <w:noProof/>
            <w:webHidden/>
          </w:rPr>
          <w:t>63</w:t>
        </w:r>
        <w:r w:rsidR="00BD6AD1">
          <w:rPr>
            <w:noProof/>
            <w:webHidden/>
          </w:rPr>
          <w:fldChar w:fldCharType="end"/>
        </w:r>
      </w:hyperlink>
    </w:p>
    <w:p w14:paraId="6BD53994" w14:textId="3DB54F2E"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6" w:history="1">
        <w:r w:rsidR="00BD6AD1" w:rsidRPr="00266D68">
          <w:rPr>
            <w:rStyle w:val="Hyperlink"/>
            <w:noProof/>
            <w:lang w:val="vi-VN"/>
          </w:rPr>
          <w:t>Bảng 4.19: Khối lượng chất thải rắn công nghiệp không nguy hại phát sinh</w:t>
        </w:r>
        <w:r w:rsidR="00BD6AD1">
          <w:rPr>
            <w:noProof/>
            <w:webHidden/>
          </w:rPr>
          <w:tab/>
        </w:r>
        <w:r w:rsidR="00BD6AD1">
          <w:rPr>
            <w:noProof/>
            <w:webHidden/>
          </w:rPr>
          <w:fldChar w:fldCharType="begin"/>
        </w:r>
        <w:r w:rsidR="00BD6AD1">
          <w:rPr>
            <w:noProof/>
            <w:webHidden/>
          </w:rPr>
          <w:instrText xml:space="preserve"> PAGEREF _Toc172382826 \h </w:instrText>
        </w:r>
        <w:r w:rsidR="00BD6AD1">
          <w:rPr>
            <w:noProof/>
            <w:webHidden/>
          </w:rPr>
        </w:r>
        <w:r w:rsidR="00BD6AD1">
          <w:rPr>
            <w:noProof/>
            <w:webHidden/>
          </w:rPr>
          <w:fldChar w:fldCharType="separate"/>
        </w:r>
        <w:r w:rsidR="00522A15">
          <w:rPr>
            <w:noProof/>
            <w:webHidden/>
          </w:rPr>
          <w:t>65</w:t>
        </w:r>
        <w:r w:rsidR="00BD6AD1">
          <w:rPr>
            <w:noProof/>
            <w:webHidden/>
          </w:rPr>
          <w:fldChar w:fldCharType="end"/>
        </w:r>
      </w:hyperlink>
    </w:p>
    <w:p w14:paraId="6E0ED39B" w14:textId="1FE517C0"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7" w:history="1">
        <w:r w:rsidR="00BD6AD1" w:rsidRPr="00266D68">
          <w:rPr>
            <w:rStyle w:val="Hyperlink"/>
            <w:noProof/>
            <w:lang w:val="vi-VN"/>
          </w:rPr>
          <w:t>Bảng 4.20: Khối lượng chất thải nguy hại phát sinh</w:t>
        </w:r>
        <w:r w:rsidR="00BD6AD1">
          <w:rPr>
            <w:noProof/>
            <w:webHidden/>
          </w:rPr>
          <w:tab/>
        </w:r>
        <w:r w:rsidR="00BD6AD1">
          <w:rPr>
            <w:noProof/>
            <w:webHidden/>
          </w:rPr>
          <w:fldChar w:fldCharType="begin"/>
        </w:r>
        <w:r w:rsidR="00BD6AD1">
          <w:rPr>
            <w:noProof/>
            <w:webHidden/>
          </w:rPr>
          <w:instrText xml:space="preserve"> PAGEREF _Toc172382827 \h </w:instrText>
        </w:r>
        <w:r w:rsidR="00BD6AD1">
          <w:rPr>
            <w:noProof/>
            <w:webHidden/>
          </w:rPr>
        </w:r>
        <w:r w:rsidR="00BD6AD1">
          <w:rPr>
            <w:noProof/>
            <w:webHidden/>
          </w:rPr>
          <w:fldChar w:fldCharType="separate"/>
        </w:r>
        <w:r w:rsidR="00522A15">
          <w:rPr>
            <w:noProof/>
            <w:webHidden/>
          </w:rPr>
          <w:t>66</w:t>
        </w:r>
        <w:r w:rsidR="00BD6AD1">
          <w:rPr>
            <w:noProof/>
            <w:webHidden/>
          </w:rPr>
          <w:fldChar w:fldCharType="end"/>
        </w:r>
      </w:hyperlink>
    </w:p>
    <w:p w14:paraId="49D8D06D" w14:textId="783E37FF"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8" w:history="1">
        <w:r w:rsidR="00BD6AD1" w:rsidRPr="00266D68">
          <w:rPr>
            <w:rStyle w:val="Hyperlink"/>
            <w:noProof/>
            <w:lang w:val="vi-VN"/>
          </w:rPr>
          <w:t>Bảng 4.21: Phương hướng khắc phục sự cố trong vận hành hệ thống xử lý khí thải</w:t>
        </w:r>
        <w:r w:rsidR="00BD6AD1">
          <w:rPr>
            <w:noProof/>
            <w:webHidden/>
          </w:rPr>
          <w:tab/>
        </w:r>
        <w:r w:rsidR="00BD6AD1">
          <w:rPr>
            <w:noProof/>
            <w:webHidden/>
          </w:rPr>
          <w:fldChar w:fldCharType="begin"/>
        </w:r>
        <w:r w:rsidR="00BD6AD1">
          <w:rPr>
            <w:noProof/>
            <w:webHidden/>
          </w:rPr>
          <w:instrText xml:space="preserve"> PAGEREF _Toc172382828 \h </w:instrText>
        </w:r>
        <w:r w:rsidR="00BD6AD1">
          <w:rPr>
            <w:noProof/>
            <w:webHidden/>
          </w:rPr>
        </w:r>
        <w:r w:rsidR="00BD6AD1">
          <w:rPr>
            <w:noProof/>
            <w:webHidden/>
          </w:rPr>
          <w:fldChar w:fldCharType="separate"/>
        </w:r>
        <w:r w:rsidR="00522A15">
          <w:rPr>
            <w:noProof/>
            <w:webHidden/>
          </w:rPr>
          <w:t>73</w:t>
        </w:r>
        <w:r w:rsidR="00BD6AD1">
          <w:rPr>
            <w:noProof/>
            <w:webHidden/>
          </w:rPr>
          <w:fldChar w:fldCharType="end"/>
        </w:r>
      </w:hyperlink>
    </w:p>
    <w:p w14:paraId="1DC0CDD3" w14:textId="75C467EC"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29" w:history="1">
        <w:r w:rsidR="00BD6AD1" w:rsidRPr="00266D68">
          <w:rPr>
            <w:rStyle w:val="Hyperlink"/>
            <w:noProof/>
            <w:lang w:val="vi-VN"/>
          </w:rPr>
          <w:t>Bảng 4.22: Danh mục công trình, biện pháp bảo vệ môi trường</w:t>
        </w:r>
        <w:r w:rsidR="00BD6AD1">
          <w:rPr>
            <w:noProof/>
            <w:webHidden/>
          </w:rPr>
          <w:tab/>
        </w:r>
        <w:r w:rsidR="00BD6AD1">
          <w:rPr>
            <w:noProof/>
            <w:webHidden/>
          </w:rPr>
          <w:fldChar w:fldCharType="begin"/>
        </w:r>
        <w:r w:rsidR="00BD6AD1">
          <w:rPr>
            <w:noProof/>
            <w:webHidden/>
          </w:rPr>
          <w:instrText xml:space="preserve"> PAGEREF _Toc172382829 \h </w:instrText>
        </w:r>
        <w:r w:rsidR="00BD6AD1">
          <w:rPr>
            <w:noProof/>
            <w:webHidden/>
          </w:rPr>
        </w:r>
        <w:r w:rsidR="00BD6AD1">
          <w:rPr>
            <w:noProof/>
            <w:webHidden/>
          </w:rPr>
          <w:fldChar w:fldCharType="separate"/>
        </w:r>
        <w:r w:rsidR="00522A15">
          <w:rPr>
            <w:noProof/>
            <w:webHidden/>
          </w:rPr>
          <w:t>73</w:t>
        </w:r>
        <w:r w:rsidR="00BD6AD1">
          <w:rPr>
            <w:noProof/>
            <w:webHidden/>
          </w:rPr>
          <w:fldChar w:fldCharType="end"/>
        </w:r>
      </w:hyperlink>
    </w:p>
    <w:p w14:paraId="08A4E488" w14:textId="76133C12"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30" w:history="1">
        <w:r w:rsidR="00BD6AD1" w:rsidRPr="00266D68">
          <w:rPr>
            <w:rStyle w:val="Hyperlink"/>
            <w:noProof/>
          </w:rPr>
          <w:t>Bảng 4.23</w:t>
        </w:r>
        <w:r w:rsidR="00BD6AD1" w:rsidRPr="00266D68">
          <w:rPr>
            <w:rStyle w:val="Hyperlink"/>
            <w:noProof/>
            <w:lang w:val="vi-VN"/>
          </w:rPr>
          <w:t xml:space="preserve">: </w:t>
        </w:r>
        <w:r w:rsidR="00BD6AD1" w:rsidRPr="00266D68">
          <w:rPr>
            <w:rStyle w:val="Hyperlink"/>
            <w:noProof/>
          </w:rPr>
          <w:t>Tổng hợp mức độ tin cậy của phương pháp đã sử dụng</w:t>
        </w:r>
        <w:r w:rsidR="00BD6AD1">
          <w:rPr>
            <w:noProof/>
            <w:webHidden/>
          </w:rPr>
          <w:tab/>
        </w:r>
        <w:r w:rsidR="00BD6AD1">
          <w:rPr>
            <w:noProof/>
            <w:webHidden/>
          </w:rPr>
          <w:fldChar w:fldCharType="begin"/>
        </w:r>
        <w:r w:rsidR="00BD6AD1">
          <w:rPr>
            <w:noProof/>
            <w:webHidden/>
          </w:rPr>
          <w:instrText xml:space="preserve"> PAGEREF _Toc172382830 \h </w:instrText>
        </w:r>
        <w:r w:rsidR="00BD6AD1">
          <w:rPr>
            <w:noProof/>
            <w:webHidden/>
          </w:rPr>
        </w:r>
        <w:r w:rsidR="00BD6AD1">
          <w:rPr>
            <w:noProof/>
            <w:webHidden/>
          </w:rPr>
          <w:fldChar w:fldCharType="separate"/>
        </w:r>
        <w:r w:rsidR="00522A15">
          <w:rPr>
            <w:noProof/>
            <w:webHidden/>
          </w:rPr>
          <w:t>75</w:t>
        </w:r>
        <w:r w:rsidR="00BD6AD1">
          <w:rPr>
            <w:noProof/>
            <w:webHidden/>
          </w:rPr>
          <w:fldChar w:fldCharType="end"/>
        </w:r>
      </w:hyperlink>
    </w:p>
    <w:p w14:paraId="60F68BCC" w14:textId="716428B2" w:rsidR="00BD6AD1" w:rsidRDefault="00664D09"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r w:rsidRPr="00BD6AD1">
        <w:rPr>
          <w:szCs w:val="26"/>
        </w:rPr>
        <w:fldChar w:fldCharType="end"/>
      </w:r>
      <w:r w:rsidR="00E428A1" w:rsidRPr="00BD6AD1">
        <w:rPr>
          <w:szCs w:val="26"/>
        </w:rPr>
        <w:fldChar w:fldCharType="begin"/>
      </w:r>
      <w:r w:rsidR="00E428A1" w:rsidRPr="00BD6AD1">
        <w:rPr>
          <w:szCs w:val="26"/>
        </w:rPr>
        <w:instrText xml:space="preserve"> TOC \h \z \c "Bảng 6." </w:instrText>
      </w:r>
      <w:r w:rsidR="00E428A1" w:rsidRPr="00BD6AD1">
        <w:rPr>
          <w:szCs w:val="26"/>
        </w:rPr>
        <w:fldChar w:fldCharType="separate"/>
      </w:r>
      <w:hyperlink w:anchor="_Toc172382880" w:history="1">
        <w:r w:rsidR="00BD6AD1" w:rsidRPr="0059626A">
          <w:rPr>
            <w:rStyle w:val="Hyperlink"/>
            <w:noProof/>
          </w:rPr>
          <w:t>Bảng 6.1</w:t>
        </w:r>
        <w:r w:rsidR="00BD6AD1" w:rsidRPr="0059626A">
          <w:rPr>
            <w:rStyle w:val="Hyperlink"/>
            <w:noProof/>
            <w:lang w:val="vi-VN"/>
          </w:rPr>
          <w:t>: Các chất ô nhiễm và giá trị giới hạn của các chất ô nhiễm theo dòng khí thải của dự án</w:t>
        </w:r>
        <w:r w:rsidR="00BD6AD1">
          <w:rPr>
            <w:noProof/>
            <w:webHidden/>
          </w:rPr>
          <w:tab/>
        </w:r>
        <w:r w:rsidR="00BD6AD1">
          <w:rPr>
            <w:noProof/>
            <w:webHidden/>
          </w:rPr>
          <w:fldChar w:fldCharType="begin"/>
        </w:r>
        <w:r w:rsidR="00BD6AD1">
          <w:rPr>
            <w:noProof/>
            <w:webHidden/>
          </w:rPr>
          <w:instrText xml:space="preserve"> PAGEREF _Toc172382880 \h </w:instrText>
        </w:r>
        <w:r w:rsidR="00BD6AD1">
          <w:rPr>
            <w:noProof/>
            <w:webHidden/>
          </w:rPr>
        </w:r>
        <w:r w:rsidR="00BD6AD1">
          <w:rPr>
            <w:noProof/>
            <w:webHidden/>
          </w:rPr>
          <w:fldChar w:fldCharType="separate"/>
        </w:r>
        <w:r w:rsidR="00522A15">
          <w:rPr>
            <w:noProof/>
            <w:webHidden/>
          </w:rPr>
          <w:t>78</w:t>
        </w:r>
        <w:r w:rsidR="00BD6AD1">
          <w:rPr>
            <w:noProof/>
            <w:webHidden/>
          </w:rPr>
          <w:fldChar w:fldCharType="end"/>
        </w:r>
      </w:hyperlink>
    </w:p>
    <w:p w14:paraId="6D5E0279" w14:textId="2AE6B605"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81" w:history="1">
        <w:r w:rsidR="00BD6AD1" w:rsidRPr="0059626A">
          <w:rPr>
            <w:rStyle w:val="Hyperlink"/>
            <w:noProof/>
            <w:lang w:val="vi-VN"/>
          </w:rPr>
          <w:t xml:space="preserve">Bảng 6.2: </w:t>
        </w:r>
        <w:r w:rsidR="00BD6AD1" w:rsidRPr="0059626A">
          <w:rPr>
            <w:rStyle w:val="Hyperlink"/>
            <w:iCs/>
            <w:noProof/>
            <w:lang w:val="vi-VN"/>
          </w:rPr>
          <w:t>Vị trí xả khí thải đề nghị cấp phép</w:t>
        </w:r>
        <w:r w:rsidR="00BD6AD1">
          <w:rPr>
            <w:noProof/>
            <w:webHidden/>
          </w:rPr>
          <w:tab/>
        </w:r>
        <w:r w:rsidR="00BD6AD1">
          <w:rPr>
            <w:noProof/>
            <w:webHidden/>
          </w:rPr>
          <w:fldChar w:fldCharType="begin"/>
        </w:r>
        <w:r w:rsidR="00BD6AD1">
          <w:rPr>
            <w:noProof/>
            <w:webHidden/>
          </w:rPr>
          <w:instrText xml:space="preserve"> PAGEREF _Toc172382881 \h </w:instrText>
        </w:r>
        <w:r w:rsidR="00BD6AD1">
          <w:rPr>
            <w:noProof/>
            <w:webHidden/>
          </w:rPr>
        </w:r>
        <w:r w:rsidR="00BD6AD1">
          <w:rPr>
            <w:noProof/>
            <w:webHidden/>
          </w:rPr>
          <w:fldChar w:fldCharType="separate"/>
        </w:r>
        <w:r w:rsidR="00522A15">
          <w:rPr>
            <w:noProof/>
            <w:webHidden/>
          </w:rPr>
          <w:t>79</w:t>
        </w:r>
        <w:r w:rsidR="00BD6AD1">
          <w:rPr>
            <w:noProof/>
            <w:webHidden/>
          </w:rPr>
          <w:fldChar w:fldCharType="end"/>
        </w:r>
      </w:hyperlink>
    </w:p>
    <w:p w14:paraId="4A91D557" w14:textId="3CE5CC87"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82" w:history="1">
        <w:r w:rsidR="00BD6AD1" w:rsidRPr="0059626A">
          <w:rPr>
            <w:rStyle w:val="Hyperlink"/>
            <w:noProof/>
            <w:lang w:val="sv-SE"/>
          </w:rPr>
          <w:t>Bảng 6.3: Vị trí phát sinh tiếng ồn, độ rung đề nghị cấp phép</w:t>
        </w:r>
        <w:r w:rsidR="00BD6AD1">
          <w:rPr>
            <w:noProof/>
            <w:webHidden/>
          </w:rPr>
          <w:tab/>
        </w:r>
        <w:r w:rsidR="00BD6AD1">
          <w:rPr>
            <w:noProof/>
            <w:webHidden/>
          </w:rPr>
          <w:fldChar w:fldCharType="begin"/>
        </w:r>
        <w:r w:rsidR="00BD6AD1">
          <w:rPr>
            <w:noProof/>
            <w:webHidden/>
          </w:rPr>
          <w:instrText xml:space="preserve"> PAGEREF _Toc172382882 \h </w:instrText>
        </w:r>
        <w:r w:rsidR="00BD6AD1">
          <w:rPr>
            <w:noProof/>
            <w:webHidden/>
          </w:rPr>
        </w:r>
        <w:r w:rsidR="00BD6AD1">
          <w:rPr>
            <w:noProof/>
            <w:webHidden/>
          </w:rPr>
          <w:fldChar w:fldCharType="separate"/>
        </w:r>
        <w:r w:rsidR="00522A15">
          <w:rPr>
            <w:noProof/>
            <w:webHidden/>
          </w:rPr>
          <w:t>79</w:t>
        </w:r>
        <w:r w:rsidR="00BD6AD1">
          <w:rPr>
            <w:noProof/>
            <w:webHidden/>
          </w:rPr>
          <w:fldChar w:fldCharType="end"/>
        </w:r>
      </w:hyperlink>
    </w:p>
    <w:p w14:paraId="57B24E55" w14:textId="0C64D211"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83" w:history="1">
        <w:r w:rsidR="00BD6AD1" w:rsidRPr="0059626A">
          <w:rPr>
            <w:rStyle w:val="Hyperlink"/>
            <w:noProof/>
            <w:lang w:val="vi-VN"/>
          </w:rPr>
          <w:t>Bảng 6.4: Quy định về tiếng ồn giai đoạn hoạt động</w:t>
        </w:r>
        <w:r w:rsidR="00BD6AD1">
          <w:rPr>
            <w:noProof/>
            <w:webHidden/>
          </w:rPr>
          <w:tab/>
        </w:r>
        <w:r w:rsidR="00BD6AD1">
          <w:rPr>
            <w:noProof/>
            <w:webHidden/>
          </w:rPr>
          <w:fldChar w:fldCharType="begin"/>
        </w:r>
        <w:r w:rsidR="00BD6AD1">
          <w:rPr>
            <w:noProof/>
            <w:webHidden/>
          </w:rPr>
          <w:instrText xml:space="preserve"> PAGEREF _Toc172382883 \h </w:instrText>
        </w:r>
        <w:r w:rsidR="00BD6AD1">
          <w:rPr>
            <w:noProof/>
            <w:webHidden/>
          </w:rPr>
        </w:r>
        <w:r w:rsidR="00BD6AD1">
          <w:rPr>
            <w:noProof/>
            <w:webHidden/>
          </w:rPr>
          <w:fldChar w:fldCharType="separate"/>
        </w:r>
        <w:r w:rsidR="00522A15">
          <w:rPr>
            <w:noProof/>
            <w:webHidden/>
          </w:rPr>
          <w:t>79</w:t>
        </w:r>
        <w:r w:rsidR="00BD6AD1">
          <w:rPr>
            <w:noProof/>
            <w:webHidden/>
          </w:rPr>
          <w:fldChar w:fldCharType="end"/>
        </w:r>
      </w:hyperlink>
    </w:p>
    <w:p w14:paraId="6E740A03" w14:textId="0EB1F583"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84" w:history="1">
        <w:r w:rsidR="00BD6AD1" w:rsidRPr="0059626A">
          <w:rPr>
            <w:rStyle w:val="Hyperlink"/>
            <w:noProof/>
            <w:lang w:val="vi-VN"/>
          </w:rPr>
          <w:t>Bảng 6.5: Quy định về độ rung giai đoạn hoạt động</w:t>
        </w:r>
        <w:r w:rsidR="00BD6AD1">
          <w:rPr>
            <w:noProof/>
            <w:webHidden/>
          </w:rPr>
          <w:tab/>
        </w:r>
        <w:r w:rsidR="00BD6AD1">
          <w:rPr>
            <w:noProof/>
            <w:webHidden/>
          </w:rPr>
          <w:fldChar w:fldCharType="begin"/>
        </w:r>
        <w:r w:rsidR="00BD6AD1">
          <w:rPr>
            <w:noProof/>
            <w:webHidden/>
          </w:rPr>
          <w:instrText xml:space="preserve"> PAGEREF _Toc172382884 \h </w:instrText>
        </w:r>
        <w:r w:rsidR="00BD6AD1">
          <w:rPr>
            <w:noProof/>
            <w:webHidden/>
          </w:rPr>
        </w:r>
        <w:r w:rsidR="00BD6AD1">
          <w:rPr>
            <w:noProof/>
            <w:webHidden/>
          </w:rPr>
          <w:fldChar w:fldCharType="separate"/>
        </w:r>
        <w:r w:rsidR="00522A15">
          <w:rPr>
            <w:noProof/>
            <w:webHidden/>
          </w:rPr>
          <w:t>80</w:t>
        </w:r>
        <w:r w:rsidR="00BD6AD1">
          <w:rPr>
            <w:noProof/>
            <w:webHidden/>
          </w:rPr>
          <w:fldChar w:fldCharType="end"/>
        </w:r>
      </w:hyperlink>
    </w:p>
    <w:p w14:paraId="74B10DF2" w14:textId="7876E250"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85" w:history="1">
        <w:r w:rsidR="00BD6AD1" w:rsidRPr="0059626A">
          <w:rPr>
            <w:rStyle w:val="Hyperlink"/>
            <w:noProof/>
            <w:lang w:val="vi-VN"/>
          </w:rPr>
          <w:t>Bảng 6.6: Các chất thải nguy hại đề xuất cấp phép</w:t>
        </w:r>
        <w:r w:rsidR="00BD6AD1">
          <w:rPr>
            <w:noProof/>
            <w:webHidden/>
          </w:rPr>
          <w:tab/>
        </w:r>
        <w:r w:rsidR="00BD6AD1">
          <w:rPr>
            <w:noProof/>
            <w:webHidden/>
          </w:rPr>
          <w:fldChar w:fldCharType="begin"/>
        </w:r>
        <w:r w:rsidR="00BD6AD1">
          <w:rPr>
            <w:noProof/>
            <w:webHidden/>
          </w:rPr>
          <w:instrText xml:space="preserve"> PAGEREF _Toc172382885 \h </w:instrText>
        </w:r>
        <w:r w:rsidR="00BD6AD1">
          <w:rPr>
            <w:noProof/>
            <w:webHidden/>
          </w:rPr>
        </w:r>
        <w:r w:rsidR="00BD6AD1">
          <w:rPr>
            <w:noProof/>
            <w:webHidden/>
          </w:rPr>
          <w:fldChar w:fldCharType="separate"/>
        </w:r>
        <w:r w:rsidR="00522A15">
          <w:rPr>
            <w:noProof/>
            <w:webHidden/>
          </w:rPr>
          <w:t>80</w:t>
        </w:r>
        <w:r w:rsidR="00BD6AD1">
          <w:rPr>
            <w:noProof/>
            <w:webHidden/>
          </w:rPr>
          <w:fldChar w:fldCharType="end"/>
        </w:r>
      </w:hyperlink>
    </w:p>
    <w:p w14:paraId="4770FCAB" w14:textId="1D3B87DF"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86" w:history="1">
        <w:r w:rsidR="00BD6AD1" w:rsidRPr="0059626A">
          <w:rPr>
            <w:rStyle w:val="Hyperlink"/>
            <w:noProof/>
          </w:rPr>
          <w:t>Bảng 6.7: Khối lượng chất thải rắn sinh hoạt phát sinh đề nghị cấp phép</w:t>
        </w:r>
        <w:r w:rsidR="00BD6AD1">
          <w:rPr>
            <w:noProof/>
            <w:webHidden/>
          </w:rPr>
          <w:tab/>
        </w:r>
        <w:r w:rsidR="00BD6AD1">
          <w:rPr>
            <w:noProof/>
            <w:webHidden/>
          </w:rPr>
          <w:fldChar w:fldCharType="begin"/>
        </w:r>
        <w:r w:rsidR="00BD6AD1">
          <w:rPr>
            <w:noProof/>
            <w:webHidden/>
          </w:rPr>
          <w:instrText xml:space="preserve"> PAGEREF _Toc172382886 \h </w:instrText>
        </w:r>
        <w:r w:rsidR="00BD6AD1">
          <w:rPr>
            <w:noProof/>
            <w:webHidden/>
          </w:rPr>
        </w:r>
        <w:r w:rsidR="00BD6AD1">
          <w:rPr>
            <w:noProof/>
            <w:webHidden/>
          </w:rPr>
          <w:fldChar w:fldCharType="separate"/>
        </w:r>
        <w:r w:rsidR="00522A15">
          <w:rPr>
            <w:noProof/>
            <w:webHidden/>
          </w:rPr>
          <w:t>81</w:t>
        </w:r>
        <w:r w:rsidR="00BD6AD1">
          <w:rPr>
            <w:noProof/>
            <w:webHidden/>
          </w:rPr>
          <w:fldChar w:fldCharType="end"/>
        </w:r>
      </w:hyperlink>
    </w:p>
    <w:p w14:paraId="5499FA6C" w14:textId="750F774F" w:rsid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887" w:history="1">
        <w:r w:rsidR="00BD6AD1" w:rsidRPr="0059626A">
          <w:rPr>
            <w:rStyle w:val="Hyperlink"/>
            <w:noProof/>
          </w:rPr>
          <w:t>Bảng 6.8: Khối lượng chất thải rắn chất thải rắn công nghiệp thông thường đề nghị cấp phép</w:t>
        </w:r>
        <w:r w:rsidR="00BD6AD1">
          <w:rPr>
            <w:noProof/>
            <w:webHidden/>
          </w:rPr>
          <w:tab/>
        </w:r>
        <w:r w:rsidR="00BD6AD1">
          <w:rPr>
            <w:noProof/>
            <w:webHidden/>
          </w:rPr>
          <w:fldChar w:fldCharType="begin"/>
        </w:r>
        <w:r w:rsidR="00BD6AD1">
          <w:rPr>
            <w:noProof/>
            <w:webHidden/>
          </w:rPr>
          <w:instrText xml:space="preserve"> PAGEREF _Toc172382887 \h </w:instrText>
        </w:r>
        <w:r w:rsidR="00BD6AD1">
          <w:rPr>
            <w:noProof/>
            <w:webHidden/>
          </w:rPr>
        </w:r>
        <w:r w:rsidR="00BD6AD1">
          <w:rPr>
            <w:noProof/>
            <w:webHidden/>
          </w:rPr>
          <w:fldChar w:fldCharType="separate"/>
        </w:r>
        <w:r w:rsidR="00522A15">
          <w:rPr>
            <w:noProof/>
            <w:webHidden/>
          </w:rPr>
          <w:t>81</w:t>
        </w:r>
        <w:r w:rsidR="00BD6AD1">
          <w:rPr>
            <w:noProof/>
            <w:webHidden/>
          </w:rPr>
          <w:fldChar w:fldCharType="end"/>
        </w:r>
      </w:hyperlink>
    </w:p>
    <w:p w14:paraId="0D65CA1D" w14:textId="3E8B8D04" w:rsidR="00BD6AD1" w:rsidRPr="00BD6AD1" w:rsidRDefault="00E428A1"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r w:rsidRPr="00BD6AD1">
        <w:rPr>
          <w:szCs w:val="26"/>
        </w:rPr>
        <w:fldChar w:fldCharType="end"/>
      </w:r>
      <w:r w:rsidRPr="00BD6AD1">
        <w:rPr>
          <w:szCs w:val="26"/>
        </w:rPr>
        <w:fldChar w:fldCharType="begin"/>
      </w:r>
      <w:r w:rsidRPr="00BD6AD1">
        <w:rPr>
          <w:szCs w:val="26"/>
        </w:rPr>
        <w:instrText xml:space="preserve"> TOC \h \z \c "Bảng 7." </w:instrText>
      </w:r>
      <w:r w:rsidRPr="00BD6AD1">
        <w:rPr>
          <w:szCs w:val="26"/>
        </w:rPr>
        <w:fldChar w:fldCharType="separate"/>
      </w:r>
      <w:hyperlink w:anchor="_Toc172382682" w:history="1">
        <w:r w:rsidR="00BD6AD1" w:rsidRPr="00BD6AD1">
          <w:rPr>
            <w:rStyle w:val="Hyperlink"/>
            <w:noProof/>
            <w:lang w:val="vi-VN"/>
          </w:rPr>
          <w:t>Bảng 7.1: Thời gian dự kiến vận hành thử nghiệm</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_Toc172382682 \h </w:instrText>
        </w:r>
        <w:r w:rsidR="00BD6AD1" w:rsidRPr="00BD6AD1">
          <w:rPr>
            <w:noProof/>
            <w:webHidden/>
          </w:rPr>
        </w:r>
        <w:r w:rsidR="00BD6AD1" w:rsidRPr="00BD6AD1">
          <w:rPr>
            <w:noProof/>
            <w:webHidden/>
          </w:rPr>
          <w:fldChar w:fldCharType="separate"/>
        </w:r>
        <w:r w:rsidR="00522A15">
          <w:rPr>
            <w:noProof/>
            <w:webHidden/>
          </w:rPr>
          <w:t>84</w:t>
        </w:r>
        <w:r w:rsidR="00BD6AD1" w:rsidRPr="00BD6AD1">
          <w:rPr>
            <w:noProof/>
            <w:webHidden/>
          </w:rPr>
          <w:fldChar w:fldCharType="end"/>
        </w:r>
      </w:hyperlink>
    </w:p>
    <w:p w14:paraId="150773C9" w14:textId="419B233B"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683" w:history="1">
        <w:r w:rsidR="00BD6AD1" w:rsidRPr="00BD6AD1">
          <w:rPr>
            <w:rStyle w:val="Hyperlink"/>
            <w:noProof/>
            <w:lang w:val="vi-VN"/>
          </w:rPr>
          <w:t xml:space="preserve">Bảng 7.2: Kế hoạch chi tiết về thời gian dự kiến vận hành thử nghiệm </w:t>
        </w:r>
        <w:r w:rsidR="00BD6AD1" w:rsidRPr="00BD6AD1">
          <w:rPr>
            <w:rStyle w:val="Hyperlink"/>
            <w:bCs/>
            <w:noProof/>
            <w:lang w:val="pt-BR" w:eastAsia="ja-JP"/>
          </w:rPr>
          <w:t>hệ thống xử lý khí thải</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_Toc172382683 \h </w:instrText>
        </w:r>
        <w:r w:rsidR="00BD6AD1" w:rsidRPr="00BD6AD1">
          <w:rPr>
            <w:noProof/>
            <w:webHidden/>
          </w:rPr>
        </w:r>
        <w:r w:rsidR="00BD6AD1" w:rsidRPr="00BD6AD1">
          <w:rPr>
            <w:noProof/>
            <w:webHidden/>
          </w:rPr>
          <w:fldChar w:fldCharType="separate"/>
        </w:r>
        <w:r w:rsidR="00522A15">
          <w:rPr>
            <w:noProof/>
            <w:webHidden/>
          </w:rPr>
          <w:t>84</w:t>
        </w:r>
        <w:r w:rsidR="00BD6AD1" w:rsidRPr="00BD6AD1">
          <w:rPr>
            <w:noProof/>
            <w:webHidden/>
          </w:rPr>
          <w:fldChar w:fldCharType="end"/>
        </w:r>
      </w:hyperlink>
    </w:p>
    <w:p w14:paraId="59F190CD" w14:textId="53F24AF2"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2684" w:history="1">
        <w:r w:rsidR="00BD6AD1" w:rsidRPr="00BD6AD1">
          <w:rPr>
            <w:rStyle w:val="Hyperlink"/>
            <w:noProof/>
            <w:lang w:val="vi-VN"/>
          </w:rPr>
          <w:t>Bảng 7.3: Tổng kinh phí dự toán cho chương trình giám sát môi trường hàng năm</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_Toc172382684 \h </w:instrText>
        </w:r>
        <w:r w:rsidR="00BD6AD1" w:rsidRPr="00BD6AD1">
          <w:rPr>
            <w:noProof/>
            <w:webHidden/>
          </w:rPr>
        </w:r>
        <w:r w:rsidR="00BD6AD1" w:rsidRPr="00BD6AD1">
          <w:rPr>
            <w:noProof/>
            <w:webHidden/>
          </w:rPr>
          <w:fldChar w:fldCharType="separate"/>
        </w:r>
        <w:r w:rsidR="00522A15">
          <w:rPr>
            <w:noProof/>
            <w:webHidden/>
          </w:rPr>
          <w:t>86</w:t>
        </w:r>
        <w:r w:rsidR="00BD6AD1" w:rsidRPr="00BD6AD1">
          <w:rPr>
            <w:noProof/>
            <w:webHidden/>
          </w:rPr>
          <w:fldChar w:fldCharType="end"/>
        </w:r>
      </w:hyperlink>
    </w:p>
    <w:p w14:paraId="73D787DF" w14:textId="781716D2" w:rsidR="00A66C1A" w:rsidRPr="006D32EE" w:rsidRDefault="00E428A1" w:rsidP="00BD6AD1">
      <w:pPr>
        <w:pStyle w:val="TableofFigures"/>
        <w:tabs>
          <w:tab w:val="right" w:leader="dot" w:pos="9016"/>
        </w:tabs>
        <w:spacing w:after="120" w:line="312" w:lineRule="auto"/>
        <w:rPr>
          <w:szCs w:val="26"/>
        </w:rPr>
      </w:pPr>
      <w:r w:rsidRPr="00BD6AD1">
        <w:rPr>
          <w:szCs w:val="26"/>
        </w:rPr>
        <w:fldChar w:fldCharType="end"/>
      </w:r>
      <w:r w:rsidR="00A66C1A" w:rsidRPr="006D32EE">
        <w:rPr>
          <w:szCs w:val="26"/>
        </w:rPr>
        <w:br w:type="page"/>
      </w:r>
    </w:p>
    <w:p w14:paraId="6D77E69E" w14:textId="77777777" w:rsidR="00A66C1A" w:rsidRPr="00A66C1A" w:rsidRDefault="00A66C1A" w:rsidP="00A66C1A">
      <w:pPr>
        <w:pStyle w:val="Heading1"/>
        <w:jc w:val="center"/>
        <w:rPr>
          <w:b/>
          <w:bCs/>
        </w:rPr>
      </w:pPr>
      <w:bookmarkStart w:id="9" w:name="_Toc172382504"/>
      <w:r w:rsidRPr="00A66C1A">
        <w:rPr>
          <w:b/>
          <w:bCs/>
        </w:rPr>
        <w:lastRenderedPageBreak/>
        <w:t>DANH MỤC HÌNH ẢNH</w:t>
      </w:r>
      <w:bookmarkEnd w:id="9"/>
    </w:p>
    <w:p w14:paraId="387EBFB0" w14:textId="458C6807" w:rsidR="00BD6AD1" w:rsidRPr="00BD6AD1" w:rsidRDefault="005C24C5"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r w:rsidRPr="00BD6AD1">
        <w:fldChar w:fldCharType="begin"/>
      </w:r>
      <w:r w:rsidRPr="00BD6AD1">
        <w:instrText xml:space="preserve"> TOC \h \z \c "Hình 1." </w:instrText>
      </w:r>
      <w:r w:rsidRPr="00BD6AD1">
        <w:fldChar w:fldCharType="separate"/>
      </w:r>
      <w:hyperlink w:anchor="_Toc172383068" w:history="1">
        <w:r w:rsidR="00BD6AD1" w:rsidRPr="00BD6AD1">
          <w:rPr>
            <w:rStyle w:val="Hyperlink"/>
            <w:noProof/>
          </w:rPr>
          <w:t>Hình 1.1</w:t>
        </w:r>
        <w:r w:rsidR="00BD6AD1" w:rsidRPr="00BD6AD1">
          <w:rPr>
            <w:rStyle w:val="Hyperlink"/>
            <w:noProof/>
            <w:lang w:val="vi-VN"/>
          </w:rPr>
          <w:t xml:space="preserve">: </w:t>
        </w:r>
        <w:r w:rsidR="00BD6AD1" w:rsidRPr="00BD6AD1">
          <w:rPr>
            <w:rStyle w:val="Hyperlink"/>
            <w:noProof/>
          </w:rPr>
          <w:t>Quy trình sản xuất bọt polyurethane và case.</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_Toc172383068 \h </w:instrText>
        </w:r>
        <w:r w:rsidR="00BD6AD1" w:rsidRPr="00BD6AD1">
          <w:rPr>
            <w:noProof/>
            <w:webHidden/>
          </w:rPr>
        </w:r>
        <w:r w:rsidR="00BD6AD1" w:rsidRPr="00BD6AD1">
          <w:rPr>
            <w:noProof/>
            <w:webHidden/>
          </w:rPr>
          <w:fldChar w:fldCharType="separate"/>
        </w:r>
        <w:r w:rsidR="00522A15">
          <w:rPr>
            <w:noProof/>
            <w:webHidden/>
          </w:rPr>
          <w:t>5</w:t>
        </w:r>
        <w:r w:rsidR="00BD6AD1" w:rsidRPr="00BD6AD1">
          <w:rPr>
            <w:noProof/>
            <w:webHidden/>
          </w:rPr>
          <w:fldChar w:fldCharType="end"/>
        </w:r>
      </w:hyperlink>
    </w:p>
    <w:p w14:paraId="718CA46B" w14:textId="5B577703"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3069" w:history="1">
        <w:r w:rsidR="00BD6AD1" w:rsidRPr="00BD6AD1">
          <w:rPr>
            <w:rStyle w:val="Hyperlink"/>
            <w:noProof/>
          </w:rPr>
          <w:t>Hình 1.2</w:t>
        </w:r>
        <w:r w:rsidR="00BD6AD1" w:rsidRPr="00BD6AD1">
          <w:rPr>
            <w:rStyle w:val="Hyperlink"/>
            <w:noProof/>
            <w:lang w:val="vi-VN"/>
          </w:rPr>
          <w:t xml:space="preserve">: </w:t>
        </w:r>
        <w:r w:rsidR="00BD6AD1" w:rsidRPr="00BD6AD1">
          <w:rPr>
            <w:rStyle w:val="Hyperlink"/>
            <w:noProof/>
          </w:rPr>
          <w:t>Quy trình sản xuất MDI prepolymer.</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_Toc172383069 \h </w:instrText>
        </w:r>
        <w:r w:rsidR="00BD6AD1" w:rsidRPr="00BD6AD1">
          <w:rPr>
            <w:noProof/>
            <w:webHidden/>
          </w:rPr>
        </w:r>
        <w:r w:rsidR="00BD6AD1" w:rsidRPr="00BD6AD1">
          <w:rPr>
            <w:noProof/>
            <w:webHidden/>
          </w:rPr>
          <w:fldChar w:fldCharType="separate"/>
        </w:r>
        <w:r w:rsidR="00522A15">
          <w:rPr>
            <w:noProof/>
            <w:webHidden/>
          </w:rPr>
          <w:t>6</w:t>
        </w:r>
        <w:r w:rsidR="00BD6AD1" w:rsidRPr="00BD6AD1">
          <w:rPr>
            <w:noProof/>
            <w:webHidden/>
          </w:rPr>
          <w:fldChar w:fldCharType="end"/>
        </w:r>
      </w:hyperlink>
    </w:p>
    <w:p w14:paraId="3B8C82C6" w14:textId="0046D3ED"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3070" w:history="1">
        <w:r w:rsidR="00BD6AD1" w:rsidRPr="00BD6AD1">
          <w:rPr>
            <w:rStyle w:val="Hyperlink"/>
            <w:noProof/>
          </w:rPr>
          <w:t>Hình 1.3</w:t>
        </w:r>
        <w:r w:rsidR="00BD6AD1" w:rsidRPr="00BD6AD1">
          <w:rPr>
            <w:rStyle w:val="Hyperlink"/>
            <w:noProof/>
            <w:lang w:val="vi-VN"/>
          </w:rPr>
          <w:t xml:space="preserve">: </w:t>
        </w:r>
        <w:r w:rsidR="00BD6AD1" w:rsidRPr="00BD6AD1">
          <w:rPr>
            <w:rStyle w:val="Hyperlink"/>
            <w:noProof/>
          </w:rPr>
          <w:t>Sơ đồ thể hiện vị trí dự án và các đối tượng xung quanh.</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_Toc172383070 \h </w:instrText>
        </w:r>
        <w:r w:rsidR="00BD6AD1" w:rsidRPr="00BD6AD1">
          <w:rPr>
            <w:noProof/>
            <w:webHidden/>
          </w:rPr>
        </w:r>
        <w:r w:rsidR="00BD6AD1" w:rsidRPr="00BD6AD1">
          <w:rPr>
            <w:noProof/>
            <w:webHidden/>
          </w:rPr>
          <w:fldChar w:fldCharType="separate"/>
        </w:r>
        <w:r w:rsidR="00522A15">
          <w:rPr>
            <w:noProof/>
            <w:webHidden/>
          </w:rPr>
          <w:t>26</w:t>
        </w:r>
        <w:r w:rsidR="00BD6AD1" w:rsidRPr="00BD6AD1">
          <w:rPr>
            <w:noProof/>
            <w:webHidden/>
          </w:rPr>
          <w:fldChar w:fldCharType="end"/>
        </w:r>
      </w:hyperlink>
    </w:p>
    <w:p w14:paraId="11415996" w14:textId="0F08E38D" w:rsidR="00BD6AD1" w:rsidRPr="00BD6AD1" w:rsidRDefault="005C24C5"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r w:rsidRPr="00BD6AD1">
        <w:fldChar w:fldCharType="end"/>
      </w:r>
      <w:r w:rsidR="00F5505F" w:rsidRPr="00BD6AD1">
        <w:fldChar w:fldCharType="begin"/>
      </w:r>
      <w:r w:rsidR="00F5505F" w:rsidRPr="00BD6AD1">
        <w:instrText xml:space="preserve"> TOC \h \z \c "Hình 4." </w:instrText>
      </w:r>
      <w:r w:rsidR="00F5505F" w:rsidRPr="00BD6AD1">
        <w:fldChar w:fldCharType="separate"/>
      </w:r>
      <w:hyperlink w:anchor="_Toc172383073" w:history="1">
        <w:r w:rsidR="00BD6AD1" w:rsidRPr="00BD6AD1">
          <w:rPr>
            <w:rStyle w:val="Hyperlink"/>
            <w:noProof/>
            <w:lang w:val="it-IT"/>
          </w:rPr>
          <w:t>Hình 4.1</w:t>
        </w:r>
        <w:r w:rsidR="00BD6AD1" w:rsidRPr="00BD6AD1">
          <w:rPr>
            <w:rStyle w:val="Hyperlink"/>
            <w:noProof/>
            <w:lang w:val="vi-VN"/>
          </w:rPr>
          <w:t xml:space="preserve">: </w:t>
        </w:r>
        <w:r w:rsidR="00BD6AD1" w:rsidRPr="00BD6AD1">
          <w:rPr>
            <w:rStyle w:val="Hyperlink"/>
            <w:noProof/>
            <w:lang w:val="it-IT"/>
          </w:rPr>
          <w:t>Sơ đồ bố trí hệ thống xử lý khí thải.</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_Toc172383073 \h </w:instrText>
        </w:r>
        <w:r w:rsidR="00BD6AD1" w:rsidRPr="00BD6AD1">
          <w:rPr>
            <w:noProof/>
            <w:webHidden/>
          </w:rPr>
        </w:r>
        <w:r w:rsidR="00BD6AD1" w:rsidRPr="00BD6AD1">
          <w:rPr>
            <w:noProof/>
            <w:webHidden/>
          </w:rPr>
          <w:fldChar w:fldCharType="separate"/>
        </w:r>
        <w:r w:rsidR="00522A15">
          <w:rPr>
            <w:noProof/>
            <w:webHidden/>
          </w:rPr>
          <w:t>55</w:t>
        </w:r>
        <w:r w:rsidR="00BD6AD1" w:rsidRPr="00BD6AD1">
          <w:rPr>
            <w:noProof/>
            <w:webHidden/>
          </w:rPr>
          <w:fldChar w:fldCharType="end"/>
        </w:r>
      </w:hyperlink>
    </w:p>
    <w:p w14:paraId="1316831F" w14:textId="3480FA76"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3074" w:history="1">
        <w:r w:rsidR="00BD6AD1" w:rsidRPr="00BD6AD1">
          <w:rPr>
            <w:rStyle w:val="Hyperlink"/>
            <w:noProof/>
          </w:rPr>
          <w:t>Hình 4.2</w:t>
        </w:r>
        <w:r w:rsidR="00BD6AD1" w:rsidRPr="00BD6AD1">
          <w:rPr>
            <w:rStyle w:val="Hyperlink"/>
            <w:noProof/>
            <w:lang w:val="vi-VN"/>
          </w:rPr>
          <w:t xml:space="preserve">: </w:t>
        </w:r>
        <w:r w:rsidR="00BD6AD1" w:rsidRPr="00BD6AD1">
          <w:rPr>
            <w:rStyle w:val="Hyperlink"/>
            <w:noProof/>
          </w:rPr>
          <w:t>Hình ảnh hệ</w:t>
        </w:r>
        <w:r w:rsidR="00BD6AD1" w:rsidRPr="00BD6AD1">
          <w:rPr>
            <w:rStyle w:val="Hyperlink"/>
            <w:noProof/>
            <w:lang w:val="vi-VN"/>
          </w:rPr>
          <w:t xml:space="preserve"> thống xử lý khí thải</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_Toc172383074 \h </w:instrText>
        </w:r>
        <w:r w:rsidR="00BD6AD1" w:rsidRPr="00BD6AD1">
          <w:rPr>
            <w:noProof/>
            <w:webHidden/>
          </w:rPr>
        </w:r>
        <w:r w:rsidR="00BD6AD1" w:rsidRPr="00BD6AD1">
          <w:rPr>
            <w:noProof/>
            <w:webHidden/>
          </w:rPr>
          <w:fldChar w:fldCharType="separate"/>
        </w:r>
        <w:r w:rsidR="00522A15">
          <w:rPr>
            <w:noProof/>
            <w:webHidden/>
          </w:rPr>
          <w:t>58</w:t>
        </w:r>
        <w:r w:rsidR="00BD6AD1" w:rsidRPr="00BD6AD1">
          <w:rPr>
            <w:noProof/>
            <w:webHidden/>
          </w:rPr>
          <w:fldChar w:fldCharType="end"/>
        </w:r>
      </w:hyperlink>
    </w:p>
    <w:p w14:paraId="61B0F581" w14:textId="74AA6A68"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3075" w:history="1">
        <w:r w:rsidR="00BD6AD1" w:rsidRPr="00BD6AD1">
          <w:rPr>
            <w:rStyle w:val="Hyperlink"/>
            <w:noProof/>
          </w:rPr>
          <w:t>Hình 4.3</w:t>
        </w:r>
        <w:r w:rsidR="00BD6AD1" w:rsidRPr="00BD6AD1">
          <w:rPr>
            <w:rStyle w:val="Hyperlink"/>
            <w:noProof/>
            <w:lang w:val="vi-VN"/>
          </w:rPr>
          <w:t xml:space="preserve">: </w:t>
        </w:r>
        <w:r w:rsidR="00BD6AD1" w:rsidRPr="00BD6AD1">
          <w:rPr>
            <w:rStyle w:val="Hyperlink"/>
            <w:noProof/>
          </w:rPr>
          <w:t>Sơ đồ thu gom và thoát nước mưa của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_Toc172383075 \h </w:instrText>
        </w:r>
        <w:r w:rsidR="00BD6AD1" w:rsidRPr="00BD6AD1">
          <w:rPr>
            <w:noProof/>
            <w:webHidden/>
          </w:rPr>
        </w:r>
        <w:r w:rsidR="00BD6AD1" w:rsidRPr="00BD6AD1">
          <w:rPr>
            <w:noProof/>
            <w:webHidden/>
          </w:rPr>
          <w:fldChar w:fldCharType="separate"/>
        </w:r>
        <w:r w:rsidR="00522A15">
          <w:rPr>
            <w:noProof/>
            <w:webHidden/>
          </w:rPr>
          <w:t>59</w:t>
        </w:r>
        <w:r w:rsidR="00BD6AD1" w:rsidRPr="00BD6AD1">
          <w:rPr>
            <w:noProof/>
            <w:webHidden/>
          </w:rPr>
          <w:fldChar w:fldCharType="end"/>
        </w:r>
      </w:hyperlink>
    </w:p>
    <w:p w14:paraId="5CC74D5F" w14:textId="318B7E43"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3076" w:history="1">
        <w:r w:rsidR="00BD6AD1" w:rsidRPr="00BD6AD1">
          <w:rPr>
            <w:rStyle w:val="Hyperlink"/>
            <w:noProof/>
            <w:lang w:val="vi-VN"/>
          </w:rPr>
          <w:t>Hình 4.4: Sơ đồ thu gom và thoát nước thải của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_Toc172383076 \h </w:instrText>
        </w:r>
        <w:r w:rsidR="00BD6AD1" w:rsidRPr="00BD6AD1">
          <w:rPr>
            <w:noProof/>
            <w:webHidden/>
          </w:rPr>
        </w:r>
        <w:r w:rsidR="00BD6AD1" w:rsidRPr="00BD6AD1">
          <w:rPr>
            <w:noProof/>
            <w:webHidden/>
          </w:rPr>
          <w:fldChar w:fldCharType="separate"/>
        </w:r>
        <w:r w:rsidR="00522A15">
          <w:rPr>
            <w:noProof/>
            <w:webHidden/>
          </w:rPr>
          <w:t>61</w:t>
        </w:r>
        <w:r w:rsidR="00BD6AD1" w:rsidRPr="00BD6AD1">
          <w:rPr>
            <w:noProof/>
            <w:webHidden/>
          </w:rPr>
          <w:fldChar w:fldCharType="end"/>
        </w:r>
      </w:hyperlink>
    </w:p>
    <w:p w14:paraId="64F02AD9" w14:textId="3B782784"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3077" w:history="1">
        <w:r w:rsidR="00BD6AD1" w:rsidRPr="00BD6AD1">
          <w:rPr>
            <w:rStyle w:val="Hyperlink"/>
            <w:noProof/>
            <w:lang w:val="vi-VN"/>
          </w:rPr>
          <w:t xml:space="preserve">Hình 4.5: </w:t>
        </w:r>
        <w:r w:rsidR="00BD6AD1" w:rsidRPr="00BD6AD1">
          <w:rPr>
            <w:rStyle w:val="Hyperlink"/>
            <w:noProof/>
            <w:lang w:val="es-CL"/>
          </w:rPr>
          <w:t xml:space="preserve">Cấu tạo bể tự hoại </w:t>
        </w:r>
        <w:r w:rsidR="00BD6AD1" w:rsidRPr="00BD6AD1">
          <w:rPr>
            <w:rStyle w:val="Hyperlink"/>
            <w:noProof/>
            <w:lang w:val="vi-VN"/>
          </w:rPr>
          <w:t>3</w:t>
        </w:r>
        <w:r w:rsidR="00BD6AD1" w:rsidRPr="00BD6AD1">
          <w:rPr>
            <w:rStyle w:val="Hyperlink"/>
            <w:noProof/>
            <w:lang w:val="es-CL"/>
          </w:rPr>
          <w:t xml:space="preserve"> ngăn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_Toc172383077 \h </w:instrText>
        </w:r>
        <w:r w:rsidR="00BD6AD1" w:rsidRPr="00BD6AD1">
          <w:rPr>
            <w:noProof/>
            <w:webHidden/>
          </w:rPr>
        </w:r>
        <w:r w:rsidR="00BD6AD1" w:rsidRPr="00BD6AD1">
          <w:rPr>
            <w:noProof/>
            <w:webHidden/>
          </w:rPr>
          <w:fldChar w:fldCharType="separate"/>
        </w:r>
        <w:r w:rsidR="00522A15">
          <w:rPr>
            <w:noProof/>
            <w:webHidden/>
          </w:rPr>
          <w:t>62</w:t>
        </w:r>
        <w:r w:rsidR="00BD6AD1" w:rsidRPr="00BD6AD1">
          <w:rPr>
            <w:noProof/>
            <w:webHidden/>
          </w:rPr>
          <w:fldChar w:fldCharType="end"/>
        </w:r>
      </w:hyperlink>
    </w:p>
    <w:p w14:paraId="6CA8B1E7" w14:textId="4A80D6C6"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3078" w:history="1">
        <w:r w:rsidR="00BD6AD1" w:rsidRPr="00BD6AD1">
          <w:rPr>
            <w:rStyle w:val="Hyperlink"/>
            <w:noProof/>
          </w:rPr>
          <w:t>Hình 4.6: Sơ đồ thu gom, phân loại chất thải sinh hoạt của dự án theo Luật BVMT năm 2020</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_Toc172383078 \h </w:instrText>
        </w:r>
        <w:r w:rsidR="00BD6AD1" w:rsidRPr="00BD6AD1">
          <w:rPr>
            <w:noProof/>
            <w:webHidden/>
          </w:rPr>
        </w:r>
        <w:r w:rsidR="00BD6AD1" w:rsidRPr="00BD6AD1">
          <w:rPr>
            <w:noProof/>
            <w:webHidden/>
          </w:rPr>
          <w:fldChar w:fldCharType="separate"/>
        </w:r>
        <w:r w:rsidR="00522A15">
          <w:rPr>
            <w:noProof/>
            <w:webHidden/>
          </w:rPr>
          <w:t>65</w:t>
        </w:r>
        <w:r w:rsidR="00BD6AD1" w:rsidRPr="00BD6AD1">
          <w:rPr>
            <w:noProof/>
            <w:webHidden/>
          </w:rPr>
          <w:fldChar w:fldCharType="end"/>
        </w:r>
      </w:hyperlink>
    </w:p>
    <w:p w14:paraId="1EBDDA6A" w14:textId="12A5B58A"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3079" w:history="1">
        <w:r w:rsidR="00BD6AD1" w:rsidRPr="00BD6AD1">
          <w:rPr>
            <w:rStyle w:val="Hyperlink"/>
            <w:noProof/>
            <w:lang w:val="it-IT"/>
          </w:rPr>
          <w:t>Hình 4.7: Sơ đồ thu gom chất thải nguy hại của 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_Toc172383079 \h </w:instrText>
        </w:r>
        <w:r w:rsidR="00BD6AD1" w:rsidRPr="00BD6AD1">
          <w:rPr>
            <w:noProof/>
            <w:webHidden/>
          </w:rPr>
        </w:r>
        <w:r w:rsidR="00BD6AD1" w:rsidRPr="00BD6AD1">
          <w:rPr>
            <w:noProof/>
            <w:webHidden/>
          </w:rPr>
          <w:fldChar w:fldCharType="separate"/>
        </w:r>
        <w:r w:rsidR="00522A15">
          <w:rPr>
            <w:noProof/>
            <w:webHidden/>
          </w:rPr>
          <w:t>66</w:t>
        </w:r>
        <w:r w:rsidR="00BD6AD1" w:rsidRPr="00BD6AD1">
          <w:rPr>
            <w:noProof/>
            <w:webHidden/>
          </w:rPr>
          <w:fldChar w:fldCharType="end"/>
        </w:r>
      </w:hyperlink>
    </w:p>
    <w:p w14:paraId="7470D2C5" w14:textId="731B4D2C" w:rsidR="00BD6AD1" w:rsidRPr="00BD6AD1" w:rsidRDefault="00923B07" w:rsidP="00BD6AD1">
      <w:pPr>
        <w:pStyle w:val="TableofFigures"/>
        <w:tabs>
          <w:tab w:val="right" w:leader="dot" w:pos="9016"/>
        </w:tabs>
        <w:spacing w:after="120" w:line="312" w:lineRule="auto"/>
        <w:rPr>
          <w:rFonts w:asciiTheme="minorHAnsi" w:eastAsiaTheme="minorEastAsia" w:hAnsiTheme="minorHAnsi" w:cstheme="minorBidi"/>
          <w:noProof/>
          <w:kern w:val="2"/>
          <w:sz w:val="24"/>
          <w:szCs w:val="24"/>
          <w14:ligatures w14:val="standardContextual"/>
        </w:rPr>
      </w:pPr>
      <w:hyperlink w:anchor="_Toc172383080" w:history="1">
        <w:r w:rsidR="00BD6AD1" w:rsidRPr="00BD6AD1">
          <w:rPr>
            <w:rStyle w:val="Hyperlink"/>
            <w:noProof/>
            <w:lang w:val="es-CO"/>
          </w:rPr>
          <w:t>Hình 4.8</w:t>
        </w:r>
        <w:r w:rsidR="00BD6AD1" w:rsidRPr="00BD6AD1">
          <w:rPr>
            <w:rStyle w:val="Hyperlink"/>
            <w:noProof/>
            <w:lang w:val="vi-VN"/>
          </w:rPr>
          <w:t>:</w:t>
        </w:r>
        <w:r w:rsidR="00BD6AD1" w:rsidRPr="00BD6AD1">
          <w:rPr>
            <w:rStyle w:val="Hyperlink"/>
            <w:noProof/>
            <w:lang w:val="es-CO"/>
          </w:rPr>
          <w:t xml:space="preserve"> </w:t>
        </w:r>
        <w:r w:rsidR="00BD6AD1" w:rsidRPr="00BD6AD1">
          <w:rPr>
            <w:rStyle w:val="Hyperlink"/>
            <w:noProof/>
            <w:lang w:val="vi-VN"/>
          </w:rPr>
          <w:t xml:space="preserve">Sơ đồ ứng cứu sự cố khi cháy nổ của </w:t>
        </w:r>
        <w:r w:rsidR="00BD6AD1" w:rsidRPr="00BD6AD1">
          <w:rPr>
            <w:rStyle w:val="Hyperlink"/>
            <w:noProof/>
            <w:lang w:val="es-CO"/>
          </w:rPr>
          <w:t>dự án.</w:t>
        </w:r>
        <w:r w:rsidR="00BD6AD1" w:rsidRPr="00BD6AD1">
          <w:rPr>
            <w:noProof/>
            <w:webHidden/>
          </w:rPr>
          <w:tab/>
        </w:r>
        <w:r w:rsidR="00BD6AD1" w:rsidRPr="00BD6AD1">
          <w:rPr>
            <w:noProof/>
            <w:webHidden/>
          </w:rPr>
          <w:fldChar w:fldCharType="begin"/>
        </w:r>
        <w:r w:rsidR="00BD6AD1" w:rsidRPr="00BD6AD1">
          <w:rPr>
            <w:noProof/>
            <w:webHidden/>
          </w:rPr>
          <w:instrText xml:space="preserve"> PAGEREF _Toc172383080 \h </w:instrText>
        </w:r>
        <w:r w:rsidR="00BD6AD1" w:rsidRPr="00BD6AD1">
          <w:rPr>
            <w:noProof/>
            <w:webHidden/>
          </w:rPr>
        </w:r>
        <w:r w:rsidR="00BD6AD1" w:rsidRPr="00BD6AD1">
          <w:rPr>
            <w:noProof/>
            <w:webHidden/>
          </w:rPr>
          <w:fldChar w:fldCharType="separate"/>
        </w:r>
        <w:r w:rsidR="00522A15">
          <w:rPr>
            <w:noProof/>
            <w:webHidden/>
          </w:rPr>
          <w:t>71</w:t>
        </w:r>
        <w:r w:rsidR="00BD6AD1" w:rsidRPr="00BD6AD1">
          <w:rPr>
            <w:noProof/>
            <w:webHidden/>
          </w:rPr>
          <w:fldChar w:fldCharType="end"/>
        </w:r>
      </w:hyperlink>
    </w:p>
    <w:p w14:paraId="0D7C7E49" w14:textId="2360A7AC" w:rsidR="00D26F10" w:rsidRPr="00A66C1A" w:rsidRDefault="00F5505F" w:rsidP="00BD6AD1">
      <w:pPr>
        <w:rPr>
          <w:lang w:val="vi-VN"/>
        </w:rPr>
        <w:sectPr w:rsidR="00D26F10" w:rsidRPr="00A66C1A" w:rsidSect="00055B72">
          <w:headerReference w:type="default" r:id="rId9"/>
          <w:footerReference w:type="default" r:id="rId10"/>
          <w:pgSz w:w="11906" w:h="16838"/>
          <w:pgMar w:top="1440" w:right="1440" w:bottom="1440" w:left="1440" w:header="708" w:footer="708" w:gutter="0"/>
          <w:pgNumType w:fmt="lowerRoman" w:start="1"/>
          <w:cols w:space="708"/>
          <w:docGrid w:linePitch="360"/>
        </w:sectPr>
      </w:pPr>
      <w:r w:rsidRPr="00BD6AD1">
        <w:fldChar w:fldCharType="end"/>
      </w:r>
      <w:r w:rsidR="00CD1BAB">
        <w:br w:type="page"/>
      </w:r>
    </w:p>
    <w:p w14:paraId="7C057F1F" w14:textId="77777777" w:rsidR="004E0A71" w:rsidRPr="004E0A71" w:rsidRDefault="004E0A71" w:rsidP="002F3DC8">
      <w:pPr>
        <w:pStyle w:val="Heading1"/>
        <w:keepNext/>
        <w:keepLines/>
        <w:jc w:val="center"/>
        <w:rPr>
          <w:rStyle w:val="Tiu2"/>
          <w:rFonts w:eastAsiaTheme="majorEastAsia" w:cstheme="majorBidi"/>
          <w:color w:val="000000" w:themeColor="text1"/>
          <w:kern w:val="0"/>
          <w:szCs w:val="32"/>
          <w:lang w:val="vi-VN"/>
          <w14:ligatures w14:val="none"/>
        </w:rPr>
      </w:pPr>
      <w:bookmarkStart w:id="10" w:name="_Toc109030044"/>
      <w:bookmarkStart w:id="11" w:name="_Toc114649320"/>
      <w:bookmarkStart w:id="12" w:name="_Toc165726844"/>
      <w:bookmarkStart w:id="13" w:name="_Toc172382505"/>
      <w:r w:rsidRPr="004E0A71">
        <w:rPr>
          <w:rStyle w:val="Tiu2"/>
          <w:rFonts w:eastAsiaTheme="majorEastAsia" w:cstheme="majorBidi"/>
          <w:color w:val="000000" w:themeColor="text1"/>
          <w:kern w:val="0"/>
          <w:szCs w:val="32"/>
          <w14:ligatures w14:val="none"/>
        </w:rPr>
        <w:lastRenderedPageBreak/>
        <w:t>CHƯƠNG I</w:t>
      </w:r>
      <w:bookmarkEnd w:id="10"/>
      <w:r w:rsidRPr="004E0A71">
        <w:rPr>
          <w:rStyle w:val="Tiu2"/>
          <w:rFonts w:eastAsiaTheme="majorEastAsia" w:cstheme="majorBidi"/>
          <w:color w:val="000000" w:themeColor="text1"/>
          <w:kern w:val="0"/>
          <w:szCs w:val="32"/>
          <w14:ligatures w14:val="none"/>
        </w:rPr>
        <w:t>:</w:t>
      </w:r>
      <w:bookmarkStart w:id="14" w:name="_Toc109030045"/>
      <w:bookmarkStart w:id="15" w:name="_Toc114649321"/>
      <w:bookmarkStart w:id="16" w:name="_Toc165726845"/>
      <w:bookmarkEnd w:id="11"/>
      <w:bookmarkEnd w:id="12"/>
      <w:r w:rsidRPr="004E0A71">
        <w:rPr>
          <w:rStyle w:val="Tiu2"/>
          <w:rFonts w:eastAsiaTheme="majorEastAsia" w:cstheme="majorBidi"/>
          <w:color w:val="000000" w:themeColor="text1"/>
          <w:kern w:val="0"/>
          <w:szCs w:val="32"/>
          <w14:ligatures w14:val="none"/>
        </w:rPr>
        <w:t xml:space="preserve"> THÔNG TIN CHUNG VỀ </w:t>
      </w:r>
      <w:bookmarkEnd w:id="14"/>
      <w:bookmarkEnd w:id="15"/>
      <w:bookmarkEnd w:id="16"/>
      <w:r>
        <w:rPr>
          <w:rStyle w:val="Tiu2"/>
          <w:rFonts w:eastAsiaTheme="majorEastAsia" w:cstheme="majorBidi"/>
          <w:color w:val="000000" w:themeColor="text1"/>
          <w:kern w:val="0"/>
          <w:szCs w:val="32"/>
          <w14:ligatures w14:val="none"/>
        </w:rPr>
        <w:t>DỰ</w:t>
      </w:r>
      <w:r>
        <w:rPr>
          <w:rStyle w:val="Tiu2"/>
          <w:rFonts w:eastAsiaTheme="majorEastAsia" w:cstheme="majorBidi"/>
          <w:color w:val="000000" w:themeColor="text1"/>
          <w:kern w:val="0"/>
          <w:szCs w:val="32"/>
          <w:lang w:val="vi-VN"/>
          <w14:ligatures w14:val="none"/>
        </w:rPr>
        <w:t xml:space="preserve"> ÁN ĐẦU TƯ</w:t>
      </w:r>
      <w:bookmarkEnd w:id="13"/>
    </w:p>
    <w:p w14:paraId="79EAC8D6" w14:textId="77777777" w:rsidR="004E0A71" w:rsidRPr="00CB7738" w:rsidRDefault="005E5457" w:rsidP="002F3DC8">
      <w:pPr>
        <w:pStyle w:val="Heading2"/>
        <w:spacing w:before="120" w:line="312" w:lineRule="auto"/>
        <w:jc w:val="left"/>
        <w:rPr>
          <w:rStyle w:val="Vnbnnidung"/>
          <w:rFonts w:eastAsiaTheme="majorEastAsia" w:cstheme="majorBidi"/>
          <w:bCs w:val="0"/>
          <w:color w:val="000000" w:themeColor="text1"/>
          <w:lang w:val="vi-VN"/>
        </w:rPr>
      </w:pPr>
      <w:bookmarkStart w:id="17" w:name="_Toc165726846"/>
      <w:bookmarkStart w:id="18" w:name="_Toc172382506"/>
      <w:r>
        <w:rPr>
          <w:rStyle w:val="Vnbnnidung"/>
          <w:rFonts w:eastAsiaTheme="majorEastAsia" w:cstheme="majorBidi"/>
          <w:bCs w:val="0"/>
          <w:color w:val="000000" w:themeColor="text1"/>
          <w:lang w:val="vi-VN"/>
        </w:rPr>
        <w:t>1.</w:t>
      </w:r>
      <w:r w:rsidR="004E0A71" w:rsidRPr="00CB7738">
        <w:rPr>
          <w:rStyle w:val="Vnbnnidung"/>
          <w:rFonts w:eastAsiaTheme="majorEastAsia" w:cstheme="majorBidi"/>
          <w:bCs w:val="0"/>
          <w:color w:val="000000" w:themeColor="text1"/>
          <w:lang w:val="vi-VN"/>
        </w:rPr>
        <w:t xml:space="preserve"> Tên chủ </w:t>
      </w:r>
      <w:r w:rsidRPr="00CB7738">
        <w:rPr>
          <w:rStyle w:val="Vnbnnidung"/>
          <w:rFonts w:eastAsiaTheme="majorEastAsia" w:cstheme="majorBidi"/>
          <w:bCs w:val="0"/>
          <w:color w:val="000000" w:themeColor="text1"/>
          <w:lang w:val="vi-VN"/>
        </w:rPr>
        <w:t>dự</w:t>
      </w:r>
      <w:r>
        <w:rPr>
          <w:rStyle w:val="Vnbnnidung"/>
          <w:rFonts w:eastAsiaTheme="majorEastAsia" w:cstheme="majorBidi"/>
          <w:bCs w:val="0"/>
          <w:color w:val="000000" w:themeColor="text1"/>
          <w:lang w:val="vi-VN"/>
        </w:rPr>
        <w:t xml:space="preserve"> án đầu tư</w:t>
      </w:r>
      <w:r w:rsidR="004E0A71" w:rsidRPr="00CB7738">
        <w:rPr>
          <w:rStyle w:val="Vnbnnidung"/>
          <w:rFonts w:eastAsiaTheme="majorEastAsia" w:cstheme="majorBidi"/>
          <w:bCs w:val="0"/>
          <w:color w:val="000000" w:themeColor="text1"/>
          <w:lang w:val="vi-VN"/>
        </w:rPr>
        <w:t>:</w:t>
      </w:r>
      <w:bookmarkEnd w:id="17"/>
      <w:bookmarkEnd w:id="18"/>
      <w:r w:rsidR="004E0A71" w:rsidRPr="00CB7738">
        <w:rPr>
          <w:rStyle w:val="Vnbnnidung"/>
          <w:rFonts w:eastAsiaTheme="majorEastAsia" w:cstheme="majorBidi"/>
          <w:bCs w:val="0"/>
          <w:color w:val="000000" w:themeColor="text1"/>
          <w:lang w:val="vi-VN"/>
        </w:rPr>
        <w:t xml:space="preserve"> </w:t>
      </w:r>
    </w:p>
    <w:p w14:paraId="3F27AE42" w14:textId="793532C4" w:rsidR="004E0A71" w:rsidRPr="002F3DC8" w:rsidRDefault="002F3DC8" w:rsidP="002F3DC8">
      <w:pPr>
        <w:jc w:val="center"/>
        <w:rPr>
          <w:b/>
          <w:bCs/>
          <w:lang w:val="vi-VN"/>
        </w:rPr>
      </w:pPr>
      <w:r>
        <w:rPr>
          <w:b/>
          <w:bCs/>
        </w:rPr>
        <w:t>CÔNG</w:t>
      </w:r>
      <w:r>
        <w:rPr>
          <w:b/>
          <w:bCs/>
          <w:lang w:val="vi-VN"/>
        </w:rPr>
        <w:t xml:space="preserve"> TY TNHH </w:t>
      </w:r>
      <w:r w:rsidR="000F40DD" w:rsidRPr="000F40DD">
        <w:rPr>
          <w:b/>
          <w:bCs/>
        </w:rPr>
        <w:t xml:space="preserve">PEARL </w:t>
      </w:r>
      <w:r>
        <w:rPr>
          <w:b/>
          <w:bCs/>
        </w:rPr>
        <w:t>ĐÔNG</w:t>
      </w:r>
      <w:r>
        <w:rPr>
          <w:b/>
          <w:bCs/>
          <w:lang w:val="vi-VN"/>
        </w:rPr>
        <w:t xml:space="preserve"> NAM Á</w:t>
      </w:r>
    </w:p>
    <w:p w14:paraId="7054DED5" w14:textId="601BD638" w:rsidR="004E0A71" w:rsidRDefault="004E0A71" w:rsidP="002F3DC8">
      <w:pPr>
        <w:pStyle w:val="ListParagraph"/>
        <w:numPr>
          <w:ilvl w:val="0"/>
          <w:numId w:val="2"/>
        </w:numPr>
      </w:pPr>
      <w:r w:rsidRPr="006A6BCD">
        <w:t xml:space="preserve">Địa chỉ trụ sở: </w:t>
      </w:r>
      <w:r w:rsidR="00162793" w:rsidRPr="00A90FDF">
        <w:rPr>
          <w:szCs w:val="26"/>
        </w:rPr>
        <w:t>Nhà xưởng số 10, lô G, Khu công nghiệp An Phước, xã An Phước, huyện Long Thành, tỉnh Đồng Nai</w:t>
      </w:r>
      <w:r w:rsidRPr="006A6BCD">
        <w:t>;</w:t>
      </w:r>
    </w:p>
    <w:p w14:paraId="02F58ED0" w14:textId="0C6E115F" w:rsidR="004E0A71" w:rsidRPr="00C25757" w:rsidRDefault="004E0A71" w:rsidP="002F3DC8">
      <w:pPr>
        <w:pStyle w:val="ListParagraph"/>
        <w:numPr>
          <w:ilvl w:val="0"/>
          <w:numId w:val="2"/>
        </w:numPr>
      </w:pPr>
      <w:r w:rsidRPr="006A6BCD">
        <w:t xml:space="preserve">Người đại </w:t>
      </w:r>
      <w:r w:rsidRPr="00C25757">
        <w:t>diện theo pháp luật:</w:t>
      </w:r>
      <w:r w:rsidR="002C57A2" w:rsidRPr="00C25757">
        <w:rPr>
          <w:lang w:val="vi-VN"/>
        </w:rPr>
        <w:t xml:space="preserve"> </w:t>
      </w:r>
      <w:r w:rsidR="00D8390A" w:rsidRPr="00C25757">
        <w:rPr>
          <w:b/>
          <w:bCs/>
          <w:lang w:val="vi-VN"/>
        </w:rPr>
        <w:t>Ông KRUCZINNA MARTIN</w:t>
      </w:r>
      <w:r w:rsidRPr="00C25757">
        <w:rPr>
          <w:lang w:val="vi-VN"/>
        </w:rPr>
        <w:t>;</w:t>
      </w:r>
    </w:p>
    <w:p w14:paraId="217477BD" w14:textId="0984A8E3" w:rsidR="004E0A71" w:rsidRPr="00C25757" w:rsidRDefault="004E0A71" w:rsidP="002F3DC8">
      <w:pPr>
        <w:pStyle w:val="ListParagraph"/>
        <w:numPr>
          <w:ilvl w:val="0"/>
          <w:numId w:val="2"/>
        </w:numPr>
      </w:pPr>
      <w:r w:rsidRPr="00C25757">
        <w:t xml:space="preserve">Chức </w:t>
      </w:r>
      <w:r w:rsidR="002C57A2" w:rsidRPr="00C25757">
        <w:rPr>
          <w:lang w:val="vi-VN"/>
        </w:rPr>
        <w:t xml:space="preserve">vụ: </w:t>
      </w:r>
      <w:r w:rsidR="00AC2A4B">
        <w:rPr>
          <w:lang w:val="vi-VN"/>
        </w:rPr>
        <w:t>Tổng Giám Đốc</w:t>
      </w:r>
      <w:r w:rsidRPr="00C25757">
        <w:rPr>
          <w:lang w:val="vi-VN"/>
        </w:rPr>
        <w:t>;</w:t>
      </w:r>
    </w:p>
    <w:p w14:paraId="0C224DA8" w14:textId="5F2768DE" w:rsidR="004E0A71" w:rsidRPr="00F115B9" w:rsidRDefault="004E0A71" w:rsidP="002F3DC8">
      <w:pPr>
        <w:pStyle w:val="ListParagraph"/>
        <w:numPr>
          <w:ilvl w:val="0"/>
          <w:numId w:val="2"/>
        </w:numPr>
      </w:pPr>
      <w:r w:rsidRPr="00F115B9">
        <w:t>Điện thoại:</w:t>
      </w:r>
      <w:r w:rsidR="009650A5" w:rsidRPr="00F115B9">
        <w:t xml:space="preserve"> </w:t>
      </w:r>
      <w:r w:rsidR="00C25757" w:rsidRPr="00F115B9">
        <w:t>+9714 8067900</w:t>
      </w:r>
      <w:r w:rsidRPr="00F115B9">
        <w:t xml:space="preserve">; </w:t>
      </w:r>
    </w:p>
    <w:p w14:paraId="0B608650" w14:textId="6B991239" w:rsidR="00122FDB" w:rsidRDefault="00122FDB" w:rsidP="002F3DC8">
      <w:pPr>
        <w:pStyle w:val="ListParagraph"/>
        <w:numPr>
          <w:ilvl w:val="0"/>
          <w:numId w:val="2"/>
        </w:numPr>
      </w:pPr>
      <w:r>
        <w:t xml:space="preserve">Giấy chứng nhận đăng ký doanh nghiệp Công ty TNHH MTV: số 3603972635 do Phòng Đăng ký kinh doanh - Sở Kế hoạch và Đầu tư tỉnh Đồng Nai cấp </w:t>
      </w:r>
      <w:r w:rsidRPr="00122FDB">
        <w:t>lần</w:t>
      </w:r>
      <w:r w:rsidRPr="009504C4">
        <w:t xml:space="preserve"> đầu ngày </w:t>
      </w:r>
      <w:r>
        <w:t>12</w:t>
      </w:r>
      <w:r w:rsidRPr="009504C4">
        <w:t>/</w:t>
      </w:r>
      <w:r>
        <w:t>07</w:t>
      </w:r>
      <w:r w:rsidRPr="009504C4">
        <w:t>/20</w:t>
      </w:r>
      <w:r>
        <w:t>24</w:t>
      </w:r>
      <w:r w:rsidRPr="009504C4">
        <w:t>.</w:t>
      </w:r>
    </w:p>
    <w:p w14:paraId="43B44C4D" w14:textId="72D5B3D2" w:rsidR="009650A5" w:rsidRDefault="009650A5" w:rsidP="002F3DC8">
      <w:pPr>
        <w:pStyle w:val="ListParagraph"/>
        <w:numPr>
          <w:ilvl w:val="0"/>
          <w:numId w:val="2"/>
        </w:numPr>
      </w:pPr>
      <w:r w:rsidRPr="006A6BCD">
        <w:t xml:space="preserve">Giấy chứng nhận đăng ký </w:t>
      </w:r>
      <w:r>
        <w:t>đầu tư</w:t>
      </w:r>
      <w:r w:rsidRPr="00122FDB">
        <w:t>:</w:t>
      </w:r>
      <w:r w:rsidRPr="006A6BCD">
        <w:t xml:space="preserve"> </w:t>
      </w:r>
      <w:r w:rsidRPr="00122FDB">
        <w:t xml:space="preserve">số </w:t>
      </w:r>
      <w:r w:rsidR="0040510C" w:rsidRPr="0040510C">
        <w:t>8732062017</w:t>
      </w:r>
      <w:r w:rsidRPr="009504C4">
        <w:t xml:space="preserve"> do </w:t>
      </w:r>
      <w:r w:rsidR="0040510C">
        <w:t>Ban quản lý các khu công nghiệp Đồng Nai</w:t>
      </w:r>
      <w:r w:rsidRPr="00122FDB">
        <w:t xml:space="preserve"> cấp</w:t>
      </w:r>
      <w:r w:rsidRPr="009504C4">
        <w:t xml:space="preserve"> </w:t>
      </w:r>
      <w:r w:rsidRPr="00122FDB">
        <w:t>lần</w:t>
      </w:r>
      <w:r w:rsidRPr="009504C4">
        <w:t xml:space="preserve"> đầu ngày </w:t>
      </w:r>
      <w:r>
        <w:t>28</w:t>
      </w:r>
      <w:r w:rsidRPr="009504C4">
        <w:t>/</w:t>
      </w:r>
      <w:r>
        <w:t>06</w:t>
      </w:r>
      <w:r w:rsidRPr="009504C4">
        <w:t>/20</w:t>
      </w:r>
      <w:r>
        <w:t>24</w:t>
      </w:r>
      <w:r w:rsidRPr="009504C4">
        <w:t xml:space="preserve">. </w:t>
      </w:r>
    </w:p>
    <w:p w14:paraId="0ECE2795" w14:textId="77777777" w:rsidR="005E5457" w:rsidRPr="005E5457" w:rsidRDefault="005E5457" w:rsidP="002F3DC8">
      <w:pPr>
        <w:pStyle w:val="Heading2"/>
        <w:spacing w:before="120" w:line="312" w:lineRule="auto"/>
        <w:jc w:val="left"/>
        <w:rPr>
          <w:rStyle w:val="Vnbnnidung"/>
          <w:rFonts w:eastAsiaTheme="majorEastAsia" w:cstheme="majorBidi"/>
          <w:bCs w:val="0"/>
          <w:color w:val="000000" w:themeColor="text1"/>
        </w:rPr>
      </w:pPr>
      <w:bookmarkStart w:id="19" w:name="_Toc160730326"/>
      <w:bookmarkStart w:id="20" w:name="_Toc172382507"/>
      <w:r w:rsidRPr="005E5457">
        <w:rPr>
          <w:rStyle w:val="Vnbnnidung"/>
          <w:rFonts w:eastAsiaTheme="majorEastAsia" w:cstheme="majorBidi"/>
          <w:bCs w:val="0"/>
          <w:color w:val="000000" w:themeColor="text1"/>
        </w:rPr>
        <w:t>2. Tên dự án đầu tư:</w:t>
      </w:r>
      <w:bookmarkEnd w:id="19"/>
      <w:bookmarkEnd w:id="20"/>
      <w:r w:rsidRPr="005E5457">
        <w:rPr>
          <w:rStyle w:val="Vnbnnidung"/>
          <w:rFonts w:eastAsiaTheme="majorEastAsia" w:cstheme="majorBidi"/>
          <w:bCs w:val="0"/>
          <w:color w:val="000000" w:themeColor="text1"/>
        </w:rPr>
        <w:t xml:space="preserve"> </w:t>
      </w:r>
    </w:p>
    <w:p w14:paraId="15D13E26" w14:textId="0594FCEF" w:rsidR="005E5457" w:rsidRPr="00504F85" w:rsidRDefault="006D3FBB" w:rsidP="002F3DC8">
      <w:pPr>
        <w:jc w:val="center"/>
        <w:rPr>
          <w:b/>
          <w:bCs/>
          <w:szCs w:val="26"/>
        </w:rPr>
      </w:pPr>
      <w:r w:rsidRPr="006D3FBB">
        <w:rPr>
          <w:rFonts w:eastAsia="Times New Roman"/>
          <w:b/>
          <w:bCs/>
          <w:szCs w:val="26"/>
          <w:lang w:eastAsia="ar-SA"/>
        </w:rPr>
        <w:t xml:space="preserve">NHÀ MÁY SẢN XUẤT CÔNG TY TNHH PEARL ĐÔNG NAM </w:t>
      </w:r>
      <w:r w:rsidR="00504F85" w:rsidRPr="00504F85">
        <w:rPr>
          <w:rFonts w:eastAsia="Times New Roman"/>
          <w:b/>
          <w:bCs/>
          <w:szCs w:val="26"/>
          <w:lang w:eastAsia="ar-SA"/>
        </w:rPr>
        <w:t xml:space="preserve">Á </w:t>
      </w:r>
      <w:r w:rsidR="00504F85" w:rsidRPr="00504F85">
        <w:rPr>
          <w:rFonts w:cs="Times New Roman"/>
          <w:b/>
          <w:bCs/>
          <w:color w:val="000000" w:themeColor="text1"/>
          <w:szCs w:val="26"/>
          <w:lang w:val="vi-VN"/>
        </w:rPr>
        <w:t>(</w:t>
      </w:r>
      <w:r w:rsidR="00504F85" w:rsidRPr="00504F85">
        <w:rPr>
          <w:rFonts w:cs="Times New Roman"/>
          <w:b/>
          <w:bCs/>
          <w:color w:val="000000" w:themeColor="text1"/>
          <w:szCs w:val="26"/>
        </w:rPr>
        <w:t>QUY MÔ</w:t>
      </w:r>
      <w:r w:rsidR="00504F85" w:rsidRPr="00504F85">
        <w:rPr>
          <w:rFonts w:cs="Times New Roman"/>
          <w:b/>
          <w:bCs/>
          <w:color w:val="000000" w:themeColor="text1"/>
          <w:szCs w:val="26"/>
          <w:lang w:val="vi-VN"/>
        </w:rPr>
        <w:t xml:space="preserve"> 12.000 TẤN SẢN PHẨM/NĂM)</w:t>
      </w:r>
    </w:p>
    <w:p w14:paraId="1749E211" w14:textId="5C857EB7" w:rsidR="007E3411" w:rsidRDefault="005E5457" w:rsidP="002F3DC8">
      <w:pPr>
        <w:pStyle w:val="ListParagraph"/>
        <w:numPr>
          <w:ilvl w:val="0"/>
          <w:numId w:val="3"/>
        </w:numPr>
      </w:pPr>
      <w:r w:rsidRPr="006A6BCD">
        <w:t>Địa điểm thực hiện dự án</w:t>
      </w:r>
      <w:r w:rsidR="00D3581D">
        <w:rPr>
          <w:lang w:val="vi-VN"/>
        </w:rPr>
        <w:t>:</w:t>
      </w:r>
      <w:r w:rsidR="00477BD4" w:rsidRPr="00477BD4">
        <w:t xml:space="preserve"> </w:t>
      </w:r>
      <w:r w:rsidR="00BF371B">
        <w:t>Nhà xưởng số 10, l</w:t>
      </w:r>
      <w:r w:rsidR="00966BD0" w:rsidRPr="00966BD0">
        <w:t>ô G, Khu công nghiệp An Ph</w:t>
      </w:r>
      <w:r w:rsidR="00BF371B">
        <w:t>ư</w:t>
      </w:r>
      <w:r w:rsidR="00966BD0" w:rsidRPr="00966BD0">
        <w:t>ớc, xã An Phước, huyện Long Thành, tỉnh Đồng Nai</w:t>
      </w:r>
      <w:r w:rsidRPr="006A6BCD">
        <w:t>;</w:t>
      </w:r>
    </w:p>
    <w:p w14:paraId="08726ABD" w14:textId="7DB1338C" w:rsidR="005E5457" w:rsidRPr="00F115B9" w:rsidRDefault="005E5457" w:rsidP="002F3DC8">
      <w:pPr>
        <w:pStyle w:val="ListParagraph"/>
        <w:numPr>
          <w:ilvl w:val="0"/>
          <w:numId w:val="4"/>
        </w:numPr>
        <w:rPr>
          <w:b/>
          <w:bCs/>
          <w:i/>
          <w:iCs/>
          <w:color w:val="000000" w:themeColor="text1"/>
        </w:rPr>
      </w:pPr>
      <w:r w:rsidRPr="00F115B9">
        <w:rPr>
          <w:b/>
          <w:bCs/>
          <w:i/>
          <w:iCs/>
          <w:color w:val="000000" w:themeColor="text1"/>
        </w:rPr>
        <w:t>Cơ quan thẩm định thiết kế x</w:t>
      </w:r>
      <w:r w:rsidR="004F1490" w:rsidRPr="00F115B9">
        <w:rPr>
          <w:b/>
          <w:bCs/>
          <w:i/>
          <w:iCs/>
          <w:color w:val="000000" w:themeColor="text1"/>
        </w:rPr>
        <w:t>â</w:t>
      </w:r>
      <w:r w:rsidRPr="00F115B9">
        <w:rPr>
          <w:b/>
          <w:bCs/>
          <w:i/>
          <w:iCs/>
          <w:color w:val="000000" w:themeColor="text1"/>
        </w:rPr>
        <w:t>y dựng, cấp các loại giấy phép có liên quan đến môi trường của dự</w:t>
      </w:r>
      <w:r w:rsidR="00273665" w:rsidRPr="00F115B9">
        <w:rPr>
          <w:b/>
          <w:bCs/>
          <w:i/>
          <w:iCs/>
          <w:color w:val="000000" w:themeColor="text1"/>
          <w:lang w:val="vi-VN"/>
        </w:rPr>
        <w:t xml:space="preserve"> án</w:t>
      </w:r>
      <w:r w:rsidRPr="00F115B9">
        <w:rPr>
          <w:b/>
          <w:bCs/>
          <w:i/>
          <w:iCs/>
          <w:color w:val="000000" w:themeColor="text1"/>
        </w:rPr>
        <w:t xml:space="preserve"> đầu tư</w:t>
      </w:r>
      <w:r w:rsidR="00F115B9" w:rsidRPr="00F115B9">
        <w:rPr>
          <w:b/>
          <w:bCs/>
          <w:i/>
          <w:iCs/>
          <w:color w:val="000000" w:themeColor="text1"/>
          <w:lang w:val="vi-VN"/>
        </w:rPr>
        <w:t>:</w:t>
      </w:r>
    </w:p>
    <w:p w14:paraId="6CFAF2B6" w14:textId="71CFD150" w:rsidR="00F115B9" w:rsidRDefault="00F115B9" w:rsidP="002F3DC8">
      <w:pPr>
        <w:pStyle w:val="NoSpacing"/>
        <w:numPr>
          <w:ilvl w:val="0"/>
          <w:numId w:val="5"/>
        </w:numPr>
        <w:rPr>
          <w:color w:val="000000" w:themeColor="text1"/>
        </w:rPr>
      </w:pPr>
      <w:r w:rsidRPr="00CB7738">
        <w:rPr>
          <w:lang w:val="vi-VN"/>
        </w:rPr>
        <w:t>Hợp đồng nguyên tắc về việc thuê công trình xây dựng số 21/2024/HĐNT.KT ngày 31/01/2024 với Công Ty cổ Phần Khải Toàn</w:t>
      </w:r>
      <w:r>
        <w:rPr>
          <w:lang w:val="vi-VN"/>
        </w:rPr>
        <w:t>;</w:t>
      </w:r>
    </w:p>
    <w:p w14:paraId="1F31DAEE" w14:textId="56754C3F" w:rsidR="00D0402D" w:rsidRPr="00F115B9" w:rsidRDefault="00D0402D" w:rsidP="002F3DC8">
      <w:pPr>
        <w:pStyle w:val="NoSpacing"/>
        <w:numPr>
          <w:ilvl w:val="0"/>
          <w:numId w:val="5"/>
        </w:numPr>
        <w:rPr>
          <w:color w:val="000000" w:themeColor="text1"/>
        </w:rPr>
      </w:pPr>
      <w:r w:rsidRPr="00F115B9">
        <w:rPr>
          <w:color w:val="000000" w:themeColor="text1"/>
        </w:rPr>
        <w:t>Quyết định số 450/QĐ-BTNMT ngày 29/1/2013 về việc phê duyệt báo cáo đánh giá tác động môi trường của Dự án “Đầu tư xây dựng và kỉnh doanh hạ tầng Khu công nghiệp An Phước” tại xã An Phước, huyện Long Thành, tỉnh Đồng Nai.</w:t>
      </w:r>
    </w:p>
    <w:p w14:paraId="73F1EA94" w14:textId="03411BF3" w:rsidR="00D0402D" w:rsidRPr="00F115B9" w:rsidRDefault="00737B36" w:rsidP="002F3DC8">
      <w:pPr>
        <w:pStyle w:val="NoSpacing"/>
        <w:numPr>
          <w:ilvl w:val="0"/>
          <w:numId w:val="5"/>
        </w:numPr>
        <w:rPr>
          <w:color w:val="000000" w:themeColor="text1"/>
        </w:rPr>
      </w:pPr>
      <w:r w:rsidRPr="00F115B9">
        <w:rPr>
          <w:color w:val="000000" w:themeColor="text1"/>
        </w:rPr>
        <w:t>Giấy xác nhận hoàn thành công trình bảo vệ môi trường số 84/GXN-TCMT ngày 15/9/2016</w:t>
      </w:r>
      <w:r w:rsidR="00E805C3" w:rsidRPr="00F115B9">
        <w:rPr>
          <w:color w:val="000000" w:themeColor="text1"/>
        </w:rPr>
        <w:t xml:space="preserve"> do Tổng cục Môi trường cấp</w:t>
      </w:r>
      <w:r w:rsidRPr="00F115B9">
        <w:rPr>
          <w:color w:val="000000" w:themeColor="text1"/>
        </w:rPr>
        <w:t xml:space="preserve"> </w:t>
      </w:r>
      <w:r w:rsidR="00E805C3" w:rsidRPr="00F115B9">
        <w:rPr>
          <w:color w:val="000000" w:themeColor="text1"/>
        </w:rPr>
        <w:t>đ</w:t>
      </w:r>
      <w:r w:rsidRPr="00F115B9">
        <w:rPr>
          <w:color w:val="000000" w:themeColor="text1"/>
        </w:rPr>
        <w:t xml:space="preserve">ối với một số hạng mục công trình bảo vộ môi trường của Dự án "Đầu tư xây dựng và kinh doanh hạ tầng kỹ thuật Khu công nghiệp An Phước” của Tổng Công ty Tín Nghĩa tại Khu công nghiệp An Phước, xã An Phước, huyện Long Thành, tỉnh Đồng Nai. </w:t>
      </w:r>
    </w:p>
    <w:p w14:paraId="3385BE0C" w14:textId="77777777" w:rsidR="001D289A" w:rsidRPr="001D289A" w:rsidRDefault="001D289A" w:rsidP="002F3DC8">
      <w:pPr>
        <w:pStyle w:val="ListParagraph"/>
        <w:numPr>
          <w:ilvl w:val="0"/>
          <w:numId w:val="4"/>
        </w:numPr>
        <w:rPr>
          <w:b/>
          <w:bCs/>
          <w:i/>
          <w:iCs/>
        </w:rPr>
      </w:pPr>
      <w:r w:rsidRPr="001D289A">
        <w:rPr>
          <w:b/>
          <w:bCs/>
          <w:i/>
          <w:iCs/>
        </w:rPr>
        <w:t>Quy mô của dự án đầu tư (phân loại theo tiêu chí quy định của pháp luật về đầu tư công):</w:t>
      </w:r>
    </w:p>
    <w:p w14:paraId="2CD898B8" w14:textId="4BC6EF9B" w:rsidR="001D289A" w:rsidRDefault="001D289A" w:rsidP="002F3DC8">
      <w:pPr>
        <w:ind w:firstLine="720"/>
        <w:rPr>
          <w:color w:val="FF0000"/>
        </w:rPr>
      </w:pPr>
      <w:r w:rsidRPr="006A6BCD">
        <w:lastRenderedPageBreak/>
        <w:t xml:space="preserve">Quy mô của dự án đầu tư: Tổng vốn đầu tư của dự </w:t>
      </w:r>
      <w:r w:rsidRPr="00D801C3">
        <w:t xml:space="preserve">án là </w:t>
      </w:r>
      <w:r w:rsidR="00206CD7" w:rsidRPr="00D801C3">
        <w:rPr>
          <w:b/>
          <w:bCs/>
          <w:lang w:val="vi-VN"/>
        </w:rPr>
        <w:t xml:space="preserve">60.625.000.000 </w:t>
      </w:r>
      <w:r w:rsidRPr="00D801C3">
        <w:rPr>
          <w:b/>
          <w:bCs/>
        </w:rPr>
        <w:t>đồng</w:t>
      </w:r>
      <w:r w:rsidRPr="00D801C3">
        <w:t xml:space="preserve"> (</w:t>
      </w:r>
      <w:r w:rsidR="00A05034" w:rsidRPr="00D801C3">
        <w:rPr>
          <w:i/>
          <w:iCs/>
        </w:rPr>
        <w:t>Bằng</w:t>
      </w:r>
      <w:r w:rsidR="00A05034" w:rsidRPr="00D801C3">
        <w:rPr>
          <w:i/>
          <w:iCs/>
          <w:lang w:val="vi-VN"/>
        </w:rPr>
        <w:t xml:space="preserve"> chữ: </w:t>
      </w:r>
      <w:r w:rsidR="00206CD7" w:rsidRPr="00D801C3">
        <w:rPr>
          <w:i/>
          <w:iCs/>
        </w:rPr>
        <w:t>Sáu mươi</w:t>
      </w:r>
      <w:r w:rsidR="00206CD7" w:rsidRPr="00D801C3">
        <w:rPr>
          <w:i/>
          <w:iCs/>
          <w:lang w:val="vi-VN"/>
        </w:rPr>
        <w:t xml:space="preserve"> tỷ, </w:t>
      </w:r>
      <w:r w:rsidR="00206CD7" w:rsidRPr="00D801C3">
        <w:rPr>
          <w:i/>
          <w:iCs/>
        </w:rPr>
        <w:t>sáu trăm hai mươi lăm triệu đồng chẵn</w:t>
      </w:r>
      <w:r w:rsidRPr="00D801C3">
        <w:t xml:space="preserve">) thuộc nhóm </w:t>
      </w:r>
      <w:r w:rsidR="00540198">
        <w:t>B</w:t>
      </w:r>
      <w:r w:rsidRPr="00D801C3">
        <w:t xml:space="preserve"> </w:t>
      </w:r>
      <w:r w:rsidR="00A05034" w:rsidRPr="00D801C3">
        <w:t>–</w:t>
      </w:r>
      <w:r w:rsidRPr="00D801C3">
        <w:t xml:space="preserve"> phân định theo tiêu chí của Luật Đầu tư công</w:t>
      </w:r>
      <w:r w:rsidR="00D801C3" w:rsidRPr="00D801C3">
        <w:t xml:space="preserve"> (Khoản 3, Điều </w:t>
      </w:r>
      <w:r w:rsidR="00540198">
        <w:t>9</w:t>
      </w:r>
      <w:r w:rsidR="002510DD">
        <w:t xml:space="preserve">, </w:t>
      </w:r>
      <w:r w:rsidR="002510DD" w:rsidRPr="00F60179">
        <w:rPr>
          <w:szCs w:val="26"/>
        </w:rPr>
        <w:t>Luật Đầu tư công số 39/2019/QH14</w:t>
      </w:r>
      <w:r w:rsidR="00D801C3" w:rsidRPr="00D801C3">
        <w:t>)</w:t>
      </w:r>
      <w:r w:rsidRPr="00D801C3">
        <w:t xml:space="preserve">. </w:t>
      </w:r>
    </w:p>
    <w:p w14:paraId="79ABFF51" w14:textId="4E26D2ED" w:rsidR="00F506C9" w:rsidRPr="009062E0" w:rsidRDefault="00540198" w:rsidP="002F3DC8">
      <w:pPr>
        <w:ind w:firstLine="720"/>
      </w:pPr>
      <w:r>
        <w:rPr>
          <w:szCs w:val="26"/>
        </w:rPr>
        <w:t>Dự án</w:t>
      </w:r>
      <w:r w:rsidRPr="00EC397C">
        <w:rPr>
          <w:szCs w:val="26"/>
          <w:lang w:val="vi-VN"/>
        </w:rPr>
        <w:t xml:space="preserve"> </w:t>
      </w:r>
      <w:r w:rsidRPr="00AA11B7">
        <w:rPr>
          <w:szCs w:val="26"/>
        </w:rPr>
        <w:t>không thuộc loại hình sản xuất kinh doanh, dịch vụ có nguy cơ gây ô</w:t>
      </w:r>
      <w:r w:rsidR="00F115B9">
        <w:rPr>
          <w:szCs w:val="26"/>
          <w:lang w:val="vi-VN"/>
        </w:rPr>
        <w:t xml:space="preserve"> </w:t>
      </w:r>
      <w:r w:rsidRPr="00AA11B7">
        <w:rPr>
          <w:szCs w:val="26"/>
        </w:rPr>
        <w:t xml:space="preserve">nhiễm môi trường nên theo quy định tại cột 2 Mục 2 Phụ lục </w:t>
      </w:r>
      <w:r w:rsidR="0040510C">
        <w:rPr>
          <w:szCs w:val="26"/>
        </w:rPr>
        <w:t>IV</w:t>
      </w:r>
      <w:r w:rsidRPr="00AA11B7">
        <w:rPr>
          <w:szCs w:val="26"/>
        </w:rPr>
        <w:t xml:space="preserve"> Phụ lục ban hành kèm theo Nghị định số 08/2022/NĐ-CP ngày 10 tháng 01 năm 2022 của Chính phủ quy định chi tiết một số điều của Luật Bảo vệ môi trường</w:t>
      </w:r>
      <w:r w:rsidR="0040510C">
        <w:rPr>
          <w:szCs w:val="26"/>
        </w:rPr>
        <w:t xml:space="preserve"> </w:t>
      </w:r>
      <w:r w:rsidR="00D03CBC">
        <w:rPr>
          <w:szCs w:val="26"/>
        </w:rPr>
        <w:t>d</w:t>
      </w:r>
      <w:r w:rsidR="0040510C" w:rsidRPr="00AA11B7">
        <w:rPr>
          <w:szCs w:val="26"/>
        </w:rPr>
        <w:t>ự án thuộc nhóm II</w:t>
      </w:r>
      <w:r w:rsidR="00D03CBC">
        <w:rPr>
          <w:szCs w:val="26"/>
        </w:rPr>
        <w:t>,</w:t>
      </w:r>
      <w:r w:rsidR="0040510C" w:rsidRPr="00AA11B7">
        <w:rPr>
          <w:szCs w:val="26"/>
        </w:rPr>
        <w:t xml:space="preserve"> phải có giấy phé</w:t>
      </w:r>
      <w:r w:rsidR="004C270C">
        <w:rPr>
          <w:szCs w:val="26"/>
        </w:rPr>
        <w:t>p</w:t>
      </w:r>
      <w:r w:rsidR="0040510C" w:rsidRPr="00AA11B7">
        <w:rPr>
          <w:szCs w:val="26"/>
        </w:rPr>
        <w:t xml:space="preserve"> môi trường theo quy định tại Khoản </w:t>
      </w:r>
      <w:r w:rsidR="0040510C">
        <w:rPr>
          <w:szCs w:val="26"/>
        </w:rPr>
        <w:t>1</w:t>
      </w:r>
      <w:r w:rsidR="0040510C">
        <w:rPr>
          <w:szCs w:val="26"/>
          <w:lang w:val="vi-VN"/>
        </w:rPr>
        <w:t xml:space="preserve">, </w:t>
      </w:r>
      <w:r w:rsidR="0040510C" w:rsidRPr="00AA11B7">
        <w:rPr>
          <w:szCs w:val="26"/>
        </w:rPr>
        <w:t>Điều 3</w:t>
      </w:r>
      <w:r w:rsidR="0040510C" w:rsidRPr="00AA11B7">
        <w:rPr>
          <w:szCs w:val="26"/>
          <w:lang w:val="vi-VN"/>
        </w:rPr>
        <w:t>9</w:t>
      </w:r>
      <w:r w:rsidR="0040510C">
        <w:rPr>
          <w:szCs w:val="26"/>
          <w:lang w:val="vi-VN"/>
        </w:rPr>
        <w:t xml:space="preserve">, </w:t>
      </w:r>
      <w:r w:rsidR="0040510C" w:rsidRPr="00AA11B7">
        <w:rPr>
          <w:szCs w:val="26"/>
        </w:rPr>
        <w:t>Luật Bảo vệ môi trường năm 2020</w:t>
      </w:r>
      <w:r w:rsidR="004C270C">
        <w:rPr>
          <w:szCs w:val="26"/>
        </w:rPr>
        <w:t>.</w:t>
      </w:r>
      <w:r w:rsidR="0040510C" w:rsidRPr="00AA11B7">
        <w:rPr>
          <w:szCs w:val="26"/>
        </w:rPr>
        <w:t xml:space="preserve"> </w:t>
      </w:r>
      <w:r w:rsidR="004C270C" w:rsidRPr="004C270C">
        <w:rPr>
          <w:szCs w:val="26"/>
        </w:rPr>
        <w:t>Theo quy định tại Điểm a, Khoản 3, Điều 41, Luật Bảo Vệ Môi Trường 2020 dự án thuộc thẩm quyền cấp giấy phép môi trường</w:t>
      </w:r>
      <w:r w:rsidR="0040510C" w:rsidRPr="00AA11B7">
        <w:rPr>
          <w:szCs w:val="26"/>
        </w:rPr>
        <w:t xml:space="preserve"> thuộc </w:t>
      </w:r>
      <w:r w:rsidR="00025D98" w:rsidRPr="00025D98">
        <w:rPr>
          <w:color w:val="000000" w:themeColor="text1"/>
          <w:szCs w:val="26"/>
          <w:lang w:val="vi-VN"/>
        </w:rPr>
        <w:t xml:space="preserve">Ban quản lý các khu công nghiệp </w:t>
      </w:r>
      <w:r w:rsidR="00025D98" w:rsidRPr="009062E0">
        <w:rPr>
          <w:szCs w:val="26"/>
          <w:lang w:val="vi-VN"/>
        </w:rPr>
        <w:t>Đồng Nai</w:t>
      </w:r>
      <w:r w:rsidR="00025D98" w:rsidRPr="009062E0">
        <w:rPr>
          <w:szCs w:val="26"/>
        </w:rPr>
        <w:t>.</w:t>
      </w:r>
    </w:p>
    <w:p w14:paraId="77422733" w14:textId="7B58CE11" w:rsidR="00BD27FB" w:rsidRDefault="00BD27FB" w:rsidP="002F3DC8">
      <w:pPr>
        <w:ind w:firstLine="720"/>
        <w:rPr>
          <w:szCs w:val="26"/>
        </w:rPr>
      </w:pPr>
      <w:r w:rsidRPr="009062E0">
        <w:rPr>
          <w:szCs w:val="26"/>
        </w:rPr>
        <w:t xml:space="preserve">Ngành nghề: </w:t>
      </w:r>
      <w:r w:rsidR="00CF13DE" w:rsidRPr="009062E0">
        <w:rPr>
          <w:szCs w:val="26"/>
        </w:rPr>
        <w:t>(1) Sản xuất polyurethane; chất sơn ph</w:t>
      </w:r>
      <w:r w:rsidR="009062E0">
        <w:rPr>
          <w:szCs w:val="26"/>
        </w:rPr>
        <w:t>ủ</w:t>
      </w:r>
      <w:r w:rsidR="00CF13DE" w:rsidRPr="009062E0">
        <w:rPr>
          <w:szCs w:val="26"/>
        </w:rPr>
        <w:t>, chất kết dính, chất bịt kín, chất đàn hồi (Mã ngành theo VSIC – 2013); (2) Sản xuất MDI prepolymer (Mã ngành theo VSIC – 2029); (3) Thực hiện quyền xuất khẩu, quyền nhập kh</w:t>
      </w:r>
      <w:r w:rsidR="009062E0">
        <w:rPr>
          <w:szCs w:val="26"/>
        </w:rPr>
        <w:t>ẩ</w:t>
      </w:r>
      <w:r w:rsidR="00CF13DE" w:rsidRPr="009062E0">
        <w:rPr>
          <w:szCs w:val="26"/>
        </w:rPr>
        <w:t>u và quyền phân phối bán buôn (không gắn với thành lập cơ sở bán buôn) các mặt hàng không thuộc danh mục cấm xuất khẩu, cấm nhập khẩu, danh mục hàng hóa không được phân phối theo quy định của pháp luật Việt Nam và không thuộc diện hạn chế theo cam kết quốc tế trong các điều ước quốc tế mà Việt Nam là thành viên (Mã ngành theo VSIC – 4669, 4690; Mã ngành CPC – 622)</w:t>
      </w:r>
      <w:r w:rsidRPr="009062E0">
        <w:rPr>
          <w:szCs w:val="26"/>
        </w:rPr>
        <w:t>.</w:t>
      </w:r>
    </w:p>
    <w:p w14:paraId="060F3FC0" w14:textId="6531BF08" w:rsidR="0003737C" w:rsidRPr="002F3DC8" w:rsidRDefault="0003737C" w:rsidP="002F3DC8">
      <w:pPr>
        <w:pStyle w:val="ListParagraph"/>
        <w:numPr>
          <w:ilvl w:val="0"/>
          <w:numId w:val="4"/>
        </w:numPr>
        <w:rPr>
          <w:b/>
          <w:bCs/>
          <w:i/>
          <w:iCs/>
          <w:szCs w:val="26"/>
        </w:rPr>
      </w:pPr>
      <w:r w:rsidRPr="002F3DC8">
        <w:rPr>
          <w:b/>
          <w:bCs/>
          <w:i/>
          <w:iCs/>
          <w:szCs w:val="26"/>
        </w:rPr>
        <w:t xml:space="preserve">Quy mô sản </w:t>
      </w:r>
      <w:r w:rsidRPr="002F3DC8">
        <w:rPr>
          <w:rStyle w:val="Vnbnnidung"/>
          <w:b/>
          <w:bCs/>
          <w:i/>
          <w:iCs/>
          <w:lang w:eastAsia="vi-VN"/>
        </w:rPr>
        <w:t>xuất</w:t>
      </w:r>
      <w:r w:rsidRPr="002F3DC8">
        <w:rPr>
          <w:b/>
          <w:bCs/>
          <w:i/>
          <w:iCs/>
          <w:szCs w:val="26"/>
        </w:rPr>
        <w:t xml:space="preserve"> của dự án:</w:t>
      </w:r>
    </w:p>
    <w:p w14:paraId="0006B2C3" w14:textId="217B74D1" w:rsidR="0003737C" w:rsidRPr="00CC7C19" w:rsidRDefault="0001466E" w:rsidP="002F3DC8">
      <w:pPr>
        <w:ind w:firstLine="720"/>
        <w:rPr>
          <w:szCs w:val="26"/>
        </w:rPr>
      </w:pPr>
      <w:r w:rsidRPr="00D56029">
        <w:rPr>
          <w:szCs w:val="26"/>
        </w:rPr>
        <w:t>Dự án được thực hiện trên khu đất với diện tích 3.588 m</w:t>
      </w:r>
      <w:r w:rsidRPr="00D56029">
        <w:rPr>
          <w:szCs w:val="26"/>
          <w:vertAlign w:val="superscript"/>
        </w:rPr>
        <w:t>2</w:t>
      </w:r>
      <w:r w:rsidRPr="00D56029">
        <w:rPr>
          <w:szCs w:val="26"/>
        </w:rPr>
        <w:t xml:space="preserve"> tại nhà xưởng số 10 do chủ đầu tư thuê lại Công ty cổ phần Khải Toàn (theo </w:t>
      </w:r>
      <w:r w:rsidR="00096BB4" w:rsidRPr="00D56029">
        <w:rPr>
          <w:szCs w:val="26"/>
        </w:rPr>
        <w:t xml:space="preserve">Hợp đồng nguyên tắc về việc thuê công trình xây dựng số </w:t>
      </w:r>
      <w:r w:rsidR="00D56029">
        <w:rPr>
          <w:szCs w:val="26"/>
        </w:rPr>
        <w:t>21</w:t>
      </w:r>
      <w:r w:rsidR="00096BB4" w:rsidRPr="00D56029">
        <w:rPr>
          <w:szCs w:val="26"/>
        </w:rPr>
        <w:t xml:space="preserve">/2024/HĐNT.KT (“Hợp Đồng Nguyên Tắc”) ngày </w:t>
      </w:r>
      <w:r w:rsidR="00D56029">
        <w:rPr>
          <w:szCs w:val="26"/>
        </w:rPr>
        <w:t>31</w:t>
      </w:r>
      <w:r w:rsidR="00096BB4" w:rsidRPr="00D56029">
        <w:rPr>
          <w:szCs w:val="26"/>
        </w:rPr>
        <w:t>/0</w:t>
      </w:r>
      <w:r w:rsidR="00D56029">
        <w:rPr>
          <w:szCs w:val="26"/>
        </w:rPr>
        <w:t>1</w:t>
      </w:r>
      <w:r w:rsidR="00096BB4" w:rsidRPr="00D56029">
        <w:rPr>
          <w:szCs w:val="26"/>
        </w:rPr>
        <w:t>/2024 với Công Ty cổ Phần Khải Toàn</w:t>
      </w:r>
      <w:r w:rsidRPr="00D56029">
        <w:rPr>
          <w:szCs w:val="26"/>
        </w:rPr>
        <w:t>).</w:t>
      </w:r>
      <w:r w:rsidR="00972E41" w:rsidRPr="00D56029">
        <w:rPr>
          <w:szCs w:val="26"/>
        </w:rPr>
        <w:t xml:space="preserve"> Trong đó:</w:t>
      </w:r>
    </w:p>
    <w:p w14:paraId="64355E73" w14:textId="5BE8007D" w:rsidR="00972E41" w:rsidRPr="00CC7C19" w:rsidRDefault="00972E41" w:rsidP="002F3DC8">
      <w:pPr>
        <w:pStyle w:val="ListParagraph"/>
        <w:numPr>
          <w:ilvl w:val="0"/>
          <w:numId w:val="101"/>
        </w:numPr>
        <w:rPr>
          <w:szCs w:val="26"/>
        </w:rPr>
      </w:pPr>
      <w:r w:rsidRPr="00CC7C19">
        <w:rPr>
          <w:szCs w:val="26"/>
          <w:lang w:val="vi-VN"/>
        </w:rPr>
        <w:t>Diện</w:t>
      </w:r>
      <w:r w:rsidRPr="00CC7C19">
        <w:rPr>
          <w:szCs w:val="26"/>
        </w:rPr>
        <w:t xml:space="preserve"> tích sàn xây dựng để cho thuê là: 3.588 m</w:t>
      </w:r>
      <w:r w:rsidRPr="00CC7C19">
        <w:rPr>
          <w:szCs w:val="26"/>
          <w:vertAlign w:val="superscript"/>
        </w:rPr>
        <w:t>2</w:t>
      </w:r>
      <w:r w:rsidRPr="00CC7C19">
        <w:rPr>
          <w:szCs w:val="26"/>
        </w:rPr>
        <w:t>.</w:t>
      </w:r>
    </w:p>
    <w:p w14:paraId="6E753B17" w14:textId="0C35CD6D" w:rsidR="00972E41" w:rsidRPr="00CC7C19" w:rsidRDefault="00972E41" w:rsidP="002F3DC8">
      <w:pPr>
        <w:pStyle w:val="ListParagraph"/>
        <w:numPr>
          <w:ilvl w:val="0"/>
          <w:numId w:val="101"/>
        </w:numPr>
        <w:rPr>
          <w:szCs w:val="26"/>
        </w:rPr>
      </w:pPr>
      <w:r w:rsidRPr="00CC7C19">
        <w:rPr>
          <w:szCs w:val="26"/>
        </w:rPr>
        <w:t xml:space="preserve">Diện </w:t>
      </w:r>
      <w:r w:rsidRPr="00CC7C19">
        <w:rPr>
          <w:szCs w:val="26"/>
          <w:lang w:val="vi-VN"/>
        </w:rPr>
        <w:t>tích</w:t>
      </w:r>
      <w:r w:rsidRPr="00CC7C19">
        <w:rPr>
          <w:szCs w:val="26"/>
        </w:rPr>
        <w:t xml:space="preserve"> nhà xưởng xây sẵn: 3.324 m</w:t>
      </w:r>
      <w:r w:rsidRPr="00CC7C19">
        <w:rPr>
          <w:szCs w:val="26"/>
          <w:vertAlign w:val="superscript"/>
        </w:rPr>
        <w:t>2</w:t>
      </w:r>
      <w:r w:rsidR="00BA6B40" w:rsidRPr="00CC7C19">
        <w:rPr>
          <w:szCs w:val="26"/>
        </w:rPr>
        <w:t xml:space="preserve">, </w:t>
      </w:r>
      <w:r w:rsidR="00BA6B40" w:rsidRPr="00CC7C19">
        <w:rPr>
          <w:color w:val="000000"/>
          <w:szCs w:val="26"/>
        </w:rPr>
        <w:t>số tầng: 1 trệt, chiều cao công trình: 7,3 m.</w:t>
      </w:r>
    </w:p>
    <w:p w14:paraId="2268CEFA" w14:textId="0174F708" w:rsidR="00972E41" w:rsidRPr="00CC7C19" w:rsidRDefault="00972E41" w:rsidP="002F3DC8">
      <w:pPr>
        <w:pStyle w:val="ListParagraph"/>
        <w:numPr>
          <w:ilvl w:val="0"/>
          <w:numId w:val="101"/>
        </w:numPr>
        <w:rPr>
          <w:szCs w:val="26"/>
        </w:rPr>
      </w:pPr>
      <w:r w:rsidRPr="00CC7C19">
        <w:rPr>
          <w:szCs w:val="26"/>
          <w:lang w:val="vi-VN"/>
        </w:rPr>
        <w:t>Diện</w:t>
      </w:r>
      <w:r w:rsidRPr="00CC7C19">
        <w:rPr>
          <w:szCs w:val="26"/>
        </w:rPr>
        <w:t xml:space="preserve"> tích văn phòng xây sẵn: 264 m</w:t>
      </w:r>
      <w:r w:rsidRPr="00CC7C19">
        <w:rPr>
          <w:szCs w:val="26"/>
          <w:vertAlign w:val="superscript"/>
        </w:rPr>
        <w:t>2</w:t>
      </w:r>
      <w:r w:rsidR="00460EF1" w:rsidRPr="00CC7C19">
        <w:rPr>
          <w:szCs w:val="26"/>
        </w:rPr>
        <w:t xml:space="preserve">, </w:t>
      </w:r>
      <w:r w:rsidR="00460EF1" w:rsidRPr="00CC7C19">
        <w:rPr>
          <w:color w:val="000000"/>
          <w:szCs w:val="26"/>
        </w:rPr>
        <w:t>số tầng: 2 tầng, gồm: tầng trệt và tầng 1. Chiều cao công trình: 6,9 m, trong đó: tầng trệt: 3,6 m, tầng 1: 3,3 m, mái nhà trung tâm: 10 m.</w:t>
      </w:r>
    </w:p>
    <w:p w14:paraId="66E7C0DF" w14:textId="29394FA9" w:rsidR="00972E41" w:rsidRPr="00972E41" w:rsidRDefault="00972E41" w:rsidP="002F3DC8">
      <w:pPr>
        <w:ind w:firstLine="720"/>
      </w:pPr>
      <w:r w:rsidRPr="00CC7C19">
        <w:rPr>
          <w:szCs w:val="26"/>
        </w:rPr>
        <w:t xml:space="preserve">Phần diện tích nhà xưởng và văn phòng này của Công </w:t>
      </w:r>
      <w:r w:rsidR="002B7DC3" w:rsidRPr="00CC7C19">
        <w:rPr>
          <w:szCs w:val="26"/>
        </w:rPr>
        <w:t>t</w:t>
      </w:r>
      <w:r w:rsidRPr="00CC7C19">
        <w:rPr>
          <w:szCs w:val="26"/>
        </w:rPr>
        <w:t xml:space="preserve">y </w:t>
      </w:r>
      <w:r w:rsidR="002B7DC3" w:rsidRPr="00CC7C19">
        <w:rPr>
          <w:szCs w:val="26"/>
        </w:rPr>
        <w:t>C</w:t>
      </w:r>
      <w:r w:rsidRPr="00CC7C19">
        <w:rPr>
          <w:szCs w:val="26"/>
        </w:rPr>
        <w:t xml:space="preserve">ổ </w:t>
      </w:r>
      <w:r w:rsidR="002B7DC3" w:rsidRPr="00CC7C19">
        <w:rPr>
          <w:szCs w:val="26"/>
        </w:rPr>
        <w:t>p</w:t>
      </w:r>
      <w:r w:rsidRPr="00CC7C19">
        <w:rPr>
          <w:szCs w:val="26"/>
        </w:rPr>
        <w:t>hần Khải Toàn theo Giấy Chứng Nhận Quyền Sử</w:t>
      </w:r>
      <w:r w:rsidRPr="00972E41">
        <w:t xml:space="preserve"> Dụng Đất Và Tài Sản Khác Gắn Liền Với Đất số CY639836 do Sở Tài Nguyên và Môi Trường tỉnh Đồng Nai cấp ngày 01/2/2021</w:t>
      </w:r>
      <w:r w:rsidR="005E051A">
        <w:t>.</w:t>
      </w:r>
    </w:p>
    <w:p w14:paraId="3FE6D1D4" w14:textId="4BA5AD1F" w:rsidR="00BD27FB" w:rsidRPr="00916638" w:rsidRDefault="00BD27FB" w:rsidP="002F3DC8">
      <w:pPr>
        <w:pStyle w:val="ListParagraph"/>
        <w:numPr>
          <w:ilvl w:val="0"/>
          <w:numId w:val="4"/>
        </w:numPr>
        <w:rPr>
          <w:rStyle w:val="Vnbnnidung"/>
          <w:szCs w:val="26"/>
          <w:lang w:eastAsia="vi-VN"/>
        </w:rPr>
      </w:pPr>
      <w:r w:rsidRPr="00916638">
        <w:rPr>
          <w:rStyle w:val="Vnbnnidung"/>
          <w:szCs w:val="26"/>
          <w:lang w:eastAsia="vi-VN"/>
        </w:rPr>
        <w:lastRenderedPageBreak/>
        <w:t xml:space="preserve">Phạm vi đề nghị cấp Giấy phép môi trường </w:t>
      </w:r>
      <w:r w:rsidRPr="00916638">
        <w:rPr>
          <w:rStyle w:val="Vnbnnidung"/>
          <w:szCs w:val="26"/>
          <w:lang w:val="vi-VN" w:eastAsia="vi-VN"/>
        </w:rPr>
        <w:t xml:space="preserve">đối </w:t>
      </w:r>
      <w:r w:rsidR="00916638" w:rsidRPr="00916638">
        <w:rPr>
          <w:rStyle w:val="Vnbnnidung"/>
          <w:szCs w:val="26"/>
          <w:lang w:val="vi-VN" w:eastAsia="vi-VN"/>
        </w:rPr>
        <w:t>với</w:t>
      </w:r>
      <w:r w:rsidR="00916638" w:rsidRPr="00916638">
        <w:rPr>
          <w:rStyle w:val="Vnbnnidung"/>
          <w:szCs w:val="26"/>
          <w:lang w:eastAsia="vi-VN"/>
        </w:rPr>
        <w:t xml:space="preserve"> </w:t>
      </w:r>
      <w:r w:rsidR="00916638" w:rsidRPr="00916638">
        <w:rPr>
          <w:szCs w:val="26"/>
        </w:rPr>
        <w:t>N</w:t>
      </w:r>
      <w:r w:rsidR="00916638" w:rsidRPr="00916638">
        <w:rPr>
          <w:szCs w:val="26"/>
          <w:lang w:val="vi-VN"/>
        </w:rPr>
        <w:t xml:space="preserve">hà máy sản xuất </w:t>
      </w:r>
      <w:r w:rsidR="00916638" w:rsidRPr="00916638">
        <w:rPr>
          <w:szCs w:val="26"/>
        </w:rPr>
        <w:t>C</w:t>
      </w:r>
      <w:r w:rsidR="00916638" w:rsidRPr="00916638">
        <w:rPr>
          <w:szCs w:val="26"/>
          <w:lang w:val="vi-VN"/>
        </w:rPr>
        <w:t>ông ty T</w:t>
      </w:r>
      <w:r w:rsidR="008C3DE4" w:rsidRPr="00916638">
        <w:rPr>
          <w:szCs w:val="26"/>
          <w:lang w:val="vi-VN"/>
        </w:rPr>
        <w:t>NHH</w:t>
      </w:r>
      <w:r w:rsidR="00916638" w:rsidRPr="00916638">
        <w:rPr>
          <w:szCs w:val="26"/>
          <w:lang w:val="vi-VN"/>
        </w:rPr>
        <w:t xml:space="preserve"> Pearl Đông Nam Á (quy mô 12.000 tấn sản phẩm/năm) </w:t>
      </w:r>
      <w:r w:rsidRPr="00916638">
        <w:rPr>
          <w:rStyle w:val="Vnbnnidung"/>
          <w:szCs w:val="26"/>
          <w:lang w:eastAsia="vi-VN"/>
        </w:rPr>
        <w:t>như sau:</w:t>
      </w:r>
    </w:p>
    <w:p w14:paraId="36B4DF52" w14:textId="7FB3A3E2" w:rsidR="00FB4623" w:rsidRPr="00FD1BA5" w:rsidRDefault="00FB4623" w:rsidP="002F3DC8">
      <w:pPr>
        <w:pStyle w:val="ListParagraph"/>
        <w:numPr>
          <w:ilvl w:val="0"/>
          <w:numId w:val="101"/>
        </w:numPr>
        <w:rPr>
          <w:szCs w:val="26"/>
          <w:lang w:val="vi-VN"/>
        </w:rPr>
      </w:pPr>
      <w:r w:rsidRPr="00D56029">
        <w:rPr>
          <w:szCs w:val="26"/>
          <w:lang w:val="vi-VN"/>
        </w:rPr>
        <w:t xml:space="preserve">Đối với </w:t>
      </w:r>
      <w:r w:rsidRPr="00D56029">
        <w:rPr>
          <w:szCs w:val="26"/>
        </w:rPr>
        <w:t>nước</w:t>
      </w:r>
      <w:r w:rsidRPr="00D56029">
        <w:rPr>
          <w:szCs w:val="26"/>
          <w:lang w:val="vi-VN"/>
        </w:rPr>
        <w:t xml:space="preserve"> thải</w:t>
      </w:r>
      <w:r w:rsidRPr="00D56029">
        <w:rPr>
          <w:szCs w:val="26"/>
        </w:rPr>
        <w:t xml:space="preserve">: </w:t>
      </w:r>
      <w:r w:rsidR="003318AA" w:rsidRPr="00D56029">
        <w:rPr>
          <w:szCs w:val="26"/>
        </w:rPr>
        <w:t xml:space="preserve">Nước thải xám (lavabo, vệ sinh sàn,..) và nước thải sau bể tự </w:t>
      </w:r>
      <w:r w:rsidR="003318AA" w:rsidRPr="00FD1BA5">
        <w:rPr>
          <w:szCs w:val="26"/>
        </w:rPr>
        <w:t xml:space="preserve">hoại với lưu lượng lớn nhất là </w:t>
      </w:r>
      <w:r w:rsidR="003318AA" w:rsidRPr="00FD1BA5">
        <w:t>8,4 m</w:t>
      </w:r>
      <w:r w:rsidR="003318AA" w:rsidRPr="00FD1BA5">
        <w:rPr>
          <w:vertAlign w:val="superscript"/>
        </w:rPr>
        <w:t>3</w:t>
      </w:r>
      <w:r w:rsidR="003318AA" w:rsidRPr="00FD1BA5">
        <w:t>/ngày</w:t>
      </w:r>
      <w:r w:rsidR="00EF3DB4">
        <w:t xml:space="preserve"> </w:t>
      </w:r>
      <w:r w:rsidR="003318AA" w:rsidRPr="00FD1BA5">
        <w:t>đêm.</w:t>
      </w:r>
    </w:p>
    <w:p w14:paraId="2DB991D2" w14:textId="5393AD68" w:rsidR="00BD27FB" w:rsidRPr="00CB7738" w:rsidRDefault="00BD27FB" w:rsidP="002F3DC8">
      <w:pPr>
        <w:pStyle w:val="ListParagraph"/>
        <w:numPr>
          <w:ilvl w:val="0"/>
          <w:numId w:val="101"/>
        </w:numPr>
        <w:autoSpaceDE w:val="0"/>
        <w:autoSpaceDN w:val="0"/>
        <w:rPr>
          <w:szCs w:val="26"/>
          <w:lang w:val="vi-VN"/>
        </w:rPr>
      </w:pPr>
      <w:r w:rsidRPr="00D56029">
        <w:rPr>
          <w:szCs w:val="26"/>
          <w:lang w:val="vi-VN"/>
        </w:rPr>
        <w:t>Đối với tiếng ồn &amp; đ</w:t>
      </w:r>
      <w:r w:rsidRPr="00CB7738">
        <w:rPr>
          <w:szCs w:val="26"/>
          <w:lang w:val="vi-VN"/>
        </w:rPr>
        <w:t>ộ</w:t>
      </w:r>
      <w:r w:rsidRPr="00D56029">
        <w:rPr>
          <w:szCs w:val="26"/>
          <w:lang w:val="vi-VN"/>
        </w:rPr>
        <w:t xml:space="preserve"> rung</w:t>
      </w:r>
      <w:r w:rsidRPr="00D56029">
        <w:rPr>
          <w:rFonts w:eastAsia="PMingLiU"/>
          <w:szCs w:val="26"/>
          <w:lang w:val="vi-VN"/>
        </w:rPr>
        <w:t xml:space="preserve">: </w:t>
      </w:r>
      <w:r w:rsidRPr="00D56029">
        <w:rPr>
          <w:bCs/>
          <w:szCs w:val="26"/>
          <w:lang w:val="pl-PL"/>
        </w:rPr>
        <w:t xml:space="preserve">Tiếng ồn, độ rung từ </w:t>
      </w:r>
      <w:r w:rsidR="00FD5E28" w:rsidRPr="00D56029">
        <w:rPr>
          <w:bCs/>
          <w:szCs w:val="26"/>
          <w:lang w:val="pl-PL"/>
        </w:rPr>
        <w:t xml:space="preserve">khu vực </w:t>
      </w:r>
      <w:r w:rsidR="00FD5E28" w:rsidRPr="00D56029">
        <w:rPr>
          <w:szCs w:val="26"/>
          <w:lang w:val="vi-VN"/>
        </w:rPr>
        <w:t>xưởng sản xuất</w:t>
      </w:r>
      <w:r w:rsidR="00C62157" w:rsidRPr="00CB7738">
        <w:rPr>
          <w:bCs/>
          <w:szCs w:val="26"/>
          <w:lang w:val="vi-VN"/>
        </w:rPr>
        <w:t>;</w:t>
      </w:r>
    </w:p>
    <w:p w14:paraId="431C01E7" w14:textId="592866B5" w:rsidR="00BD27FB" w:rsidRPr="00CB7738" w:rsidRDefault="00BD27FB" w:rsidP="002F3DC8">
      <w:pPr>
        <w:pStyle w:val="ListParagraph"/>
        <w:numPr>
          <w:ilvl w:val="0"/>
          <w:numId w:val="101"/>
        </w:numPr>
        <w:autoSpaceDE w:val="0"/>
        <w:autoSpaceDN w:val="0"/>
        <w:rPr>
          <w:szCs w:val="26"/>
          <w:lang w:val="vi-VN"/>
        </w:rPr>
      </w:pPr>
      <w:r w:rsidRPr="00D56029">
        <w:rPr>
          <w:bCs/>
          <w:szCs w:val="26"/>
          <w:lang w:val="vi-VN"/>
        </w:rPr>
        <w:t xml:space="preserve">Đối với chất thải CTR sinh hoạt và CTNH </w:t>
      </w:r>
      <w:r w:rsidR="005E7CD9" w:rsidRPr="00CB7738">
        <w:rPr>
          <w:bCs/>
          <w:szCs w:val="26"/>
          <w:lang w:val="vi-VN"/>
        </w:rPr>
        <w:t>dự án</w:t>
      </w:r>
      <w:r w:rsidRPr="00D56029">
        <w:rPr>
          <w:bCs/>
          <w:szCs w:val="26"/>
          <w:lang w:val="vi-VN"/>
        </w:rPr>
        <w:t xml:space="preserve"> </w:t>
      </w:r>
      <w:r w:rsidR="005E7CD9" w:rsidRPr="00CB7738">
        <w:rPr>
          <w:bCs/>
          <w:szCs w:val="26"/>
          <w:lang w:val="vi-VN"/>
        </w:rPr>
        <w:t xml:space="preserve">sẽ </w:t>
      </w:r>
      <w:r w:rsidRPr="00D56029">
        <w:rPr>
          <w:bCs/>
          <w:szCs w:val="26"/>
          <w:lang w:val="vi-VN"/>
        </w:rPr>
        <w:t>đầu tư các kho lưu chứa như sau:</w:t>
      </w:r>
    </w:p>
    <w:p w14:paraId="2481C1E1" w14:textId="55AF6D5F" w:rsidR="00BD27FB" w:rsidRPr="00F868C0" w:rsidRDefault="00BD27FB" w:rsidP="002F3DC8">
      <w:pPr>
        <w:pStyle w:val="ListParagraph"/>
        <w:numPr>
          <w:ilvl w:val="0"/>
          <w:numId w:val="159"/>
        </w:numPr>
        <w:autoSpaceDE w:val="0"/>
        <w:autoSpaceDN w:val="0"/>
        <w:rPr>
          <w:szCs w:val="26"/>
          <w:lang w:val="vi-VN"/>
        </w:rPr>
      </w:pPr>
      <w:r w:rsidRPr="00F868C0">
        <w:rPr>
          <w:szCs w:val="26"/>
          <w:lang w:val="vi-VN"/>
        </w:rPr>
        <w:t>Kho chứa rác sinh hoạt:</w:t>
      </w:r>
      <w:r w:rsidRPr="00F868C0">
        <w:rPr>
          <w:szCs w:val="26"/>
        </w:rPr>
        <w:t xml:space="preserve"> </w:t>
      </w:r>
      <w:r w:rsidR="00D07BB1" w:rsidRPr="00F868C0">
        <w:rPr>
          <w:szCs w:val="26"/>
        </w:rPr>
        <w:t>2</w:t>
      </w:r>
      <w:r w:rsidRPr="00F868C0">
        <w:rPr>
          <w:szCs w:val="26"/>
          <w:lang w:val="vi-VN"/>
        </w:rPr>
        <w:t>m</w:t>
      </w:r>
      <w:r w:rsidRPr="00F868C0">
        <w:rPr>
          <w:szCs w:val="26"/>
          <w:vertAlign w:val="superscript"/>
          <w:lang w:val="vi-VN"/>
        </w:rPr>
        <w:t>2</w:t>
      </w:r>
      <w:r w:rsidRPr="00F868C0">
        <w:rPr>
          <w:szCs w:val="26"/>
          <w:lang w:val="vi-VN"/>
        </w:rPr>
        <w:t>;</w:t>
      </w:r>
    </w:p>
    <w:p w14:paraId="1B74394C" w14:textId="3307C9D7" w:rsidR="00FD5E28" w:rsidRPr="00F868C0" w:rsidRDefault="00FD5E28" w:rsidP="002F3DC8">
      <w:pPr>
        <w:pStyle w:val="ListParagraph"/>
        <w:numPr>
          <w:ilvl w:val="0"/>
          <w:numId w:val="159"/>
        </w:numPr>
        <w:autoSpaceDE w:val="0"/>
        <w:autoSpaceDN w:val="0"/>
        <w:rPr>
          <w:szCs w:val="26"/>
          <w:lang w:val="vi-VN"/>
        </w:rPr>
      </w:pPr>
      <w:r w:rsidRPr="00F868C0">
        <w:rPr>
          <w:szCs w:val="26"/>
          <w:lang w:val="vi-VN"/>
        </w:rPr>
        <w:t xml:space="preserve">Kho chứa </w:t>
      </w:r>
      <w:r w:rsidRPr="00F868C0">
        <w:rPr>
          <w:szCs w:val="26"/>
        </w:rPr>
        <w:t>chất</w:t>
      </w:r>
      <w:r w:rsidR="002F3DC8" w:rsidRPr="00F868C0">
        <w:rPr>
          <w:szCs w:val="26"/>
          <w:lang w:val="vi-VN"/>
        </w:rPr>
        <w:t xml:space="preserve"> thải công nghiệp thông thường</w:t>
      </w:r>
      <w:r w:rsidRPr="00F868C0">
        <w:rPr>
          <w:szCs w:val="26"/>
          <w:lang w:val="vi-VN"/>
        </w:rPr>
        <w:t>:</w:t>
      </w:r>
      <w:r w:rsidRPr="00F868C0">
        <w:rPr>
          <w:szCs w:val="26"/>
        </w:rPr>
        <w:t xml:space="preserve"> </w:t>
      </w:r>
      <w:r w:rsidR="00D07BB1" w:rsidRPr="00F868C0">
        <w:rPr>
          <w:szCs w:val="26"/>
        </w:rPr>
        <w:t>4</w:t>
      </w:r>
      <w:r w:rsidR="0025113F" w:rsidRPr="00F868C0">
        <w:rPr>
          <w:szCs w:val="26"/>
        </w:rPr>
        <w:t>,</w:t>
      </w:r>
      <w:r w:rsidR="00D07BB1" w:rsidRPr="00F868C0">
        <w:rPr>
          <w:szCs w:val="26"/>
        </w:rPr>
        <w:t>5</w:t>
      </w:r>
      <w:r w:rsidRPr="00F868C0">
        <w:rPr>
          <w:szCs w:val="26"/>
          <w:lang w:val="vi-VN"/>
        </w:rPr>
        <w:t>m</w:t>
      </w:r>
      <w:r w:rsidRPr="00F868C0">
        <w:rPr>
          <w:szCs w:val="26"/>
          <w:vertAlign w:val="superscript"/>
          <w:lang w:val="vi-VN"/>
        </w:rPr>
        <w:t>2</w:t>
      </w:r>
    </w:p>
    <w:p w14:paraId="20F788BE" w14:textId="36DE0239" w:rsidR="00BD27FB" w:rsidRPr="00F868C0" w:rsidRDefault="00BD27FB" w:rsidP="002F3DC8">
      <w:pPr>
        <w:pStyle w:val="ListParagraph"/>
        <w:numPr>
          <w:ilvl w:val="0"/>
          <w:numId w:val="159"/>
        </w:numPr>
        <w:autoSpaceDE w:val="0"/>
        <w:autoSpaceDN w:val="0"/>
        <w:rPr>
          <w:szCs w:val="26"/>
          <w:lang w:val="vi-VN"/>
        </w:rPr>
      </w:pPr>
      <w:r w:rsidRPr="00F868C0">
        <w:rPr>
          <w:szCs w:val="26"/>
          <w:lang w:val="vi-VN"/>
        </w:rPr>
        <w:t xml:space="preserve">Kho chứa chất thải nguy hại: </w:t>
      </w:r>
      <w:r w:rsidR="00D56029" w:rsidRPr="00F868C0">
        <w:rPr>
          <w:rFonts w:eastAsia="Times New Roman"/>
          <w:szCs w:val="26"/>
          <w:lang w:val="vi-VN"/>
        </w:rPr>
        <w:t>9</w:t>
      </w:r>
      <w:r w:rsidRPr="00F868C0">
        <w:rPr>
          <w:szCs w:val="26"/>
          <w:lang w:val="vi-VN"/>
        </w:rPr>
        <w:t>m</w:t>
      </w:r>
      <w:r w:rsidRPr="00F868C0">
        <w:rPr>
          <w:szCs w:val="26"/>
          <w:vertAlign w:val="superscript"/>
          <w:lang w:val="vi-VN"/>
        </w:rPr>
        <w:t>2</w:t>
      </w:r>
      <w:r w:rsidRPr="00F868C0">
        <w:rPr>
          <w:szCs w:val="26"/>
          <w:lang w:val="vi-VN"/>
        </w:rPr>
        <w:t>.</w:t>
      </w:r>
    </w:p>
    <w:p w14:paraId="7A3127FE" w14:textId="77777777" w:rsidR="001D289A" w:rsidRPr="00CB7738" w:rsidRDefault="00311005" w:rsidP="002F3DC8">
      <w:pPr>
        <w:pStyle w:val="Heading2"/>
        <w:spacing w:before="120" w:line="312" w:lineRule="auto"/>
        <w:jc w:val="left"/>
        <w:rPr>
          <w:rStyle w:val="Vnbnnidung"/>
          <w:rFonts w:eastAsiaTheme="majorEastAsia" w:cstheme="majorBidi"/>
          <w:bCs w:val="0"/>
          <w:color w:val="000000" w:themeColor="text1"/>
          <w:lang w:val="vi-VN"/>
        </w:rPr>
      </w:pPr>
      <w:bookmarkStart w:id="21" w:name="_Toc172382508"/>
      <w:r w:rsidRPr="00CB7738">
        <w:rPr>
          <w:rStyle w:val="Vnbnnidung"/>
          <w:rFonts w:eastAsiaTheme="majorEastAsia" w:cstheme="majorBidi"/>
          <w:bCs w:val="0"/>
          <w:color w:val="000000" w:themeColor="text1"/>
          <w:lang w:val="vi-VN"/>
        </w:rPr>
        <w:t>3. Công suất, công nghệ, sản phẩm của dự án đầu tư:</w:t>
      </w:r>
      <w:bookmarkEnd w:id="21"/>
    </w:p>
    <w:p w14:paraId="4AD82958" w14:textId="77777777" w:rsidR="00311005" w:rsidRPr="00CB7738" w:rsidRDefault="00311005" w:rsidP="002F3DC8">
      <w:pPr>
        <w:pStyle w:val="Heading3"/>
        <w:rPr>
          <w:lang w:val="vi-VN"/>
        </w:rPr>
      </w:pPr>
      <w:bookmarkStart w:id="22" w:name="_Toc172382509"/>
      <w:r w:rsidRPr="00CB7738">
        <w:rPr>
          <w:lang w:val="vi-VN"/>
        </w:rPr>
        <w:t>3</w:t>
      </w:r>
      <w:r>
        <w:rPr>
          <w:lang w:val="vi-VN"/>
        </w:rPr>
        <w:t>.</w:t>
      </w:r>
      <w:r w:rsidRPr="00CB7738">
        <w:rPr>
          <w:lang w:val="vi-VN"/>
        </w:rPr>
        <w:t>1. Công suất của dự án đầu tư</w:t>
      </w:r>
      <w:bookmarkEnd w:id="22"/>
    </w:p>
    <w:p w14:paraId="40FD17FE" w14:textId="277C61F7" w:rsidR="00477290" w:rsidRPr="00CB7738" w:rsidRDefault="00305893" w:rsidP="002F3DC8">
      <w:pPr>
        <w:ind w:firstLine="720"/>
        <w:rPr>
          <w:lang w:val="vi-VN"/>
        </w:rPr>
      </w:pPr>
      <w:r w:rsidRPr="00CB7738">
        <w:rPr>
          <w:lang w:val="vi-VN"/>
        </w:rPr>
        <w:t xml:space="preserve">Dự án có công suất thiết kế: </w:t>
      </w:r>
      <w:r w:rsidR="00D97C42" w:rsidRPr="00CB7738">
        <w:rPr>
          <w:lang w:val="vi-VN"/>
        </w:rPr>
        <w:t xml:space="preserve">Sản xuất và phân phối khoảng </w:t>
      </w:r>
      <w:r w:rsidRPr="00CB7738">
        <w:rPr>
          <w:color w:val="000000"/>
          <w:sz w:val="24"/>
          <w:lang w:val="vi-VN"/>
        </w:rPr>
        <w:t>12.000 tấn sản phẩm/năm</w:t>
      </w:r>
      <w:r w:rsidR="00D97C42" w:rsidRPr="00CB7738">
        <w:rPr>
          <w:color w:val="000000"/>
          <w:sz w:val="24"/>
          <w:lang w:val="vi-VN"/>
        </w:rPr>
        <w:t xml:space="preserve"> (tính toàn bộ sản phẩm)</w:t>
      </w:r>
      <w:r w:rsidRPr="00CB7738">
        <w:rPr>
          <w:color w:val="000000"/>
          <w:sz w:val="24"/>
          <w:lang w:val="vi-VN"/>
        </w:rPr>
        <w:t>.</w:t>
      </w:r>
      <w:r w:rsidR="004F7BF0" w:rsidRPr="00CB7738">
        <w:rPr>
          <w:lang w:val="vi-VN"/>
        </w:rPr>
        <w:t xml:space="preserve"> C</w:t>
      </w:r>
      <w:r w:rsidR="008A4FED">
        <w:rPr>
          <w:lang w:val="vi-VN"/>
        </w:rPr>
        <w:t>ụ thể như sau</w:t>
      </w:r>
      <w:r w:rsidR="004F7BF0" w:rsidRPr="00CB7738">
        <w:rPr>
          <w:lang w:val="vi-VN"/>
        </w:rPr>
        <w:t>:</w:t>
      </w:r>
    </w:p>
    <w:p w14:paraId="488E4DCE" w14:textId="0B1325D9" w:rsidR="0094024D" w:rsidRPr="001F4962" w:rsidRDefault="00BD6AD1" w:rsidP="00BD6AD1">
      <w:pPr>
        <w:pStyle w:val="Caption"/>
        <w:rPr>
          <w:lang w:val="vi-VN"/>
        </w:rPr>
      </w:pPr>
      <w:bookmarkStart w:id="23" w:name="_Toc143073846"/>
      <w:bookmarkStart w:id="24" w:name="_Toc172069039"/>
      <w:bookmarkStart w:id="25" w:name="_Toc172382709"/>
      <w:r>
        <w:t>Bảng 1.</w:t>
      </w:r>
      <w:r w:rsidR="00923B07">
        <w:fldChar w:fldCharType="begin"/>
      </w:r>
      <w:r w:rsidR="00923B07">
        <w:instrText xml:space="preserve"> SEQ B</w:instrText>
      </w:r>
      <w:r w:rsidR="00923B07">
        <w:instrText>ả</w:instrText>
      </w:r>
      <w:r w:rsidR="00923B07">
        <w:instrText xml:space="preserve">ng_1. \* ARABIC </w:instrText>
      </w:r>
      <w:r w:rsidR="00923B07">
        <w:fldChar w:fldCharType="separate"/>
      </w:r>
      <w:r w:rsidR="00522A15">
        <w:rPr>
          <w:noProof/>
        </w:rPr>
        <w:t>1</w:t>
      </w:r>
      <w:r w:rsidR="00923B07">
        <w:rPr>
          <w:noProof/>
        </w:rPr>
        <w:fldChar w:fldCharType="end"/>
      </w:r>
      <w:r w:rsidR="0094024D">
        <w:rPr>
          <w:lang w:val="vi-VN"/>
        </w:rPr>
        <w:t xml:space="preserve">: </w:t>
      </w:r>
      <w:r w:rsidR="0094024D" w:rsidRPr="00CB7738">
        <w:rPr>
          <w:lang w:val="vi-VN"/>
        </w:rPr>
        <w:t xml:space="preserve">Danh mục các loại sản phẩm và sản lượng sản xuất của </w:t>
      </w:r>
      <w:bookmarkEnd w:id="23"/>
      <w:r w:rsidR="00305893" w:rsidRPr="00CB7738">
        <w:rPr>
          <w:lang w:val="vi-VN"/>
        </w:rPr>
        <w:t>dự án</w:t>
      </w:r>
      <w:bookmarkEnd w:id="24"/>
      <w:bookmarkEnd w:id="25"/>
    </w:p>
    <w:tbl>
      <w:tblPr>
        <w:tblW w:w="54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1746"/>
        <w:gridCol w:w="876"/>
        <w:gridCol w:w="1404"/>
        <w:gridCol w:w="1277"/>
        <w:gridCol w:w="3683"/>
      </w:tblGrid>
      <w:tr w:rsidR="00A128FE" w:rsidRPr="00A14149" w14:paraId="1BE86866" w14:textId="64C07884" w:rsidTr="002F3DC8">
        <w:trPr>
          <w:trHeight w:val="539"/>
          <w:tblHeader/>
          <w:jc w:val="center"/>
        </w:trPr>
        <w:tc>
          <w:tcPr>
            <w:tcW w:w="404" w:type="pct"/>
            <w:vAlign w:val="center"/>
          </w:tcPr>
          <w:p w14:paraId="7908622C" w14:textId="21967DC6" w:rsidR="00A128FE" w:rsidRPr="00A14149" w:rsidRDefault="00A128FE" w:rsidP="002F3DC8">
            <w:pPr>
              <w:spacing w:line="240" w:lineRule="auto"/>
              <w:jc w:val="center"/>
              <w:rPr>
                <w:rFonts w:cs="Times New Roman"/>
                <w:b/>
                <w:color w:val="000000" w:themeColor="text1"/>
                <w:sz w:val="24"/>
                <w:lang w:val="sv-SE"/>
              </w:rPr>
            </w:pPr>
            <w:r w:rsidRPr="00A14149">
              <w:rPr>
                <w:rFonts w:cs="Times New Roman"/>
                <w:b/>
                <w:color w:val="000000" w:themeColor="text1"/>
                <w:sz w:val="24"/>
                <w:lang w:val="sv-SE"/>
              </w:rPr>
              <w:t>STT</w:t>
            </w:r>
          </w:p>
        </w:tc>
        <w:tc>
          <w:tcPr>
            <w:tcW w:w="893" w:type="pct"/>
            <w:vAlign w:val="center"/>
          </w:tcPr>
          <w:p w14:paraId="020C58F7" w14:textId="1C0250AE" w:rsidR="00A128FE" w:rsidRPr="00A14149" w:rsidRDefault="00A744A7" w:rsidP="002F3DC8">
            <w:pPr>
              <w:spacing w:line="240" w:lineRule="auto"/>
              <w:jc w:val="center"/>
              <w:rPr>
                <w:rFonts w:cs="Times New Roman"/>
                <w:b/>
                <w:color w:val="000000" w:themeColor="text1"/>
                <w:sz w:val="24"/>
                <w:lang w:val="sv-SE"/>
              </w:rPr>
            </w:pPr>
            <w:r>
              <w:rPr>
                <w:rFonts w:cs="Times New Roman"/>
                <w:b/>
                <w:color w:val="000000" w:themeColor="text1"/>
                <w:sz w:val="24"/>
                <w:lang w:val="sv-SE"/>
              </w:rPr>
              <w:t>Mục tiêu hoạt động</w:t>
            </w:r>
          </w:p>
        </w:tc>
        <w:tc>
          <w:tcPr>
            <w:tcW w:w="448" w:type="pct"/>
            <w:vAlign w:val="center"/>
          </w:tcPr>
          <w:p w14:paraId="2D39D284" w14:textId="52809165" w:rsidR="00A128FE" w:rsidRPr="00A14149" w:rsidRDefault="00A128FE" w:rsidP="002F3DC8">
            <w:pPr>
              <w:spacing w:line="240" w:lineRule="auto"/>
              <w:jc w:val="center"/>
              <w:rPr>
                <w:rFonts w:cs="Times New Roman"/>
                <w:b/>
                <w:color w:val="000000" w:themeColor="text1"/>
                <w:sz w:val="24"/>
                <w:lang w:val="sv-SE"/>
              </w:rPr>
            </w:pPr>
            <w:r w:rsidRPr="00A14149">
              <w:rPr>
                <w:b/>
                <w:color w:val="000000"/>
                <w:sz w:val="24"/>
              </w:rPr>
              <w:t>Quy mô</w:t>
            </w:r>
          </w:p>
        </w:tc>
        <w:tc>
          <w:tcPr>
            <w:tcW w:w="718" w:type="pct"/>
            <w:vAlign w:val="center"/>
          </w:tcPr>
          <w:p w14:paraId="3E80BB9C" w14:textId="7861C295" w:rsidR="00A128FE" w:rsidRPr="00A14149" w:rsidRDefault="00A128FE" w:rsidP="002F3DC8">
            <w:pPr>
              <w:spacing w:line="240" w:lineRule="auto"/>
              <w:jc w:val="center"/>
              <w:rPr>
                <w:rFonts w:cs="Times New Roman"/>
                <w:b/>
                <w:color w:val="000000" w:themeColor="text1"/>
                <w:sz w:val="24"/>
                <w:lang w:val="sv-SE"/>
              </w:rPr>
            </w:pPr>
            <w:r w:rsidRPr="00A14149">
              <w:rPr>
                <w:b/>
                <w:color w:val="000000"/>
                <w:sz w:val="24"/>
              </w:rPr>
              <w:t>Mã ngành theo VSIC</w:t>
            </w:r>
          </w:p>
        </w:tc>
        <w:tc>
          <w:tcPr>
            <w:tcW w:w="653" w:type="pct"/>
            <w:vAlign w:val="center"/>
          </w:tcPr>
          <w:p w14:paraId="7CF0EC88" w14:textId="5972C5DD" w:rsidR="00A128FE" w:rsidRPr="00A14149" w:rsidRDefault="00A128FE" w:rsidP="002F3DC8">
            <w:pPr>
              <w:spacing w:line="240" w:lineRule="auto"/>
              <w:jc w:val="center"/>
              <w:rPr>
                <w:rFonts w:cs="Times New Roman"/>
                <w:b/>
                <w:color w:val="000000" w:themeColor="text1"/>
                <w:sz w:val="24"/>
                <w:lang w:val="sv-SE"/>
              </w:rPr>
            </w:pPr>
            <w:r w:rsidRPr="00A14149">
              <w:rPr>
                <w:b/>
                <w:color w:val="000000"/>
                <w:sz w:val="24"/>
              </w:rPr>
              <w:t>Mã ngành CPC</w:t>
            </w:r>
          </w:p>
        </w:tc>
        <w:tc>
          <w:tcPr>
            <w:tcW w:w="1884" w:type="pct"/>
            <w:vAlign w:val="center"/>
          </w:tcPr>
          <w:p w14:paraId="46DC56CA" w14:textId="10C0B61D" w:rsidR="00A128FE" w:rsidRPr="00A14149" w:rsidRDefault="00A128FE" w:rsidP="002F3DC8">
            <w:pPr>
              <w:spacing w:line="240" w:lineRule="auto"/>
              <w:jc w:val="center"/>
              <w:rPr>
                <w:b/>
                <w:color w:val="000000"/>
                <w:sz w:val="24"/>
              </w:rPr>
            </w:pPr>
            <w:r w:rsidRPr="00A14149">
              <w:rPr>
                <w:b/>
                <w:color w:val="000000"/>
                <w:sz w:val="24"/>
              </w:rPr>
              <w:t>Mô tả chung</w:t>
            </w:r>
          </w:p>
        </w:tc>
      </w:tr>
      <w:tr w:rsidR="009164CF" w:rsidRPr="00A14149" w14:paraId="0738E6A2" w14:textId="0DFA605F" w:rsidTr="004323A2">
        <w:trPr>
          <w:trHeight w:val="753"/>
          <w:jc w:val="center"/>
        </w:trPr>
        <w:tc>
          <w:tcPr>
            <w:tcW w:w="404" w:type="pct"/>
            <w:vAlign w:val="center"/>
          </w:tcPr>
          <w:p w14:paraId="2DEDE191" w14:textId="13D8BC01" w:rsidR="009164CF" w:rsidRPr="00A14149" w:rsidRDefault="009164CF" w:rsidP="002F3DC8">
            <w:pPr>
              <w:spacing w:line="240" w:lineRule="auto"/>
              <w:jc w:val="center"/>
              <w:rPr>
                <w:sz w:val="24"/>
              </w:rPr>
            </w:pPr>
            <w:r w:rsidRPr="00A14149">
              <w:rPr>
                <w:sz w:val="24"/>
              </w:rPr>
              <w:t>1</w:t>
            </w:r>
          </w:p>
        </w:tc>
        <w:tc>
          <w:tcPr>
            <w:tcW w:w="893" w:type="pct"/>
            <w:vAlign w:val="center"/>
          </w:tcPr>
          <w:p w14:paraId="3B67F36A" w14:textId="54EDC714" w:rsidR="009164CF" w:rsidRPr="00A14149" w:rsidRDefault="009164CF" w:rsidP="002F3DC8">
            <w:pPr>
              <w:spacing w:line="240" w:lineRule="auto"/>
              <w:rPr>
                <w:sz w:val="24"/>
              </w:rPr>
            </w:pPr>
            <w:r w:rsidRPr="00A14149">
              <w:rPr>
                <w:color w:val="000000"/>
                <w:sz w:val="24"/>
              </w:rPr>
              <w:t>Sản xuất polyurethane</w:t>
            </w:r>
            <w:r w:rsidR="007B676A" w:rsidRPr="00A14149">
              <w:rPr>
                <w:color w:val="000000"/>
                <w:sz w:val="24"/>
              </w:rPr>
              <w:t>.</w:t>
            </w:r>
          </w:p>
        </w:tc>
        <w:tc>
          <w:tcPr>
            <w:tcW w:w="448" w:type="pct"/>
            <w:vMerge w:val="restart"/>
            <w:vAlign w:val="center"/>
          </w:tcPr>
          <w:p w14:paraId="2A900822" w14:textId="40F177EC" w:rsidR="009164CF" w:rsidRPr="00A14149" w:rsidRDefault="009164CF" w:rsidP="002F3DC8">
            <w:pPr>
              <w:spacing w:line="240" w:lineRule="auto"/>
              <w:jc w:val="center"/>
              <w:rPr>
                <w:sz w:val="24"/>
              </w:rPr>
            </w:pPr>
            <w:r w:rsidRPr="00A14149">
              <w:rPr>
                <w:color w:val="000000"/>
                <w:sz w:val="24"/>
              </w:rPr>
              <w:t>12.000 tấn sản phẩm/ năm</w:t>
            </w:r>
          </w:p>
        </w:tc>
        <w:tc>
          <w:tcPr>
            <w:tcW w:w="718" w:type="pct"/>
            <w:vAlign w:val="center"/>
          </w:tcPr>
          <w:p w14:paraId="7C09E11C" w14:textId="701FC7F7" w:rsidR="009164CF" w:rsidRPr="00A14149" w:rsidRDefault="009164CF" w:rsidP="002F3DC8">
            <w:pPr>
              <w:spacing w:line="240" w:lineRule="auto"/>
              <w:jc w:val="center"/>
              <w:rPr>
                <w:sz w:val="24"/>
              </w:rPr>
            </w:pPr>
            <w:r w:rsidRPr="00A14149">
              <w:rPr>
                <w:color w:val="000000"/>
                <w:sz w:val="24"/>
              </w:rPr>
              <w:t>2013</w:t>
            </w:r>
          </w:p>
        </w:tc>
        <w:tc>
          <w:tcPr>
            <w:tcW w:w="653" w:type="pct"/>
            <w:vAlign w:val="center"/>
          </w:tcPr>
          <w:p w14:paraId="76B953DC" w14:textId="6CB08F7B" w:rsidR="009164CF" w:rsidRPr="00A14149" w:rsidRDefault="0091638A" w:rsidP="002F3DC8">
            <w:pPr>
              <w:spacing w:line="240" w:lineRule="auto"/>
              <w:jc w:val="center"/>
              <w:rPr>
                <w:sz w:val="24"/>
              </w:rPr>
            </w:pPr>
            <w:r w:rsidRPr="00A14149">
              <w:rPr>
                <w:sz w:val="24"/>
              </w:rPr>
              <w:t>-</w:t>
            </w:r>
          </w:p>
        </w:tc>
        <w:tc>
          <w:tcPr>
            <w:tcW w:w="1884" w:type="pct"/>
          </w:tcPr>
          <w:p w14:paraId="594FDFF2" w14:textId="4FB0DC6E" w:rsidR="009164CF" w:rsidRPr="00A14149" w:rsidRDefault="00A14149" w:rsidP="002F3DC8">
            <w:pPr>
              <w:spacing w:line="240" w:lineRule="auto"/>
              <w:rPr>
                <w:sz w:val="24"/>
              </w:rPr>
            </w:pPr>
            <w:r w:rsidRPr="00A14149">
              <w:rPr>
                <w:sz w:val="24"/>
              </w:rPr>
              <w:t>Polyurethane là thành phẩm dạng bọt được pha trộn theo phương pháp thông thường với tỷ lệ thích hợp từ các nguyên liệu chính, gồm: MDI và Polyester Polyols (hoặc Polyether Polyols).</w:t>
            </w:r>
          </w:p>
        </w:tc>
      </w:tr>
      <w:tr w:rsidR="007B676A" w:rsidRPr="00A14149" w14:paraId="23D85A4B" w14:textId="77777777" w:rsidTr="004323A2">
        <w:trPr>
          <w:trHeight w:val="1453"/>
          <w:jc w:val="center"/>
        </w:trPr>
        <w:tc>
          <w:tcPr>
            <w:tcW w:w="404" w:type="pct"/>
            <w:vAlign w:val="center"/>
          </w:tcPr>
          <w:p w14:paraId="73D3F551" w14:textId="564BDC07" w:rsidR="007B676A" w:rsidRPr="00A14149" w:rsidRDefault="007B676A" w:rsidP="002F3DC8">
            <w:pPr>
              <w:spacing w:line="240" w:lineRule="auto"/>
              <w:jc w:val="center"/>
              <w:rPr>
                <w:sz w:val="24"/>
              </w:rPr>
            </w:pPr>
            <w:r w:rsidRPr="00A14149">
              <w:rPr>
                <w:sz w:val="24"/>
              </w:rPr>
              <w:t>2</w:t>
            </w:r>
          </w:p>
        </w:tc>
        <w:tc>
          <w:tcPr>
            <w:tcW w:w="893" w:type="pct"/>
            <w:vAlign w:val="center"/>
          </w:tcPr>
          <w:p w14:paraId="6E4AB9E1" w14:textId="77777777" w:rsidR="00A24BE6" w:rsidRPr="00A14149" w:rsidRDefault="00A24BE6" w:rsidP="002F3DC8">
            <w:pPr>
              <w:spacing w:line="240" w:lineRule="auto"/>
              <w:rPr>
                <w:color w:val="000000"/>
                <w:sz w:val="24"/>
              </w:rPr>
            </w:pPr>
            <w:r w:rsidRPr="00A14149">
              <w:rPr>
                <w:color w:val="000000"/>
                <w:sz w:val="24"/>
              </w:rPr>
              <w:t>CASE, gồm:</w:t>
            </w:r>
          </w:p>
          <w:p w14:paraId="45DB88FA" w14:textId="51F61C34" w:rsidR="00A24BE6" w:rsidRPr="00A14149" w:rsidRDefault="00FF4742" w:rsidP="002F3DC8">
            <w:pPr>
              <w:pStyle w:val="ListParagraph"/>
              <w:numPr>
                <w:ilvl w:val="0"/>
                <w:numId w:val="160"/>
              </w:numPr>
              <w:spacing w:line="240" w:lineRule="auto"/>
              <w:ind w:left="0" w:firstLine="0"/>
              <w:rPr>
                <w:color w:val="000000"/>
                <w:sz w:val="24"/>
              </w:rPr>
            </w:pPr>
            <w:r w:rsidRPr="00A14149">
              <w:rPr>
                <w:color w:val="000000"/>
                <w:sz w:val="24"/>
              </w:rPr>
              <w:t>C</w:t>
            </w:r>
            <w:r w:rsidR="007B676A" w:rsidRPr="00A14149">
              <w:rPr>
                <w:color w:val="000000"/>
                <w:sz w:val="24"/>
              </w:rPr>
              <w:t>hất sơn phủ</w:t>
            </w:r>
            <w:r w:rsidRPr="00A14149">
              <w:rPr>
                <w:color w:val="000000"/>
                <w:sz w:val="24"/>
              </w:rPr>
              <w:t xml:space="preserve"> (Coating);</w:t>
            </w:r>
          </w:p>
          <w:p w14:paraId="59D0B488" w14:textId="40FB200F" w:rsidR="00A24BE6" w:rsidRPr="00A14149" w:rsidRDefault="00FF4742" w:rsidP="002F3DC8">
            <w:pPr>
              <w:pStyle w:val="ListParagraph"/>
              <w:numPr>
                <w:ilvl w:val="0"/>
                <w:numId w:val="160"/>
              </w:numPr>
              <w:spacing w:line="240" w:lineRule="auto"/>
              <w:ind w:left="0" w:firstLine="0"/>
              <w:rPr>
                <w:color w:val="000000"/>
                <w:sz w:val="24"/>
              </w:rPr>
            </w:pPr>
            <w:r w:rsidRPr="00A14149">
              <w:rPr>
                <w:color w:val="000000"/>
                <w:sz w:val="24"/>
              </w:rPr>
              <w:t>C</w:t>
            </w:r>
            <w:r w:rsidR="007B676A" w:rsidRPr="00A14149">
              <w:rPr>
                <w:color w:val="000000"/>
                <w:sz w:val="24"/>
              </w:rPr>
              <w:t>hất kết dính</w:t>
            </w:r>
            <w:r w:rsidRPr="00A14149">
              <w:rPr>
                <w:color w:val="000000"/>
                <w:sz w:val="24"/>
              </w:rPr>
              <w:t xml:space="preserve"> (Adhesive);</w:t>
            </w:r>
          </w:p>
          <w:p w14:paraId="4A168C49" w14:textId="7D09B876" w:rsidR="00A24BE6" w:rsidRPr="00A14149" w:rsidRDefault="00FF4742" w:rsidP="002F3DC8">
            <w:pPr>
              <w:pStyle w:val="ListParagraph"/>
              <w:numPr>
                <w:ilvl w:val="0"/>
                <w:numId w:val="160"/>
              </w:numPr>
              <w:spacing w:line="240" w:lineRule="auto"/>
              <w:ind w:left="0" w:firstLine="0"/>
              <w:rPr>
                <w:color w:val="000000"/>
                <w:sz w:val="24"/>
              </w:rPr>
            </w:pPr>
            <w:r w:rsidRPr="00A14149">
              <w:rPr>
                <w:color w:val="000000"/>
                <w:sz w:val="24"/>
              </w:rPr>
              <w:t>C</w:t>
            </w:r>
            <w:r w:rsidR="007B676A" w:rsidRPr="00A14149">
              <w:rPr>
                <w:color w:val="000000"/>
                <w:sz w:val="24"/>
              </w:rPr>
              <w:t>hất bịt kín</w:t>
            </w:r>
            <w:r w:rsidRPr="00A14149">
              <w:rPr>
                <w:color w:val="000000"/>
                <w:sz w:val="24"/>
              </w:rPr>
              <w:t xml:space="preserve"> (Sealant);</w:t>
            </w:r>
          </w:p>
          <w:p w14:paraId="257720BC" w14:textId="770622F4" w:rsidR="007B676A" w:rsidRPr="00A14149" w:rsidRDefault="00FF4742" w:rsidP="002F3DC8">
            <w:pPr>
              <w:pStyle w:val="ListParagraph"/>
              <w:numPr>
                <w:ilvl w:val="0"/>
                <w:numId w:val="160"/>
              </w:numPr>
              <w:spacing w:line="240" w:lineRule="auto"/>
              <w:ind w:left="0" w:firstLine="0"/>
              <w:rPr>
                <w:color w:val="000000"/>
                <w:sz w:val="24"/>
              </w:rPr>
            </w:pPr>
            <w:r w:rsidRPr="00A14149">
              <w:rPr>
                <w:color w:val="000000"/>
                <w:sz w:val="24"/>
              </w:rPr>
              <w:t>C</w:t>
            </w:r>
            <w:r w:rsidR="007B676A" w:rsidRPr="00A14149">
              <w:rPr>
                <w:color w:val="000000"/>
                <w:sz w:val="24"/>
              </w:rPr>
              <w:t>hất đàn hồi</w:t>
            </w:r>
            <w:r w:rsidRPr="00A14149">
              <w:rPr>
                <w:color w:val="000000"/>
                <w:sz w:val="24"/>
              </w:rPr>
              <w:t xml:space="preserve"> (Elastomer)</w:t>
            </w:r>
            <w:r w:rsidR="007B676A" w:rsidRPr="00A14149">
              <w:rPr>
                <w:color w:val="000000"/>
                <w:sz w:val="24"/>
              </w:rPr>
              <w:t>.</w:t>
            </w:r>
          </w:p>
        </w:tc>
        <w:tc>
          <w:tcPr>
            <w:tcW w:w="448" w:type="pct"/>
            <w:vMerge/>
            <w:vAlign w:val="center"/>
          </w:tcPr>
          <w:p w14:paraId="662F8CF5" w14:textId="77777777" w:rsidR="007B676A" w:rsidRPr="00A14149" w:rsidRDefault="007B676A" w:rsidP="002F3DC8">
            <w:pPr>
              <w:spacing w:line="240" w:lineRule="auto"/>
              <w:jc w:val="center"/>
              <w:rPr>
                <w:color w:val="000000"/>
                <w:sz w:val="24"/>
              </w:rPr>
            </w:pPr>
          </w:p>
        </w:tc>
        <w:tc>
          <w:tcPr>
            <w:tcW w:w="718" w:type="pct"/>
            <w:vAlign w:val="center"/>
          </w:tcPr>
          <w:p w14:paraId="493F89D7" w14:textId="76153DE4" w:rsidR="007B676A" w:rsidRPr="00A14149" w:rsidRDefault="007B676A" w:rsidP="002F3DC8">
            <w:pPr>
              <w:spacing w:line="240" w:lineRule="auto"/>
              <w:jc w:val="center"/>
              <w:rPr>
                <w:color w:val="000000"/>
                <w:sz w:val="24"/>
              </w:rPr>
            </w:pPr>
            <w:r w:rsidRPr="00A14149">
              <w:rPr>
                <w:color w:val="000000"/>
                <w:sz w:val="24"/>
              </w:rPr>
              <w:t>2013</w:t>
            </w:r>
          </w:p>
        </w:tc>
        <w:tc>
          <w:tcPr>
            <w:tcW w:w="653" w:type="pct"/>
            <w:vAlign w:val="center"/>
          </w:tcPr>
          <w:p w14:paraId="2597DA18" w14:textId="4C7D6183" w:rsidR="007B676A" w:rsidRPr="00A14149" w:rsidRDefault="0091638A" w:rsidP="002F3DC8">
            <w:pPr>
              <w:spacing w:line="240" w:lineRule="auto"/>
              <w:jc w:val="center"/>
              <w:rPr>
                <w:sz w:val="24"/>
              </w:rPr>
            </w:pPr>
            <w:r w:rsidRPr="00A14149">
              <w:rPr>
                <w:sz w:val="24"/>
              </w:rPr>
              <w:t>-</w:t>
            </w:r>
          </w:p>
        </w:tc>
        <w:tc>
          <w:tcPr>
            <w:tcW w:w="1884" w:type="pct"/>
          </w:tcPr>
          <w:p w14:paraId="4D968E27" w14:textId="35A9DF71" w:rsidR="007B676A" w:rsidRPr="00A14149" w:rsidRDefault="00A14149" w:rsidP="002F3DC8">
            <w:pPr>
              <w:spacing w:line="240" w:lineRule="auto"/>
              <w:rPr>
                <w:sz w:val="24"/>
              </w:rPr>
            </w:pPr>
            <w:r w:rsidRPr="00A14149">
              <w:rPr>
                <w:sz w:val="24"/>
              </w:rPr>
              <w:t>CASE là tên gọi chung của bốn loại vật liệu với những ứng dụng và tính chất khác nhau. CASE là các thành phẩm được pha trộn thông thường theo các tỷ lệ và công thức khác nhau, được định sẵn để tạo ra vật liệu tương ứng.</w:t>
            </w:r>
          </w:p>
        </w:tc>
      </w:tr>
      <w:tr w:rsidR="009164CF" w:rsidRPr="00A14149" w14:paraId="489D9A34" w14:textId="684F3309" w:rsidTr="004323A2">
        <w:trPr>
          <w:trHeight w:val="511"/>
          <w:jc w:val="center"/>
        </w:trPr>
        <w:tc>
          <w:tcPr>
            <w:tcW w:w="404" w:type="pct"/>
            <w:vAlign w:val="center"/>
          </w:tcPr>
          <w:p w14:paraId="220A5A7D" w14:textId="42459996" w:rsidR="009164CF" w:rsidRPr="00A14149" w:rsidRDefault="00213404" w:rsidP="002F3DC8">
            <w:pPr>
              <w:spacing w:line="240" w:lineRule="auto"/>
              <w:jc w:val="center"/>
              <w:rPr>
                <w:sz w:val="24"/>
              </w:rPr>
            </w:pPr>
            <w:r>
              <w:rPr>
                <w:sz w:val="24"/>
              </w:rPr>
              <w:t>3</w:t>
            </w:r>
          </w:p>
        </w:tc>
        <w:tc>
          <w:tcPr>
            <w:tcW w:w="893" w:type="pct"/>
            <w:vAlign w:val="center"/>
          </w:tcPr>
          <w:p w14:paraId="68ED19B3" w14:textId="7A6147BF" w:rsidR="009164CF" w:rsidRPr="00A14149" w:rsidRDefault="009164CF" w:rsidP="002F3DC8">
            <w:pPr>
              <w:spacing w:line="240" w:lineRule="auto"/>
              <w:rPr>
                <w:sz w:val="24"/>
              </w:rPr>
            </w:pPr>
            <w:r w:rsidRPr="00A14149">
              <w:rPr>
                <w:color w:val="000000"/>
                <w:sz w:val="24"/>
              </w:rPr>
              <w:t>Sản xuất MDI prepolymer</w:t>
            </w:r>
          </w:p>
        </w:tc>
        <w:tc>
          <w:tcPr>
            <w:tcW w:w="448" w:type="pct"/>
            <w:vMerge/>
            <w:vAlign w:val="center"/>
          </w:tcPr>
          <w:p w14:paraId="4F788A08" w14:textId="1DF2066C" w:rsidR="009164CF" w:rsidRPr="00A14149" w:rsidRDefault="009164CF" w:rsidP="002F3DC8">
            <w:pPr>
              <w:spacing w:line="240" w:lineRule="auto"/>
              <w:jc w:val="center"/>
              <w:rPr>
                <w:sz w:val="24"/>
              </w:rPr>
            </w:pPr>
          </w:p>
        </w:tc>
        <w:tc>
          <w:tcPr>
            <w:tcW w:w="718" w:type="pct"/>
            <w:vAlign w:val="center"/>
          </w:tcPr>
          <w:p w14:paraId="0A465767" w14:textId="0E473516" w:rsidR="009164CF" w:rsidRPr="00A14149" w:rsidRDefault="009164CF" w:rsidP="002F3DC8">
            <w:pPr>
              <w:spacing w:line="240" w:lineRule="auto"/>
              <w:jc w:val="center"/>
              <w:rPr>
                <w:sz w:val="24"/>
              </w:rPr>
            </w:pPr>
            <w:r w:rsidRPr="00A14149">
              <w:rPr>
                <w:color w:val="000000"/>
                <w:sz w:val="24"/>
              </w:rPr>
              <w:t>2029</w:t>
            </w:r>
          </w:p>
        </w:tc>
        <w:tc>
          <w:tcPr>
            <w:tcW w:w="653" w:type="pct"/>
            <w:vAlign w:val="center"/>
          </w:tcPr>
          <w:p w14:paraId="4471FF8B" w14:textId="0112B3F0" w:rsidR="009164CF" w:rsidRPr="00A14149" w:rsidRDefault="0091638A" w:rsidP="002F3DC8">
            <w:pPr>
              <w:spacing w:line="240" w:lineRule="auto"/>
              <w:jc w:val="center"/>
              <w:rPr>
                <w:sz w:val="24"/>
              </w:rPr>
            </w:pPr>
            <w:r w:rsidRPr="00A14149">
              <w:rPr>
                <w:sz w:val="24"/>
              </w:rPr>
              <w:t>-</w:t>
            </w:r>
          </w:p>
        </w:tc>
        <w:tc>
          <w:tcPr>
            <w:tcW w:w="1884" w:type="pct"/>
          </w:tcPr>
          <w:p w14:paraId="4165BE3B" w14:textId="3E8C6E6A" w:rsidR="009164CF" w:rsidRPr="00A14149" w:rsidRDefault="006D2798" w:rsidP="002F3DC8">
            <w:pPr>
              <w:spacing w:line="240" w:lineRule="auto"/>
              <w:rPr>
                <w:sz w:val="24"/>
              </w:rPr>
            </w:pPr>
            <w:r w:rsidRPr="00A14149">
              <w:rPr>
                <w:sz w:val="24"/>
              </w:rPr>
              <w:t xml:space="preserve">MDI prepolymer là sản phẩm trung gian, dùng làm đầu ra để sản xuất bọt Polyurethane. Sản phẩm được hình thành từ quá trình chuyển hóa hóa học của các nguyên liệu: MDI </w:t>
            </w:r>
            <w:r w:rsidRPr="00A14149">
              <w:rPr>
                <w:sz w:val="24"/>
              </w:rPr>
              <w:lastRenderedPageBreak/>
              <w:t>và Polyester Polyols (hoặc Poly ether Polyols).</w:t>
            </w:r>
          </w:p>
        </w:tc>
      </w:tr>
    </w:tbl>
    <w:p w14:paraId="1E330170" w14:textId="268E5EB1" w:rsidR="0094024D" w:rsidRPr="005E7CD9" w:rsidRDefault="0094024D" w:rsidP="0094024D">
      <w:pPr>
        <w:spacing w:before="0" w:after="0" w:line="240" w:lineRule="auto"/>
        <w:jc w:val="right"/>
        <w:rPr>
          <w:i/>
          <w:szCs w:val="26"/>
        </w:rPr>
      </w:pPr>
      <w:r w:rsidRPr="005E7CD9">
        <w:rPr>
          <w:i/>
          <w:szCs w:val="26"/>
        </w:rPr>
        <w:lastRenderedPageBreak/>
        <w:t xml:space="preserve">Nguồn: </w:t>
      </w:r>
      <w:r w:rsidR="00A64794" w:rsidRPr="005E7CD9">
        <w:rPr>
          <w:i/>
          <w:szCs w:val="26"/>
        </w:rPr>
        <w:t>Pearl Polyurethane Systems Fzco.</w:t>
      </w:r>
    </w:p>
    <w:p w14:paraId="655EFE52" w14:textId="4D1FC55A" w:rsidR="00735EA4" w:rsidRPr="005E7CD9" w:rsidRDefault="00735EA4" w:rsidP="00735EA4">
      <w:pPr>
        <w:ind w:firstLine="720"/>
        <w:rPr>
          <w:color w:val="000000"/>
          <w:szCs w:val="26"/>
        </w:rPr>
      </w:pPr>
      <w:r w:rsidRPr="005E7CD9">
        <w:rPr>
          <w:szCs w:val="26"/>
        </w:rPr>
        <w:t xml:space="preserve">Ngoài ra dự án còn </w:t>
      </w:r>
      <w:r w:rsidR="00E40532" w:rsidRPr="005E7CD9">
        <w:rPr>
          <w:color w:val="000000"/>
          <w:szCs w:val="26"/>
        </w:rPr>
        <w:t>t</w:t>
      </w:r>
      <w:r w:rsidRPr="005E7CD9">
        <w:rPr>
          <w:color w:val="000000"/>
          <w:szCs w:val="26"/>
        </w:rPr>
        <w:t>hực hiện quyền xuất khẩu, quyền nhập khẩu và quyền phân phối bán buôn (</w:t>
      </w:r>
      <w:r w:rsidRPr="005E7CD9">
        <w:rPr>
          <w:szCs w:val="26"/>
        </w:rPr>
        <w:t>không</w:t>
      </w:r>
      <w:r w:rsidRPr="005E7CD9">
        <w:rPr>
          <w:color w:val="000000"/>
          <w:szCs w:val="26"/>
        </w:rPr>
        <w:t xml:space="preserve"> gắn với thành lập cơ sở bán buôn) các mặt hàng không thuộc danh mục cấm xuất khẩu, cấm nhập khẩu, danh mục hàng hóa không được phân phối theo quy định của pháp luật Việt Nam và không thuộc diện hạn chế theo cam kết quốc tế trong các điều ước quốc tế mà Việt Nam là thành viên</w:t>
      </w:r>
      <w:r w:rsidR="00E40532" w:rsidRPr="005E7CD9">
        <w:rPr>
          <w:color w:val="000000"/>
          <w:szCs w:val="26"/>
        </w:rPr>
        <w:t>, bao gồm:</w:t>
      </w:r>
    </w:p>
    <w:p w14:paraId="49410E89" w14:textId="21EE698E" w:rsidR="006C1102" w:rsidRPr="006C1102" w:rsidRDefault="006C1102" w:rsidP="008B495D">
      <w:pPr>
        <w:pStyle w:val="Caption"/>
        <w:rPr>
          <w:lang w:val="vi-VN"/>
        </w:rPr>
      </w:pPr>
      <w:bookmarkStart w:id="26" w:name="_Toc172069040"/>
      <w:bookmarkStart w:id="27" w:name="_Toc172382710"/>
      <w:r>
        <w:t>Bảng 1.</w:t>
      </w:r>
      <w:r w:rsidR="00923B07">
        <w:fldChar w:fldCharType="begin"/>
      </w:r>
      <w:r w:rsidR="00923B07">
        <w:instrText xml:space="preserve"> SEQ B</w:instrText>
      </w:r>
      <w:r w:rsidR="00923B07">
        <w:instrText>ả</w:instrText>
      </w:r>
      <w:r w:rsidR="00923B07">
        <w:instrText xml:space="preserve">ng_1. \* ARABIC </w:instrText>
      </w:r>
      <w:r w:rsidR="00923B07">
        <w:fldChar w:fldCharType="separate"/>
      </w:r>
      <w:r w:rsidR="00522A15">
        <w:rPr>
          <w:noProof/>
        </w:rPr>
        <w:t>2</w:t>
      </w:r>
      <w:r w:rsidR="00923B07">
        <w:rPr>
          <w:noProof/>
        </w:rPr>
        <w:fldChar w:fldCharType="end"/>
      </w:r>
      <w:r>
        <w:rPr>
          <w:lang w:val="vi-VN"/>
        </w:rPr>
        <w:t xml:space="preserve">: </w:t>
      </w:r>
      <w:r w:rsidRPr="00935218">
        <w:t xml:space="preserve">Danh mục các loại sản phẩm </w:t>
      </w:r>
      <w:r w:rsidR="001E1C95">
        <w:t xml:space="preserve">được </w:t>
      </w:r>
      <w:r>
        <w:t>t</w:t>
      </w:r>
      <w:r w:rsidRPr="006C1102">
        <w:t>hực hiện quyền xuất khẩu, quyền nhập khẩu và quyền phân phối bán buôn</w:t>
      </w:r>
      <w:r w:rsidRPr="00935218">
        <w:t xml:space="preserve"> của </w:t>
      </w:r>
      <w:r>
        <w:t>dự án</w:t>
      </w:r>
      <w:bookmarkEnd w:id="26"/>
      <w:bookmarkEnd w:id="27"/>
    </w:p>
    <w:tbl>
      <w:tblPr>
        <w:tblOverlap w:val="never"/>
        <w:tblW w:w="0" w:type="auto"/>
        <w:jc w:val="center"/>
        <w:tblLayout w:type="fixed"/>
        <w:tblCellMar>
          <w:left w:w="10" w:type="dxa"/>
          <w:right w:w="10" w:type="dxa"/>
        </w:tblCellMar>
        <w:tblLook w:val="04A0" w:firstRow="1" w:lastRow="0" w:firstColumn="1" w:lastColumn="0" w:noHBand="0" w:noVBand="1"/>
      </w:tblPr>
      <w:tblGrid>
        <w:gridCol w:w="988"/>
        <w:gridCol w:w="7512"/>
      </w:tblGrid>
      <w:tr w:rsidR="00E40532" w:rsidRPr="00AA0A68" w14:paraId="5B111BAF" w14:textId="77777777" w:rsidTr="002F3DC8">
        <w:trPr>
          <w:trHeight w:hRule="exact" w:val="414"/>
          <w:tblHeader/>
          <w:jc w:val="center"/>
        </w:trPr>
        <w:tc>
          <w:tcPr>
            <w:tcW w:w="988" w:type="dxa"/>
            <w:tcBorders>
              <w:top w:val="single" w:sz="4" w:space="0" w:color="auto"/>
              <w:left w:val="single" w:sz="4" w:space="0" w:color="auto"/>
            </w:tcBorders>
            <w:shd w:val="clear" w:color="auto" w:fill="FFFFFF"/>
            <w:vAlign w:val="center"/>
          </w:tcPr>
          <w:p w14:paraId="582C9EB9" w14:textId="7FEF7CA8" w:rsidR="00E40532" w:rsidRPr="00AA0A68" w:rsidRDefault="00E40532" w:rsidP="002F3DC8">
            <w:pPr>
              <w:pStyle w:val="Khc0"/>
              <w:spacing w:before="120" w:after="120"/>
              <w:jc w:val="center"/>
              <w:rPr>
                <w:b/>
                <w:bCs/>
                <w:color w:val="000000"/>
                <w:sz w:val="26"/>
                <w:szCs w:val="26"/>
              </w:rPr>
            </w:pPr>
            <w:r w:rsidRPr="00AA0A68">
              <w:rPr>
                <w:b/>
                <w:bCs/>
                <w:color w:val="000000"/>
                <w:sz w:val="26"/>
                <w:szCs w:val="26"/>
              </w:rPr>
              <w:t>STT</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14:paraId="1A04C495" w14:textId="12C98629" w:rsidR="00E40532" w:rsidRPr="00AA0A68" w:rsidRDefault="00E40532" w:rsidP="002F3DC8">
            <w:pPr>
              <w:pStyle w:val="Khc0"/>
              <w:spacing w:before="120" w:after="120"/>
              <w:jc w:val="center"/>
              <w:rPr>
                <w:sz w:val="26"/>
                <w:szCs w:val="26"/>
              </w:rPr>
            </w:pPr>
            <w:r w:rsidRPr="00AA0A68">
              <w:rPr>
                <w:b/>
                <w:bCs/>
                <w:color w:val="000000"/>
                <w:sz w:val="26"/>
                <w:szCs w:val="26"/>
              </w:rPr>
              <w:t>Sản phẩm</w:t>
            </w:r>
          </w:p>
        </w:tc>
      </w:tr>
      <w:tr w:rsidR="00E40532" w:rsidRPr="00AA0A68" w14:paraId="3B41EC8A" w14:textId="77777777" w:rsidTr="002F3DC8">
        <w:trPr>
          <w:trHeight w:hRule="exact" w:val="551"/>
          <w:jc w:val="center"/>
        </w:trPr>
        <w:tc>
          <w:tcPr>
            <w:tcW w:w="988" w:type="dxa"/>
            <w:tcBorders>
              <w:top w:val="single" w:sz="4" w:space="0" w:color="auto"/>
              <w:left w:val="single" w:sz="4" w:space="0" w:color="auto"/>
            </w:tcBorders>
            <w:shd w:val="clear" w:color="auto" w:fill="FFFFFF"/>
            <w:vAlign w:val="center"/>
          </w:tcPr>
          <w:p w14:paraId="0B439EEF" w14:textId="218E2AD9" w:rsidR="00E40532" w:rsidRPr="00AA0A68" w:rsidRDefault="00E40532" w:rsidP="002F3DC8">
            <w:pPr>
              <w:pStyle w:val="Khc0"/>
              <w:spacing w:before="120" w:after="120"/>
              <w:jc w:val="center"/>
              <w:rPr>
                <w:color w:val="000000"/>
                <w:sz w:val="26"/>
                <w:szCs w:val="26"/>
              </w:rPr>
            </w:pPr>
            <w:r w:rsidRPr="00AA0A68">
              <w:rPr>
                <w:color w:val="000000"/>
                <w:sz w:val="26"/>
                <w:szCs w:val="26"/>
              </w:rPr>
              <w:t>1</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14:paraId="3A5FE21D" w14:textId="42D1F227" w:rsidR="00E40532" w:rsidRPr="004C5058" w:rsidRDefault="00E40532" w:rsidP="002F3DC8">
            <w:pPr>
              <w:pStyle w:val="Khc0"/>
              <w:spacing w:before="120" w:after="120"/>
              <w:jc w:val="both"/>
              <w:rPr>
                <w:color w:val="000000"/>
                <w:sz w:val="26"/>
                <w:szCs w:val="26"/>
              </w:rPr>
            </w:pPr>
            <w:r w:rsidRPr="00AA0A68">
              <w:rPr>
                <w:color w:val="000000"/>
                <w:sz w:val="26"/>
                <w:szCs w:val="26"/>
              </w:rPr>
              <w:t>Polyurethane</w:t>
            </w:r>
          </w:p>
        </w:tc>
      </w:tr>
      <w:tr w:rsidR="00E40532" w:rsidRPr="00AA0A68" w14:paraId="152E2B8E" w14:textId="77777777" w:rsidTr="002F3DC8">
        <w:trPr>
          <w:trHeight w:hRule="exact" w:val="1994"/>
          <w:jc w:val="center"/>
        </w:trPr>
        <w:tc>
          <w:tcPr>
            <w:tcW w:w="988" w:type="dxa"/>
            <w:tcBorders>
              <w:top w:val="single" w:sz="4" w:space="0" w:color="auto"/>
              <w:left w:val="single" w:sz="4" w:space="0" w:color="auto"/>
            </w:tcBorders>
            <w:shd w:val="clear" w:color="auto" w:fill="FFFFFF"/>
            <w:vAlign w:val="center"/>
          </w:tcPr>
          <w:p w14:paraId="544FA62E" w14:textId="660E9D5F" w:rsidR="00E40532" w:rsidRPr="00AA0A68" w:rsidRDefault="00E40532" w:rsidP="002F3DC8">
            <w:pPr>
              <w:pStyle w:val="Khc0"/>
              <w:spacing w:before="120" w:after="120"/>
              <w:jc w:val="center"/>
              <w:rPr>
                <w:color w:val="000000"/>
                <w:sz w:val="26"/>
                <w:szCs w:val="26"/>
              </w:rPr>
            </w:pPr>
            <w:r w:rsidRPr="00AA0A68">
              <w:rPr>
                <w:color w:val="000000"/>
                <w:sz w:val="26"/>
                <w:szCs w:val="26"/>
              </w:rPr>
              <w:t>2</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14:paraId="6B1C36DB" w14:textId="3C34E55B" w:rsidR="00E40532" w:rsidRPr="00AA0A68" w:rsidRDefault="00E40532" w:rsidP="002F3DC8">
            <w:pPr>
              <w:pStyle w:val="Khc0"/>
              <w:spacing w:before="120" w:after="120"/>
              <w:jc w:val="both"/>
              <w:rPr>
                <w:sz w:val="26"/>
                <w:szCs w:val="26"/>
              </w:rPr>
            </w:pPr>
            <w:r w:rsidRPr="00AA0A68">
              <w:rPr>
                <w:color w:val="000000"/>
                <w:sz w:val="26"/>
                <w:szCs w:val="26"/>
              </w:rPr>
              <w:t>CASE, gồm:</w:t>
            </w:r>
          </w:p>
          <w:p w14:paraId="65E7D39F" w14:textId="49038947" w:rsidR="00E40532" w:rsidRPr="00AA0A68" w:rsidRDefault="00E40532" w:rsidP="002F3DC8">
            <w:pPr>
              <w:pStyle w:val="ListParagraph"/>
              <w:numPr>
                <w:ilvl w:val="0"/>
                <w:numId w:val="160"/>
              </w:numPr>
              <w:spacing w:line="240" w:lineRule="auto"/>
              <w:ind w:left="0" w:firstLine="0"/>
              <w:rPr>
                <w:szCs w:val="26"/>
              </w:rPr>
            </w:pPr>
            <w:r w:rsidRPr="00AA0A68">
              <w:rPr>
                <w:color w:val="000000"/>
                <w:szCs w:val="26"/>
              </w:rPr>
              <w:t>Chất sơn phủ (Coating);</w:t>
            </w:r>
          </w:p>
          <w:p w14:paraId="680E6457" w14:textId="57BD7C06" w:rsidR="00E40532" w:rsidRPr="00AA0A68" w:rsidRDefault="00E40532" w:rsidP="002F3DC8">
            <w:pPr>
              <w:pStyle w:val="ListParagraph"/>
              <w:numPr>
                <w:ilvl w:val="0"/>
                <w:numId w:val="160"/>
              </w:numPr>
              <w:spacing w:line="240" w:lineRule="auto"/>
              <w:ind w:left="0" w:firstLine="0"/>
              <w:rPr>
                <w:szCs w:val="26"/>
              </w:rPr>
            </w:pPr>
            <w:r w:rsidRPr="00AA0A68">
              <w:rPr>
                <w:color w:val="000000"/>
                <w:szCs w:val="26"/>
              </w:rPr>
              <w:t>Chất kết dính (Adhesive);</w:t>
            </w:r>
          </w:p>
          <w:p w14:paraId="15189D93" w14:textId="6484720A" w:rsidR="00E40532" w:rsidRPr="00AA0A68" w:rsidRDefault="00E40532" w:rsidP="002F3DC8">
            <w:pPr>
              <w:pStyle w:val="ListParagraph"/>
              <w:numPr>
                <w:ilvl w:val="0"/>
                <w:numId w:val="160"/>
              </w:numPr>
              <w:spacing w:line="240" w:lineRule="auto"/>
              <w:ind w:left="0" w:firstLine="0"/>
              <w:rPr>
                <w:szCs w:val="26"/>
              </w:rPr>
            </w:pPr>
            <w:r w:rsidRPr="00AA0A68">
              <w:rPr>
                <w:color w:val="000000"/>
                <w:szCs w:val="26"/>
              </w:rPr>
              <w:t>Chất bịt kín (Sealant);</w:t>
            </w:r>
          </w:p>
          <w:p w14:paraId="2BB42C73" w14:textId="6C61DAE1" w:rsidR="00E40532" w:rsidRPr="00AA0A68" w:rsidRDefault="00E40532" w:rsidP="002F3DC8">
            <w:pPr>
              <w:pStyle w:val="ListParagraph"/>
              <w:numPr>
                <w:ilvl w:val="0"/>
                <w:numId w:val="160"/>
              </w:numPr>
              <w:spacing w:line="240" w:lineRule="auto"/>
              <w:ind w:left="0" w:firstLine="0"/>
              <w:rPr>
                <w:szCs w:val="26"/>
              </w:rPr>
            </w:pPr>
            <w:r w:rsidRPr="00AA0A68">
              <w:rPr>
                <w:color w:val="000000"/>
                <w:szCs w:val="26"/>
              </w:rPr>
              <w:t>Chất đàn hồi (Elastomer).</w:t>
            </w:r>
          </w:p>
        </w:tc>
      </w:tr>
      <w:tr w:rsidR="00E40532" w:rsidRPr="00AA0A68" w14:paraId="72C7D4CC" w14:textId="77777777" w:rsidTr="002F3DC8">
        <w:trPr>
          <w:trHeight w:hRule="exact" w:val="591"/>
          <w:jc w:val="center"/>
        </w:trPr>
        <w:tc>
          <w:tcPr>
            <w:tcW w:w="988" w:type="dxa"/>
            <w:tcBorders>
              <w:top w:val="single" w:sz="4" w:space="0" w:color="auto"/>
              <w:left w:val="single" w:sz="4" w:space="0" w:color="auto"/>
            </w:tcBorders>
            <w:shd w:val="clear" w:color="auto" w:fill="FFFFFF"/>
            <w:vAlign w:val="center"/>
          </w:tcPr>
          <w:p w14:paraId="3A0C49B9" w14:textId="59B83DD8" w:rsidR="00E40532" w:rsidRPr="00AA0A68" w:rsidRDefault="00E40532" w:rsidP="002F3DC8">
            <w:pPr>
              <w:pStyle w:val="Khc0"/>
              <w:spacing w:before="120" w:after="120"/>
              <w:jc w:val="center"/>
              <w:rPr>
                <w:color w:val="000000"/>
                <w:sz w:val="26"/>
                <w:szCs w:val="26"/>
              </w:rPr>
            </w:pPr>
            <w:r w:rsidRPr="00AA0A68">
              <w:rPr>
                <w:color w:val="000000"/>
                <w:sz w:val="26"/>
                <w:szCs w:val="26"/>
              </w:rPr>
              <w:t>3</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14:paraId="056B57E8" w14:textId="1829B80E" w:rsidR="00E40532" w:rsidRPr="00AA0A68" w:rsidRDefault="00E40532" w:rsidP="002F3DC8">
            <w:pPr>
              <w:pStyle w:val="Khc0"/>
              <w:spacing w:before="120" w:after="120"/>
              <w:jc w:val="both"/>
              <w:rPr>
                <w:sz w:val="26"/>
                <w:szCs w:val="26"/>
              </w:rPr>
            </w:pPr>
            <w:r w:rsidRPr="00AA0A68">
              <w:rPr>
                <w:color w:val="000000"/>
                <w:sz w:val="26"/>
                <w:szCs w:val="26"/>
              </w:rPr>
              <w:t>Bộ sản phẩm System ISO, gồm:</w:t>
            </w:r>
            <w:r w:rsidRPr="00AA0A68">
              <w:rPr>
                <w:sz w:val="26"/>
                <w:szCs w:val="26"/>
              </w:rPr>
              <w:t xml:space="preserve"> </w:t>
            </w:r>
            <w:r w:rsidRPr="00AA0A68">
              <w:rPr>
                <w:color w:val="000000"/>
                <w:sz w:val="26"/>
                <w:szCs w:val="26"/>
              </w:rPr>
              <w:t>Ecopol 1,</w:t>
            </w:r>
            <w:r w:rsidRPr="00AA0A68">
              <w:rPr>
                <w:sz w:val="26"/>
                <w:szCs w:val="26"/>
              </w:rPr>
              <w:t xml:space="preserve"> </w:t>
            </w:r>
            <w:r w:rsidRPr="00AA0A68">
              <w:rPr>
                <w:color w:val="000000"/>
                <w:sz w:val="26"/>
                <w:szCs w:val="26"/>
              </w:rPr>
              <w:t>Ecopol 2,</w:t>
            </w:r>
            <w:r w:rsidRPr="00AA0A68">
              <w:rPr>
                <w:sz w:val="26"/>
                <w:szCs w:val="26"/>
              </w:rPr>
              <w:t xml:space="preserve"> </w:t>
            </w:r>
            <w:r w:rsidRPr="00AA0A68">
              <w:rPr>
                <w:color w:val="000000"/>
                <w:sz w:val="26"/>
                <w:szCs w:val="26"/>
              </w:rPr>
              <w:t>Ecopol3.</w:t>
            </w:r>
          </w:p>
        </w:tc>
      </w:tr>
      <w:tr w:rsidR="00E40532" w:rsidRPr="00AA0A68" w14:paraId="055F09C8" w14:textId="77777777" w:rsidTr="002F3DC8">
        <w:trPr>
          <w:trHeight w:hRule="exact" w:val="538"/>
          <w:jc w:val="center"/>
        </w:trPr>
        <w:tc>
          <w:tcPr>
            <w:tcW w:w="988" w:type="dxa"/>
            <w:tcBorders>
              <w:top w:val="single" w:sz="4" w:space="0" w:color="auto"/>
              <w:left w:val="single" w:sz="4" w:space="0" w:color="auto"/>
            </w:tcBorders>
            <w:shd w:val="clear" w:color="auto" w:fill="FFFFFF"/>
            <w:vAlign w:val="center"/>
          </w:tcPr>
          <w:p w14:paraId="19622A78" w14:textId="0C297CBC" w:rsidR="00E40532" w:rsidRPr="00AA0A68" w:rsidRDefault="00E40532" w:rsidP="002F3DC8">
            <w:pPr>
              <w:pStyle w:val="Khc0"/>
              <w:spacing w:before="120" w:after="120"/>
              <w:jc w:val="center"/>
              <w:rPr>
                <w:color w:val="000000"/>
                <w:sz w:val="26"/>
                <w:szCs w:val="26"/>
              </w:rPr>
            </w:pPr>
            <w:r w:rsidRPr="00AA0A68">
              <w:rPr>
                <w:color w:val="000000"/>
                <w:sz w:val="26"/>
                <w:szCs w:val="26"/>
              </w:rPr>
              <w:t>4</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14:paraId="773B93C3" w14:textId="04750C36" w:rsidR="00E40532" w:rsidRPr="00AA0A68" w:rsidRDefault="00E40532" w:rsidP="002F3DC8">
            <w:pPr>
              <w:pStyle w:val="Khc0"/>
              <w:spacing w:before="120" w:after="120"/>
              <w:jc w:val="both"/>
              <w:rPr>
                <w:sz w:val="26"/>
                <w:szCs w:val="26"/>
              </w:rPr>
            </w:pPr>
            <w:r w:rsidRPr="00AA0A68">
              <w:rPr>
                <w:color w:val="000000"/>
                <w:sz w:val="26"/>
                <w:szCs w:val="26"/>
              </w:rPr>
              <w:t>Polyether Polyols</w:t>
            </w:r>
          </w:p>
        </w:tc>
      </w:tr>
      <w:tr w:rsidR="00E40532" w:rsidRPr="00AA0A68" w14:paraId="54E290BB" w14:textId="77777777" w:rsidTr="002F3DC8">
        <w:trPr>
          <w:trHeight w:hRule="exact" w:val="545"/>
          <w:jc w:val="center"/>
        </w:trPr>
        <w:tc>
          <w:tcPr>
            <w:tcW w:w="988" w:type="dxa"/>
            <w:tcBorders>
              <w:top w:val="single" w:sz="4" w:space="0" w:color="auto"/>
              <w:left w:val="single" w:sz="4" w:space="0" w:color="auto"/>
            </w:tcBorders>
            <w:shd w:val="clear" w:color="auto" w:fill="FFFFFF"/>
            <w:vAlign w:val="center"/>
          </w:tcPr>
          <w:p w14:paraId="400A93CC" w14:textId="2EA2F60A" w:rsidR="00E40532" w:rsidRPr="00AA0A68" w:rsidRDefault="00E40532" w:rsidP="002F3DC8">
            <w:pPr>
              <w:pStyle w:val="Khc0"/>
              <w:spacing w:before="120" w:after="120"/>
              <w:jc w:val="center"/>
              <w:rPr>
                <w:color w:val="000000"/>
                <w:sz w:val="26"/>
                <w:szCs w:val="26"/>
              </w:rPr>
            </w:pPr>
            <w:r w:rsidRPr="00AA0A68">
              <w:rPr>
                <w:color w:val="000000"/>
                <w:sz w:val="26"/>
                <w:szCs w:val="26"/>
              </w:rPr>
              <w:t>5</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14:paraId="2A06E093" w14:textId="6603EF92" w:rsidR="00E40532" w:rsidRPr="00AA0A68" w:rsidRDefault="00E40532" w:rsidP="002F3DC8">
            <w:pPr>
              <w:pStyle w:val="Khc0"/>
              <w:spacing w:before="120" w:after="120"/>
              <w:jc w:val="both"/>
              <w:rPr>
                <w:sz w:val="26"/>
                <w:szCs w:val="26"/>
              </w:rPr>
            </w:pPr>
            <w:r w:rsidRPr="00AA0A68">
              <w:rPr>
                <w:color w:val="000000"/>
                <w:sz w:val="26"/>
                <w:szCs w:val="26"/>
              </w:rPr>
              <w:t>Polyester Polyols</w:t>
            </w:r>
          </w:p>
        </w:tc>
      </w:tr>
      <w:tr w:rsidR="00E40532" w:rsidRPr="00AA0A68" w14:paraId="65B26728" w14:textId="77777777" w:rsidTr="002F3DC8">
        <w:trPr>
          <w:trHeight w:hRule="exact" w:val="582"/>
          <w:jc w:val="center"/>
        </w:trPr>
        <w:tc>
          <w:tcPr>
            <w:tcW w:w="988" w:type="dxa"/>
            <w:tcBorders>
              <w:top w:val="single" w:sz="4" w:space="0" w:color="auto"/>
              <w:left w:val="single" w:sz="4" w:space="0" w:color="auto"/>
            </w:tcBorders>
            <w:shd w:val="clear" w:color="auto" w:fill="FFFFFF"/>
            <w:vAlign w:val="center"/>
          </w:tcPr>
          <w:p w14:paraId="3076BCE6" w14:textId="3CC5AAE2" w:rsidR="00E40532" w:rsidRPr="00AA0A68" w:rsidRDefault="00E40532" w:rsidP="002F3DC8">
            <w:pPr>
              <w:pStyle w:val="Khc0"/>
              <w:spacing w:before="120" w:after="120"/>
              <w:jc w:val="center"/>
              <w:rPr>
                <w:color w:val="000000"/>
                <w:sz w:val="26"/>
                <w:szCs w:val="26"/>
              </w:rPr>
            </w:pPr>
            <w:r w:rsidRPr="00AA0A68">
              <w:rPr>
                <w:color w:val="000000"/>
                <w:sz w:val="26"/>
                <w:szCs w:val="26"/>
              </w:rPr>
              <w:t>6</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14:paraId="12D74475" w14:textId="70D4D831" w:rsidR="00E40532" w:rsidRPr="00AA0A68" w:rsidRDefault="00E40532" w:rsidP="002F3DC8">
            <w:pPr>
              <w:pStyle w:val="Khc0"/>
              <w:spacing w:before="120" w:after="120"/>
              <w:jc w:val="both"/>
              <w:rPr>
                <w:sz w:val="26"/>
                <w:szCs w:val="26"/>
              </w:rPr>
            </w:pPr>
            <w:r w:rsidRPr="00AA0A68">
              <w:rPr>
                <w:color w:val="000000"/>
                <w:sz w:val="26"/>
                <w:szCs w:val="26"/>
              </w:rPr>
              <w:t>Chất làm cứng (Binders)</w:t>
            </w:r>
          </w:p>
        </w:tc>
      </w:tr>
      <w:tr w:rsidR="00E40532" w:rsidRPr="00AA0A68" w14:paraId="227CB97D" w14:textId="77777777" w:rsidTr="002F3DC8">
        <w:trPr>
          <w:trHeight w:hRule="exact" w:val="576"/>
          <w:jc w:val="center"/>
        </w:trPr>
        <w:tc>
          <w:tcPr>
            <w:tcW w:w="988" w:type="dxa"/>
            <w:tcBorders>
              <w:top w:val="single" w:sz="4" w:space="0" w:color="auto"/>
              <w:left w:val="single" w:sz="4" w:space="0" w:color="auto"/>
              <w:bottom w:val="single" w:sz="4" w:space="0" w:color="auto"/>
            </w:tcBorders>
            <w:shd w:val="clear" w:color="auto" w:fill="FFFFFF"/>
            <w:vAlign w:val="center"/>
          </w:tcPr>
          <w:p w14:paraId="784A2089" w14:textId="0639845C" w:rsidR="00E40532" w:rsidRPr="00AA0A68" w:rsidRDefault="00E40532" w:rsidP="002F3DC8">
            <w:pPr>
              <w:pStyle w:val="Khc0"/>
              <w:spacing w:before="120" w:after="120"/>
              <w:jc w:val="center"/>
              <w:rPr>
                <w:color w:val="000000"/>
                <w:sz w:val="26"/>
                <w:szCs w:val="26"/>
              </w:rPr>
            </w:pPr>
            <w:r w:rsidRPr="00AA0A68">
              <w:rPr>
                <w:color w:val="000000"/>
                <w:sz w:val="26"/>
                <w:szCs w:val="26"/>
              </w:rPr>
              <w:t>7</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14:paraId="082C526F" w14:textId="51671899" w:rsidR="00E40532" w:rsidRPr="00AA0A68" w:rsidRDefault="00E40532" w:rsidP="002F3DC8">
            <w:pPr>
              <w:pStyle w:val="Khc0"/>
              <w:spacing w:before="120" w:after="120"/>
              <w:jc w:val="both"/>
              <w:rPr>
                <w:sz w:val="26"/>
                <w:szCs w:val="26"/>
              </w:rPr>
            </w:pPr>
            <w:r w:rsidRPr="00AA0A68">
              <w:rPr>
                <w:color w:val="000000"/>
                <w:sz w:val="26"/>
                <w:szCs w:val="26"/>
              </w:rPr>
              <w:t>MD</w:t>
            </w:r>
            <w:r w:rsidR="00756124">
              <w:rPr>
                <w:color w:val="000000"/>
                <w:sz w:val="26"/>
                <w:szCs w:val="26"/>
              </w:rPr>
              <w:t xml:space="preserve"> I</w:t>
            </w:r>
            <w:r w:rsidRPr="00AA0A68">
              <w:rPr>
                <w:color w:val="000000"/>
                <w:sz w:val="26"/>
                <w:szCs w:val="26"/>
              </w:rPr>
              <w:t>socyanate (MDI)</w:t>
            </w:r>
          </w:p>
        </w:tc>
      </w:tr>
    </w:tbl>
    <w:p w14:paraId="59F60326" w14:textId="324CC0F8" w:rsidR="00E40532" w:rsidRPr="00735EA4" w:rsidRDefault="00B3791E" w:rsidP="005E0FBB">
      <w:pPr>
        <w:spacing w:before="0" w:after="0" w:line="240" w:lineRule="auto"/>
        <w:ind w:firstLine="720"/>
        <w:jc w:val="right"/>
      </w:pPr>
      <w:r w:rsidRPr="00935218">
        <w:rPr>
          <w:i/>
        </w:rPr>
        <w:t xml:space="preserve">Nguồn: </w:t>
      </w:r>
      <w:r w:rsidRPr="00A64794">
        <w:rPr>
          <w:i/>
        </w:rPr>
        <w:t>Pearl Polyurethane Systems Fzco</w:t>
      </w:r>
      <w:r>
        <w:rPr>
          <w:i/>
        </w:rPr>
        <w:t>.</w:t>
      </w:r>
    </w:p>
    <w:p w14:paraId="53F6AE15" w14:textId="395598F2" w:rsidR="00D034BC" w:rsidRDefault="00862DFF" w:rsidP="000C0E12">
      <w:pPr>
        <w:pStyle w:val="Heading3"/>
        <w:rPr>
          <w:lang w:eastAsia="zh-CN"/>
        </w:rPr>
      </w:pPr>
      <w:bookmarkStart w:id="28" w:name="_Toc108790266"/>
      <w:bookmarkStart w:id="29" w:name="_Toc117604808"/>
      <w:bookmarkStart w:id="30" w:name="_Toc126363243"/>
      <w:bookmarkStart w:id="31" w:name="_Toc126363451"/>
      <w:bookmarkStart w:id="32" w:name="_Toc126364409"/>
      <w:bookmarkStart w:id="33" w:name="_Toc136982351"/>
      <w:bookmarkStart w:id="34" w:name="_Toc143073596"/>
      <w:bookmarkStart w:id="35" w:name="_Toc172382510"/>
      <w:r>
        <w:rPr>
          <w:lang w:val="vi-VN" w:eastAsia="zh-CN"/>
        </w:rPr>
        <w:t>3</w:t>
      </w:r>
      <w:r w:rsidRPr="00935218">
        <w:rPr>
          <w:lang w:eastAsia="zh-CN"/>
        </w:rPr>
        <w:t>.</w:t>
      </w:r>
      <w:r>
        <w:rPr>
          <w:lang w:val="vi-VN" w:eastAsia="zh-CN"/>
        </w:rPr>
        <w:t>2</w:t>
      </w:r>
      <w:r w:rsidRPr="00935218">
        <w:rPr>
          <w:lang w:eastAsia="zh-CN"/>
        </w:rPr>
        <w:t xml:space="preserve">. </w:t>
      </w:r>
      <w:r w:rsidRPr="00935218">
        <w:rPr>
          <w:lang w:val="vi-VN" w:eastAsia="zh-CN"/>
        </w:rPr>
        <w:t xml:space="preserve">Công nghệ sản xuất của </w:t>
      </w:r>
      <w:bookmarkEnd w:id="28"/>
      <w:bookmarkEnd w:id="29"/>
      <w:bookmarkEnd w:id="30"/>
      <w:bookmarkEnd w:id="31"/>
      <w:bookmarkEnd w:id="32"/>
      <w:bookmarkEnd w:id="33"/>
      <w:bookmarkEnd w:id="34"/>
      <w:r w:rsidR="00CF12B6">
        <w:rPr>
          <w:lang w:val="vi-VN" w:eastAsia="zh-CN"/>
        </w:rPr>
        <w:t>dự án đầu tư</w:t>
      </w:r>
      <w:bookmarkEnd w:id="35"/>
    </w:p>
    <w:p w14:paraId="33FB55E8" w14:textId="151AEC1C" w:rsidR="00741487" w:rsidRPr="00741487" w:rsidRDefault="00741487" w:rsidP="00741487">
      <w:pPr>
        <w:pStyle w:val="Heading4"/>
        <w:rPr>
          <w:lang w:eastAsia="zh-CN"/>
        </w:rPr>
      </w:pPr>
      <w:r>
        <w:t>3.2.1. Q</w:t>
      </w:r>
      <w:r w:rsidRPr="006A6BCD">
        <w:t xml:space="preserve">uy trình công nghệ </w:t>
      </w:r>
      <w:r>
        <w:t>sản</w:t>
      </w:r>
      <w:r>
        <w:rPr>
          <w:lang w:val="vi-VN"/>
        </w:rPr>
        <w:t xml:space="preserve"> xuất</w:t>
      </w:r>
      <w:r>
        <w:t xml:space="preserve"> sản phẩm tại dự án</w:t>
      </w:r>
    </w:p>
    <w:p w14:paraId="6E158819" w14:textId="4DB53BE2" w:rsidR="00494A79" w:rsidRDefault="00494A79" w:rsidP="0023002A">
      <w:pPr>
        <w:ind w:firstLine="720"/>
      </w:pPr>
      <w:r w:rsidRPr="006A6BCD">
        <w:t xml:space="preserve">Sơ đồ quy trình công nghệ </w:t>
      </w:r>
      <w:r>
        <w:t>sản</w:t>
      </w:r>
      <w:r>
        <w:rPr>
          <w:lang w:val="vi-VN"/>
        </w:rPr>
        <w:t xml:space="preserve"> xuất</w:t>
      </w:r>
      <w:r w:rsidRPr="006A6BCD">
        <w:t xml:space="preserve"> </w:t>
      </w:r>
      <w:r w:rsidR="00A27933">
        <w:t xml:space="preserve">sản phẩm </w:t>
      </w:r>
      <w:r w:rsidR="00A27933" w:rsidRPr="00A27933">
        <w:t xml:space="preserve">Polyurethane, CASE </w:t>
      </w:r>
      <w:r w:rsidRPr="006A6BCD">
        <w:t xml:space="preserve">của dự án được trình bày tại </w:t>
      </w:r>
      <w:r w:rsidR="00A27933">
        <w:t xml:space="preserve">02 </w:t>
      </w:r>
      <w:r w:rsidRPr="006A6BCD">
        <w:t>hình sau:</w:t>
      </w:r>
    </w:p>
    <w:p w14:paraId="4045C95A" w14:textId="77777777" w:rsidR="00650805" w:rsidRDefault="00650805" w:rsidP="0023002A">
      <w:pPr>
        <w:ind w:firstLine="720"/>
        <w:sectPr w:rsidR="00650805" w:rsidSect="002F3DC8">
          <w:footerReference w:type="default" r:id="rId11"/>
          <w:pgSz w:w="11906" w:h="16838"/>
          <w:pgMar w:top="1440" w:right="1440" w:bottom="1440" w:left="1440" w:header="397" w:footer="510" w:gutter="0"/>
          <w:pgNumType w:start="1"/>
          <w:cols w:space="708"/>
          <w:docGrid w:linePitch="360"/>
        </w:sectPr>
      </w:pPr>
    </w:p>
    <w:p w14:paraId="51F302BE" w14:textId="2EEBFC96" w:rsidR="00DF3089" w:rsidRDefault="00650805" w:rsidP="00DF3089">
      <w:pPr>
        <w:rPr>
          <w:highlight w:val="yellow"/>
        </w:rPr>
      </w:pPr>
      <w:r>
        <w:rPr>
          <w:noProof/>
        </w:rPr>
        <w:lastRenderedPageBreak/>
        <w:drawing>
          <wp:inline distT="0" distB="0" distL="0" distR="0" wp14:anchorId="2E45E3DB" wp14:editId="5D52D18A">
            <wp:extent cx="5160914" cy="9274677"/>
            <wp:effectExtent l="635" t="0" r="2540" b="2540"/>
            <wp:docPr id="994904380" name="Picture 89"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04380" name="Picture 89" descr="A diagram of a machine&#10;&#10;Description automatically generated"/>
                    <pic:cNvPicPr/>
                  </pic:nvPicPr>
                  <pic:blipFill rotWithShape="1">
                    <a:blip r:embed="rId12">
                      <a:extLst>
                        <a:ext uri="{28A0092B-C50C-407E-A947-70E740481C1C}">
                          <a14:useLocalDpi xmlns:a14="http://schemas.microsoft.com/office/drawing/2010/main" val="0"/>
                        </a:ext>
                      </a:extLst>
                    </a:blip>
                    <a:srcRect l="13774" t="1818" r="10465" b="1914"/>
                    <a:stretch/>
                  </pic:blipFill>
                  <pic:spPr bwMode="auto">
                    <a:xfrm rot="5400000">
                      <a:off x="0" y="0"/>
                      <a:ext cx="5171863" cy="9294353"/>
                    </a:xfrm>
                    <a:prstGeom prst="rect">
                      <a:avLst/>
                    </a:prstGeom>
                    <a:ln>
                      <a:noFill/>
                    </a:ln>
                    <a:extLst>
                      <a:ext uri="{53640926-AAD7-44D8-BBD7-CCE9431645EC}">
                        <a14:shadowObscured xmlns:a14="http://schemas.microsoft.com/office/drawing/2010/main"/>
                      </a:ext>
                    </a:extLst>
                  </pic:spPr>
                </pic:pic>
              </a:graphicData>
            </a:graphic>
          </wp:inline>
        </w:drawing>
      </w:r>
    </w:p>
    <w:p w14:paraId="35696232" w14:textId="343BE8EE" w:rsidR="00DF3089" w:rsidRDefault="003C5E66" w:rsidP="008B495D">
      <w:pPr>
        <w:pStyle w:val="Caption"/>
        <w:rPr>
          <w:highlight w:val="yellow"/>
        </w:rPr>
      </w:pPr>
      <w:bookmarkStart w:id="36" w:name="_Toc172383068"/>
      <w:r>
        <w:t>Hình 1.</w:t>
      </w:r>
      <w:r w:rsidR="00923B07">
        <w:fldChar w:fldCharType="begin"/>
      </w:r>
      <w:r w:rsidR="00923B07">
        <w:instrText xml:space="preserve"> SEQ Hình_1. \* ARABIC </w:instrText>
      </w:r>
      <w:r w:rsidR="00923B07">
        <w:fldChar w:fldCharType="separate"/>
      </w:r>
      <w:r w:rsidR="00522A15">
        <w:rPr>
          <w:noProof/>
        </w:rPr>
        <w:t>1</w:t>
      </w:r>
      <w:r w:rsidR="00923B07">
        <w:rPr>
          <w:noProof/>
        </w:rPr>
        <w:fldChar w:fldCharType="end"/>
      </w:r>
      <w:r w:rsidR="002321BA">
        <w:rPr>
          <w:lang w:val="vi-VN"/>
        </w:rPr>
        <w:t xml:space="preserve">: </w:t>
      </w:r>
      <w:r w:rsidR="00DF3089" w:rsidRPr="00EF3506">
        <w:t xml:space="preserve">Quy trình sản </w:t>
      </w:r>
      <w:r w:rsidR="00A27933" w:rsidRPr="00EF3506">
        <w:t xml:space="preserve">xuất </w:t>
      </w:r>
      <w:r w:rsidR="00650805">
        <w:t xml:space="preserve">bọt </w:t>
      </w:r>
      <w:r w:rsidR="00A27933" w:rsidRPr="00A27933">
        <w:t xml:space="preserve">polyurethane </w:t>
      </w:r>
      <w:r w:rsidR="00A27933">
        <w:t>và</w:t>
      </w:r>
      <w:r w:rsidR="00A27933" w:rsidRPr="00A27933">
        <w:t xml:space="preserve"> case</w:t>
      </w:r>
      <w:r w:rsidR="00A27933">
        <w:t>.</w:t>
      </w:r>
      <w:bookmarkEnd w:id="36"/>
      <w:r w:rsidR="00DF3089">
        <w:rPr>
          <w:highlight w:val="yellow"/>
        </w:rPr>
        <w:t xml:space="preserve"> </w:t>
      </w:r>
    </w:p>
    <w:p w14:paraId="47B2DE23" w14:textId="77777777" w:rsidR="00650805" w:rsidRDefault="00650805" w:rsidP="006837E0">
      <w:pPr>
        <w:spacing w:before="0" w:after="0" w:line="240" w:lineRule="auto"/>
        <w:jc w:val="left"/>
        <w:rPr>
          <w:highlight w:val="yellow"/>
        </w:rPr>
      </w:pPr>
    </w:p>
    <w:p w14:paraId="6C2A5F03" w14:textId="039FB691" w:rsidR="00E00793" w:rsidRDefault="00E00793" w:rsidP="00E00793">
      <w:pPr>
        <w:spacing w:before="0" w:after="0" w:line="240" w:lineRule="auto"/>
        <w:jc w:val="center"/>
        <w:rPr>
          <w:i/>
          <w:iCs/>
        </w:rPr>
      </w:pPr>
      <w:r>
        <w:rPr>
          <w:i/>
          <w:iCs/>
          <w:noProof/>
        </w:rPr>
        <w:lastRenderedPageBreak/>
        <w:drawing>
          <wp:inline distT="0" distB="0" distL="0" distR="0" wp14:anchorId="212B90B9" wp14:editId="0154B0C4">
            <wp:extent cx="5035030" cy="9234681"/>
            <wp:effectExtent l="0" t="4127" r="9207" b="9208"/>
            <wp:docPr id="1980054832" name="Picture 90" descr="A diagram of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54832" name="Picture 90" descr="A diagram of a vehicle&#10;&#10;Description automatically generated"/>
                    <pic:cNvPicPr/>
                  </pic:nvPicPr>
                  <pic:blipFill rotWithShape="1">
                    <a:blip r:embed="rId13">
                      <a:extLst>
                        <a:ext uri="{28A0092B-C50C-407E-A947-70E740481C1C}">
                          <a14:useLocalDpi xmlns:a14="http://schemas.microsoft.com/office/drawing/2010/main" val="0"/>
                        </a:ext>
                      </a:extLst>
                    </a:blip>
                    <a:srcRect l="19727" t="2743" r="6477" b="1554"/>
                    <a:stretch/>
                  </pic:blipFill>
                  <pic:spPr bwMode="auto">
                    <a:xfrm rot="5400000">
                      <a:off x="0" y="0"/>
                      <a:ext cx="5049695" cy="9261577"/>
                    </a:xfrm>
                    <a:prstGeom prst="rect">
                      <a:avLst/>
                    </a:prstGeom>
                    <a:ln>
                      <a:noFill/>
                    </a:ln>
                    <a:extLst>
                      <a:ext uri="{53640926-AAD7-44D8-BBD7-CCE9431645EC}">
                        <a14:shadowObscured xmlns:a14="http://schemas.microsoft.com/office/drawing/2010/main"/>
                      </a:ext>
                    </a:extLst>
                  </pic:spPr>
                </pic:pic>
              </a:graphicData>
            </a:graphic>
          </wp:inline>
        </w:drawing>
      </w:r>
    </w:p>
    <w:p w14:paraId="17720474" w14:textId="3824321A" w:rsidR="006837E0" w:rsidRDefault="006837E0" w:rsidP="00E00793">
      <w:pPr>
        <w:spacing w:before="0" w:after="0" w:line="240" w:lineRule="auto"/>
        <w:jc w:val="center"/>
        <w:rPr>
          <w:highlight w:val="yellow"/>
        </w:rPr>
      </w:pPr>
      <w:bookmarkStart w:id="37" w:name="_Toc172383069"/>
      <w:r w:rsidRPr="006837E0">
        <w:rPr>
          <w:i/>
          <w:iCs/>
        </w:rPr>
        <w:t>Hình 1.</w:t>
      </w:r>
      <w:r w:rsidRPr="006837E0">
        <w:rPr>
          <w:i/>
          <w:iCs/>
        </w:rPr>
        <w:fldChar w:fldCharType="begin"/>
      </w:r>
      <w:r w:rsidRPr="006837E0">
        <w:rPr>
          <w:i/>
          <w:iCs/>
        </w:rPr>
        <w:instrText xml:space="preserve"> SEQ Hình_1. \* ARABIC </w:instrText>
      </w:r>
      <w:r w:rsidRPr="006837E0">
        <w:rPr>
          <w:i/>
          <w:iCs/>
        </w:rPr>
        <w:fldChar w:fldCharType="separate"/>
      </w:r>
      <w:r w:rsidR="00522A15">
        <w:rPr>
          <w:i/>
          <w:iCs/>
          <w:noProof/>
        </w:rPr>
        <w:t>2</w:t>
      </w:r>
      <w:r w:rsidRPr="006837E0">
        <w:rPr>
          <w:i/>
          <w:iCs/>
          <w:noProof/>
        </w:rPr>
        <w:fldChar w:fldCharType="end"/>
      </w:r>
      <w:r w:rsidRPr="006837E0">
        <w:rPr>
          <w:i/>
          <w:iCs/>
          <w:lang w:val="vi-VN"/>
        </w:rPr>
        <w:t xml:space="preserve">: </w:t>
      </w:r>
      <w:r w:rsidRPr="006837E0">
        <w:rPr>
          <w:i/>
          <w:iCs/>
        </w:rPr>
        <w:t xml:space="preserve">Quy trình sản xuất </w:t>
      </w:r>
      <w:r w:rsidR="00E00793" w:rsidRPr="00E00793">
        <w:rPr>
          <w:i/>
          <w:iCs/>
        </w:rPr>
        <w:t>MDI prepolymer</w:t>
      </w:r>
      <w:r>
        <w:t>.</w:t>
      </w:r>
      <w:bookmarkEnd w:id="37"/>
      <w:r>
        <w:rPr>
          <w:highlight w:val="yellow"/>
        </w:rPr>
        <w:br w:type="page"/>
      </w:r>
    </w:p>
    <w:p w14:paraId="1D362CC4" w14:textId="77777777" w:rsidR="006837E0" w:rsidRDefault="006837E0" w:rsidP="006837E0">
      <w:pPr>
        <w:spacing w:before="0" w:after="0" w:line="240" w:lineRule="auto"/>
        <w:jc w:val="left"/>
        <w:rPr>
          <w:highlight w:val="yellow"/>
        </w:rPr>
        <w:sectPr w:rsidR="006837E0" w:rsidSect="005D37B5">
          <w:footerReference w:type="default" r:id="rId14"/>
          <w:pgSz w:w="16838" w:h="11906" w:orient="landscape"/>
          <w:pgMar w:top="1440" w:right="1440" w:bottom="1440" w:left="1440" w:header="397" w:footer="510" w:gutter="0"/>
          <w:cols w:space="708"/>
          <w:docGrid w:linePitch="360"/>
        </w:sectPr>
      </w:pPr>
    </w:p>
    <w:p w14:paraId="11741CA8" w14:textId="36325E7A" w:rsidR="00DF3089" w:rsidRPr="00DF3089" w:rsidRDefault="00DF3089" w:rsidP="00DF3089">
      <w:pPr>
        <w:pStyle w:val="ListParagraph"/>
        <w:numPr>
          <w:ilvl w:val="0"/>
          <w:numId w:val="4"/>
        </w:numPr>
        <w:rPr>
          <w:b/>
          <w:bCs/>
          <w:i/>
          <w:szCs w:val="26"/>
          <w:lang w:val="vi-VN"/>
        </w:rPr>
      </w:pPr>
      <w:r w:rsidRPr="00DF3089">
        <w:rPr>
          <w:b/>
          <w:bCs/>
          <w:i/>
          <w:szCs w:val="26"/>
        </w:rPr>
        <w:lastRenderedPageBreak/>
        <w:t>Thuyết minh quy trình công</w:t>
      </w:r>
      <w:r w:rsidRPr="00DF3089">
        <w:rPr>
          <w:b/>
          <w:bCs/>
          <w:i/>
          <w:szCs w:val="26"/>
          <w:lang w:val="vi-VN"/>
        </w:rPr>
        <w:t xml:space="preserve"> nghệ sản xuất</w:t>
      </w:r>
    </w:p>
    <w:p w14:paraId="14740EC4" w14:textId="72369AA7" w:rsidR="00134504" w:rsidRPr="00CB7738" w:rsidRDefault="00134504" w:rsidP="00DF3089">
      <w:pPr>
        <w:ind w:firstLine="720"/>
        <w:rPr>
          <w:noProof/>
          <w:szCs w:val="26"/>
          <w:lang w:val="vi-VN"/>
        </w:rPr>
      </w:pPr>
      <w:r w:rsidRPr="00CB7738">
        <w:rPr>
          <w:color w:val="000000"/>
          <w:lang w:val="vi-VN"/>
        </w:rPr>
        <w:t>Để sản xuất bọt Polyurethane, CASE, thì MDI prepolymer là sản phẩm trung gian quan trọng dùng làm đầu vào để sản xuất bọt Polyurethane, CASE. Sản phẩm được hình thành từ quá trình chuyển hóa hóa học của các nguyên liệu: MDI và Polyester Polyols (hoặc Polyether Polyols).</w:t>
      </w:r>
    </w:p>
    <w:p w14:paraId="38A54D95" w14:textId="06A8CAAD" w:rsidR="005047B3" w:rsidRPr="00CB7738" w:rsidRDefault="005047B3" w:rsidP="00DF3089">
      <w:pPr>
        <w:ind w:firstLine="720"/>
        <w:rPr>
          <w:noProof/>
          <w:szCs w:val="26"/>
          <w:lang w:val="vi-VN"/>
        </w:rPr>
      </w:pPr>
      <w:r w:rsidRPr="00CB7738">
        <w:rPr>
          <w:noProof/>
          <w:szCs w:val="26"/>
          <w:lang w:val="vi-VN"/>
        </w:rPr>
        <w:t>Quy trình sản xuất sản phẩm Polyurethane, CASE gồm có 07 bước như sau:</w:t>
      </w:r>
    </w:p>
    <w:p w14:paraId="1EDDCEB9" w14:textId="36BF985D" w:rsidR="00DF3089" w:rsidRPr="00CB7738" w:rsidRDefault="006D7C58" w:rsidP="00DF3089">
      <w:pPr>
        <w:ind w:firstLine="720"/>
        <w:rPr>
          <w:noProof/>
          <w:szCs w:val="26"/>
          <w:lang w:val="vi-VN"/>
        </w:rPr>
      </w:pPr>
      <w:r w:rsidRPr="00CB7738">
        <w:rPr>
          <w:b/>
          <w:bCs/>
          <w:noProof/>
          <w:szCs w:val="26"/>
          <w:lang w:val="vi-VN"/>
        </w:rPr>
        <w:t>Bước 1</w:t>
      </w:r>
      <w:r w:rsidR="00AA60A8" w:rsidRPr="00CB7738">
        <w:rPr>
          <w:b/>
          <w:bCs/>
          <w:noProof/>
          <w:szCs w:val="26"/>
          <w:lang w:val="vi-VN"/>
        </w:rPr>
        <w:t>.</w:t>
      </w:r>
      <w:r w:rsidRPr="00CB7738">
        <w:rPr>
          <w:b/>
          <w:bCs/>
          <w:noProof/>
          <w:szCs w:val="26"/>
          <w:lang w:val="vi-VN"/>
        </w:rPr>
        <w:t xml:space="preserve"> Pha trộn hóa chất nguyên liệu và tạo phản ứng hóa học</w:t>
      </w:r>
      <w:r w:rsidR="00AA60A8" w:rsidRPr="00CB7738">
        <w:rPr>
          <w:noProof/>
          <w:szCs w:val="26"/>
          <w:lang w:val="vi-VN"/>
        </w:rPr>
        <w:t>:</w:t>
      </w:r>
      <w:r w:rsidRPr="00CB7738">
        <w:rPr>
          <w:noProof/>
          <w:szCs w:val="26"/>
          <w:lang w:val="vi-VN"/>
        </w:rPr>
        <w:t xml:space="preserve"> </w:t>
      </w:r>
      <w:r w:rsidR="00AA60A8" w:rsidRPr="00CB7738">
        <w:rPr>
          <w:noProof/>
          <w:szCs w:val="26"/>
          <w:lang w:val="vi-VN"/>
        </w:rPr>
        <w:t>B</w:t>
      </w:r>
      <w:r w:rsidRPr="00CB7738">
        <w:rPr>
          <w:noProof/>
          <w:szCs w:val="26"/>
          <w:lang w:val="vi-VN"/>
        </w:rPr>
        <w:t>ơm các các hóa chất nguyên liệu gồm Polyester Polyols/Polyether Polyols và MD Isocyanate (MDI), và/ hoặc MDI prepolymer bắt đầu pha trộn sau khi đã đủ 10% của số lượng nguyên liệu của 1 lô sản xuất</w:t>
      </w:r>
      <w:r w:rsidR="00AA60A8" w:rsidRPr="00CB7738">
        <w:rPr>
          <w:noProof/>
          <w:szCs w:val="26"/>
          <w:lang w:val="vi-VN"/>
        </w:rPr>
        <w:t>.</w:t>
      </w:r>
    </w:p>
    <w:p w14:paraId="4BDA267A" w14:textId="5156A842" w:rsidR="00AA60A8" w:rsidRPr="00CB7738" w:rsidRDefault="00AA60A8" w:rsidP="00DF3089">
      <w:pPr>
        <w:ind w:firstLine="720"/>
        <w:rPr>
          <w:noProof/>
          <w:szCs w:val="26"/>
          <w:lang w:val="vi-VN"/>
        </w:rPr>
      </w:pPr>
      <w:r w:rsidRPr="00CB7738">
        <w:rPr>
          <w:b/>
          <w:bCs/>
          <w:noProof/>
          <w:szCs w:val="26"/>
          <w:lang w:val="vi-VN"/>
        </w:rPr>
        <w:t>Bước 2. Thêm chất phụ gia/chất xúc tác vào hỗn hợp hóa chất</w:t>
      </w:r>
      <w:r w:rsidRPr="00CB7738">
        <w:rPr>
          <w:noProof/>
          <w:szCs w:val="26"/>
          <w:lang w:val="vi-VN"/>
        </w:rPr>
        <w:t>: Tiến hành quá trình hòa tan chất phụ gia/chất xúc tác vào hỗn hợp hóa chất và trộn đều (mở chức năng quay vòng tuần hoàn).</w:t>
      </w:r>
    </w:p>
    <w:p w14:paraId="68ABBC29" w14:textId="2502F5D7" w:rsidR="00AA60A8" w:rsidRPr="00CB7738" w:rsidRDefault="00AA60A8" w:rsidP="00DF3089">
      <w:pPr>
        <w:ind w:firstLine="720"/>
        <w:rPr>
          <w:noProof/>
          <w:szCs w:val="26"/>
          <w:lang w:val="vi-VN"/>
        </w:rPr>
      </w:pPr>
      <w:r w:rsidRPr="00CB7738">
        <w:rPr>
          <w:b/>
          <w:bCs/>
          <w:noProof/>
          <w:szCs w:val="26"/>
          <w:lang w:val="vi-VN"/>
        </w:rPr>
        <w:t>Bước 3. Thêm chất tạo khí</w:t>
      </w:r>
      <w:r w:rsidRPr="00CB7738">
        <w:rPr>
          <w:noProof/>
          <w:szCs w:val="26"/>
          <w:lang w:val="vi-VN"/>
        </w:rPr>
        <w:t>: Trộn thêm chất tạo khí vào hỗn hợp (nhiệt độ dưới 22 độ C).</w:t>
      </w:r>
    </w:p>
    <w:p w14:paraId="7AFA0AB4" w14:textId="68D05011" w:rsidR="00AA60A8" w:rsidRPr="00CB7738" w:rsidRDefault="00AA60A8" w:rsidP="00DF3089">
      <w:pPr>
        <w:ind w:firstLine="720"/>
        <w:rPr>
          <w:noProof/>
          <w:szCs w:val="26"/>
          <w:lang w:val="vi-VN"/>
        </w:rPr>
      </w:pPr>
      <w:r w:rsidRPr="00CB7738">
        <w:rPr>
          <w:b/>
          <w:bCs/>
          <w:noProof/>
          <w:szCs w:val="26"/>
          <w:lang w:val="vi-VN"/>
        </w:rPr>
        <w:t>Bước 4. Trộn và quay vòng tuần hoàn</w:t>
      </w:r>
      <w:r w:rsidRPr="00CB7738">
        <w:rPr>
          <w:noProof/>
          <w:szCs w:val="26"/>
          <w:lang w:val="vi-VN"/>
        </w:rPr>
        <w:t>: Tiếp tục trộn đều và quay vòng tuần hoàn hỗn hợp</w:t>
      </w:r>
      <w:r w:rsidR="004A28A1" w:rsidRPr="00CB7738">
        <w:rPr>
          <w:noProof/>
          <w:szCs w:val="26"/>
          <w:lang w:val="vi-VN"/>
        </w:rPr>
        <w:t>.</w:t>
      </w:r>
    </w:p>
    <w:p w14:paraId="02032B20" w14:textId="0BE23438" w:rsidR="004A28A1" w:rsidRPr="00CB7738" w:rsidRDefault="004A28A1" w:rsidP="00DF3089">
      <w:pPr>
        <w:ind w:firstLine="720"/>
        <w:rPr>
          <w:noProof/>
          <w:szCs w:val="26"/>
          <w:lang w:val="vi-VN"/>
        </w:rPr>
      </w:pPr>
      <w:r w:rsidRPr="00CB7738">
        <w:rPr>
          <w:b/>
          <w:bCs/>
          <w:noProof/>
          <w:szCs w:val="26"/>
          <w:lang w:val="vi-VN"/>
        </w:rPr>
        <w:t>Bước 5. Thu thập mẫu để kiểm tra chất lượng</w:t>
      </w:r>
      <w:r w:rsidRPr="00CB7738">
        <w:rPr>
          <w:noProof/>
          <w:szCs w:val="26"/>
          <w:lang w:val="vi-VN"/>
        </w:rPr>
        <w:t>: Thu thập mẫu thành phẩm để kiểm tra chất lượng sản phẩm.</w:t>
      </w:r>
    </w:p>
    <w:p w14:paraId="074307B4" w14:textId="65191FAB" w:rsidR="00885C89" w:rsidRPr="00CB7738" w:rsidRDefault="00885C89" w:rsidP="00DF3089">
      <w:pPr>
        <w:ind w:firstLine="720"/>
        <w:rPr>
          <w:noProof/>
          <w:szCs w:val="26"/>
          <w:lang w:val="vi-VN"/>
        </w:rPr>
      </w:pPr>
      <w:r w:rsidRPr="00CB7738">
        <w:rPr>
          <w:b/>
          <w:bCs/>
          <w:noProof/>
          <w:szCs w:val="26"/>
          <w:lang w:val="vi-VN"/>
        </w:rPr>
        <w:t>Bước 6. Thành phẩm sản phẩm Polyurethane (Bọt xốp PU), CASE</w:t>
      </w:r>
      <w:r w:rsidRPr="00CB7738">
        <w:rPr>
          <w:noProof/>
          <w:szCs w:val="26"/>
          <w:lang w:val="vi-VN"/>
        </w:rPr>
        <w:t>: Dỡ sản phẩm/ đóng gói sản phẩm Polyurethane (Bọt xốp PU), CASE sau khi thông qua kiểm tra kiểm soát chất lượng sản phẩm. Ngừng bơm nguyên liệu hóa chất, máy trộn, làm khô bằng không khí, máy làm lạnh. Xả các lines sản suất và làm sạch bộ lọc.</w:t>
      </w:r>
    </w:p>
    <w:p w14:paraId="56FA1A3E" w14:textId="2FF3A11F" w:rsidR="00D643AB" w:rsidRPr="00CB7738" w:rsidRDefault="00D643AB" w:rsidP="00DF3089">
      <w:pPr>
        <w:ind w:firstLine="720"/>
        <w:rPr>
          <w:noProof/>
          <w:szCs w:val="26"/>
          <w:lang w:val="vi-VN"/>
        </w:rPr>
      </w:pPr>
      <w:r w:rsidRPr="00CB7738">
        <w:rPr>
          <w:b/>
          <w:bCs/>
          <w:noProof/>
          <w:szCs w:val="26"/>
          <w:lang w:val="vi-VN"/>
        </w:rPr>
        <w:t>Bước 7. Lưu kho và giao hàng khi có đơn hàng</w:t>
      </w:r>
      <w:r w:rsidR="009B22D9" w:rsidRPr="00CB7738">
        <w:rPr>
          <w:noProof/>
          <w:szCs w:val="26"/>
          <w:lang w:val="vi-VN"/>
        </w:rPr>
        <w:t>: Lưu kho thành phẩm và giao hàng cho khách hàng khi có đơn hàng.</w:t>
      </w:r>
    </w:p>
    <w:p w14:paraId="1F698719" w14:textId="11B9D1AE" w:rsidR="007536BD" w:rsidRPr="00CB7738" w:rsidRDefault="007536BD" w:rsidP="007536BD">
      <w:pPr>
        <w:pStyle w:val="Heading4"/>
        <w:rPr>
          <w:lang w:val="vi-VN" w:eastAsia="zh-CN"/>
        </w:rPr>
      </w:pPr>
      <w:r w:rsidRPr="00CB7738">
        <w:rPr>
          <w:lang w:val="vi-VN"/>
        </w:rPr>
        <w:t>3.2.2. Phương thức thực hiện việc xuất khẩu, nhập khẩu</w:t>
      </w:r>
      <w:r w:rsidR="009853D7" w:rsidRPr="00CB7738">
        <w:rPr>
          <w:lang w:val="vi-VN"/>
        </w:rPr>
        <w:t xml:space="preserve"> và </w:t>
      </w:r>
      <w:r w:rsidR="009853D7" w:rsidRPr="00CB7738">
        <w:rPr>
          <w:color w:val="000000"/>
          <w:lang w:val="vi-VN"/>
        </w:rPr>
        <w:t>phân phối bán buôn</w:t>
      </w:r>
    </w:p>
    <w:p w14:paraId="76A50664" w14:textId="77777777" w:rsidR="007536BD" w:rsidRPr="00CB7738" w:rsidRDefault="007536BD" w:rsidP="007536BD">
      <w:pPr>
        <w:pStyle w:val="ListParagraph"/>
        <w:numPr>
          <w:ilvl w:val="0"/>
          <w:numId w:val="4"/>
        </w:numPr>
        <w:rPr>
          <w:i/>
          <w:lang w:val="vi-VN"/>
        </w:rPr>
      </w:pPr>
      <w:r w:rsidRPr="00CB7738">
        <w:rPr>
          <w:b/>
          <w:bCs/>
          <w:i/>
          <w:szCs w:val="26"/>
          <w:lang w:val="vi-VN"/>
        </w:rPr>
        <w:t>Xuất</w:t>
      </w:r>
      <w:r w:rsidRPr="00CB7738">
        <w:rPr>
          <w:b/>
          <w:bCs/>
          <w:i/>
          <w:color w:val="000000"/>
          <w:lang w:val="vi-VN"/>
        </w:rPr>
        <w:t xml:space="preserve"> khẩu hàng hóa:</w:t>
      </w:r>
    </w:p>
    <w:p w14:paraId="33F32908" w14:textId="57DBEBB2" w:rsidR="007536BD" w:rsidRPr="00CB7738" w:rsidRDefault="007536BD" w:rsidP="007536BD">
      <w:pPr>
        <w:ind w:firstLine="720"/>
        <w:rPr>
          <w:lang w:val="vi-VN"/>
        </w:rPr>
      </w:pPr>
      <w:r w:rsidRPr="00CB7738">
        <w:rPr>
          <w:color w:val="000000"/>
          <w:lang w:val="vi-VN"/>
        </w:rPr>
        <w:t xml:space="preserve">Công ty sẽ thiết lập phòng kinh doanh - xuất nhập khẩu để thực hiện thủ tục xuất khẩu hàng hoá và điều hành hệ thống mua hàng. Phòng kinh doanh sẽ thực hiện thủ tục xuất khẩu hàng hóa theo các hợp đồng mua bán ngoại thương với nước ngoài và trong nước. Công ty cũng sẽ sử dụng dịch vụ logistics của các công ty có chức năng làm dịch vụ kho bãi, vận tải, giao nhận hàng hóa xuất khẩu và logistic (công ty dịch vụ logistics) </w:t>
      </w:r>
      <w:r w:rsidRPr="00CB7738">
        <w:rPr>
          <w:color w:val="000000"/>
          <w:lang w:val="vi-VN"/>
        </w:rPr>
        <w:lastRenderedPageBreak/>
        <w:t>- để thực hiện các thủ tục xuất khẩu với cơ quan hải quan và giao nhận hàng hoá theo quy định của pháp luật Việt Nam.</w:t>
      </w:r>
    </w:p>
    <w:p w14:paraId="1279F7BE" w14:textId="06D1B1C7" w:rsidR="007536BD" w:rsidRPr="00CB7738" w:rsidRDefault="007536BD" w:rsidP="007536BD">
      <w:pPr>
        <w:ind w:firstLine="720"/>
        <w:rPr>
          <w:color w:val="000000"/>
          <w:lang w:val="vi-VN"/>
        </w:rPr>
      </w:pPr>
      <w:r w:rsidRPr="00CB7738">
        <w:rPr>
          <w:color w:val="000000"/>
          <w:lang w:val="vi-VN"/>
        </w:rPr>
        <w:t>Khi có yêu cầu xuất khẩu hàng hoá từ khách hàng, Phòng kinh doanh sẽ kết hợp với công ty dịch vụ logistics thực hiện thủ tục xuất khẩu với cơ quan hải quan. Công ty dịch vụ logistics sẽ chuẩn bị bộ chứng từ xuất khẩu theo quy định, Công ty sẽ ký tên trên các tờ khai hàng xuất khẩu và các chứng từ khác theo yêu cầu để công ty dịch vụ logistics thực hiện toàn bộ thủ tục xuất khẩu với cơ quan Hải quan.</w:t>
      </w:r>
    </w:p>
    <w:p w14:paraId="0FD91946" w14:textId="7A38B530" w:rsidR="00487EE5" w:rsidRPr="00CB7738" w:rsidRDefault="00487EE5" w:rsidP="00487EE5">
      <w:pPr>
        <w:ind w:firstLine="720"/>
        <w:rPr>
          <w:lang w:val="vi-VN"/>
        </w:rPr>
      </w:pPr>
      <w:r w:rsidRPr="00CB7738">
        <w:rPr>
          <w:lang w:val="vi-VN"/>
        </w:rPr>
        <w:t>Sau khi nhận được đơn hàng từ nước ngoài, thông qua hệ thống mua hàng đã thiết lập sẵn, Công Ty sẽ mua hàng từ các thương nhân Việt Nam có uy tín có đăng ký kinh doanh hoặc có quyền nhập khẩu, quyền phân phối hàng hóa đó để xuất khẩu ra thị trường nước ngoài. Công Ty sẽ yêu cầu công ty dịch vụ logistics nhận hàng của bên bán.</w:t>
      </w:r>
    </w:p>
    <w:p w14:paraId="73C06A36" w14:textId="16AB4755" w:rsidR="00F03D24" w:rsidRPr="00CB7738" w:rsidRDefault="00487EE5" w:rsidP="00487EE5">
      <w:pPr>
        <w:ind w:firstLine="720"/>
        <w:rPr>
          <w:lang w:val="vi-VN"/>
        </w:rPr>
      </w:pPr>
      <w:r w:rsidRPr="00CB7738">
        <w:rPr>
          <w:lang w:val="vi-VN"/>
        </w:rPr>
        <w:t>Khi nhận được địa điểm chỉ định của công ty mua hàng, Công Ty sẽ yêu cầu công ty dịch vụ logistics vận chuyển hàng đến cảng xuất. Tại cảng xuất, Công Ty sẽ kết hợp với công ty dịch vụ logistics vận chuyển hàng đến cảng xuất làm thủ tục hải quan để xuất hàng.</w:t>
      </w:r>
    </w:p>
    <w:p w14:paraId="6C21F3B6" w14:textId="33570732" w:rsidR="007536BD" w:rsidRPr="007536BD" w:rsidRDefault="007536BD" w:rsidP="007536BD">
      <w:pPr>
        <w:pStyle w:val="ListParagraph"/>
        <w:numPr>
          <w:ilvl w:val="0"/>
          <w:numId w:val="4"/>
        </w:numPr>
        <w:rPr>
          <w:b/>
          <w:bCs/>
          <w:i/>
          <w:color w:val="000000"/>
        </w:rPr>
      </w:pPr>
      <w:bookmarkStart w:id="38" w:name="bookmark34"/>
      <w:bookmarkEnd w:id="38"/>
      <w:r w:rsidRPr="007536BD">
        <w:rPr>
          <w:b/>
          <w:bCs/>
          <w:i/>
          <w:color w:val="000000"/>
        </w:rPr>
        <w:t>Nhập kh</w:t>
      </w:r>
      <w:r>
        <w:rPr>
          <w:b/>
          <w:bCs/>
          <w:i/>
          <w:color w:val="000000"/>
        </w:rPr>
        <w:t>ẩ</w:t>
      </w:r>
      <w:r w:rsidRPr="007536BD">
        <w:rPr>
          <w:b/>
          <w:bCs/>
          <w:i/>
          <w:color w:val="000000"/>
        </w:rPr>
        <w:t>u hàng hoá:</w:t>
      </w:r>
    </w:p>
    <w:p w14:paraId="1ADE0367" w14:textId="4005F7F3" w:rsidR="00F03D24" w:rsidRPr="00F03D24" w:rsidRDefault="00F03D24" w:rsidP="00F03D24">
      <w:pPr>
        <w:ind w:firstLine="720"/>
        <w:rPr>
          <w:color w:val="000000"/>
        </w:rPr>
      </w:pPr>
      <w:r w:rsidRPr="00F03D24">
        <w:rPr>
          <w:color w:val="000000"/>
        </w:rPr>
        <w:t xml:space="preserve">Công </w:t>
      </w:r>
      <w:r>
        <w:rPr>
          <w:color w:val="000000"/>
        </w:rPr>
        <w:t>t</w:t>
      </w:r>
      <w:r w:rsidRPr="00F03D24">
        <w:rPr>
          <w:color w:val="000000"/>
        </w:rPr>
        <w:t xml:space="preserve">y sẽ nhập khẩu các hóa chất, hàng hoá có chất lượng cao đáp ứng các tiêu chuẩn quốc tế từ các nước phát triển vào Việt Nam để bán cho các thương nhân có quyền phân phối hàng hoá đó tại Việt Nam theo quy định pháp luật Việt Nam và phục vụ cho hoạt động sản xuất Polyurethane của Công ty tại Việt Nam. Đồng thời Công </w:t>
      </w:r>
      <w:r>
        <w:rPr>
          <w:color w:val="000000"/>
        </w:rPr>
        <w:t>t</w:t>
      </w:r>
      <w:r w:rsidRPr="00F03D24">
        <w:rPr>
          <w:color w:val="000000"/>
        </w:rPr>
        <w:t>y sẽ đứng tên trên tờ khai hàng hoá nhập khẩu để thực hiện và chịu trách nhiệm về các thủ tục liên quan đến việc nhập khẩu.</w:t>
      </w:r>
    </w:p>
    <w:p w14:paraId="18AC0997" w14:textId="758C0BAA" w:rsidR="00F03D24" w:rsidRDefault="00F03D24" w:rsidP="00487EE5">
      <w:pPr>
        <w:ind w:firstLine="720"/>
        <w:rPr>
          <w:color w:val="000000"/>
        </w:rPr>
      </w:pPr>
      <w:r w:rsidRPr="00F03D24">
        <w:rPr>
          <w:color w:val="000000"/>
        </w:rPr>
        <w:t xml:space="preserve">Sau </w:t>
      </w:r>
      <w:r>
        <w:rPr>
          <w:color w:val="000000"/>
        </w:rPr>
        <w:t>khi</w:t>
      </w:r>
      <w:r w:rsidRPr="00F03D24">
        <w:rPr>
          <w:color w:val="000000"/>
        </w:rPr>
        <w:t xml:space="preserve"> hoàn thất thủ tục nhập khẩu, thông quan hàng hóa, công ty dịch vụ logistics tạm gửi hàng vào kho bãi cảng để chờ giao hàng cho công ty đó. Khi nhận được địa điểm chỉ định của công ty mua hàng, Công </w:t>
      </w:r>
      <w:r>
        <w:rPr>
          <w:color w:val="000000"/>
        </w:rPr>
        <w:t>t</w:t>
      </w:r>
      <w:r w:rsidRPr="00F03D24">
        <w:rPr>
          <w:color w:val="000000"/>
        </w:rPr>
        <w:t>y sẽ thuê công ty có chức năng vận chuyển giao hàng trực tiếp đến kho hoặc địa điểm mà công ty mua hàng đã chỉ định. Việc lưu kho tại kho của khách hàng và bảo quản hàng hóa sau khi giao hàng sẽ thuộc trách nhiệm của công ty mua hàng.</w:t>
      </w:r>
    </w:p>
    <w:p w14:paraId="4020BE63" w14:textId="58695722" w:rsidR="00F60DFA" w:rsidRDefault="00F60DFA" w:rsidP="00F60DFA">
      <w:pPr>
        <w:pStyle w:val="ListParagraph"/>
        <w:numPr>
          <w:ilvl w:val="0"/>
          <w:numId w:val="4"/>
        </w:numPr>
        <w:rPr>
          <w:b/>
          <w:bCs/>
          <w:i/>
          <w:iCs/>
          <w:color w:val="000000"/>
        </w:rPr>
      </w:pPr>
      <w:r w:rsidRPr="00F60DFA">
        <w:rPr>
          <w:b/>
          <w:bCs/>
          <w:i/>
          <w:iCs/>
          <w:color w:val="000000"/>
        </w:rPr>
        <w:t>Chu trình thực hiện quyền phân phối bán buôn</w:t>
      </w:r>
    </w:p>
    <w:p w14:paraId="7BAD4C25" w14:textId="77777777" w:rsidR="00CF05ED" w:rsidRPr="00CF05ED" w:rsidRDefault="00CF05ED" w:rsidP="00CF05ED">
      <w:pPr>
        <w:ind w:firstLine="720"/>
        <w:rPr>
          <w:color w:val="000000"/>
        </w:rPr>
      </w:pPr>
      <w:bookmarkStart w:id="39" w:name="bookmark40"/>
      <w:bookmarkStart w:id="40" w:name="bookmark45"/>
      <w:r>
        <w:rPr>
          <w:color w:val="000000"/>
        </w:rPr>
        <w:t>Hàng hóa do chính Công ty nhập khẩu để sản xuất và phân phối</w:t>
      </w:r>
      <w:bookmarkEnd w:id="39"/>
      <w:bookmarkEnd w:id="40"/>
      <w:r>
        <w:rPr>
          <w:color w:val="000000"/>
        </w:rPr>
        <w:t xml:space="preserve">: </w:t>
      </w:r>
      <w:r w:rsidRPr="00CF05ED">
        <w:rPr>
          <w:color w:val="000000"/>
        </w:rPr>
        <w:t>Đây sẽ là hoạt động chủ yếu, Công ty sẽ phân phối chính hàng hóa do Công ty sản xuất và thực hiện quyền nhập khẩu.</w:t>
      </w:r>
    </w:p>
    <w:p w14:paraId="424F2300" w14:textId="19F7D016" w:rsidR="00CF05ED" w:rsidRPr="00CF05ED" w:rsidRDefault="00CF05ED" w:rsidP="00CF05ED">
      <w:pPr>
        <w:ind w:firstLine="720"/>
        <w:rPr>
          <w:color w:val="000000"/>
        </w:rPr>
      </w:pPr>
      <w:r w:rsidRPr="00CF05ED">
        <w:rPr>
          <w:color w:val="000000"/>
        </w:rPr>
        <w:lastRenderedPageBreak/>
        <w:t>Hàng hóa sau khi thông quan sẽ được đưa về kho hàng để kiểm tra lại để đảm bảo không bị hư hỏng trong quá trình nhập khẩu. N</w:t>
      </w:r>
      <w:r w:rsidR="0081019D">
        <w:rPr>
          <w:color w:val="000000"/>
        </w:rPr>
        <w:t>ế</w:t>
      </w:r>
      <w:r w:rsidRPr="00CF05ED">
        <w:rPr>
          <w:color w:val="000000"/>
        </w:rPr>
        <w:t>u hàng hóa bị hư hỏng, Công ty sẽ làm việc với đơn vị giao nhận, đơn vị vận chuyển để xem xét vấn đề bồi thường, bảo hiểm. Công ty sẽ tiến hành thông báo cho khách hàng để biết ngày giao sản phẩm như đơn đặt hàng trước. Việc giao hàng sẽ được thực hiện như cam kết trong hợp đồng với khách hàng.</w:t>
      </w:r>
    </w:p>
    <w:p w14:paraId="58A54C34" w14:textId="52F6946A" w:rsidR="00F60DFA" w:rsidRPr="0081019D" w:rsidRDefault="00CF05ED" w:rsidP="0081019D">
      <w:pPr>
        <w:ind w:firstLine="720"/>
        <w:rPr>
          <w:b/>
          <w:bCs/>
          <w:i/>
          <w:iCs/>
          <w:color w:val="000000"/>
        </w:rPr>
      </w:pPr>
      <w:r w:rsidRPr="00CF05ED">
        <w:rPr>
          <w:color w:val="000000"/>
        </w:rPr>
        <w:t>Khách hàng ở đây là các khách hàng có nhu cầu sử dụng sản phẩm của Công ty. Công ty không lập cơ sở bán lẻ, hàng hóa chắc chắn sẽ được vận chuyển giao trực tiếp cho khách hàng.</w:t>
      </w:r>
    </w:p>
    <w:p w14:paraId="1495DFDE" w14:textId="77777777" w:rsidR="00CF12B6" w:rsidRPr="00CC4ECE" w:rsidRDefault="00CF12B6" w:rsidP="00CB10E7">
      <w:pPr>
        <w:pStyle w:val="Heading3"/>
        <w:rPr>
          <w:lang w:val="vi-VN"/>
        </w:rPr>
      </w:pPr>
      <w:bookmarkStart w:id="41" w:name="_Toc172382511"/>
      <w:r>
        <w:rPr>
          <w:lang w:val="vi-VN"/>
        </w:rPr>
        <w:t>3</w:t>
      </w:r>
      <w:r w:rsidRPr="00CC4ECE">
        <w:rPr>
          <w:lang w:val="vi-VN"/>
        </w:rPr>
        <w:t>.</w:t>
      </w:r>
      <w:r>
        <w:rPr>
          <w:lang w:val="vi-VN"/>
        </w:rPr>
        <w:t>3</w:t>
      </w:r>
      <w:r w:rsidRPr="00CC4ECE">
        <w:rPr>
          <w:lang w:val="vi-VN"/>
        </w:rPr>
        <w:t xml:space="preserve">. </w:t>
      </w:r>
      <w:r w:rsidRPr="00935218">
        <w:rPr>
          <w:lang w:val="vi-VN"/>
        </w:rPr>
        <w:t xml:space="preserve">Sản </w:t>
      </w:r>
      <w:r w:rsidRPr="00935218">
        <w:rPr>
          <w:lang w:val="vi-VN" w:eastAsia="zh-CN"/>
        </w:rPr>
        <w:t>phẩm</w:t>
      </w:r>
      <w:r w:rsidRPr="00935218">
        <w:rPr>
          <w:lang w:val="vi-VN"/>
        </w:rPr>
        <w:t xml:space="preserve"> của </w:t>
      </w:r>
      <w:r>
        <w:rPr>
          <w:lang w:val="vi-VN"/>
        </w:rPr>
        <w:t>dự án đầu tư</w:t>
      </w:r>
      <w:bookmarkEnd w:id="41"/>
    </w:p>
    <w:p w14:paraId="54B9FC9F" w14:textId="45CFFEAB" w:rsidR="003B05FF" w:rsidRPr="00CB7738" w:rsidRDefault="00D573F9" w:rsidP="00D573F9">
      <w:pPr>
        <w:pStyle w:val="Heading4"/>
        <w:rPr>
          <w:lang w:val="vi-VN"/>
        </w:rPr>
      </w:pPr>
      <w:r w:rsidRPr="00CB7738">
        <w:rPr>
          <w:lang w:val="vi-VN"/>
        </w:rPr>
        <w:t xml:space="preserve">3.3.1. </w:t>
      </w:r>
      <w:r w:rsidR="00686587" w:rsidRPr="00D573F9">
        <w:rPr>
          <w:lang w:val="vi-VN"/>
        </w:rPr>
        <w:t xml:space="preserve">Đặc điểm nối bật </w:t>
      </w:r>
      <w:r w:rsidR="00686587" w:rsidRPr="00CB7738">
        <w:rPr>
          <w:lang w:val="vi-VN"/>
        </w:rPr>
        <w:t>của</w:t>
      </w:r>
      <w:r w:rsidR="00686587" w:rsidRPr="00D573F9">
        <w:rPr>
          <w:lang w:val="vi-VN"/>
        </w:rPr>
        <w:t xml:space="preserve"> Polyurethane</w:t>
      </w:r>
    </w:p>
    <w:p w14:paraId="234921F5" w14:textId="77777777" w:rsidR="00686587" w:rsidRPr="00CB7738" w:rsidRDefault="00686587" w:rsidP="00686587">
      <w:pPr>
        <w:ind w:firstLine="720"/>
        <w:rPr>
          <w:lang w:val="vi-VN"/>
        </w:rPr>
      </w:pPr>
      <w:r w:rsidRPr="00CB7738">
        <w:rPr>
          <w:lang w:val="vi-VN"/>
        </w:rPr>
        <w:t>Polyurethane là một trong những vật liệu cách nhiệt hiệu quả nhất được sử dụng rộng rãi. Polyurethane dễ xử lý, nhẹ và có độ dẫn nhiệt cực thấp, có nghĩa là cần một lớp mỏng hơn đáng kể so với hầu hết các vật liệu cách nhiệt khác để đạt được cùng mức độ hiệu quả về cách nhiệt.</w:t>
      </w:r>
    </w:p>
    <w:p w14:paraId="72DDBE49" w14:textId="47A88BAB" w:rsidR="00686587" w:rsidRPr="00CB7738" w:rsidRDefault="00686587" w:rsidP="00686587">
      <w:pPr>
        <w:ind w:firstLine="720"/>
        <w:rPr>
          <w:lang w:val="vi-VN"/>
        </w:rPr>
      </w:pPr>
      <w:r w:rsidRPr="00CB7738">
        <w:rPr>
          <w:lang w:val="vi-VN"/>
        </w:rPr>
        <w:t>Polyurethane là một vật liệu cách nhiệt linh hoạt có thể được sử dụng trong một loạt các cài đặt để đảm bảo môi trường được kiểm soát về mặt nhiệt độ. Xem xét một loạt các thông số, có thể bao gồm từ tính chất nhiệt của Polyurethane cho đến các tính năng thứ cấp như chống cháy, Polyurethane có thể được thiết kế riêng cho nhu cầu và thiết bị xử lý cụ thể của khách hàng.</w:t>
      </w:r>
    </w:p>
    <w:p w14:paraId="2C8C65E0" w14:textId="55B47BD0" w:rsidR="00D573F9" w:rsidRPr="00D573F9" w:rsidRDefault="00D573F9" w:rsidP="00D573F9">
      <w:pPr>
        <w:pStyle w:val="Heading4"/>
      </w:pPr>
      <w:r w:rsidRPr="00D573F9">
        <w:t xml:space="preserve">3.3.2. </w:t>
      </w:r>
      <w:r w:rsidR="00232E72" w:rsidRPr="00D573F9">
        <w:t xml:space="preserve">Một số </w:t>
      </w:r>
      <w:r w:rsidR="00232E72" w:rsidRPr="00D573F9">
        <w:rPr>
          <w:lang w:val="vi-VN"/>
        </w:rPr>
        <w:t>ứng</w:t>
      </w:r>
      <w:r w:rsidR="00232E72" w:rsidRPr="00D573F9">
        <w:t xml:space="preserve"> dụng của Polyurethane trong công nghiệp</w:t>
      </w:r>
    </w:p>
    <w:p w14:paraId="6904647E" w14:textId="652A8DBD" w:rsidR="00232E72" w:rsidRPr="007A71BA" w:rsidRDefault="00232E72" w:rsidP="00D573F9">
      <w:pPr>
        <w:pStyle w:val="ListParagraph"/>
        <w:numPr>
          <w:ilvl w:val="0"/>
          <w:numId w:val="4"/>
        </w:numPr>
        <w:rPr>
          <w:b/>
          <w:bCs/>
          <w:i/>
          <w:iCs/>
        </w:rPr>
      </w:pPr>
      <w:r w:rsidRPr="007A71BA">
        <w:rPr>
          <w:b/>
          <w:bCs/>
          <w:i/>
          <w:iCs/>
          <w:color w:val="000000"/>
        </w:rPr>
        <w:t>Xây dựng</w:t>
      </w:r>
    </w:p>
    <w:p w14:paraId="742CBA4B" w14:textId="3E093B5D" w:rsidR="007A71BA" w:rsidRDefault="007A71BA" w:rsidP="007A71BA">
      <w:pPr>
        <w:ind w:firstLine="720"/>
      </w:pPr>
      <w:r w:rsidRPr="007A71BA">
        <w:t>Tính chất cách nhiệt của Polyurethane là một yêu cầu chủ yếu đối với ngành xây dựng. Polyurethane được sử dụng trong nhiềư loại vật liệu và sản phẩm xây dựng hiện đại mà mang lại các đặc tính cách nhiệt được nâng cao và đáp ứng được các mục tiêu bền vững. Polyurethane cũng là một vật liệu hiệu quả cao để sử dụng trong các dự án cơ sở hạ tầng lớn, chẳng hạn như ống sưởi ấm hoặc làm mát khu vực.</w:t>
      </w:r>
    </w:p>
    <w:p w14:paraId="6912F1B4" w14:textId="77777777" w:rsidR="007A71BA" w:rsidRDefault="007A71BA" w:rsidP="007A71BA">
      <w:pPr>
        <w:ind w:firstLine="720"/>
      </w:pPr>
      <w:r>
        <w:rPr>
          <w:color w:val="000000"/>
        </w:rPr>
        <w:t>Các sản phẩm ứng dụng gồm:</w:t>
      </w:r>
    </w:p>
    <w:p w14:paraId="16CF6D7F" w14:textId="34EA642A" w:rsidR="007A71BA" w:rsidRPr="00B9599E" w:rsidRDefault="007A71BA" w:rsidP="007A71BA">
      <w:pPr>
        <w:pStyle w:val="ListParagraph"/>
        <w:numPr>
          <w:ilvl w:val="0"/>
          <w:numId w:val="101"/>
        </w:numPr>
        <w:rPr>
          <w:szCs w:val="26"/>
          <w:lang w:val="vi-VN"/>
        </w:rPr>
      </w:pPr>
      <w:r w:rsidRPr="00B9599E">
        <w:rPr>
          <w:szCs w:val="26"/>
          <w:lang w:val="vi-VN"/>
        </w:rPr>
        <w:t>Các tấm bánh sandwich kim loại liên tục/Continuous Metal Sandwich Panels</w:t>
      </w:r>
      <w:r w:rsidRPr="00B9599E">
        <w:rPr>
          <w:szCs w:val="26"/>
        </w:rPr>
        <w:t>.</w:t>
      </w:r>
    </w:p>
    <w:p w14:paraId="2EA85237" w14:textId="7C1E63DF" w:rsidR="007A71BA" w:rsidRPr="00B9599E" w:rsidRDefault="007A71BA" w:rsidP="007A71BA">
      <w:pPr>
        <w:pStyle w:val="ListParagraph"/>
        <w:numPr>
          <w:ilvl w:val="0"/>
          <w:numId w:val="101"/>
        </w:numPr>
        <w:rPr>
          <w:szCs w:val="26"/>
          <w:lang w:val="vi-VN"/>
        </w:rPr>
      </w:pPr>
      <w:r w:rsidRPr="00B9599E">
        <w:rPr>
          <w:szCs w:val="26"/>
          <w:lang w:val="vi-VN"/>
        </w:rPr>
        <w:t>Các tấm bánh sandwich kim loại không liên tục/Discontinuous Metal Sandwich Panels</w:t>
      </w:r>
      <w:r w:rsidRPr="00B9599E">
        <w:rPr>
          <w:szCs w:val="26"/>
        </w:rPr>
        <w:t>.</w:t>
      </w:r>
    </w:p>
    <w:p w14:paraId="0A66E0D9" w14:textId="51F9EDA3" w:rsidR="007A71BA" w:rsidRPr="00B9599E" w:rsidRDefault="007A71BA" w:rsidP="007A71BA">
      <w:pPr>
        <w:pStyle w:val="ListParagraph"/>
        <w:numPr>
          <w:ilvl w:val="0"/>
          <w:numId w:val="101"/>
        </w:numPr>
        <w:rPr>
          <w:szCs w:val="26"/>
          <w:lang w:val="vi-VN"/>
        </w:rPr>
      </w:pPr>
      <w:r w:rsidRPr="00B9599E">
        <w:rPr>
          <w:szCs w:val="26"/>
          <w:lang w:val="vi-VN"/>
        </w:rPr>
        <w:t>Buồng lạnh/Cold Chambers</w:t>
      </w:r>
      <w:r w:rsidRPr="00B9599E">
        <w:rPr>
          <w:szCs w:val="26"/>
        </w:rPr>
        <w:t>.</w:t>
      </w:r>
    </w:p>
    <w:p w14:paraId="27CCA8A5" w14:textId="2787E071" w:rsidR="007A71BA" w:rsidRPr="00B9599E" w:rsidRDefault="007A71BA" w:rsidP="007A71BA">
      <w:pPr>
        <w:pStyle w:val="ListParagraph"/>
        <w:numPr>
          <w:ilvl w:val="0"/>
          <w:numId w:val="101"/>
        </w:numPr>
        <w:rPr>
          <w:szCs w:val="26"/>
          <w:lang w:val="vi-VN"/>
        </w:rPr>
      </w:pPr>
      <w:r w:rsidRPr="00B9599E">
        <w:rPr>
          <w:szCs w:val="26"/>
          <w:lang w:val="vi-VN"/>
        </w:rPr>
        <w:t>Bọt xốp phun tuy</w:t>
      </w:r>
      <w:r w:rsidR="005F555C">
        <w:rPr>
          <w:szCs w:val="26"/>
        </w:rPr>
        <w:t>ế</w:t>
      </w:r>
      <w:r w:rsidRPr="00B9599E">
        <w:rPr>
          <w:szCs w:val="26"/>
          <w:lang w:val="vi-VN"/>
        </w:rPr>
        <w:t>t/spray Foam</w:t>
      </w:r>
      <w:r w:rsidRPr="00B9599E">
        <w:rPr>
          <w:szCs w:val="26"/>
        </w:rPr>
        <w:t>.</w:t>
      </w:r>
    </w:p>
    <w:p w14:paraId="716E842D" w14:textId="2BC85550" w:rsidR="007A71BA" w:rsidRPr="00B9599E" w:rsidRDefault="007A71BA" w:rsidP="007A71BA">
      <w:pPr>
        <w:pStyle w:val="ListParagraph"/>
        <w:numPr>
          <w:ilvl w:val="0"/>
          <w:numId w:val="101"/>
        </w:numPr>
        <w:rPr>
          <w:szCs w:val="26"/>
          <w:lang w:val="vi-VN"/>
        </w:rPr>
      </w:pPr>
      <w:r w:rsidRPr="00B9599E">
        <w:rPr>
          <w:szCs w:val="26"/>
          <w:lang w:val="vi-VN"/>
        </w:rPr>
        <w:lastRenderedPageBreak/>
        <w:t>Ống cách nhiệt/Insulated Pipes</w:t>
      </w:r>
      <w:r w:rsidRPr="00B9599E">
        <w:rPr>
          <w:szCs w:val="26"/>
        </w:rPr>
        <w:t>.</w:t>
      </w:r>
    </w:p>
    <w:p w14:paraId="37D1A211" w14:textId="5CD32892" w:rsidR="007A71BA" w:rsidRPr="00B9599E" w:rsidRDefault="007A71BA" w:rsidP="007A71BA">
      <w:pPr>
        <w:pStyle w:val="ListParagraph"/>
        <w:numPr>
          <w:ilvl w:val="0"/>
          <w:numId w:val="101"/>
        </w:numPr>
        <w:rPr>
          <w:szCs w:val="26"/>
          <w:lang w:val="vi-VN"/>
        </w:rPr>
      </w:pPr>
      <w:r w:rsidRPr="00B9599E">
        <w:rPr>
          <w:szCs w:val="26"/>
          <w:lang w:val="vi-VN"/>
        </w:rPr>
        <w:t>Tấm cách nhiệt/Insulation Boards</w:t>
      </w:r>
      <w:r w:rsidRPr="00B9599E">
        <w:rPr>
          <w:szCs w:val="26"/>
        </w:rPr>
        <w:t>.</w:t>
      </w:r>
    </w:p>
    <w:p w14:paraId="0043396D" w14:textId="3B44E35D" w:rsidR="007A71BA" w:rsidRPr="00B9599E" w:rsidRDefault="007A71BA" w:rsidP="007A71BA">
      <w:pPr>
        <w:pStyle w:val="ListParagraph"/>
        <w:numPr>
          <w:ilvl w:val="0"/>
          <w:numId w:val="101"/>
        </w:numPr>
        <w:rPr>
          <w:szCs w:val="26"/>
          <w:lang w:val="vi-VN"/>
        </w:rPr>
      </w:pPr>
      <w:r w:rsidRPr="00B9599E">
        <w:rPr>
          <w:szCs w:val="26"/>
          <w:lang w:val="vi-VN"/>
        </w:rPr>
        <w:t>Tấm giả gỗ/Wood Imitation</w:t>
      </w:r>
      <w:r w:rsidRPr="00B9599E">
        <w:rPr>
          <w:szCs w:val="26"/>
        </w:rPr>
        <w:t>.</w:t>
      </w:r>
    </w:p>
    <w:p w14:paraId="5786CA7D" w14:textId="67E44556" w:rsidR="007A71BA" w:rsidRPr="00B9599E" w:rsidRDefault="007A71BA" w:rsidP="007A71BA">
      <w:pPr>
        <w:pStyle w:val="ListParagraph"/>
        <w:numPr>
          <w:ilvl w:val="0"/>
          <w:numId w:val="101"/>
        </w:numPr>
        <w:rPr>
          <w:szCs w:val="26"/>
          <w:lang w:val="vi-VN"/>
        </w:rPr>
      </w:pPr>
      <w:r w:rsidRPr="00B9599E">
        <w:rPr>
          <w:szCs w:val="26"/>
          <w:lang w:val="vi-VN"/>
        </w:rPr>
        <w:t>Cánh cửa chớp cửa sổ/Window Shutters</w:t>
      </w:r>
      <w:r w:rsidRPr="00B9599E">
        <w:rPr>
          <w:szCs w:val="26"/>
        </w:rPr>
        <w:t>.</w:t>
      </w:r>
    </w:p>
    <w:p w14:paraId="69C456A8" w14:textId="6D82F007" w:rsidR="00E555B6" w:rsidRPr="00CB7738" w:rsidRDefault="00E555B6" w:rsidP="00D573F9">
      <w:pPr>
        <w:pStyle w:val="ListParagraph"/>
        <w:numPr>
          <w:ilvl w:val="0"/>
          <w:numId w:val="4"/>
        </w:numPr>
        <w:rPr>
          <w:b/>
          <w:bCs/>
          <w:i/>
          <w:iCs/>
          <w:lang w:val="vi-VN"/>
        </w:rPr>
      </w:pPr>
      <w:r w:rsidRPr="00CB7738">
        <w:rPr>
          <w:b/>
          <w:bCs/>
          <w:i/>
          <w:iCs/>
          <w:color w:val="000000"/>
          <w:lang w:val="vi-VN"/>
        </w:rPr>
        <w:t>Công nghiệp ô tô</w:t>
      </w:r>
    </w:p>
    <w:p w14:paraId="69371744" w14:textId="77777777" w:rsidR="00060404" w:rsidRPr="00CB7738" w:rsidRDefault="00060404" w:rsidP="00060404">
      <w:pPr>
        <w:ind w:firstLine="720"/>
        <w:rPr>
          <w:lang w:val="vi-VN"/>
        </w:rPr>
      </w:pPr>
      <w:r w:rsidRPr="00CB7738">
        <w:rPr>
          <w:lang w:val="vi-VN"/>
        </w:rPr>
        <w:t>Polyurethane cũng là giải pháp lý tưởng cho ngành công nghiệp ô tô, từ xe khách đến xe thương mại, nông nghiệp và xe với đầy đủ tiện nghi giống như nhà di động. Polyurethane có thể được sử dụng để sản xuất các bộ phận khác nhau cho bất kỳ loại xe nào, bao gồm cả nội thất và ngoại thất.</w:t>
      </w:r>
    </w:p>
    <w:p w14:paraId="018486AA" w14:textId="77777777" w:rsidR="00060404" w:rsidRPr="00CB7738" w:rsidRDefault="00060404" w:rsidP="00060404">
      <w:pPr>
        <w:ind w:firstLine="720"/>
        <w:rPr>
          <w:lang w:val="vi-VN"/>
        </w:rPr>
      </w:pPr>
      <w:r w:rsidRPr="00CB7738">
        <w:rPr>
          <w:lang w:val="vi-VN"/>
        </w:rPr>
        <w:t>Các sản phẩm ứng dụng gồm:</w:t>
      </w:r>
    </w:p>
    <w:p w14:paraId="542EDE01" w14:textId="0F1334C0" w:rsidR="00060404" w:rsidRPr="00060404" w:rsidRDefault="00060404" w:rsidP="00060404">
      <w:pPr>
        <w:pStyle w:val="ListParagraph"/>
        <w:numPr>
          <w:ilvl w:val="0"/>
          <w:numId w:val="101"/>
        </w:numPr>
        <w:rPr>
          <w:szCs w:val="26"/>
          <w:lang w:val="vi-VN"/>
        </w:rPr>
      </w:pPr>
      <w:r w:rsidRPr="00060404">
        <w:rPr>
          <w:szCs w:val="26"/>
          <w:lang w:val="vi-VN"/>
        </w:rPr>
        <w:t>Nội thất ô tô/automotive interior</w:t>
      </w:r>
      <w:r>
        <w:rPr>
          <w:szCs w:val="26"/>
        </w:rPr>
        <w:t>.</w:t>
      </w:r>
    </w:p>
    <w:p w14:paraId="2507B9B0" w14:textId="6EDB6F35" w:rsidR="00060404" w:rsidRPr="00060404" w:rsidRDefault="00060404" w:rsidP="00060404">
      <w:pPr>
        <w:pStyle w:val="ListParagraph"/>
        <w:numPr>
          <w:ilvl w:val="0"/>
          <w:numId w:val="101"/>
        </w:numPr>
        <w:rPr>
          <w:szCs w:val="26"/>
          <w:lang w:val="vi-VN"/>
        </w:rPr>
      </w:pPr>
      <w:r w:rsidRPr="00060404">
        <w:rPr>
          <w:szCs w:val="26"/>
          <w:lang w:val="vi-VN"/>
        </w:rPr>
        <w:t>Ngoại thất ô tô/automotive exterior</w:t>
      </w:r>
      <w:r>
        <w:rPr>
          <w:szCs w:val="26"/>
        </w:rPr>
        <w:t>.</w:t>
      </w:r>
    </w:p>
    <w:p w14:paraId="2167CD71" w14:textId="73462CB3" w:rsidR="00060404" w:rsidRPr="00060404" w:rsidRDefault="00060404" w:rsidP="00060404">
      <w:pPr>
        <w:pStyle w:val="ListParagraph"/>
        <w:numPr>
          <w:ilvl w:val="0"/>
          <w:numId w:val="101"/>
        </w:numPr>
        <w:rPr>
          <w:szCs w:val="26"/>
          <w:lang w:val="vi-VN"/>
        </w:rPr>
      </w:pPr>
      <w:r w:rsidRPr="00060404">
        <w:rPr>
          <w:szCs w:val="26"/>
          <w:lang w:val="vi-VN"/>
        </w:rPr>
        <w:t>Ghế ngồi ô tô/automotive seating</w:t>
      </w:r>
      <w:r>
        <w:rPr>
          <w:szCs w:val="26"/>
        </w:rPr>
        <w:t>.</w:t>
      </w:r>
    </w:p>
    <w:p w14:paraId="1DCB003F" w14:textId="47392DE7" w:rsidR="00E555B6" w:rsidRPr="00CB7738" w:rsidRDefault="00E555B6" w:rsidP="00D573F9">
      <w:pPr>
        <w:pStyle w:val="ListParagraph"/>
        <w:numPr>
          <w:ilvl w:val="0"/>
          <w:numId w:val="4"/>
        </w:numPr>
        <w:rPr>
          <w:b/>
          <w:bCs/>
          <w:i/>
          <w:iCs/>
          <w:lang w:val="vi-VN"/>
        </w:rPr>
      </w:pPr>
      <w:r w:rsidRPr="00CB7738">
        <w:rPr>
          <w:b/>
          <w:bCs/>
          <w:i/>
          <w:iCs/>
          <w:color w:val="000000"/>
          <w:lang w:val="vi-VN"/>
        </w:rPr>
        <w:t>Ngành vận tải</w:t>
      </w:r>
    </w:p>
    <w:p w14:paraId="7B9C116D" w14:textId="01F56515" w:rsidR="000053B3" w:rsidRPr="00CB7738" w:rsidRDefault="000053B3" w:rsidP="000053B3">
      <w:pPr>
        <w:ind w:firstLine="720"/>
        <w:rPr>
          <w:lang w:val="vi-VN"/>
        </w:rPr>
      </w:pPr>
      <w:r w:rsidRPr="00CB7738">
        <w:rPr>
          <w:color w:val="000000"/>
          <w:lang w:val="vi-VN"/>
        </w:rPr>
        <w:t xml:space="preserve">Polyurethane được sử dụng dưới hình thức này hoặc hình thức khác trong một loạt các </w:t>
      </w:r>
      <w:r w:rsidRPr="00CB7738">
        <w:rPr>
          <w:lang w:val="vi-VN"/>
        </w:rPr>
        <w:t>phương</w:t>
      </w:r>
      <w:r w:rsidRPr="00CB7738">
        <w:rPr>
          <w:color w:val="000000"/>
          <w:lang w:val="vi-VN"/>
        </w:rPr>
        <w:t xml:space="preserve"> tiện, từ xe tải đến xe chở hàng trọng tải lớn. Polyurethane hỗ trợ xây dựng kết cấu nhẹ trong các thành phần cấu thành không thể thiếu cùng lúc mang lại hiệu quả cách nhiệt tối ưu và phục vụ như bảo vệ chống va đập. Thêm vào đó, các đặc tính kỹ thuật của polyurethane có thể dễ dàng thích nghi để đáp ứng nhu cầu thay đổi của ngành giao thông vận tải.</w:t>
      </w:r>
    </w:p>
    <w:p w14:paraId="02D460CB" w14:textId="2D558E7E" w:rsidR="000053B3" w:rsidRPr="00CB7738" w:rsidRDefault="000053B3" w:rsidP="000053B3">
      <w:pPr>
        <w:ind w:firstLine="720"/>
        <w:rPr>
          <w:b/>
          <w:bCs/>
          <w:i/>
          <w:iCs/>
          <w:lang w:val="vi-VN"/>
        </w:rPr>
      </w:pPr>
      <w:r w:rsidRPr="00CB7738">
        <w:rPr>
          <w:color w:val="000000"/>
          <w:lang w:val="vi-VN"/>
        </w:rPr>
        <w:t>Sản phẩm ứng dụng là các xe tải đông lạnh.</w:t>
      </w:r>
    </w:p>
    <w:p w14:paraId="19E3CE37" w14:textId="1CDA7D45" w:rsidR="00E555B6" w:rsidRPr="00CB7738" w:rsidRDefault="00E555B6" w:rsidP="00D573F9">
      <w:pPr>
        <w:pStyle w:val="ListParagraph"/>
        <w:numPr>
          <w:ilvl w:val="0"/>
          <w:numId w:val="4"/>
        </w:numPr>
        <w:rPr>
          <w:b/>
          <w:bCs/>
          <w:i/>
          <w:iCs/>
          <w:lang w:val="vi-VN"/>
        </w:rPr>
      </w:pPr>
      <w:r w:rsidRPr="00CB7738">
        <w:rPr>
          <w:b/>
          <w:bCs/>
          <w:i/>
          <w:iCs/>
          <w:color w:val="000000"/>
          <w:lang w:val="vi-VN"/>
        </w:rPr>
        <w:t>Điện lạnh &amp; Hệ thống sưởi</w:t>
      </w:r>
    </w:p>
    <w:p w14:paraId="2FC8E451" w14:textId="77777777" w:rsidR="00C623DC" w:rsidRPr="00CB7738" w:rsidRDefault="00C623DC" w:rsidP="00C623DC">
      <w:pPr>
        <w:ind w:firstLine="720"/>
        <w:rPr>
          <w:lang w:val="vi-VN"/>
        </w:rPr>
      </w:pPr>
      <w:r w:rsidRPr="00CB7738">
        <w:rPr>
          <w:color w:val="000000"/>
          <w:lang w:val="vi-VN"/>
        </w:rPr>
        <w:t>Polyurethane là một vật liệu cách điện linh hoạt có thể được sử dụng trong một loạt các cài đặt để đảm bảo môi trường được kiểm soát về mặt nhiệt độ. Xem xét một loạt các thông số, có thể bao gồm từ tính chất nhiệt của nó cho đến các tính năng thứ cấp như chống cháy, Polyurethane được thiết kế riêng cho nhu cầu và thiết bị xử lý cụ thể của khách hàng.</w:t>
      </w:r>
    </w:p>
    <w:p w14:paraId="48EBC713" w14:textId="77777777" w:rsidR="00C623DC" w:rsidRPr="00CB7738" w:rsidRDefault="00C623DC" w:rsidP="00C623DC">
      <w:pPr>
        <w:ind w:firstLine="720"/>
        <w:rPr>
          <w:lang w:val="vi-VN"/>
        </w:rPr>
      </w:pPr>
      <w:r w:rsidRPr="00CB7738">
        <w:rPr>
          <w:color w:val="000000"/>
          <w:lang w:val="vi-VN"/>
        </w:rPr>
        <w:t>Các sản phẩm ứng dụng gồm:</w:t>
      </w:r>
    </w:p>
    <w:p w14:paraId="184100F7" w14:textId="5C14C6D8" w:rsidR="00C623DC" w:rsidRPr="00C623DC" w:rsidRDefault="00C623DC" w:rsidP="00C623DC">
      <w:pPr>
        <w:pStyle w:val="ListParagraph"/>
        <w:numPr>
          <w:ilvl w:val="0"/>
          <w:numId w:val="101"/>
        </w:numPr>
        <w:rPr>
          <w:szCs w:val="26"/>
          <w:lang w:val="vi-VN"/>
        </w:rPr>
      </w:pPr>
      <w:r w:rsidRPr="00C623DC">
        <w:rPr>
          <w:szCs w:val="26"/>
          <w:lang w:val="vi-VN"/>
        </w:rPr>
        <w:t>Thiết bị gia dụng thương mại/ Commercial &amp; Domestic Appliances</w:t>
      </w:r>
      <w:r>
        <w:rPr>
          <w:szCs w:val="26"/>
        </w:rPr>
        <w:t>.</w:t>
      </w:r>
    </w:p>
    <w:p w14:paraId="20C35E3A" w14:textId="241D3286" w:rsidR="00C623DC" w:rsidRPr="00C623DC" w:rsidRDefault="00C623DC" w:rsidP="00C623DC">
      <w:pPr>
        <w:pStyle w:val="ListParagraph"/>
        <w:numPr>
          <w:ilvl w:val="0"/>
          <w:numId w:val="101"/>
        </w:numPr>
        <w:rPr>
          <w:szCs w:val="26"/>
          <w:lang w:val="vi-VN"/>
        </w:rPr>
      </w:pPr>
      <w:r w:rsidRPr="00C623DC">
        <w:rPr>
          <w:szCs w:val="26"/>
          <w:lang w:val="vi-VN"/>
        </w:rPr>
        <w:t>Máy nước nóng &amp; nồi hơi/ Water Heaters &amp; Boilers</w:t>
      </w:r>
      <w:r>
        <w:rPr>
          <w:szCs w:val="26"/>
        </w:rPr>
        <w:t>.</w:t>
      </w:r>
    </w:p>
    <w:p w14:paraId="19CB91BF" w14:textId="272D9DDA" w:rsidR="00E555B6" w:rsidRPr="007A71BA" w:rsidRDefault="00E555B6" w:rsidP="00D573F9">
      <w:pPr>
        <w:pStyle w:val="ListParagraph"/>
        <w:numPr>
          <w:ilvl w:val="0"/>
          <w:numId w:val="4"/>
        </w:numPr>
        <w:rPr>
          <w:b/>
          <w:bCs/>
          <w:i/>
          <w:iCs/>
        </w:rPr>
      </w:pPr>
      <w:r w:rsidRPr="007A71BA">
        <w:rPr>
          <w:b/>
          <w:bCs/>
          <w:i/>
          <w:iCs/>
          <w:color w:val="000000"/>
        </w:rPr>
        <w:t>Dầu và khí gas</w:t>
      </w:r>
    </w:p>
    <w:p w14:paraId="0D4BE22C" w14:textId="77777777" w:rsidR="00292FEF" w:rsidRDefault="00292FEF" w:rsidP="00292FEF">
      <w:pPr>
        <w:ind w:firstLine="720"/>
      </w:pPr>
      <w:r>
        <w:rPr>
          <w:color w:val="000000"/>
        </w:rPr>
        <w:t xml:space="preserve">Các sản phẩm polyurethane có thể được điều chỉnh cho bất kỳ mục đích sử dụng nào trong ngành dầu khí và cung cấp các giải pháp tuyệt vời cho các điều kiện dưới biển </w:t>
      </w:r>
      <w:r>
        <w:rPr>
          <w:color w:val="000000"/>
        </w:rPr>
        <w:lastRenderedPageBreak/>
        <w:t>cũng như các ứng dụng trên đất liền. Các sản phẩm và vật liệu polyurethane cho cơ sở hạ tầng dầu khí đảm bảo hiệu quả, độ bền và hiệu suất nhiệt cả trong nhà và ngoài trời, cũng như đáp ứng các mục tiêu bền vững.</w:t>
      </w:r>
    </w:p>
    <w:p w14:paraId="33305F78" w14:textId="77777777" w:rsidR="00292FEF" w:rsidRDefault="00292FEF" w:rsidP="00292FEF">
      <w:pPr>
        <w:ind w:firstLine="720"/>
      </w:pPr>
      <w:r>
        <w:rPr>
          <w:color w:val="000000"/>
        </w:rPr>
        <w:t>Các sản phẩm ứng dụng gồm:</w:t>
      </w:r>
    </w:p>
    <w:p w14:paraId="61CB3BE2" w14:textId="0945AA6E" w:rsidR="00292FEF" w:rsidRPr="00292FEF" w:rsidRDefault="00292FEF" w:rsidP="00292FEF">
      <w:pPr>
        <w:pStyle w:val="ListParagraph"/>
        <w:numPr>
          <w:ilvl w:val="0"/>
          <w:numId w:val="101"/>
        </w:numPr>
        <w:rPr>
          <w:szCs w:val="26"/>
          <w:lang w:val="vi-VN"/>
        </w:rPr>
      </w:pPr>
      <w:r w:rsidRPr="00292FEF">
        <w:rPr>
          <w:szCs w:val="26"/>
          <w:lang w:val="vi-VN"/>
        </w:rPr>
        <w:t>Ống cách nhiệt/Insulated Pipes</w:t>
      </w:r>
      <w:r>
        <w:rPr>
          <w:szCs w:val="26"/>
        </w:rPr>
        <w:t>.</w:t>
      </w:r>
    </w:p>
    <w:p w14:paraId="4CC53D45" w14:textId="50A7EC1E" w:rsidR="00292FEF" w:rsidRPr="00292FEF" w:rsidRDefault="00292FEF" w:rsidP="00292FEF">
      <w:pPr>
        <w:pStyle w:val="ListParagraph"/>
        <w:numPr>
          <w:ilvl w:val="0"/>
          <w:numId w:val="101"/>
        </w:numPr>
        <w:rPr>
          <w:szCs w:val="26"/>
          <w:lang w:val="vi-VN"/>
        </w:rPr>
      </w:pPr>
      <w:r w:rsidRPr="00292FEF">
        <w:rPr>
          <w:szCs w:val="26"/>
          <w:lang w:val="vi-VN"/>
        </w:rPr>
        <w:t>Làm sạch đường ống bằng công nghệ phóng Pig/ Pig pipe cleaning</w:t>
      </w:r>
      <w:r w:rsidRPr="00CB7738">
        <w:rPr>
          <w:szCs w:val="26"/>
          <w:lang w:val="vi-VN"/>
        </w:rPr>
        <w:t>.</w:t>
      </w:r>
    </w:p>
    <w:p w14:paraId="45CC56AF" w14:textId="551A108A" w:rsidR="00292FEF" w:rsidRPr="00BB2BC5" w:rsidRDefault="00292FEF" w:rsidP="00292FEF">
      <w:pPr>
        <w:pStyle w:val="ListParagraph"/>
        <w:numPr>
          <w:ilvl w:val="0"/>
          <w:numId w:val="101"/>
        </w:numPr>
        <w:rPr>
          <w:szCs w:val="26"/>
          <w:lang w:val="vi-VN"/>
        </w:rPr>
      </w:pPr>
      <w:r w:rsidRPr="00292FEF">
        <w:rPr>
          <w:szCs w:val="26"/>
          <w:lang w:val="vi-VN"/>
        </w:rPr>
        <w:t>Khí thiên nhiên hóa lỏng và cách nhiệt bằng hệ thống cấp đông/LNG (Liquefied Natural Gas) &amp; Cryogenic Insulation</w:t>
      </w:r>
      <w:r w:rsidRPr="00CB7738">
        <w:rPr>
          <w:szCs w:val="26"/>
          <w:lang w:val="vi-VN"/>
        </w:rPr>
        <w:t>.</w:t>
      </w:r>
    </w:p>
    <w:p w14:paraId="354A0DAF" w14:textId="7840D516" w:rsidR="00D573F9" w:rsidRPr="00CB7738" w:rsidRDefault="001F6383" w:rsidP="001F6383">
      <w:pPr>
        <w:ind w:left="360"/>
        <w:rPr>
          <w:b/>
          <w:bCs/>
          <w:i/>
          <w:iCs/>
          <w:lang w:val="vi-VN"/>
        </w:rPr>
      </w:pPr>
      <w:r w:rsidRPr="00CB7738">
        <w:rPr>
          <w:lang w:val="vi-VN"/>
        </w:rPr>
        <w:t>Danh mục các loại sản phẩm của dự án được trình bày như bảng sau:</w:t>
      </w:r>
    </w:p>
    <w:p w14:paraId="7E1D49B5" w14:textId="6423B669" w:rsidR="00D84CDC" w:rsidRDefault="00D84CDC" w:rsidP="008B495D">
      <w:pPr>
        <w:pStyle w:val="Caption"/>
        <w:rPr>
          <w:lang w:val="vi-VN"/>
        </w:rPr>
      </w:pPr>
      <w:bookmarkStart w:id="42" w:name="_Toc143073847"/>
      <w:bookmarkStart w:id="43" w:name="_Toc172069041"/>
      <w:bookmarkStart w:id="44" w:name="_Toc172382711"/>
      <w:r w:rsidRPr="00CB7738">
        <w:rPr>
          <w:lang w:val="vi-VN"/>
        </w:rPr>
        <w:t>Bảng 1.</w:t>
      </w:r>
      <w:r>
        <w:fldChar w:fldCharType="begin"/>
      </w:r>
      <w:r w:rsidRPr="00CB7738">
        <w:rPr>
          <w:lang w:val="vi-VN"/>
        </w:rPr>
        <w:instrText xml:space="preserve"> SEQ Bảng_1. \* ARABIC </w:instrText>
      </w:r>
      <w:r>
        <w:fldChar w:fldCharType="separate"/>
      </w:r>
      <w:r w:rsidR="00522A15">
        <w:rPr>
          <w:noProof/>
          <w:lang w:val="vi-VN"/>
        </w:rPr>
        <w:t>3</w:t>
      </w:r>
      <w:r>
        <w:rPr>
          <w:noProof/>
        </w:rPr>
        <w:fldChar w:fldCharType="end"/>
      </w:r>
      <w:r>
        <w:rPr>
          <w:lang w:val="vi-VN"/>
        </w:rPr>
        <w:t xml:space="preserve">: </w:t>
      </w:r>
      <w:r w:rsidRPr="00CB7738">
        <w:rPr>
          <w:lang w:val="vi-VN"/>
        </w:rPr>
        <w:t xml:space="preserve">Danh mục các loại sản phẩm của </w:t>
      </w:r>
      <w:bookmarkEnd w:id="42"/>
      <w:r w:rsidR="00232E72" w:rsidRPr="00CB7738">
        <w:rPr>
          <w:lang w:val="vi-VN"/>
        </w:rPr>
        <w:t>dự án</w:t>
      </w:r>
      <w:bookmarkEnd w:id="43"/>
      <w:bookmarkEnd w:id="44"/>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702"/>
        <w:gridCol w:w="2835"/>
        <w:gridCol w:w="3827"/>
      </w:tblGrid>
      <w:tr w:rsidR="00EB58B8" w:rsidRPr="00935218" w14:paraId="47F895A6" w14:textId="3E7353AE" w:rsidTr="00D07C1E">
        <w:trPr>
          <w:trHeight w:val="1088"/>
          <w:tblHeader/>
          <w:jc w:val="center"/>
        </w:trPr>
        <w:tc>
          <w:tcPr>
            <w:tcW w:w="459" w:type="pct"/>
            <w:shd w:val="clear" w:color="auto" w:fill="auto"/>
            <w:vAlign w:val="center"/>
          </w:tcPr>
          <w:p w14:paraId="44A19ED0" w14:textId="77777777" w:rsidR="00EB58B8" w:rsidRPr="00935218" w:rsidRDefault="00EB58B8" w:rsidP="00A66F64">
            <w:pPr>
              <w:spacing w:line="240" w:lineRule="auto"/>
              <w:jc w:val="center"/>
              <w:rPr>
                <w:rFonts w:cs="Times New Roman"/>
                <w:b/>
                <w:szCs w:val="26"/>
                <w:lang w:val="sv-SE"/>
              </w:rPr>
            </w:pPr>
            <w:r w:rsidRPr="00935218">
              <w:rPr>
                <w:rFonts w:cs="Times New Roman"/>
                <w:b/>
                <w:szCs w:val="26"/>
                <w:lang w:val="sv-SE"/>
              </w:rPr>
              <w:t>STT</w:t>
            </w:r>
          </w:p>
        </w:tc>
        <w:tc>
          <w:tcPr>
            <w:tcW w:w="924" w:type="pct"/>
            <w:shd w:val="clear" w:color="auto" w:fill="auto"/>
            <w:vAlign w:val="center"/>
          </w:tcPr>
          <w:p w14:paraId="0756675C" w14:textId="77777777" w:rsidR="00EB58B8" w:rsidRPr="00935218" w:rsidRDefault="00EB58B8" w:rsidP="00A66F64">
            <w:pPr>
              <w:spacing w:line="240" w:lineRule="auto"/>
              <w:jc w:val="center"/>
              <w:rPr>
                <w:rFonts w:cs="Times New Roman"/>
                <w:b/>
                <w:szCs w:val="26"/>
                <w:lang w:val="sv-SE"/>
              </w:rPr>
            </w:pPr>
            <w:r w:rsidRPr="00935218">
              <w:rPr>
                <w:rFonts w:cs="Times New Roman"/>
                <w:b/>
                <w:szCs w:val="26"/>
                <w:lang w:val="sv-SE"/>
              </w:rPr>
              <w:t xml:space="preserve">Tên sản phẩm </w:t>
            </w:r>
          </w:p>
        </w:tc>
        <w:tc>
          <w:tcPr>
            <w:tcW w:w="1539" w:type="pct"/>
            <w:shd w:val="clear" w:color="auto" w:fill="auto"/>
            <w:vAlign w:val="center"/>
          </w:tcPr>
          <w:p w14:paraId="18C7E713" w14:textId="77777777" w:rsidR="00EB58B8" w:rsidRPr="006633A8" w:rsidRDefault="00EB58B8" w:rsidP="00A66F64">
            <w:pPr>
              <w:spacing w:line="240" w:lineRule="auto"/>
              <w:jc w:val="center"/>
              <w:rPr>
                <w:rFonts w:cs="Times New Roman"/>
                <w:b/>
                <w:szCs w:val="26"/>
                <w:lang w:val="sv-SE"/>
              </w:rPr>
            </w:pPr>
            <w:r w:rsidRPr="006633A8">
              <w:rPr>
                <w:rFonts w:cs="Times New Roman"/>
                <w:b/>
                <w:szCs w:val="26"/>
                <w:lang w:val="sv-SE"/>
              </w:rPr>
              <w:t>Hình ảnh sản phẩm đặc trưng</w:t>
            </w:r>
          </w:p>
        </w:tc>
        <w:tc>
          <w:tcPr>
            <w:tcW w:w="2078" w:type="pct"/>
            <w:vAlign w:val="center"/>
          </w:tcPr>
          <w:p w14:paraId="695E037D" w14:textId="491C6396" w:rsidR="00EB58B8" w:rsidRPr="00EB58B8" w:rsidRDefault="00EB58B8" w:rsidP="00A66F64">
            <w:pPr>
              <w:spacing w:line="240" w:lineRule="auto"/>
              <w:jc w:val="center"/>
              <w:rPr>
                <w:rFonts w:cs="Times New Roman"/>
                <w:b/>
                <w:szCs w:val="26"/>
                <w:lang w:val="vi-VN"/>
              </w:rPr>
            </w:pPr>
            <w:r>
              <w:rPr>
                <w:rFonts w:cs="Times New Roman"/>
                <w:b/>
                <w:szCs w:val="26"/>
                <w:lang w:val="vi-VN"/>
              </w:rPr>
              <w:t>Ghi chú</w:t>
            </w:r>
          </w:p>
        </w:tc>
      </w:tr>
      <w:tr w:rsidR="006E662F" w:rsidRPr="007926EF" w14:paraId="20B3342F" w14:textId="2E838B0B" w:rsidTr="00D07C1E">
        <w:trPr>
          <w:trHeight w:val="1090"/>
          <w:jc w:val="center"/>
        </w:trPr>
        <w:tc>
          <w:tcPr>
            <w:tcW w:w="459" w:type="pct"/>
            <w:shd w:val="clear" w:color="auto" w:fill="auto"/>
            <w:vAlign w:val="center"/>
          </w:tcPr>
          <w:p w14:paraId="7C5D4C01" w14:textId="25922C72" w:rsidR="006E662F" w:rsidRPr="00935218" w:rsidRDefault="006E662F" w:rsidP="00A66F64">
            <w:pPr>
              <w:spacing w:line="240" w:lineRule="auto"/>
              <w:jc w:val="center"/>
              <w:rPr>
                <w:rFonts w:cs="Times New Roman"/>
                <w:szCs w:val="26"/>
                <w:lang w:val="sv-SE"/>
              </w:rPr>
            </w:pPr>
            <w:r w:rsidRPr="00935218">
              <w:rPr>
                <w:rFonts w:cs="Times New Roman"/>
                <w:szCs w:val="26"/>
                <w:lang w:val="sv-SE"/>
              </w:rPr>
              <w:t>1</w:t>
            </w:r>
          </w:p>
        </w:tc>
        <w:tc>
          <w:tcPr>
            <w:tcW w:w="924" w:type="pct"/>
            <w:shd w:val="clear" w:color="auto" w:fill="auto"/>
            <w:vAlign w:val="center"/>
          </w:tcPr>
          <w:p w14:paraId="2239CA9E" w14:textId="08C49272" w:rsidR="006E662F" w:rsidRPr="00935218" w:rsidRDefault="006E662F" w:rsidP="00A66F64">
            <w:pPr>
              <w:spacing w:line="240" w:lineRule="auto"/>
              <w:rPr>
                <w:rFonts w:cs="Times New Roman"/>
                <w:szCs w:val="26"/>
                <w:lang w:val="sv-SE"/>
              </w:rPr>
            </w:pPr>
            <w:r w:rsidRPr="006E662F">
              <w:rPr>
                <w:rFonts w:cs="Times New Roman"/>
                <w:szCs w:val="26"/>
                <w:lang w:val="sv-SE"/>
              </w:rPr>
              <w:t>Chất sơn phủ</w:t>
            </w:r>
            <w:r>
              <w:rPr>
                <w:rFonts w:cs="Times New Roman"/>
                <w:szCs w:val="26"/>
                <w:lang w:val="sv-SE"/>
              </w:rPr>
              <w:t xml:space="preserve"> - </w:t>
            </w:r>
            <w:r>
              <w:rPr>
                <w:color w:val="000000"/>
              </w:rPr>
              <w:t>Coatings</w:t>
            </w:r>
          </w:p>
        </w:tc>
        <w:tc>
          <w:tcPr>
            <w:tcW w:w="1539" w:type="pct"/>
            <w:shd w:val="clear" w:color="auto" w:fill="auto"/>
          </w:tcPr>
          <w:p w14:paraId="1E1EDA8E" w14:textId="1B7FDDE6" w:rsidR="006E662F" w:rsidRPr="00935218" w:rsidRDefault="006E662F" w:rsidP="00A66F64">
            <w:pPr>
              <w:spacing w:line="240" w:lineRule="auto"/>
              <w:jc w:val="center"/>
              <w:rPr>
                <w:rFonts w:cs="Times New Roman"/>
                <w:szCs w:val="26"/>
                <w:lang w:val="sv-SE"/>
              </w:rPr>
            </w:pPr>
            <w:r w:rsidRPr="006E662F">
              <w:rPr>
                <w:rFonts w:cs="Times New Roman"/>
                <w:noProof/>
                <w:szCs w:val="26"/>
              </w:rPr>
              <w:drawing>
                <wp:inline distT="0" distB="0" distL="0" distR="0" wp14:anchorId="13707C47" wp14:editId="7D4A9A37">
                  <wp:extent cx="1259435" cy="994909"/>
                  <wp:effectExtent l="0" t="0" r="0" b="0"/>
                  <wp:docPr id="155321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16509" name=""/>
                          <pic:cNvPicPr/>
                        </pic:nvPicPr>
                        <pic:blipFill rotWithShape="1">
                          <a:blip r:embed="rId15"/>
                          <a:srcRect t="2641" b="2300"/>
                          <a:stretch/>
                        </pic:blipFill>
                        <pic:spPr bwMode="auto">
                          <a:xfrm>
                            <a:off x="0" y="0"/>
                            <a:ext cx="1276723" cy="1008566"/>
                          </a:xfrm>
                          <a:prstGeom prst="rect">
                            <a:avLst/>
                          </a:prstGeom>
                          <a:ln>
                            <a:noFill/>
                          </a:ln>
                          <a:extLst>
                            <a:ext uri="{53640926-AAD7-44D8-BBD7-CCE9431645EC}">
                              <a14:shadowObscured xmlns:a14="http://schemas.microsoft.com/office/drawing/2010/main"/>
                            </a:ext>
                          </a:extLst>
                        </pic:spPr>
                      </pic:pic>
                    </a:graphicData>
                  </a:graphic>
                </wp:inline>
              </w:drawing>
            </w:r>
          </w:p>
        </w:tc>
        <w:tc>
          <w:tcPr>
            <w:tcW w:w="2078" w:type="pct"/>
            <w:vAlign w:val="center"/>
          </w:tcPr>
          <w:p w14:paraId="0779FBC4" w14:textId="6B377C5A" w:rsidR="006E662F" w:rsidRPr="00EB58B8" w:rsidRDefault="006E662F" w:rsidP="00A66F64">
            <w:pPr>
              <w:spacing w:line="240" w:lineRule="auto"/>
              <w:rPr>
                <w:rFonts w:cs="Times New Roman"/>
                <w:noProof/>
                <w:szCs w:val="26"/>
                <w:lang w:val="vi-VN"/>
              </w:rPr>
            </w:pPr>
            <w:r w:rsidRPr="006E662F">
              <w:rPr>
                <w:rFonts w:cs="Times New Roman"/>
                <w:noProof/>
                <w:szCs w:val="26"/>
                <w:lang w:val="vi-VN"/>
              </w:rPr>
              <w:t>Là vật liệu được tráng lên một bề mặt để cung cấp bảo vệ hoặc trang trí</w:t>
            </w:r>
          </w:p>
        </w:tc>
      </w:tr>
      <w:tr w:rsidR="006E662F" w:rsidRPr="007926EF" w14:paraId="58366637" w14:textId="77777777" w:rsidTr="00D07C1E">
        <w:trPr>
          <w:trHeight w:val="1090"/>
          <w:jc w:val="center"/>
        </w:trPr>
        <w:tc>
          <w:tcPr>
            <w:tcW w:w="459" w:type="pct"/>
            <w:shd w:val="clear" w:color="auto" w:fill="auto"/>
            <w:vAlign w:val="center"/>
          </w:tcPr>
          <w:p w14:paraId="6B24530F" w14:textId="39FC3B40" w:rsidR="006E662F" w:rsidRPr="00935218" w:rsidRDefault="006E662F" w:rsidP="00A66F64">
            <w:pPr>
              <w:spacing w:line="240" w:lineRule="auto"/>
              <w:jc w:val="center"/>
              <w:rPr>
                <w:rFonts w:cs="Times New Roman"/>
                <w:szCs w:val="26"/>
                <w:lang w:val="sv-SE"/>
              </w:rPr>
            </w:pPr>
            <w:r>
              <w:rPr>
                <w:rFonts w:cs="Times New Roman"/>
                <w:szCs w:val="26"/>
                <w:lang w:val="sv-SE"/>
              </w:rPr>
              <w:t>2</w:t>
            </w:r>
          </w:p>
        </w:tc>
        <w:tc>
          <w:tcPr>
            <w:tcW w:w="924" w:type="pct"/>
            <w:shd w:val="clear" w:color="auto" w:fill="auto"/>
            <w:vAlign w:val="center"/>
          </w:tcPr>
          <w:p w14:paraId="6B9345FB" w14:textId="26AABB93" w:rsidR="006E662F" w:rsidRPr="00EF3506" w:rsidRDefault="006E662F" w:rsidP="00A66F64">
            <w:pPr>
              <w:spacing w:line="240" w:lineRule="auto"/>
            </w:pPr>
            <w:r>
              <w:rPr>
                <w:color w:val="000000"/>
              </w:rPr>
              <w:t>Chất kết dính - Adhesives</w:t>
            </w:r>
          </w:p>
        </w:tc>
        <w:tc>
          <w:tcPr>
            <w:tcW w:w="1539" w:type="pct"/>
            <w:shd w:val="clear" w:color="auto" w:fill="auto"/>
          </w:tcPr>
          <w:p w14:paraId="0BF09ECE" w14:textId="4336290D" w:rsidR="006E662F" w:rsidRPr="00935218" w:rsidRDefault="004C000A" w:rsidP="00A66F64">
            <w:pPr>
              <w:spacing w:line="240" w:lineRule="auto"/>
              <w:jc w:val="center"/>
              <w:rPr>
                <w:rFonts w:cs="Times New Roman"/>
                <w:szCs w:val="26"/>
                <w:lang w:val="sv-SE"/>
              </w:rPr>
            </w:pPr>
            <w:r w:rsidRPr="004C000A">
              <w:rPr>
                <w:rFonts w:cs="Times New Roman"/>
                <w:noProof/>
                <w:szCs w:val="26"/>
              </w:rPr>
              <w:drawing>
                <wp:inline distT="0" distB="0" distL="0" distR="0" wp14:anchorId="0FD1A99F" wp14:editId="5F03009D">
                  <wp:extent cx="546100" cy="1243597"/>
                  <wp:effectExtent l="0" t="0" r="6350" b="0"/>
                  <wp:docPr id="150604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49982" name=""/>
                          <pic:cNvPicPr/>
                        </pic:nvPicPr>
                        <pic:blipFill rotWithShape="1">
                          <a:blip r:embed="rId16"/>
                          <a:srcRect l="25564" r="6009"/>
                          <a:stretch/>
                        </pic:blipFill>
                        <pic:spPr bwMode="auto">
                          <a:xfrm>
                            <a:off x="0" y="0"/>
                            <a:ext cx="557998" cy="1270692"/>
                          </a:xfrm>
                          <a:prstGeom prst="rect">
                            <a:avLst/>
                          </a:prstGeom>
                          <a:ln>
                            <a:noFill/>
                          </a:ln>
                          <a:extLst>
                            <a:ext uri="{53640926-AAD7-44D8-BBD7-CCE9431645EC}">
                              <a14:shadowObscured xmlns:a14="http://schemas.microsoft.com/office/drawing/2010/main"/>
                            </a:ext>
                          </a:extLst>
                        </pic:spPr>
                      </pic:pic>
                    </a:graphicData>
                  </a:graphic>
                </wp:inline>
              </w:drawing>
            </w:r>
          </w:p>
        </w:tc>
        <w:tc>
          <w:tcPr>
            <w:tcW w:w="2078" w:type="pct"/>
            <w:vAlign w:val="center"/>
          </w:tcPr>
          <w:p w14:paraId="2908F89D" w14:textId="79469786" w:rsidR="006E662F" w:rsidRDefault="006E662F" w:rsidP="00A66F64">
            <w:pPr>
              <w:spacing w:line="240" w:lineRule="auto"/>
              <w:rPr>
                <w:rFonts w:cs="Times New Roman"/>
                <w:noProof/>
                <w:szCs w:val="26"/>
                <w:lang w:val="vi-VN"/>
              </w:rPr>
            </w:pPr>
            <w:r w:rsidRPr="00CB7738">
              <w:rPr>
                <w:color w:val="000000"/>
                <w:lang w:val="sv-SE"/>
              </w:rPr>
              <w:t>Vật liệu được sử dụng để kết dính hai bề mặt với nhau</w:t>
            </w:r>
          </w:p>
        </w:tc>
      </w:tr>
      <w:tr w:rsidR="00EB58B8" w:rsidRPr="007926EF" w14:paraId="51C8E248" w14:textId="55CF8D77" w:rsidTr="00D07C1E">
        <w:trPr>
          <w:trHeight w:val="259"/>
          <w:jc w:val="center"/>
        </w:trPr>
        <w:tc>
          <w:tcPr>
            <w:tcW w:w="459" w:type="pct"/>
            <w:shd w:val="clear" w:color="auto" w:fill="auto"/>
            <w:vAlign w:val="center"/>
          </w:tcPr>
          <w:p w14:paraId="472740EE" w14:textId="77777777" w:rsidR="00EB58B8" w:rsidRPr="00935218" w:rsidRDefault="00EB58B8" w:rsidP="00A66F64">
            <w:pPr>
              <w:spacing w:line="240" w:lineRule="auto"/>
              <w:ind w:left="142"/>
              <w:jc w:val="center"/>
              <w:rPr>
                <w:rFonts w:cs="Times New Roman"/>
                <w:szCs w:val="26"/>
                <w:lang w:val="sv-SE"/>
              </w:rPr>
            </w:pPr>
            <w:r w:rsidRPr="00935218">
              <w:rPr>
                <w:rFonts w:cs="Times New Roman"/>
                <w:szCs w:val="26"/>
                <w:lang w:val="sv-SE"/>
              </w:rPr>
              <w:t>3</w:t>
            </w:r>
          </w:p>
        </w:tc>
        <w:tc>
          <w:tcPr>
            <w:tcW w:w="924" w:type="pct"/>
            <w:shd w:val="clear" w:color="auto" w:fill="auto"/>
            <w:vAlign w:val="center"/>
          </w:tcPr>
          <w:p w14:paraId="47F2BD7B" w14:textId="29F8E819" w:rsidR="00EB58B8" w:rsidRPr="00935218" w:rsidRDefault="006E662F" w:rsidP="00A66F64">
            <w:pPr>
              <w:spacing w:line="240" w:lineRule="auto"/>
              <w:rPr>
                <w:rFonts w:cs="Times New Roman"/>
                <w:szCs w:val="26"/>
                <w:lang w:val="sv-SE"/>
              </w:rPr>
            </w:pPr>
            <w:r>
              <w:rPr>
                <w:color w:val="000000"/>
              </w:rPr>
              <w:t>Chất bịt kín - Sealants</w:t>
            </w:r>
          </w:p>
        </w:tc>
        <w:tc>
          <w:tcPr>
            <w:tcW w:w="1539" w:type="pct"/>
            <w:shd w:val="clear" w:color="auto" w:fill="auto"/>
            <w:vAlign w:val="center"/>
          </w:tcPr>
          <w:p w14:paraId="465BFB6A" w14:textId="2F985623" w:rsidR="00EB58B8" w:rsidRPr="00935218" w:rsidRDefault="00D07C1E" w:rsidP="00A66F64">
            <w:pPr>
              <w:spacing w:line="240" w:lineRule="auto"/>
              <w:jc w:val="center"/>
              <w:rPr>
                <w:rFonts w:cs="Times New Roman"/>
                <w:szCs w:val="26"/>
                <w:lang w:val="sv-SE"/>
              </w:rPr>
            </w:pPr>
            <w:r w:rsidRPr="00D07C1E">
              <w:rPr>
                <w:rFonts w:cs="Times New Roman"/>
                <w:noProof/>
                <w:szCs w:val="26"/>
              </w:rPr>
              <w:drawing>
                <wp:inline distT="0" distB="0" distL="0" distR="0" wp14:anchorId="022D4553" wp14:editId="17178B98">
                  <wp:extent cx="872375" cy="1183929"/>
                  <wp:effectExtent l="0" t="0" r="4445" b="0"/>
                  <wp:docPr id="166797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73067" name=""/>
                          <pic:cNvPicPr/>
                        </pic:nvPicPr>
                        <pic:blipFill rotWithShape="1">
                          <a:blip r:embed="rId17"/>
                          <a:srcRect l="14661"/>
                          <a:stretch/>
                        </pic:blipFill>
                        <pic:spPr bwMode="auto">
                          <a:xfrm>
                            <a:off x="0" y="0"/>
                            <a:ext cx="882615" cy="1197826"/>
                          </a:xfrm>
                          <a:prstGeom prst="rect">
                            <a:avLst/>
                          </a:prstGeom>
                          <a:ln>
                            <a:noFill/>
                          </a:ln>
                          <a:extLst>
                            <a:ext uri="{53640926-AAD7-44D8-BBD7-CCE9431645EC}">
                              <a14:shadowObscured xmlns:a14="http://schemas.microsoft.com/office/drawing/2010/main"/>
                            </a:ext>
                          </a:extLst>
                        </pic:spPr>
                      </pic:pic>
                    </a:graphicData>
                  </a:graphic>
                </wp:inline>
              </w:drawing>
            </w:r>
          </w:p>
        </w:tc>
        <w:tc>
          <w:tcPr>
            <w:tcW w:w="2078" w:type="pct"/>
            <w:vAlign w:val="center"/>
          </w:tcPr>
          <w:p w14:paraId="1672F75C" w14:textId="1A0C14FF" w:rsidR="00EB58B8" w:rsidRDefault="006E662F" w:rsidP="00A66F64">
            <w:pPr>
              <w:spacing w:line="240" w:lineRule="auto"/>
              <w:rPr>
                <w:rFonts w:cs="Times New Roman"/>
                <w:noProof/>
                <w:szCs w:val="26"/>
                <w:lang w:val="sv-SE"/>
              </w:rPr>
            </w:pPr>
            <w:r w:rsidRPr="00CB7738">
              <w:rPr>
                <w:color w:val="000000"/>
                <w:lang w:val="sv-SE"/>
              </w:rPr>
              <w:t>Vật liệu được sử dụng để đánh dấu các khe hở và ngăn ngừa sự lưu thông của không khí, nước hoặc các chất khác</w:t>
            </w:r>
          </w:p>
        </w:tc>
      </w:tr>
      <w:tr w:rsidR="00EB58B8" w:rsidRPr="00935218" w14:paraId="09A775B7" w14:textId="538831D4" w:rsidTr="00D07C1E">
        <w:trPr>
          <w:trHeight w:val="71"/>
          <w:jc w:val="center"/>
        </w:trPr>
        <w:tc>
          <w:tcPr>
            <w:tcW w:w="459" w:type="pct"/>
            <w:shd w:val="clear" w:color="auto" w:fill="auto"/>
            <w:vAlign w:val="center"/>
          </w:tcPr>
          <w:p w14:paraId="229DB6A8" w14:textId="77777777" w:rsidR="00EB58B8" w:rsidRPr="00935218" w:rsidRDefault="00EB58B8" w:rsidP="00A66F64">
            <w:pPr>
              <w:spacing w:line="240" w:lineRule="auto"/>
              <w:ind w:left="142"/>
              <w:jc w:val="center"/>
              <w:rPr>
                <w:rFonts w:cs="Times New Roman"/>
                <w:szCs w:val="26"/>
                <w:lang w:val="sv-SE"/>
              </w:rPr>
            </w:pPr>
            <w:r w:rsidRPr="00935218">
              <w:rPr>
                <w:rFonts w:cs="Times New Roman"/>
                <w:szCs w:val="26"/>
                <w:lang w:val="sv-SE"/>
              </w:rPr>
              <w:lastRenderedPageBreak/>
              <w:t>4</w:t>
            </w:r>
          </w:p>
        </w:tc>
        <w:tc>
          <w:tcPr>
            <w:tcW w:w="924" w:type="pct"/>
            <w:shd w:val="clear" w:color="auto" w:fill="auto"/>
            <w:vAlign w:val="center"/>
          </w:tcPr>
          <w:p w14:paraId="1774FDFC" w14:textId="261CAB06" w:rsidR="00EB58B8" w:rsidRPr="00935218" w:rsidRDefault="006E662F" w:rsidP="00A66F64">
            <w:pPr>
              <w:spacing w:line="240" w:lineRule="auto"/>
              <w:rPr>
                <w:rFonts w:cs="Times New Roman"/>
                <w:szCs w:val="26"/>
                <w:lang w:val="sv-SE"/>
              </w:rPr>
            </w:pPr>
            <w:r>
              <w:rPr>
                <w:color w:val="000000"/>
              </w:rPr>
              <w:t>Chất đàn hồi - Elastomers</w:t>
            </w:r>
          </w:p>
        </w:tc>
        <w:tc>
          <w:tcPr>
            <w:tcW w:w="1539" w:type="pct"/>
            <w:shd w:val="clear" w:color="auto" w:fill="auto"/>
          </w:tcPr>
          <w:p w14:paraId="7E4073CD" w14:textId="72EF2BC6" w:rsidR="00EB58B8" w:rsidRPr="00935218" w:rsidRDefault="0072524F" w:rsidP="00A66F64">
            <w:pPr>
              <w:spacing w:line="240" w:lineRule="auto"/>
              <w:jc w:val="center"/>
              <w:rPr>
                <w:rFonts w:cs="Times New Roman"/>
                <w:noProof/>
                <w:szCs w:val="26"/>
              </w:rPr>
            </w:pPr>
            <w:r w:rsidRPr="0072524F">
              <w:rPr>
                <w:rFonts w:cs="Times New Roman"/>
                <w:noProof/>
                <w:szCs w:val="26"/>
              </w:rPr>
              <w:drawing>
                <wp:inline distT="0" distB="0" distL="0" distR="0" wp14:anchorId="5C6F467C" wp14:editId="33EFF11E">
                  <wp:extent cx="1663065" cy="1416685"/>
                  <wp:effectExtent l="0" t="0" r="0" b="0"/>
                  <wp:docPr id="59569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91485" name=""/>
                          <pic:cNvPicPr/>
                        </pic:nvPicPr>
                        <pic:blipFill>
                          <a:blip r:embed="rId18"/>
                          <a:stretch>
                            <a:fillRect/>
                          </a:stretch>
                        </pic:blipFill>
                        <pic:spPr>
                          <a:xfrm>
                            <a:off x="0" y="0"/>
                            <a:ext cx="1663065" cy="1416685"/>
                          </a:xfrm>
                          <a:prstGeom prst="rect">
                            <a:avLst/>
                          </a:prstGeom>
                        </pic:spPr>
                      </pic:pic>
                    </a:graphicData>
                  </a:graphic>
                </wp:inline>
              </w:drawing>
            </w:r>
          </w:p>
        </w:tc>
        <w:tc>
          <w:tcPr>
            <w:tcW w:w="2078" w:type="pct"/>
            <w:vAlign w:val="center"/>
          </w:tcPr>
          <w:p w14:paraId="2AEC6EB4" w14:textId="486ED53F" w:rsidR="00EB58B8" w:rsidRDefault="006E662F" w:rsidP="00A66F64">
            <w:pPr>
              <w:spacing w:line="240" w:lineRule="auto"/>
              <w:rPr>
                <w:rFonts w:cs="Times New Roman"/>
                <w:noProof/>
                <w:szCs w:val="26"/>
              </w:rPr>
            </w:pPr>
            <w:r>
              <w:rPr>
                <w:rFonts w:cs="Times New Roman"/>
                <w:noProof/>
                <w:szCs w:val="26"/>
              </w:rPr>
              <w:t>V</w:t>
            </w:r>
            <w:r w:rsidRPr="006E662F">
              <w:rPr>
                <w:rFonts w:cs="Times New Roman"/>
                <w:noProof/>
                <w:szCs w:val="26"/>
              </w:rPr>
              <w:t>ật liệu có thể co giãn và biến dạng, nhưng vẫn có thể quay trở lại dạng ban đầu</w:t>
            </w:r>
          </w:p>
        </w:tc>
      </w:tr>
    </w:tbl>
    <w:p w14:paraId="785B92DE" w14:textId="485C8B3D" w:rsidR="00E546A0" w:rsidRPr="006A6BCD" w:rsidRDefault="00E546A0" w:rsidP="00E546A0">
      <w:pPr>
        <w:pStyle w:val="1normal"/>
        <w:spacing w:before="0" w:after="0" w:line="240" w:lineRule="auto"/>
        <w:jc w:val="right"/>
        <w:rPr>
          <w:i/>
          <w:iCs/>
          <w:lang w:val="nb-NO" w:eastAsia="vi-VN"/>
        </w:rPr>
      </w:pPr>
      <w:r w:rsidRPr="006A6BCD">
        <w:rPr>
          <w:lang w:eastAsia="vi-VN"/>
        </w:rPr>
        <w:tab/>
      </w:r>
      <w:r w:rsidR="009B681E" w:rsidRPr="00935218">
        <w:rPr>
          <w:i/>
        </w:rPr>
        <w:t xml:space="preserve">Nguồn: </w:t>
      </w:r>
      <w:r w:rsidR="00A87926" w:rsidRPr="00A87926">
        <w:rPr>
          <w:i/>
        </w:rPr>
        <w:t>Pearl Polyurethane Systems Fzco</w:t>
      </w:r>
      <w:r w:rsidR="009B681E">
        <w:rPr>
          <w:i/>
        </w:rPr>
        <w:t>, năm 202</w:t>
      </w:r>
      <w:r w:rsidR="009B681E">
        <w:rPr>
          <w:i/>
          <w:lang w:val="vi-VN"/>
        </w:rPr>
        <w:t>4</w:t>
      </w:r>
      <w:r w:rsidRPr="006A6BCD">
        <w:rPr>
          <w:i/>
          <w:iCs/>
          <w:lang w:val="nb-NO" w:eastAsia="vi-VN"/>
        </w:rPr>
        <w:t>.</w:t>
      </w:r>
    </w:p>
    <w:p w14:paraId="6C1E40FD" w14:textId="77777777" w:rsidR="009247E7" w:rsidRPr="00935218" w:rsidRDefault="009247E7" w:rsidP="009247E7">
      <w:pPr>
        <w:pStyle w:val="Heading2"/>
        <w:rPr>
          <w:lang w:val="vi-VN"/>
        </w:rPr>
      </w:pPr>
      <w:bookmarkStart w:id="45" w:name="_Toc108790269"/>
      <w:bookmarkStart w:id="46" w:name="_Toc117604810"/>
      <w:bookmarkStart w:id="47" w:name="_Toc126363253"/>
      <w:bookmarkStart w:id="48" w:name="_Toc126363461"/>
      <w:bookmarkStart w:id="49" w:name="_Toc126364419"/>
      <w:bookmarkStart w:id="50" w:name="_Toc136982353"/>
      <w:bookmarkStart w:id="51" w:name="_Toc143073598"/>
      <w:bookmarkStart w:id="52" w:name="_Toc172382512"/>
      <w:r>
        <w:rPr>
          <w:lang w:val="vi-VN"/>
        </w:rPr>
        <w:t>4</w:t>
      </w:r>
      <w:r w:rsidRPr="00CB7738">
        <w:rPr>
          <w:lang w:val="nb-NO"/>
        </w:rPr>
        <w:t xml:space="preserve">. </w:t>
      </w:r>
      <w:r w:rsidRPr="00935218">
        <w:rPr>
          <w:lang w:val="vi-VN"/>
        </w:rPr>
        <w:t xml:space="preserve">Nguyên liệu, nhiên liệu, vật liệu, phế liệu, điện năng, hóa chất sử dụng, nguồn cung cấp điện, nước </w:t>
      </w:r>
      <w:bookmarkEnd w:id="45"/>
      <w:bookmarkEnd w:id="46"/>
      <w:bookmarkEnd w:id="47"/>
      <w:bookmarkEnd w:id="48"/>
      <w:bookmarkEnd w:id="49"/>
      <w:bookmarkEnd w:id="50"/>
      <w:bookmarkEnd w:id="51"/>
      <w:r>
        <w:rPr>
          <w:lang w:val="vi-VN"/>
        </w:rPr>
        <w:t>của dự án đầu tư</w:t>
      </w:r>
      <w:bookmarkEnd w:id="52"/>
    </w:p>
    <w:p w14:paraId="5FB00AF1" w14:textId="77777777" w:rsidR="009247E7" w:rsidRPr="00935218" w:rsidRDefault="009247E7" w:rsidP="009247E7">
      <w:pPr>
        <w:pStyle w:val="Heading3"/>
        <w:rPr>
          <w:lang w:val="vi-VN"/>
        </w:rPr>
      </w:pPr>
      <w:bookmarkStart w:id="53" w:name="_Toc108790270"/>
      <w:bookmarkStart w:id="54" w:name="_Toc117604811"/>
      <w:bookmarkStart w:id="55" w:name="_Toc126363254"/>
      <w:bookmarkStart w:id="56" w:name="_Toc126363462"/>
      <w:bookmarkStart w:id="57" w:name="_Toc126364420"/>
      <w:bookmarkStart w:id="58" w:name="_Toc136982354"/>
      <w:bookmarkStart w:id="59" w:name="_Toc143073599"/>
      <w:bookmarkStart w:id="60" w:name="_Toc172382513"/>
      <w:r>
        <w:rPr>
          <w:lang w:val="vi-VN"/>
        </w:rPr>
        <w:t>4</w:t>
      </w:r>
      <w:r w:rsidRPr="00CB7738">
        <w:rPr>
          <w:lang w:val="vi-VN"/>
        </w:rPr>
        <w:t xml:space="preserve">.1. </w:t>
      </w:r>
      <w:r w:rsidRPr="00935218">
        <w:rPr>
          <w:lang w:val="vi-VN"/>
        </w:rPr>
        <w:t xml:space="preserve">Nhu cầu nguyên liệu, nhiên liệu, vật liệu, hóa chất sử dụng của </w:t>
      </w:r>
      <w:bookmarkEnd w:id="53"/>
      <w:bookmarkEnd w:id="54"/>
      <w:bookmarkEnd w:id="55"/>
      <w:bookmarkEnd w:id="56"/>
      <w:bookmarkEnd w:id="57"/>
      <w:bookmarkEnd w:id="58"/>
      <w:bookmarkEnd w:id="59"/>
      <w:r>
        <w:rPr>
          <w:lang w:val="vi-VN"/>
        </w:rPr>
        <w:t>dự án đầu tư</w:t>
      </w:r>
      <w:bookmarkEnd w:id="60"/>
    </w:p>
    <w:p w14:paraId="6F9835C6" w14:textId="77777777" w:rsidR="002C5AA5" w:rsidRPr="00CB7738" w:rsidRDefault="002C5AA5" w:rsidP="002C5AA5">
      <w:pPr>
        <w:widowControl w:val="0"/>
        <w:ind w:firstLine="720"/>
        <w:rPr>
          <w:lang w:val="vi-VN"/>
        </w:rPr>
      </w:pPr>
      <w:r w:rsidRPr="00CB7738">
        <w:rPr>
          <w:color w:val="000000"/>
          <w:lang w:val="vi-VN"/>
        </w:rPr>
        <w:t>Tất cả các nguyên liệu, hàng hóa được chủ đầu tư nhập khẩu và sử dụng trong quá trình thực hiện hoạt động sản xuất công nghiệp tại dự án đều:</w:t>
      </w:r>
    </w:p>
    <w:p w14:paraId="3D53E09F" w14:textId="77777777" w:rsidR="002C5AA5" w:rsidRPr="00CB7738" w:rsidRDefault="002C5AA5" w:rsidP="002C5AA5">
      <w:pPr>
        <w:widowControl w:val="0"/>
        <w:ind w:firstLine="720"/>
        <w:rPr>
          <w:szCs w:val="26"/>
          <w:lang w:val="vi-VN"/>
        </w:rPr>
      </w:pPr>
      <w:bookmarkStart w:id="61" w:name="bookmark41"/>
      <w:bookmarkEnd w:id="61"/>
      <w:r w:rsidRPr="00CB7738">
        <w:rPr>
          <w:color w:val="000000"/>
          <w:szCs w:val="26"/>
          <w:lang w:val="vi-VN"/>
        </w:rPr>
        <w:t>(a)</w:t>
      </w:r>
      <w:r w:rsidRPr="00CB7738">
        <w:rPr>
          <w:b/>
          <w:bCs/>
          <w:color w:val="000000"/>
          <w:szCs w:val="26"/>
          <w:lang w:val="vi-VN"/>
        </w:rPr>
        <w:t xml:space="preserve"> KHÔNG </w:t>
      </w:r>
      <w:r w:rsidRPr="00CB7738">
        <w:rPr>
          <w:color w:val="000000"/>
          <w:szCs w:val="26"/>
          <w:lang w:val="vi-VN"/>
        </w:rPr>
        <w:t>nằm trong Danh Mục Hàng Hóa cấm Nhập Khẩu quy định cụ thể tại Mục II Phụ Lục 1 Nghị định số 69/2018/NĐ-CP ngày 15 tháng 5 năm 2018 của Chính phủ, quy định chi tiết một số điều của Luật Quản Lý Ngoại Thương;</w:t>
      </w:r>
    </w:p>
    <w:p w14:paraId="55DCF89F" w14:textId="77777777" w:rsidR="002C5AA5" w:rsidRPr="00CB7738" w:rsidRDefault="002C5AA5" w:rsidP="002C5AA5">
      <w:pPr>
        <w:ind w:firstLine="720"/>
        <w:rPr>
          <w:szCs w:val="26"/>
          <w:lang w:val="vi-VN"/>
        </w:rPr>
      </w:pPr>
      <w:bookmarkStart w:id="62" w:name="bookmark42"/>
      <w:bookmarkEnd w:id="62"/>
      <w:r w:rsidRPr="00CB7738">
        <w:rPr>
          <w:b/>
          <w:bCs/>
          <w:color w:val="000000"/>
          <w:szCs w:val="26"/>
          <w:lang w:val="vi-VN"/>
        </w:rPr>
        <w:t xml:space="preserve">(b) KHÔNG </w:t>
      </w:r>
      <w:r w:rsidRPr="00CB7738">
        <w:rPr>
          <w:color w:val="000000"/>
          <w:szCs w:val="26"/>
          <w:lang w:val="vi-VN"/>
        </w:rPr>
        <w:t>nằm trong Danh Mục Hàng Hóa Không Được Thực Hiện Quyền Xuất Khẩu, Nhập Khẩu và Phân Phối quy định cụ thể tại Thông Tư 34 công bố lộ trình thực hiện hoạt động mua bán hàng hóa và các hoạt động liên quan trực tiếp đến mua bán hàng hóa của doanh nghiệp có vốn đầu tư nước ngoài tại Việt Nam;</w:t>
      </w:r>
    </w:p>
    <w:p w14:paraId="5E2C968B" w14:textId="193AC2D5" w:rsidR="002C5AA5" w:rsidRPr="00CB7738" w:rsidRDefault="002C5AA5" w:rsidP="002C5AA5">
      <w:pPr>
        <w:spacing w:line="288" w:lineRule="auto"/>
        <w:ind w:firstLine="720"/>
        <w:rPr>
          <w:lang w:val="vi-VN"/>
        </w:rPr>
      </w:pPr>
      <w:bookmarkStart w:id="63" w:name="bookmark43"/>
      <w:bookmarkEnd w:id="63"/>
      <w:r w:rsidRPr="00CB7738">
        <w:rPr>
          <w:b/>
          <w:bCs/>
          <w:color w:val="000000"/>
          <w:szCs w:val="26"/>
          <w:lang w:val="vi-VN"/>
        </w:rPr>
        <w:t xml:space="preserve">(c) KHÔNG </w:t>
      </w:r>
      <w:r w:rsidRPr="00CB7738">
        <w:rPr>
          <w:color w:val="000000"/>
          <w:szCs w:val="26"/>
          <w:lang w:val="vi-VN"/>
        </w:rPr>
        <w:t>nằm trong bất kỳ Danh Mục Hàng Hóa Hạn Chế Nhập Khẩu và Phân Phối nào.</w:t>
      </w:r>
    </w:p>
    <w:p w14:paraId="5076D3FF" w14:textId="3E6713F0" w:rsidR="00370366" w:rsidRPr="00CB7738" w:rsidRDefault="00A705E3" w:rsidP="0020244E">
      <w:pPr>
        <w:spacing w:line="288" w:lineRule="auto"/>
        <w:ind w:firstLine="720"/>
        <w:rPr>
          <w:lang w:val="vi-VN"/>
        </w:rPr>
      </w:pPr>
      <w:r w:rsidRPr="00CB7738">
        <w:rPr>
          <w:lang w:val="vi-VN"/>
        </w:rPr>
        <w:t>Nguyên liệu chính sử dụng cho quá trình sản xuất Polyurethane (Bọt xốp PU), CASE tại dự án là MD Isocyanate (MDI) và polyester polyols (polyether polyols) được phối trộn với tỷ lệ thích h</w:t>
      </w:r>
      <w:r w:rsidR="001F3378" w:rsidRPr="00CB7738">
        <w:rPr>
          <w:lang w:val="vi-VN"/>
        </w:rPr>
        <w:t>ợ</w:t>
      </w:r>
      <w:r w:rsidRPr="00CB7738">
        <w:rPr>
          <w:lang w:val="vi-VN"/>
        </w:rPr>
        <w:t>p. Dự kiến nguyên vật liệu sử dụng/sản xuất được phân loại với mã hàng hóa như sau</w:t>
      </w:r>
      <w:r w:rsidR="007D5657" w:rsidRPr="00CB7738">
        <w:rPr>
          <w:lang w:val="vi-VN"/>
        </w:rPr>
        <w:t>:</w:t>
      </w:r>
    </w:p>
    <w:p w14:paraId="79AFCBDA" w14:textId="19CA4014" w:rsidR="009247E7" w:rsidRPr="009247E7" w:rsidRDefault="009247E7" w:rsidP="008B495D">
      <w:pPr>
        <w:pStyle w:val="Caption"/>
        <w:rPr>
          <w:lang w:val="vi-VN"/>
        </w:rPr>
      </w:pPr>
      <w:bookmarkStart w:id="64" w:name="_Toc108621103"/>
      <w:bookmarkStart w:id="65" w:name="_Toc108736525"/>
      <w:bookmarkStart w:id="66" w:name="_Toc109164702"/>
      <w:bookmarkStart w:id="67" w:name="_Toc117604884"/>
      <w:bookmarkStart w:id="68" w:name="_Toc126363618"/>
      <w:bookmarkStart w:id="69" w:name="_Toc126363788"/>
      <w:bookmarkStart w:id="70" w:name="_Toc131186973"/>
      <w:bookmarkStart w:id="71" w:name="_Toc143073848"/>
      <w:bookmarkStart w:id="72" w:name="_Toc172069042"/>
      <w:bookmarkStart w:id="73" w:name="_Toc172382712"/>
      <w:r w:rsidRPr="00CB7738">
        <w:rPr>
          <w:lang w:val="vi-VN"/>
        </w:rPr>
        <w:t>Bảng 1.</w:t>
      </w:r>
      <w:r>
        <w:fldChar w:fldCharType="begin"/>
      </w:r>
      <w:r w:rsidRPr="00CB7738">
        <w:rPr>
          <w:lang w:val="vi-VN"/>
        </w:rPr>
        <w:instrText xml:space="preserve"> SEQ Bảng_1. \* ARABIC </w:instrText>
      </w:r>
      <w:r>
        <w:fldChar w:fldCharType="separate"/>
      </w:r>
      <w:r w:rsidR="00522A15">
        <w:rPr>
          <w:noProof/>
          <w:lang w:val="vi-VN"/>
        </w:rPr>
        <w:t>4</w:t>
      </w:r>
      <w:r>
        <w:rPr>
          <w:noProof/>
        </w:rPr>
        <w:fldChar w:fldCharType="end"/>
      </w:r>
      <w:r>
        <w:rPr>
          <w:lang w:val="vi-VN"/>
        </w:rPr>
        <w:t xml:space="preserve">: </w:t>
      </w:r>
      <w:r w:rsidRPr="00CB7738">
        <w:rPr>
          <w:lang w:val="vi-VN"/>
        </w:rPr>
        <w:t>Danh mục nguyên vật liệu, phục vụ cho hoạt động sản xuất củ</w:t>
      </w:r>
      <w:bookmarkEnd w:id="64"/>
      <w:bookmarkEnd w:id="65"/>
      <w:bookmarkEnd w:id="66"/>
      <w:bookmarkEnd w:id="67"/>
      <w:bookmarkEnd w:id="68"/>
      <w:bookmarkEnd w:id="69"/>
      <w:bookmarkEnd w:id="70"/>
      <w:bookmarkEnd w:id="71"/>
      <w:r>
        <w:rPr>
          <w:lang w:val="vi-VN"/>
        </w:rPr>
        <w:t>a dự án đầu tư</w:t>
      </w:r>
      <w:bookmarkEnd w:id="72"/>
      <w:bookmarkEnd w:id="73"/>
    </w:p>
    <w:tbl>
      <w:tblPr>
        <w:tblStyle w:val="TableGrid"/>
        <w:tblW w:w="9634" w:type="dxa"/>
        <w:jc w:val="center"/>
        <w:tblLook w:val="04A0" w:firstRow="1" w:lastRow="0" w:firstColumn="1" w:lastColumn="0" w:noHBand="0" w:noVBand="1"/>
      </w:tblPr>
      <w:tblGrid>
        <w:gridCol w:w="846"/>
        <w:gridCol w:w="2977"/>
        <w:gridCol w:w="1984"/>
        <w:gridCol w:w="1455"/>
        <w:gridCol w:w="2372"/>
      </w:tblGrid>
      <w:tr w:rsidR="0014241C" w14:paraId="1E2A52DB" w14:textId="77777777" w:rsidTr="005D37B5">
        <w:trPr>
          <w:tblHeader/>
          <w:jc w:val="center"/>
        </w:trPr>
        <w:tc>
          <w:tcPr>
            <w:tcW w:w="846" w:type="dxa"/>
          </w:tcPr>
          <w:p w14:paraId="2CD35009" w14:textId="170B7D91" w:rsidR="0014241C" w:rsidRPr="005E0FBB" w:rsidRDefault="005E0FBB" w:rsidP="00A66F64">
            <w:pPr>
              <w:pStyle w:val="1normal"/>
              <w:tabs>
                <w:tab w:val="left" w:pos="7331"/>
              </w:tabs>
              <w:spacing w:line="240" w:lineRule="auto"/>
              <w:ind w:firstLine="0"/>
              <w:jc w:val="center"/>
              <w:rPr>
                <w:b/>
                <w:bCs/>
                <w:lang w:val="vi-VN" w:eastAsia="vi-VN"/>
              </w:rPr>
            </w:pPr>
            <w:r>
              <w:rPr>
                <w:b/>
                <w:bCs/>
                <w:lang w:val="vi-VN" w:eastAsia="vi-VN"/>
              </w:rPr>
              <w:t>STT</w:t>
            </w:r>
          </w:p>
        </w:tc>
        <w:tc>
          <w:tcPr>
            <w:tcW w:w="2977" w:type="dxa"/>
            <w:vAlign w:val="center"/>
          </w:tcPr>
          <w:p w14:paraId="41B224EA" w14:textId="73561B08" w:rsidR="0014241C" w:rsidRPr="0014241C" w:rsidRDefault="0014241C" w:rsidP="00A66F64">
            <w:pPr>
              <w:pStyle w:val="1normal"/>
              <w:tabs>
                <w:tab w:val="left" w:pos="7331"/>
              </w:tabs>
              <w:spacing w:line="240" w:lineRule="auto"/>
              <w:ind w:firstLine="0"/>
              <w:jc w:val="center"/>
              <w:rPr>
                <w:b/>
                <w:bCs/>
                <w:lang w:eastAsia="vi-VN"/>
              </w:rPr>
            </w:pPr>
            <w:r w:rsidRPr="0014241C">
              <w:rPr>
                <w:b/>
                <w:bCs/>
              </w:rPr>
              <w:t>Tên thành phần</w:t>
            </w:r>
          </w:p>
        </w:tc>
        <w:tc>
          <w:tcPr>
            <w:tcW w:w="1984" w:type="dxa"/>
            <w:vAlign w:val="center"/>
          </w:tcPr>
          <w:p w14:paraId="6A3EEEF6" w14:textId="4957E736" w:rsidR="0014241C" w:rsidRPr="0014241C" w:rsidRDefault="0014241C" w:rsidP="00A66F64">
            <w:pPr>
              <w:pStyle w:val="1normal"/>
              <w:tabs>
                <w:tab w:val="left" w:pos="7331"/>
              </w:tabs>
              <w:spacing w:line="240" w:lineRule="auto"/>
              <w:ind w:firstLine="0"/>
              <w:jc w:val="center"/>
              <w:rPr>
                <w:b/>
                <w:bCs/>
                <w:lang w:eastAsia="vi-VN"/>
              </w:rPr>
            </w:pPr>
            <w:r w:rsidRPr="0014241C">
              <w:rPr>
                <w:b/>
                <w:bCs/>
              </w:rPr>
              <w:t>Phân loại</w:t>
            </w:r>
          </w:p>
        </w:tc>
        <w:tc>
          <w:tcPr>
            <w:tcW w:w="1455" w:type="dxa"/>
            <w:vAlign w:val="center"/>
          </w:tcPr>
          <w:p w14:paraId="0B6237ED" w14:textId="4C4DCC45" w:rsidR="0014241C" w:rsidRPr="0014241C" w:rsidRDefault="0014241C" w:rsidP="00A66F64">
            <w:pPr>
              <w:pStyle w:val="1normal"/>
              <w:tabs>
                <w:tab w:val="left" w:pos="7331"/>
              </w:tabs>
              <w:spacing w:line="240" w:lineRule="auto"/>
              <w:ind w:firstLine="0"/>
              <w:jc w:val="center"/>
              <w:rPr>
                <w:b/>
                <w:bCs/>
                <w:lang w:eastAsia="vi-VN"/>
              </w:rPr>
            </w:pPr>
            <w:r w:rsidRPr="0014241C">
              <w:rPr>
                <w:b/>
                <w:bCs/>
              </w:rPr>
              <w:t>Mã HS</w:t>
            </w:r>
          </w:p>
        </w:tc>
        <w:tc>
          <w:tcPr>
            <w:tcW w:w="2372" w:type="dxa"/>
            <w:vAlign w:val="center"/>
          </w:tcPr>
          <w:p w14:paraId="5208296E" w14:textId="5FA2621C" w:rsidR="0014241C" w:rsidRPr="0014241C" w:rsidRDefault="0014241C" w:rsidP="00A66F64">
            <w:pPr>
              <w:pStyle w:val="1normal"/>
              <w:tabs>
                <w:tab w:val="left" w:pos="7331"/>
              </w:tabs>
              <w:spacing w:line="240" w:lineRule="auto"/>
              <w:ind w:firstLine="0"/>
              <w:jc w:val="center"/>
              <w:rPr>
                <w:b/>
                <w:bCs/>
                <w:lang w:eastAsia="vi-VN"/>
              </w:rPr>
            </w:pPr>
            <w:r w:rsidRPr="0014241C">
              <w:rPr>
                <w:b/>
                <w:bCs/>
              </w:rPr>
              <w:t>Lưu trữ</w:t>
            </w:r>
          </w:p>
        </w:tc>
      </w:tr>
      <w:tr w:rsidR="0014241C" w14:paraId="4B164DAB" w14:textId="77777777" w:rsidTr="005D37B5">
        <w:trPr>
          <w:jc w:val="center"/>
        </w:trPr>
        <w:tc>
          <w:tcPr>
            <w:tcW w:w="846" w:type="dxa"/>
          </w:tcPr>
          <w:p w14:paraId="45A1769D"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5E503DAC" w14:textId="231ECC58" w:rsidR="0014241C" w:rsidRPr="00AF60D9" w:rsidRDefault="0014241C" w:rsidP="00A66F64">
            <w:pPr>
              <w:pStyle w:val="1normal"/>
              <w:tabs>
                <w:tab w:val="left" w:pos="7331"/>
              </w:tabs>
              <w:spacing w:line="240" w:lineRule="auto"/>
              <w:ind w:firstLine="0"/>
              <w:jc w:val="left"/>
            </w:pPr>
            <w:r w:rsidRPr="00570931">
              <w:t>POLYOL YD-6480</w:t>
            </w:r>
          </w:p>
        </w:tc>
        <w:tc>
          <w:tcPr>
            <w:tcW w:w="1984" w:type="dxa"/>
            <w:vAlign w:val="center"/>
          </w:tcPr>
          <w:p w14:paraId="475AEB1E" w14:textId="6F922428"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05FAAC81" w14:textId="54820AB7"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7CB872BA" w14:textId="1BE1F5CF"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00ED38A7" w14:textId="77777777" w:rsidTr="005D37B5">
        <w:trPr>
          <w:jc w:val="center"/>
        </w:trPr>
        <w:tc>
          <w:tcPr>
            <w:tcW w:w="846" w:type="dxa"/>
          </w:tcPr>
          <w:p w14:paraId="016C6799"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36CF14AD" w14:textId="469FCC2F" w:rsidR="0014241C" w:rsidRPr="00AF60D9" w:rsidRDefault="0014241C" w:rsidP="00A66F64">
            <w:pPr>
              <w:pStyle w:val="1normal"/>
              <w:tabs>
                <w:tab w:val="left" w:pos="7331"/>
              </w:tabs>
              <w:spacing w:line="240" w:lineRule="auto"/>
              <w:ind w:firstLine="0"/>
              <w:jc w:val="left"/>
            </w:pPr>
            <w:r w:rsidRPr="00570931">
              <w:t>SYNCOPOL S660</w:t>
            </w:r>
          </w:p>
        </w:tc>
        <w:tc>
          <w:tcPr>
            <w:tcW w:w="1984" w:type="dxa"/>
            <w:vAlign w:val="center"/>
          </w:tcPr>
          <w:p w14:paraId="4158FE40" w14:textId="7B68F393"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0E1EB48B" w14:textId="045539B4"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4B01036D" w14:textId="54936610"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DB122DE" w14:textId="77777777" w:rsidTr="005D37B5">
        <w:trPr>
          <w:jc w:val="center"/>
        </w:trPr>
        <w:tc>
          <w:tcPr>
            <w:tcW w:w="846" w:type="dxa"/>
          </w:tcPr>
          <w:p w14:paraId="709EAEF1"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2AA35C9" w14:textId="35BF4C14" w:rsidR="0014241C" w:rsidRPr="00AF60D9" w:rsidRDefault="0014241C" w:rsidP="00A66F64">
            <w:pPr>
              <w:pStyle w:val="1normal"/>
              <w:tabs>
                <w:tab w:val="left" w:pos="7331"/>
              </w:tabs>
              <w:spacing w:line="240" w:lineRule="auto"/>
              <w:ind w:firstLine="0"/>
              <w:jc w:val="left"/>
            </w:pPr>
            <w:r w:rsidRPr="00570931">
              <w:t>ESTERPOL 1120-245</w:t>
            </w:r>
          </w:p>
        </w:tc>
        <w:tc>
          <w:tcPr>
            <w:tcW w:w="1984" w:type="dxa"/>
            <w:vAlign w:val="center"/>
          </w:tcPr>
          <w:p w14:paraId="26DE1898" w14:textId="06D6740F" w:rsidR="0014241C" w:rsidRPr="00AF60D9" w:rsidRDefault="0014241C" w:rsidP="00B465DD">
            <w:pPr>
              <w:pStyle w:val="1normal"/>
              <w:tabs>
                <w:tab w:val="left" w:pos="7331"/>
              </w:tabs>
              <w:spacing w:line="240" w:lineRule="auto"/>
              <w:ind w:firstLine="0"/>
              <w:jc w:val="center"/>
            </w:pPr>
            <w:r w:rsidRPr="00570931">
              <w:t>PES</w:t>
            </w:r>
          </w:p>
        </w:tc>
        <w:tc>
          <w:tcPr>
            <w:tcW w:w="1455" w:type="dxa"/>
            <w:vAlign w:val="center"/>
          </w:tcPr>
          <w:p w14:paraId="31623804" w14:textId="6C2F204A"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200BBF28" w14:textId="66F6A39A"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4DDC4941" w14:textId="77777777" w:rsidTr="005D37B5">
        <w:trPr>
          <w:jc w:val="center"/>
        </w:trPr>
        <w:tc>
          <w:tcPr>
            <w:tcW w:w="846" w:type="dxa"/>
          </w:tcPr>
          <w:p w14:paraId="0F93877A"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9C10B4B" w14:textId="1EEF3A5E" w:rsidR="0014241C" w:rsidRPr="00AF60D9" w:rsidRDefault="0014241C" w:rsidP="00A66F64">
            <w:pPr>
              <w:pStyle w:val="1normal"/>
              <w:tabs>
                <w:tab w:val="left" w:pos="7331"/>
              </w:tabs>
              <w:spacing w:line="240" w:lineRule="auto"/>
              <w:ind w:firstLine="0"/>
              <w:jc w:val="left"/>
            </w:pPr>
            <w:r w:rsidRPr="00570931">
              <w:t>POLYOL R4400E</w:t>
            </w:r>
          </w:p>
        </w:tc>
        <w:tc>
          <w:tcPr>
            <w:tcW w:w="1984" w:type="dxa"/>
            <w:vAlign w:val="center"/>
          </w:tcPr>
          <w:p w14:paraId="6DDB0A05" w14:textId="5A9EDF72"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071C507D" w14:textId="1BEEF434"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644889D3" w14:textId="391B35EC"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E864F60" w14:textId="77777777" w:rsidTr="005D37B5">
        <w:trPr>
          <w:jc w:val="center"/>
        </w:trPr>
        <w:tc>
          <w:tcPr>
            <w:tcW w:w="846" w:type="dxa"/>
          </w:tcPr>
          <w:p w14:paraId="0E7B41CE"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99827AC" w14:textId="63F08010" w:rsidR="0014241C" w:rsidRPr="00AF60D9" w:rsidRDefault="0014241C" w:rsidP="00A66F64">
            <w:pPr>
              <w:pStyle w:val="1normal"/>
              <w:tabs>
                <w:tab w:val="left" w:pos="7331"/>
              </w:tabs>
              <w:spacing w:line="240" w:lineRule="auto"/>
              <w:ind w:firstLine="0"/>
              <w:jc w:val="left"/>
            </w:pPr>
            <w:r w:rsidRPr="00570931">
              <w:t>SYNCOPOL DL1001</w:t>
            </w:r>
          </w:p>
        </w:tc>
        <w:tc>
          <w:tcPr>
            <w:tcW w:w="1984" w:type="dxa"/>
            <w:vAlign w:val="center"/>
          </w:tcPr>
          <w:p w14:paraId="4D36AEED" w14:textId="1C6DE425"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45E191D7" w14:textId="3ED61C5C"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79A4B37A" w14:textId="370AC2C0"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2686F01" w14:textId="77777777" w:rsidTr="005D37B5">
        <w:trPr>
          <w:jc w:val="center"/>
        </w:trPr>
        <w:tc>
          <w:tcPr>
            <w:tcW w:w="846" w:type="dxa"/>
          </w:tcPr>
          <w:p w14:paraId="419FD9AF"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C6EF72D" w14:textId="32DE049C" w:rsidR="0014241C" w:rsidRPr="00AF60D9" w:rsidRDefault="0014241C" w:rsidP="00A66F64">
            <w:pPr>
              <w:pStyle w:val="1normal"/>
              <w:tabs>
                <w:tab w:val="left" w:pos="7331"/>
              </w:tabs>
              <w:spacing w:line="240" w:lineRule="auto"/>
              <w:ind w:firstLine="0"/>
              <w:jc w:val="left"/>
            </w:pPr>
            <w:r w:rsidRPr="00570931">
              <w:t>PURANOL D210</w:t>
            </w:r>
          </w:p>
        </w:tc>
        <w:tc>
          <w:tcPr>
            <w:tcW w:w="1984" w:type="dxa"/>
            <w:vAlign w:val="center"/>
          </w:tcPr>
          <w:p w14:paraId="380D42B4" w14:textId="0A63ABBE"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6FC4C68F" w14:textId="2CC04E0C"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6B024D9D" w14:textId="687EFAC6"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DF22779" w14:textId="77777777" w:rsidTr="005D37B5">
        <w:trPr>
          <w:jc w:val="center"/>
        </w:trPr>
        <w:tc>
          <w:tcPr>
            <w:tcW w:w="846" w:type="dxa"/>
          </w:tcPr>
          <w:p w14:paraId="0B7753A8"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BD102C8" w14:textId="6A6764A7" w:rsidR="0014241C" w:rsidRPr="00AF60D9" w:rsidRDefault="0014241C" w:rsidP="00A66F64">
            <w:pPr>
              <w:pStyle w:val="1normal"/>
              <w:tabs>
                <w:tab w:val="left" w:pos="7331"/>
              </w:tabs>
              <w:spacing w:line="240" w:lineRule="auto"/>
              <w:ind w:firstLine="0"/>
              <w:jc w:val="left"/>
            </w:pPr>
            <w:r w:rsidRPr="00570931">
              <w:t>AK-8860</w:t>
            </w:r>
          </w:p>
        </w:tc>
        <w:tc>
          <w:tcPr>
            <w:tcW w:w="1984" w:type="dxa"/>
            <w:vAlign w:val="center"/>
          </w:tcPr>
          <w:p w14:paraId="1C64C00C" w14:textId="1B8D5BFF"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60285CE8" w14:textId="190F0CBF"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0781143D" w14:textId="7168BD52"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6569C391" w14:textId="77777777" w:rsidTr="005D37B5">
        <w:trPr>
          <w:jc w:val="center"/>
        </w:trPr>
        <w:tc>
          <w:tcPr>
            <w:tcW w:w="846" w:type="dxa"/>
          </w:tcPr>
          <w:p w14:paraId="4DE13974"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5465F194" w14:textId="5A33ECFF" w:rsidR="0014241C" w:rsidRPr="00AF60D9" w:rsidRDefault="0014241C" w:rsidP="00A66F64">
            <w:pPr>
              <w:pStyle w:val="1normal"/>
              <w:tabs>
                <w:tab w:val="left" w:pos="7331"/>
              </w:tabs>
              <w:spacing w:line="240" w:lineRule="auto"/>
              <w:ind w:firstLine="0"/>
              <w:jc w:val="left"/>
            </w:pPr>
            <w:r w:rsidRPr="00570931">
              <w:t>L6869</w:t>
            </w:r>
          </w:p>
        </w:tc>
        <w:tc>
          <w:tcPr>
            <w:tcW w:w="1984" w:type="dxa"/>
            <w:vAlign w:val="center"/>
          </w:tcPr>
          <w:p w14:paraId="65F19DD2" w14:textId="1517D65F"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01406014" w14:textId="4E87A4EC" w:rsidR="0014241C" w:rsidRPr="00AF60D9" w:rsidRDefault="0014241C" w:rsidP="00A66F64">
            <w:pPr>
              <w:pStyle w:val="1normal"/>
              <w:tabs>
                <w:tab w:val="left" w:pos="7331"/>
              </w:tabs>
              <w:spacing w:line="240" w:lineRule="auto"/>
              <w:ind w:firstLine="0"/>
              <w:jc w:val="center"/>
            </w:pPr>
            <w:r w:rsidRPr="00570931">
              <w:t>34024200</w:t>
            </w:r>
          </w:p>
        </w:tc>
        <w:tc>
          <w:tcPr>
            <w:tcW w:w="2372" w:type="dxa"/>
            <w:vAlign w:val="center"/>
          </w:tcPr>
          <w:p w14:paraId="1DB28A21" w14:textId="44CEC43B"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A99C32B" w14:textId="77777777" w:rsidTr="005D37B5">
        <w:trPr>
          <w:jc w:val="center"/>
        </w:trPr>
        <w:tc>
          <w:tcPr>
            <w:tcW w:w="846" w:type="dxa"/>
          </w:tcPr>
          <w:p w14:paraId="5FD4DD5D"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43D194C" w14:textId="4B4AE4BF" w:rsidR="0014241C" w:rsidRPr="00AF60D9" w:rsidRDefault="0014241C" w:rsidP="00A66F64">
            <w:pPr>
              <w:pStyle w:val="1normal"/>
              <w:tabs>
                <w:tab w:val="left" w:pos="7331"/>
              </w:tabs>
              <w:spacing w:line="240" w:lineRule="auto"/>
              <w:ind w:firstLine="0"/>
              <w:jc w:val="left"/>
            </w:pPr>
            <w:r w:rsidRPr="00570931">
              <w:t>POLYCAT 8</w:t>
            </w:r>
          </w:p>
        </w:tc>
        <w:tc>
          <w:tcPr>
            <w:tcW w:w="1984" w:type="dxa"/>
            <w:vAlign w:val="center"/>
          </w:tcPr>
          <w:p w14:paraId="37002A4A" w14:textId="13366103"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1C631CC5" w14:textId="2834599A" w:rsidR="0014241C" w:rsidRPr="00AF60D9" w:rsidRDefault="0014241C" w:rsidP="00A66F64">
            <w:pPr>
              <w:pStyle w:val="1normal"/>
              <w:tabs>
                <w:tab w:val="left" w:pos="7331"/>
              </w:tabs>
              <w:spacing w:line="240" w:lineRule="auto"/>
              <w:ind w:firstLine="0"/>
              <w:jc w:val="center"/>
            </w:pPr>
            <w:r w:rsidRPr="00570931">
              <w:t>29213000</w:t>
            </w:r>
          </w:p>
        </w:tc>
        <w:tc>
          <w:tcPr>
            <w:tcW w:w="2372" w:type="dxa"/>
            <w:vAlign w:val="center"/>
          </w:tcPr>
          <w:p w14:paraId="21537AC6" w14:textId="7B5E348B"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237C016" w14:textId="77777777" w:rsidTr="005D37B5">
        <w:trPr>
          <w:jc w:val="center"/>
        </w:trPr>
        <w:tc>
          <w:tcPr>
            <w:tcW w:w="846" w:type="dxa"/>
          </w:tcPr>
          <w:p w14:paraId="17E0F5CE"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C42A79E" w14:textId="6812C343" w:rsidR="0014241C" w:rsidRPr="00AF60D9" w:rsidRDefault="0014241C" w:rsidP="00A66F64">
            <w:pPr>
              <w:pStyle w:val="1normal"/>
              <w:tabs>
                <w:tab w:val="left" w:pos="7331"/>
              </w:tabs>
              <w:spacing w:line="240" w:lineRule="auto"/>
              <w:ind w:firstLine="0"/>
              <w:jc w:val="left"/>
            </w:pPr>
            <w:r w:rsidRPr="00570931">
              <w:t>CATALYST K-15</w:t>
            </w:r>
          </w:p>
        </w:tc>
        <w:tc>
          <w:tcPr>
            <w:tcW w:w="1984" w:type="dxa"/>
            <w:vAlign w:val="center"/>
          </w:tcPr>
          <w:p w14:paraId="142532B1" w14:textId="32D9CA77"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72165F0E" w14:textId="68390B00"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5F49831C" w14:textId="6F67DBAF"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7B97F56" w14:textId="77777777" w:rsidTr="005D37B5">
        <w:trPr>
          <w:jc w:val="center"/>
        </w:trPr>
        <w:tc>
          <w:tcPr>
            <w:tcW w:w="846" w:type="dxa"/>
          </w:tcPr>
          <w:p w14:paraId="4FD0C995"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7D23ECF" w14:textId="7E63BCDC" w:rsidR="0014241C" w:rsidRPr="00AF60D9" w:rsidRDefault="0014241C" w:rsidP="00A66F64">
            <w:pPr>
              <w:pStyle w:val="1normal"/>
              <w:tabs>
                <w:tab w:val="left" w:pos="7331"/>
              </w:tabs>
              <w:spacing w:line="240" w:lineRule="auto"/>
              <w:ind w:firstLine="0"/>
              <w:jc w:val="left"/>
            </w:pPr>
            <w:r w:rsidRPr="00570931">
              <w:t>PATCAT 5003</w:t>
            </w:r>
          </w:p>
        </w:tc>
        <w:tc>
          <w:tcPr>
            <w:tcW w:w="1984" w:type="dxa"/>
            <w:vAlign w:val="center"/>
          </w:tcPr>
          <w:p w14:paraId="77C05154" w14:textId="53514087"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27FD0452" w14:textId="6F255794"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309B7A8F" w14:textId="069DAF1F"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6EAD32E1" w14:textId="77777777" w:rsidTr="005D37B5">
        <w:trPr>
          <w:jc w:val="center"/>
        </w:trPr>
        <w:tc>
          <w:tcPr>
            <w:tcW w:w="846" w:type="dxa"/>
          </w:tcPr>
          <w:p w14:paraId="0256F9B6"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5DB66B12" w14:textId="6A53F088" w:rsidR="0014241C" w:rsidRPr="00AF60D9" w:rsidRDefault="0014241C" w:rsidP="00A66F64">
            <w:pPr>
              <w:pStyle w:val="1normal"/>
              <w:tabs>
                <w:tab w:val="left" w:pos="7331"/>
              </w:tabs>
              <w:spacing w:line="240" w:lineRule="auto"/>
              <w:ind w:firstLine="0"/>
              <w:jc w:val="left"/>
            </w:pPr>
            <w:r w:rsidRPr="00570931">
              <w:t>POLYCAT 41</w:t>
            </w:r>
          </w:p>
        </w:tc>
        <w:tc>
          <w:tcPr>
            <w:tcW w:w="1984" w:type="dxa"/>
            <w:vAlign w:val="center"/>
          </w:tcPr>
          <w:p w14:paraId="3A3674F9" w14:textId="313F7B0E"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5632405C" w14:textId="6B60A645" w:rsidR="0014241C" w:rsidRPr="00AF60D9" w:rsidRDefault="0014241C" w:rsidP="00A66F64">
            <w:pPr>
              <w:pStyle w:val="1normal"/>
              <w:tabs>
                <w:tab w:val="left" w:pos="7331"/>
              </w:tabs>
              <w:spacing w:line="240" w:lineRule="auto"/>
              <w:ind w:firstLine="0"/>
              <w:jc w:val="center"/>
            </w:pPr>
            <w:r w:rsidRPr="00570931">
              <w:t>29336900</w:t>
            </w:r>
          </w:p>
        </w:tc>
        <w:tc>
          <w:tcPr>
            <w:tcW w:w="2372" w:type="dxa"/>
            <w:vAlign w:val="center"/>
          </w:tcPr>
          <w:p w14:paraId="60DBE356" w14:textId="75D78B44"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879AE58" w14:textId="77777777" w:rsidTr="005D37B5">
        <w:trPr>
          <w:jc w:val="center"/>
        </w:trPr>
        <w:tc>
          <w:tcPr>
            <w:tcW w:w="846" w:type="dxa"/>
          </w:tcPr>
          <w:p w14:paraId="0585DD60"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B8A5442" w14:textId="6906A69D" w:rsidR="0014241C" w:rsidRPr="00AF60D9" w:rsidRDefault="0014241C" w:rsidP="00A66F64">
            <w:pPr>
              <w:pStyle w:val="1normal"/>
              <w:tabs>
                <w:tab w:val="left" w:pos="7331"/>
              </w:tabs>
              <w:spacing w:line="240" w:lineRule="auto"/>
              <w:ind w:firstLine="0"/>
              <w:jc w:val="left"/>
            </w:pPr>
            <w:r w:rsidRPr="00570931">
              <w:t>MATESTAB AK-8872</w:t>
            </w:r>
          </w:p>
        </w:tc>
        <w:tc>
          <w:tcPr>
            <w:tcW w:w="1984" w:type="dxa"/>
            <w:vAlign w:val="center"/>
          </w:tcPr>
          <w:p w14:paraId="04CF6483" w14:textId="3F32B911"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234FA4DF" w14:textId="17F28776"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4174CA17" w14:textId="4E437BE1"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B640B4E" w14:textId="77777777" w:rsidTr="005D37B5">
        <w:trPr>
          <w:jc w:val="center"/>
        </w:trPr>
        <w:tc>
          <w:tcPr>
            <w:tcW w:w="846" w:type="dxa"/>
          </w:tcPr>
          <w:p w14:paraId="2F224594"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50D40FEA" w14:textId="0DF4418E" w:rsidR="0014241C" w:rsidRPr="00AF60D9" w:rsidRDefault="0014241C" w:rsidP="00A66F64">
            <w:pPr>
              <w:pStyle w:val="1normal"/>
              <w:tabs>
                <w:tab w:val="left" w:pos="7331"/>
              </w:tabs>
              <w:spacing w:line="240" w:lineRule="auto"/>
              <w:ind w:firstLine="0"/>
              <w:jc w:val="left"/>
            </w:pPr>
            <w:r w:rsidRPr="00570931">
              <w:t>ESTERPOL 1120-237HB</w:t>
            </w:r>
          </w:p>
        </w:tc>
        <w:tc>
          <w:tcPr>
            <w:tcW w:w="1984" w:type="dxa"/>
            <w:vAlign w:val="center"/>
          </w:tcPr>
          <w:p w14:paraId="727352FB" w14:textId="6E839DC1" w:rsidR="0014241C" w:rsidRPr="00AF60D9" w:rsidRDefault="0014241C" w:rsidP="00B465DD">
            <w:pPr>
              <w:pStyle w:val="1normal"/>
              <w:tabs>
                <w:tab w:val="left" w:pos="7331"/>
              </w:tabs>
              <w:spacing w:line="240" w:lineRule="auto"/>
              <w:ind w:firstLine="0"/>
              <w:jc w:val="center"/>
            </w:pPr>
            <w:r w:rsidRPr="00570931">
              <w:t>PES</w:t>
            </w:r>
          </w:p>
        </w:tc>
        <w:tc>
          <w:tcPr>
            <w:tcW w:w="1455" w:type="dxa"/>
            <w:vAlign w:val="center"/>
          </w:tcPr>
          <w:p w14:paraId="4D435241" w14:textId="4A47E5A8"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2AB7772F" w14:textId="43423147"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6164583" w14:textId="77777777" w:rsidTr="005D37B5">
        <w:trPr>
          <w:jc w:val="center"/>
        </w:trPr>
        <w:tc>
          <w:tcPr>
            <w:tcW w:w="846" w:type="dxa"/>
          </w:tcPr>
          <w:p w14:paraId="2812A93F"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6EF39DAA" w14:textId="5D694310" w:rsidR="0014241C" w:rsidRPr="00AF60D9" w:rsidRDefault="0014241C" w:rsidP="00A66F64">
            <w:pPr>
              <w:pStyle w:val="1normal"/>
              <w:tabs>
                <w:tab w:val="left" w:pos="7331"/>
              </w:tabs>
              <w:spacing w:line="240" w:lineRule="auto"/>
              <w:ind w:firstLine="0"/>
              <w:jc w:val="left"/>
            </w:pPr>
            <w:r w:rsidRPr="00570931">
              <w:t>TCPP</w:t>
            </w:r>
          </w:p>
        </w:tc>
        <w:tc>
          <w:tcPr>
            <w:tcW w:w="1984" w:type="dxa"/>
            <w:vAlign w:val="center"/>
          </w:tcPr>
          <w:p w14:paraId="12F4836A" w14:textId="2A3EA796" w:rsidR="0014241C" w:rsidRPr="00AF60D9" w:rsidRDefault="0014241C" w:rsidP="00B465DD">
            <w:pPr>
              <w:pStyle w:val="1normal"/>
              <w:tabs>
                <w:tab w:val="left" w:pos="7331"/>
              </w:tabs>
              <w:spacing w:line="240" w:lineRule="auto"/>
              <w:ind w:firstLine="0"/>
              <w:jc w:val="center"/>
            </w:pPr>
            <w:r w:rsidRPr="00570931">
              <w:t>FR</w:t>
            </w:r>
          </w:p>
        </w:tc>
        <w:tc>
          <w:tcPr>
            <w:tcW w:w="1455" w:type="dxa"/>
            <w:vAlign w:val="center"/>
          </w:tcPr>
          <w:p w14:paraId="49622856" w14:textId="40AFF91D" w:rsidR="0014241C" w:rsidRPr="00AF60D9" w:rsidRDefault="0014241C" w:rsidP="00A66F64">
            <w:pPr>
              <w:pStyle w:val="1normal"/>
              <w:tabs>
                <w:tab w:val="left" w:pos="7331"/>
              </w:tabs>
              <w:spacing w:line="240" w:lineRule="auto"/>
              <w:ind w:firstLine="0"/>
              <w:jc w:val="center"/>
            </w:pPr>
            <w:r w:rsidRPr="00570931">
              <w:t>29199000</w:t>
            </w:r>
          </w:p>
        </w:tc>
        <w:tc>
          <w:tcPr>
            <w:tcW w:w="2372" w:type="dxa"/>
            <w:vAlign w:val="center"/>
          </w:tcPr>
          <w:p w14:paraId="55B2593C" w14:textId="39F49C4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BDCE764" w14:textId="77777777" w:rsidTr="005D37B5">
        <w:trPr>
          <w:jc w:val="center"/>
        </w:trPr>
        <w:tc>
          <w:tcPr>
            <w:tcW w:w="846" w:type="dxa"/>
          </w:tcPr>
          <w:p w14:paraId="0F758FF4"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C20438E" w14:textId="781C72AF" w:rsidR="0014241C" w:rsidRPr="00AF60D9" w:rsidRDefault="0014241C" w:rsidP="00A66F64">
            <w:pPr>
              <w:pStyle w:val="1normal"/>
              <w:tabs>
                <w:tab w:val="left" w:pos="7331"/>
              </w:tabs>
              <w:spacing w:line="240" w:lineRule="auto"/>
              <w:ind w:firstLine="0"/>
              <w:jc w:val="left"/>
            </w:pPr>
            <w:r w:rsidRPr="00570931">
              <w:t>PEG 600</w:t>
            </w:r>
          </w:p>
        </w:tc>
        <w:tc>
          <w:tcPr>
            <w:tcW w:w="1984" w:type="dxa"/>
            <w:vAlign w:val="center"/>
          </w:tcPr>
          <w:p w14:paraId="6CCC761A" w14:textId="76689F6D"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7ADBA346" w14:textId="26B9228B"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5713C0EB" w14:textId="276EF16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9DBCEFA" w14:textId="77777777" w:rsidTr="005D37B5">
        <w:trPr>
          <w:jc w:val="center"/>
        </w:trPr>
        <w:tc>
          <w:tcPr>
            <w:tcW w:w="846" w:type="dxa"/>
          </w:tcPr>
          <w:p w14:paraId="650C8488"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C4551CA" w14:textId="6630047C" w:rsidR="0014241C" w:rsidRPr="00AF60D9" w:rsidRDefault="0014241C" w:rsidP="00A66F64">
            <w:pPr>
              <w:pStyle w:val="1normal"/>
              <w:tabs>
                <w:tab w:val="left" w:pos="7331"/>
              </w:tabs>
              <w:spacing w:line="240" w:lineRule="auto"/>
              <w:ind w:firstLine="0"/>
              <w:jc w:val="left"/>
            </w:pPr>
            <w:r w:rsidRPr="00570931">
              <w:t>TEGOSTAB B 8443</w:t>
            </w:r>
          </w:p>
        </w:tc>
        <w:tc>
          <w:tcPr>
            <w:tcW w:w="1984" w:type="dxa"/>
            <w:vAlign w:val="center"/>
          </w:tcPr>
          <w:p w14:paraId="7A5F79F0" w14:textId="5B2903DA"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3BD5D7EF" w14:textId="4F85B73C" w:rsidR="0014241C" w:rsidRPr="00AF60D9" w:rsidRDefault="0014241C" w:rsidP="00A66F64">
            <w:pPr>
              <w:pStyle w:val="1normal"/>
              <w:tabs>
                <w:tab w:val="left" w:pos="7331"/>
              </w:tabs>
              <w:spacing w:line="240" w:lineRule="auto"/>
              <w:ind w:firstLine="0"/>
              <w:jc w:val="center"/>
            </w:pPr>
            <w:r w:rsidRPr="00570931">
              <w:t>34024200</w:t>
            </w:r>
          </w:p>
        </w:tc>
        <w:tc>
          <w:tcPr>
            <w:tcW w:w="2372" w:type="dxa"/>
            <w:vAlign w:val="center"/>
          </w:tcPr>
          <w:p w14:paraId="15C9CD75" w14:textId="57D347FF"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AB5DFE1" w14:textId="77777777" w:rsidTr="005D37B5">
        <w:trPr>
          <w:jc w:val="center"/>
        </w:trPr>
        <w:tc>
          <w:tcPr>
            <w:tcW w:w="846" w:type="dxa"/>
          </w:tcPr>
          <w:p w14:paraId="00A045FC"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FA97D16" w14:textId="5F7DDB40" w:rsidR="0014241C" w:rsidRPr="00AF60D9" w:rsidRDefault="0014241C" w:rsidP="00A66F64">
            <w:pPr>
              <w:pStyle w:val="1normal"/>
              <w:tabs>
                <w:tab w:val="left" w:pos="7331"/>
              </w:tabs>
              <w:spacing w:line="240" w:lineRule="auto"/>
              <w:ind w:firstLine="0"/>
              <w:jc w:val="left"/>
            </w:pPr>
            <w:r w:rsidRPr="00570931">
              <w:t>AK88716</w:t>
            </w:r>
          </w:p>
        </w:tc>
        <w:tc>
          <w:tcPr>
            <w:tcW w:w="1984" w:type="dxa"/>
            <w:vAlign w:val="center"/>
          </w:tcPr>
          <w:p w14:paraId="443072BC" w14:textId="7A510960"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11AE6F0D" w14:textId="11E1B3FE"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6BE7124C" w14:textId="1AC2E487"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F7951C7" w14:textId="77777777" w:rsidTr="005D37B5">
        <w:trPr>
          <w:jc w:val="center"/>
        </w:trPr>
        <w:tc>
          <w:tcPr>
            <w:tcW w:w="846" w:type="dxa"/>
          </w:tcPr>
          <w:p w14:paraId="4E5A6E5D"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E48C564" w14:textId="41C5CCEF" w:rsidR="0014241C" w:rsidRPr="00AF60D9" w:rsidRDefault="0014241C" w:rsidP="00A66F64">
            <w:pPr>
              <w:pStyle w:val="1normal"/>
              <w:tabs>
                <w:tab w:val="left" w:pos="7331"/>
              </w:tabs>
              <w:spacing w:line="240" w:lineRule="auto"/>
              <w:ind w:firstLine="0"/>
              <w:jc w:val="left"/>
            </w:pPr>
            <w:r w:rsidRPr="00570931">
              <w:t>L-6638</w:t>
            </w:r>
          </w:p>
        </w:tc>
        <w:tc>
          <w:tcPr>
            <w:tcW w:w="1984" w:type="dxa"/>
            <w:vAlign w:val="center"/>
          </w:tcPr>
          <w:p w14:paraId="48C984D7" w14:textId="5C53C803"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75F9FB27" w14:textId="152CF71B" w:rsidR="0014241C" w:rsidRPr="00AF60D9" w:rsidRDefault="0014241C" w:rsidP="00A66F64">
            <w:pPr>
              <w:pStyle w:val="1normal"/>
              <w:tabs>
                <w:tab w:val="left" w:pos="7331"/>
              </w:tabs>
              <w:spacing w:line="240" w:lineRule="auto"/>
              <w:ind w:firstLine="0"/>
              <w:jc w:val="center"/>
            </w:pPr>
            <w:r w:rsidRPr="00570931">
              <w:t>34024200</w:t>
            </w:r>
          </w:p>
        </w:tc>
        <w:tc>
          <w:tcPr>
            <w:tcW w:w="2372" w:type="dxa"/>
            <w:vAlign w:val="center"/>
          </w:tcPr>
          <w:p w14:paraId="1224F936" w14:textId="79107C61"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659CEEA" w14:textId="77777777" w:rsidTr="005D37B5">
        <w:trPr>
          <w:jc w:val="center"/>
        </w:trPr>
        <w:tc>
          <w:tcPr>
            <w:tcW w:w="846" w:type="dxa"/>
          </w:tcPr>
          <w:p w14:paraId="5C430BDE"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32B35EB" w14:textId="08809093" w:rsidR="0014241C" w:rsidRPr="00AF60D9" w:rsidRDefault="0014241C" w:rsidP="00A66F64">
            <w:pPr>
              <w:pStyle w:val="1normal"/>
              <w:tabs>
                <w:tab w:val="left" w:pos="7331"/>
              </w:tabs>
              <w:spacing w:line="240" w:lineRule="auto"/>
              <w:ind w:firstLine="0"/>
              <w:jc w:val="left"/>
            </w:pPr>
            <w:r w:rsidRPr="00570931">
              <w:t>ADDITIV 1132</w:t>
            </w:r>
          </w:p>
        </w:tc>
        <w:tc>
          <w:tcPr>
            <w:tcW w:w="1984" w:type="dxa"/>
            <w:vAlign w:val="center"/>
          </w:tcPr>
          <w:p w14:paraId="7BC02BEB" w14:textId="47370A47" w:rsidR="0014241C" w:rsidRPr="00AF60D9" w:rsidRDefault="0014241C" w:rsidP="00B465DD">
            <w:pPr>
              <w:pStyle w:val="1normal"/>
              <w:tabs>
                <w:tab w:val="left" w:pos="7331"/>
              </w:tabs>
              <w:spacing w:line="240" w:lineRule="auto"/>
              <w:ind w:firstLine="0"/>
              <w:jc w:val="center"/>
            </w:pPr>
            <w:r w:rsidRPr="00570931">
              <w:t>ADDITIVE</w:t>
            </w:r>
          </w:p>
        </w:tc>
        <w:tc>
          <w:tcPr>
            <w:tcW w:w="1455" w:type="dxa"/>
            <w:vAlign w:val="center"/>
          </w:tcPr>
          <w:p w14:paraId="1661D561" w14:textId="25922C72" w:rsidR="0014241C" w:rsidRPr="00AF60D9" w:rsidRDefault="0014241C" w:rsidP="00A66F64">
            <w:pPr>
              <w:pStyle w:val="1normal"/>
              <w:tabs>
                <w:tab w:val="left" w:pos="7331"/>
              </w:tabs>
              <w:spacing w:line="240" w:lineRule="auto"/>
              <w:ind w:firstLine="0"/>
              <w:jc w:val="center"/>
            </w:pPr>
            <w:r w:rsidRPr="00570931">
              <w:t>38150000</w:t>
            </w:r>
          </w:p>
        </w:tc>
        <w:tc>
          <w:tcPr>
            <w:tcW w:w="2372" w:type="dxa"/>
            <w:vAlign w:val="center"/>
          </w:tcPr>
          <w:p w14:paraId="42439938" w14:textId="73BFE568"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9FB0F08" w14:textId="77777777" w:rsidTr="005D37B5">
        <w:trPr>
          <w:jc w:val="center"/>
        </w:trPr>
        <w:tc>
          <w:tcPr>
            <w:tcW w:w="846" w:type="dxa"/>
          </w:tcPr>
          <w:p w14:paraId="2E63AB1E"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40A87C02" w14:textId="23D0B860" w:rsidR="0014241C" w:rsidRPr="00AF60D9" w:rsidRDefault="0014241C" w:rsidP="00A66F64">
            <w:pPr>
              <w:pStyle w:val="1normal"/>
              <w:tabs>
                <w:tab w:val="left" w:pos="7331"/>
              </w:tabs>
              <w:spacing w:line="240" w:lineRule="auto"/>
              <w:ind w:firstLine="0"/>
              <w:jc w:val="left"/>
            </w:pPr>
            <w:r w:rsidRPr="00570931">
              <w:t>ESTERPOL AD-159</w:t>
            </w:r>
          </w:p>
        </w:tc>
        <w:tc>
          <w:tcPr>
            <w:tcW w:w="1984" w:type="dxa"/>
            <w:vAlign w:val="center"/>
          </w:tcPr>
          <w:p w14:paraId="1AAA37F7" w14:textId="193DFC71" w:rsidR="0014241C" w:rsidRPr="00AF60D9" w:rsidRDefault="0014241C" w:rsidP="00B465DD">
            <w:pPr>
              <w:pStyle w:val="1normal"/>
              <w:tabs>
                <w:tab w:val="left" w:pos="7331"/>
              </w:tabs>
              <w:spacing w:line="240" w:lineRule="auto"/>
              <w:ind w:firstLine="0"/>
              <w:jc w:val="center"/>
            </w:pPr>
            <w:r w:rsidRPr="00570931">
              <w:t>ADDITIVE</w:t>
            </w:r>
          </w:p>
        </w:tc>
        <w:tc>
          <w:tcPr>
            <w:tcW w:w="1455" w:type="dxa"/>
            <w:vAlign w:val="center"/>
          </w:tcPr>
          <w:p w14:paraId="0F31AD0A" w14:textId="7A0A2C0D"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7FC815D8" w14:textId="7348E6FB"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FA9FFDA" w14:textId="77777777" w:rsidTr="005D37B5">
        <w:trPr>
          <w:jc w:val="center"/>
        </w:trPr>
        <w:tc>
          <w:tcPr>
            <w:tcW w:w="846" w:type="dxa"/>
          </w:tcPr>
          <w:p w14:paraId="6F7C80A4"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6601282" w14:textId="4ED2198D" w:rsidR="0014241C" w:rsidRPr="00AF60D9" w:rsidRDefault="0014241C" w:rsidP="00A66F64">
            <w:pPr>
              <w:pStyle w:val="1normal"/>
              <w:tabs>
                <w:tab w:val="left" w:pos="7331"/>
              </w:tabs>
              <w:spacing w:line="240" w:lineRule="auto"/>
              <w:ind w:firstLine="0"/>
              <w:jc w:val="left"/>
            </w:pPr>
            <w:r w:rsidRPr="00570931">
              <w:t>SYNCOPOL GT450</w:t>
            </w:r>
          </w:p>
        </w:tc>
        <w:tc>
          <w:tcPr>
            <w:tcW w:w="1984" w:type="dxa"/>
            <w:vAlign w:val="center"/>
          </w:tcPr>
          <w:p w14:paraId="7EB2D3AC" w14:textId="6D2B257D"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2D6F7482" w14:textId="2B4A2280"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27D55EFE" w14:textId="561A462A"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546B374" w14:textId="77777777" w:rsidTr="005D37B5">
        <w:trPr>
          <w:jc w:val="center"/>
        </w:trPr>
        <w:tc>
          <w:tcPr>
            <w:tcW w:w="846" w:type="dxa"/>
          </w:tcPr>
          <w:p w14:paraId="77C93645"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D33DA5E" w14:textId="4902A5E7" w:rsidR="0014241C" w:rsidRPr="00AF60D9" w:rsidRDefault="0014241C" w:rsidP="00A66F64">
            <w:pPr>
              <w:pStyle w:val="1normal"/>
              <w:tabs>
                <w:tab w:val="left" w:pos="7331"/>
              </w:tabs>
              <w:spacing w:line="240" w:lineRule="auto"/>
              <w:ind w:firstLine="0"/>
              <w:jc w:val="left"/>
            </w:pPr>
            <w:r w:rsidRPr="00570931">
              <w:t>WANOL R2305</w:t>
            </w:r>
          </w:p>
        </w:tc>
        <w:tc>
          <w:tcPr>
            <w:tcW w:w="1984" w:type="dxa"/>
            <w:vAlign w:val="center"/>
          </w:tcPr>
          <w:p w14:paraId="494D382A" w14:textId="05A3774C"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32709261" w14:textId="6B24530F"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23AC5507" w14:textId="6B9345FB"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8A34BA9" w14:textId="77777777" w:rsidTr="005D37B5">
        <w:trPr>
          <w:jc w:val="center"/>
        </w:trPr>
        <w:tc>
          <w:tcPr>
            <w:tcW w:w="846" w:type="dxa"/>
          </w:tcPr>
          <w:p w14:paraId="245F2EAD"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28E6BE6" w14:textId="0BF09ECE" w:rsidR="0014241C" w:rsidRPr="00AF60D9" w:rsidRDefault="0014241C" w:rsidP="00A66F64">
            <w:pPr>
              <w:pStyle w:val="1normal"/>
              <w:tabs>
                <w:tab w:val="left" w:pos="7331"/>
              </w:tabs>
              <w:spacing w:line="240" w:lineRule="auto"/>
              <w:ind w:firstLine="0"/>
              <w:jc w:val="left"/>
            </w:pPr>
            <w:r w:rsidRPr="00570931">
              <w:t>DESMOPHEN 21AP17</w:t>
            </w:r>
          </w:p>
        </w:tc>
        <w:tc>
          <w:tcPr>
            <w:tcW w:w="1984" w:type="dxa"/>
            <w:vAlign w:val="center"/>
          </w:tcPr>
          <w:p w14:paraId="5CCE5A94" w14:textId="2908F89D"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7375BBB3" w14:textId="58366637"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06AEBD5D" w14:textId="39FC3B40"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926984A" w14:textId="77777777" w:rsidTr="005D37B5">
        <w:trPr>
          <w:jc w:val="center"/>
        </w:trPr>
        <w:tc>
          <w:tcPr>
            <w:tcW w:w="846" w:type="dxa"/>
          </w:tcPr>
          <w:p w14:paraId="2B9A790C"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60229581" w14:textId="1C79D5FA" w:rsidR="0014241C" w:rsidRPr="00AF60D9" w:rsidRDefault="0014241C" w:rsidP="00A66F64">
            <w:pPr>
              <w:pStyle w:val="1normal"/>
              <w:tabs>
                <w:tab w:val="left" w:pos="7331"/>
              </w:tabs>
              <w:spacing w:line="240" w:lineRule="auto"/>
              <w:ind w:firstLine="0"/>
              <w:jc w:val="left"/>
            </w:pPr>
            <w:r w:rsidRPr="00570931">
              <w:t>WANOL R8336</w:t>
            </w:r>
          </w:p>
        </w:tc>
        <w:tc>
          <w:tcPr>
            <w:tcW w:w="1984" w:type="dxa"/>
            <w:vAlign w:val="center"/>
          </w:tcPr>
          <w:p w14:paraId="29CE4F08" w14:textId="0912957D"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6ABA9F39" w14:textId="28FDA2B2"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147B4C30" w14:textId="255748AE"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C2FEF71" w14:textId="77777777" w:rsidTr="005D37B5">
        <w:trPr>
          <w:jc w:val="center"/>
        </w:trPr>
        <w:tc>
          <w:tcPr>
            <w:tcW w:w="846" w:type="dxa"/>
          </w:tcPr>
          <w:p w14:paraId="38AD3A55"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68A3947C" w14:textId="208BEFAA" w:rsidR="0014241C" w:rsidRPr="00AF60D9" w:rsidRDefault="0014241C" w:rsidP="00A66F64">
            <w:pPr>
              <w:pStyle w:val="1normal"/>
              <w:tabs>
                <w:tab w:val="left" w:pos="7331"/>
              </w:tabs>
              <w:spacing w:line="240" w:lineRule="auto"/>
              <w:ind w:firstLine="0"/>
              <w:jc w:val="left"/>
            </w:pPr>
            <w:r w:rsidRPr="00570931">
              <w:t>POLYCAT 8</w:t>
            </w:r>
          </w:p>
        </w:tc>
        <w:tc>
          <w:tcPr>
            <w:tcW w:w="1984" w:type="dxa"/>
            <w:vAlign w:val="center"/>
          </w:tcPr>
          <w:p w14:paraId="66844F6E" w14:textId="337605EE"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7CE82EDC" w14:textId="51CE45A4" w:rsidR="0014241C" w:rsidRPr="00AF60D9" w:rsidRDefault="0014241C" w:rsidP="00A66F64">
            <w:pPr>
              <w:pStyle w:val="1normal"/>
              <w:tabs>
                <w:tab w:val="left" w:pos="7331"/>
              </w:tabs>
              <w:spacing w:line="240" w:lineRule="auto"/>
              <w:ind w:firstLine="0"/>
              <w:jc w:val="center"/>
            </w:pPr>
            <w:r w:rsidRPr="00570931">
              <w:t>29213000</w:t>
            </w:r>
          </w:p>
        </w:tc>
        <w:tc>
          <w:tcPr>
            <w:tcW w:w="2372" w:type="dxa"/>
            <w:vAlign w:val="center"/>
          </w:tcPr>
          <w:p w14:paraId="725AB072" w14:textId="715277AC"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432AAA45" w14:textId="77777777" w:rsidTr="005D37B5">
        <w:trPr>
          <w:jc w:val="center"/>
        </w:trPr>
        <w:tc>
          <w:tcPr>
            <w:tcW w:w="846" w:type="dxa"/>
          </w:tcPr>
          <w:p w14:paraId="7601766C"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31290C2A" w14:textId="03C5EC30" w:rsidR="0014241C" w:rsidRPr="00AF60D9" w:rsidRDefault="0014241C" w:rsidP="00A66F64">
            <w:pPr>
              <w:pStyle w:val="1normal"/>
              <w:tabs>
                <w:tab w:val="left" w:pos="7331"/>
              </w:tabs>
              <w:spacing w:line="240" w:lineRule="auto"/>
              <w:ind w:firstLine="0"/>
              <w:jc w:val="left"/>
            </w:pPr>
            <w:r w:rsidRPr="00570931">
              <w:t>DABCO BDMA</w:t>
            </w:r>
          </w:p>
        </w:tc>
        <w:tc>
          <w:tcPr>
            <w:tcW w:w="1984" w:type="dxa"/>
            <w:vAlign w:val="center"/>
          </w:tcPr>
          <w:p w14:paraId="0EC475B6" w14:textId="5B0293B9"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21E4816A" w14:textId="0CEA1972" w:rsidR="0014241C" w:rsidRPr="00AF60D9" w:rsidRDefault="0014241C" w:rsidP="00A66F64">
            <w:pPr>
              <w:pStyle w:val="1normal"/>
              <w:tabs>
                <w:tab w:val="left" w:pos="7331"/>
              </w:tabs>
              <w:spacing w:line="240" w:lineRule="auto"/>
              <w:ind w:firstLine="0"/>
              <w:jc w:val="center"/>
            </w:pPr>
            <w:r w:rsidRPr="00570931">
              <w:t>29214900</w:t>
            </w:r>
          </w:p>
        </w:tc>
        <w:tc>
          <w:tcPr>
            <w:tcW w:w="2372" w:type="dxa"/>
            <w:vAlign w:val="center"/>
          </w:tcPr>
          <w:p w14:paraId="56457F1F" w14:textId="0BDED9D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4503783" w14:textId="77777777" w:rsidTr="005D37B5">
        <w:trPr>
          <w:jc w:val="center"/>
        </w:trPr>
        <w:tc>
          <w:tcPr>
            <w:tcW w:w="846" w:type="dxa"/>
          </w:tcPr>
          <w:p w14:paraId="56D2E305"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35C1B5E" w14:textId="7F580C7B" w:rsidR="0014241C" w:rsidRPr="00AF60D9" w:rsidRDefault="0014241C" w:rsidP="00A66F64">
            <w:pPr>
              <w:pStyle w:val="1normal"/>
              <w:tabs>
                <w:tab w:val="left" w:pos="7331"/>
              </w:tabs>
              <w:spacing w:line="240" w:lineRule="auto"/>
              <w:ind w:firstLine="0"/>
              <w:jc w:val="left"/>
            </w:pPr>
            <w:r w:rsidRPr="00570931">
              <w:t>FORMIC ACID</w:t>
            </w:r>
          </w:p>
        </w:tc>
        <w:tc>
          <w:tcPr>
            <w:tcW w:w="1984" w:type="dxa"/>
            <w:vAlign w:val="center"/>
          </w:tcPr>
          <w:p w14:paraId="2F92DC36" w14:textId="6FE3C2CB" w:rsidR="0014241C" w:rsidRPr="00AF60D9" w:rsidRDefault="0014241C" w:rsidP="00B465DD">
            <w:pPr>
              <w:pStyle w:val="1normal"/>
              <w:tabs>
                <w:tab w:val="left" w:pos="7331"/>
              </w:tabs>
              <w:spacing w:line="240" w:lineRule="auto"/>
              <w:ind w:firstLine="0"/>
              <w:jc w:val="center"/>
            </w:pPr>
            <w:r w:rsidRPr="00570931">
              <w:t>BA</w:t>
            </w:r>
          </w:p>
        </w:tc>
        <w:tc>
          <w:tcPr>
            <w:tcW w:w="1455" w:type="dxa"/>
            <w:vAlign w:val="center"/>
          </w:tcPr>
          <w:p w14:paraId="3016CF39" w14:textId="0FB4C62F" w:rsidR="0014241C" w:rsidRPr="00AF60D9" w:rsidRDefault="0014241C" w:rsidP="00A66F64">
            <w:pPr>
              <w:pStyle w:val="1normal"/>
              <w:tabs>
                <w:tab w:val="left" w:pos="7331"/>
              </w:tabs>
              <w:spacing w:line="240" w:lineRule="auto"/>
              <w:ind w:firstLine="0"/>
              <w:jc w:val="center"/>
            </w:pPr>
            <w:r w:rsidRPr="00570931">
              <w:t>29037300</w:t>
            </w:r>
          </w:p>
        </w:tc>
        <w:tc>
          <w:tcPr>
            <w:tcW w:w="2372" w:type="dxa"/>
            <w:vAlign w:val="center"/>
          </w:tcPr>
          <w:p w14:paraId="76187BBF" w14:textId="2523A3DC"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3677853" w14:textId="77777777" w:rsidTr="005D37B5">
        <w:trPr>
          <w:jc w:val="center"/>
        </w:trPr>
        <w:tc>
          <w:tcPr>
            <w:tcW w:w="846" w:type="dxa"/>
          </w:tcPr>
          <w:p w14:paraId="346E7070"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BDC35FB" w14:textId="6351FDE5" w:rsidR="0014241C" w:rsidRPr="00AF60D9" w:rsidRDefault="0014241C" w:rsidP="00A66F64">
            <w:pPr>
              <w:pStyle w:val="1normal"/>
              <w:tabs>
                <w:tab w:val="left" w:pos="7331"/>
              </w:tabs>
              <w:spacing w:line="240" w:lineRule="auto"/>
              <w:ind w:firstLine="0"/>
              <w:jc w:val="left"/>
            </w:pPr>
            <w:r w:rsidRPr="00570931">
              <w:t>SILICONE L-6887</w:t>
            </w:r>
          </w:p>
        </w:tc>
        <w:tc>
          <w:tcPr>
            <w:tcW w:w="1984" w:type="dxa"/>
            <w:vAlign w:val="center"/>
          </w:tcPr>
          <w:p w14:paraId="1A0FA7FE" w14:textId="5B862543"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65AC6B86" w14:textId="44506AD5" w:rsidR="0014241C" w:rsidRPr="00AF60D9" w:rsidRDefault="0014241C" w:rsidP="00A66F64">
            <w:pPr>
              <w:pStyle w:val="1normal"/>
              <w:tabs>
                <w:tab w:val="left" w:pos="7331"/>
              </w:tabs>
              <w:spacing w:line="240" w:lineRule="auto"/>
              <w:ind w:firstLine="0"/>
              <w:jc w:val="center"/>
            </w:pPr>
            <w:r w:rsidRPr="00570931">
              <w:t>34024200</w:t>
            </w:r>
          </w:p>
        </w:tc>
        <w:tc>
          <w:tcPr>
            <w:tcW w:w="2372" w:type="dxa"/>
            <w:vAlign w:val="center"/>
          </w:tcPr>
          <w:p w14:paraId="22A5F2FC" w14:textId="5C1F5202"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0619919D" w14:textId="77777777" w:rsidTr="005D37B5">
        <w:trPr>
          <w:jc w:val="center"/>
        </w:trPr>
        <w:tc>
          <w:tcPr>
            <w:tcW w:w="846" w:type="dxa"/>
          </w:tcPr>
          <w:p w14:paraId="437FECA2"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DA5CC95" w14:textId="3899EE65" w:rsidR="0014241C" w:rsidRPr="00AF60D9" w:rsidRDefault="0014241C" w:rsidP="00A66F64">
            <w:pPr>
              <w:pStyle w:val="1normal"/>
              <w:tabs>
                <w:tab w:val="left" w:pos="7331"/>
              </w:tabs>
              <w:spacing w:line="240" w:lineRule="auto"/>
              <w:ind w:firstLine="0"/>
              <w:jc w:val="left"/>
            </w:pPr>
            <w:r w:rsidRPr="00570931">
              <w:t>LBA</w:t>
            </w:r>
          </w:p>
        </w:tc>
        <w:tc>
          <w:tcPr>
            <w:tcW w:w="1984" w:type="dxa"/>
            <w:vAlign w:val="center"/>
          </w:tcPr>
          <w:p w14:paraId="7CA63FC6" w14:textId="045B601A" w:rsidR="0014241C" w:rsidRPr="00AF60D9" w:rsidRDefault="0014241C" w:rsidP="00B465DD">
            <w:pPr>
              <w:pStyle w:val="1normal"/>
              <w:tabs>
                <w:tab w:val="left" w:pos="7331"/>
              </w:tabs>
              <w:spacing w:line="240" w:lineRule="auto"/>
              <w:ind w:firstLine="0"/>
              <w:jc w:val="center"/>
            </w:pPr>
            <w:r w:rsidRPr="00570931">
              <w:t>BA</w:t>
            </w:r>
          </w:p>
        </w:tc>
        <w:tc>
          <w:tcPr>
            <w:tcW w:w="1455" w:type="dxa"/>
            <w:vAlign w:val="center"/>
          </w:tcPr>
          <w:p w14:paraId="10E9925B" w14:textId="40827CE4" w:rsidR="0014241C" w:rsidRPr="00AF60D9" w:rsidRDefault="0014241C" w:rsidP="00A66F64">
            <w:pPr>
              <w:pStyle w:val="1normal"/>
              <w:tabs>
                <w:tab w:val="left" w:pos="7331"/>
              </w:tabs>
              <w:spacing w:line="240" w:lineRule="auto"/>
              <w:ind w:firstLine="0"/>
              <w:jc w:val="center"/>
            </w:pPr>
            <w:r w:rsidRPr="00570931">
              <w:t>29037300</w:t>
            </w:r>
          </w:p>
        </w:tc>
        <w:tc>
          <w:tcPr>
            <w:tcW w:w="2372" w:type="dxa"/>
            <w:vAlign w:val="center"/>
          </w:tcPr>
          <w:p w14:paraId="6BA0779C" w14:textId="68FE208D"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410AF1C6" w14:textId="77777777" w:rsidTr="005D37B5">
        <w:trPr>
          <w:jc w:val="center"/>
        </w:trPr>
        <w:tc>
          <w:tcPr>
            <w:tcW w:w="846" w:type="dxa"/>
          </w:tcPr>
          <w:p w14:paraId="1DF3E3EB"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307B6478" w14:textId="7833A65F" w:rsidR="0014241C" w:rsidRPr="00AF60D9" w:rsidRDefault="0014241C" w:rsidP="00A66F64">
            <w:pPr>
              <w:pStyle w:val="1normal"/>
              <w:tabs>
                <w:tab w:val="left" w:pos="7331"/>
              </w:tabs>
              <w:spacing w:line="240" w:lineRule="auto"/>
              <w:ind w:firstLine="0"/>
              <w:jc w:val="left"/>
            </w:pPr>
            <w:r w:rsidRPr="00570931">
              <w:t>LUTENSIT A-EP</w:t>
            </w:r>
          </w:p>
        </w:tc>
        <w:tc>
          <w:tcPr>
            <w:tcW w:w="1984" w:type="dxa"/>
            <w:vAlign w:val="center"/>
          </w:tcPr>
          <w:p w14:paraId="08CA2EFB" w14:textId="708292F4" w:rsidR="0014241C" w:rsidRPr="00AF60D9" w:rsidRDefault="0014241C" w:rsidP="00B465DD">
            <w:pPr>
              <w:pStyle w:val="1normal"/>
              <w:tabs>
                <w:tab w:val="left" w:pos="7331"/>
              </w:tabs>
              <w:spacing w:line="240" w:lineRule="auto"/>
              <w:ind w:firstLine="0"/>
              <w:jc w:val="center"/>
            </w:pPr>
            <w:r w:rsidRPr="00570931">
              <w:t>ADDITIVE</w:t>
            </w:r>
          </w:p>
        </w:tc>
        <w:tc>
          <w:tcPr>
            <w:tcW w:w="1455" w:type="dxa"/>
            <w:vAlign w:val="center"/>
          </w:tcPr>
          <w:p w14:paraId="4F790F6D" w14:textId="5C4C9200"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7251A3EF" w14:textId="0089F17B"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01C918DF" w14:textId="77777777" w:rsidTr="005D37B5">
        <w:trPr>
          <w:jc w:val="center"/>
        </w:trPr>
        <w:tc>
          <w:tcPr>
            <w:tcW w:w="846" w:type="dxa"/>
          </w:tcPr>
          <w:p w14:paraId="5BEA0CC6"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3CF8EB96" w14:textId="4701A93D" w:rsidR="0014241C" w:rsidRPr="00AF60D9" w:rsidRDefault="0014241C" w:rsidP="00A66F64">
            <w:pPr>
              <w:pStyle w:val="1normal"/>
              <w:tabs>
                <w:tab w:val="left" w:pos="7331"/>
              </w:tabs>
              <w:spacing w:line="240" w:lineRule="auto"/>
              <w:ind w:firstLine="0"/>
              <w:jc w:val="left"/>
            </w:pPr>
            <w:r w:rsidRPr="00570931">
              <w:t>WANOL C2004</w:t>
            </w:r>
          </w:p>
        </w:tc>
        <w:tc>
          <w:tcPr>
            <w:tcW w:w="1984" w:type="dxa"/>
            <w:vAlign w:val="center"/>
          </w:tcPr>
          <w:p w14:paraId="3472A34C" w14:textId="25C673C9"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2CEF713A" w14:textId="4954B72B"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78D79702" w14:textId="5203BB98"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0588FEC" w14:textId="77777777" w:rsidTr="005D37B5">
        <w:trPr>
          <w:jc w:val="center"/>
        </w:trPr>
        <w:tc>
          <w:tcPr>
            <w:tcW w:w="846" w:type="dxa"/>
          </w:tcPr>
          <w:p w14:paraId="11952382"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17FE6FA" w14:textId="7440A14A" w:rsidR="0014241C" w:rsidRPr="00AF60D9" w:rsidRDefault="0014241C" w:rsidP="00A66F64">
            <w:pPr>
              <w:pStyle w:val="1normal"/>
              <w:tabs>
                <w:tab w:val="left" w:pos="7331"/>
              </w:tabs>
              <w:spacing w:line="240" w:lineRule="auto"/>
              <w:ind w:firstLine="0"/>
              <w:jc w:val="left"/>
            </w:pPr>
            <w:r w:rsidRPr="00570931">
              <w:t>ESTERPOL 1120-237HF</w:t>
            </w:r>
          </w:p>
        </w:tc>
        <w:tc>
          <w:tcPr>
            <w:tcW w:w="1984" w:type="dxa"/>
            <w:vAlign w:val="center"/>
          </w:tcPr>
          <w:p w14:paraId="42CCD9DD" w14:textId="6E788360" w:rsidR="0014241C" w:rsidRPr="00AF60D9" w:rsidRDefault="0014241C" w:rsidP="00B465DD">
            <w:pPr>
              <w:pStyle w:val="1normal"/>
              <w:tabs>
                <w:tab w:val="left" w:pos="7331"/>
              </w:tabs>
              <w:spacing w:line="240" w:lineRule="auto"/>
              <w:ind w:firstLine="0"/>
              <w:jc w:val="center"/>
            </w:pPr>
            <w:r w:rsidRPr="00570931">
              <w:t>PES</w:t>
            </w:r>
          </w:p>
        </w:tc>
        <w:tc>
          <w:tcPr>
            <w:tcW w:w="1455" w:type="dxa"/>
            <w:vAlign w:val="center"/>
          </w:tcPr>
          <w:p w14:paraId="47CED358" w14:textId="2054DE82"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648EAB90" w14:textId="72E8D29A"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103E72D" w14:textId="77777777" w:rsidTr="005D37B5">
        <w:trPr>
          <w:jc w:val="center"/>
        </w:trPr>
        <w:tc>
          <w:tcPr>
            <w:tcW w:w="846" w:type="dxa"/>
          </w:tcPr>
          <w:p w14:paraId="70963E0D"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4ED77973" w14:textId="68E452AE" w:rsidR="0014241C" w:rsidRPr="00AF60D9" w:rsidRDefault="0014241C" w:rsidP="00A66F64">
            <w:pPr>
              <w:pStyle w:val="1normal"/>
              <w:tabs>
                <w:tab w:val="left" w:pos="7331"/>
              </w:tabs>
              <w:spacing w:line="240" w:lineRule="auto"/>
              <w:ind w:firstLine="0"/>
              <w:jc w:val="left"/>
            </w:pPr>
            <w:r w:rsidRPr="00570931">
              <w:t>ESTERPOL 1120-241</w:t>
            </w:r>
          </w:p>
        </w:tc>
        <w:tc>
          <w:tcPr>
            <w:tcW w:w="1984" w:type="dxa"/>
            <w:vAlign w:val="center"/>
          </w:tcPr>
          <w:p w14:paraId="3B5B0D04" w14:textId="1A44DD6A" w:rsidR="0014241C" w:rsidRPr="00AF60D9" w:rsidRDefault="0014241C" w:rsidP="00B465DD">
            <w:pPr>
              <w:pStyle w:val="1normal"/>
              <w:tabs>
                <w:tab w:val="left" w:pos="7331"/>
              </w:tabs>
              <w:spacing w:line="240" w:lineRule="auto"/>
              <w:ind w:firstLine="0"/>
              <w:jc w:val="center"/>
            </w:pPr>
            <w:r w:rsidRPr="00570931">
              <w:t>PES</w:t>
            </w:r>
          </w:p>
        </w:tc>
        <w:tc>
          <w:tcPr>
            <w:tcW w:w="1455" w:type="dxa"/>
            <w:vAlign w:val="center"/>
          </w:tcPr>
          <w:p w14:paraId="2F0F1CEF" w14:textId="5EEEFD2E"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71D5C56D" w14:textId="1173A71B"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33C8371" w14:textId="77777777" w:rsidTr="005D37B5">
        <w:trPr>
          <w:jc w:val="center"/>
        </w:trPr>
        <w:tc>
          <w:tcPr>
            <w:tcW w:w="846" w:type="dxa"/>
          </w:tcPr>
          <w:p w14:paraId="7DC8777F"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E9D2E4A" w14:textId="1CDE5EAC" w:rsidR="0014241C" w:rsidRPr="00AF60D9" w:rsidRDefault="0014241C" w:rsidP="00A66F64">
            <w:pPr>
              <w:pStyle w:val="1normal"/>
              <w:tabs>
                <w:tab w:val="left" w:pos="7331"/>
              </w:tabs>
              <w:spacing w:line="240" w:lineRule="auto"/>
              <w:ind w:firstLine="0"/>
              <w:jc w:val="left"/>
            </w:pPr>
            <w:r w:rsidRPr="00570931">
              <w:t>PURANOL RF3777M</w:t>
            </w:r>
          </w:p>
        </w:tc>
        <w:tc>
          <w:tcPr>
            <w:tcW w:w="1984" w:type="dxa"/>
            <w:vAlign w:val="center"/>
          </w:tcPr>
          <w:p w14:paraId="3F0576C5" w14:textId="19E2B83D"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4FAA2BA6" w14:textId="29C2C824"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4E594F1A" w14:textId="3084C79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0F1264C0" w14:textId="77777777" w:rsidTr="005D37B5">
        <w:trPr>
          <w:jc w:val="center"/>
        </w:trPr>
        <w:tc>
          <w:tcPr>
            <w:tcW w:w="846" w:type="dxa"/>
          </w:tcPr>
          <w:p w14:paraId="538B6E93"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71DE627" w14:textId="70EA0D19" w:rsidR="0014241C" w:rsidRPr="00AF60D9" w:rsidRDefault="0014241C" w:rsidP="00A66F64">
            <w:pPr>
              <w:pStyle w:val="1normal"/>
              <w:tabs>
                <w:tab w:val="left" w:pos="7331"/>
              </w:tabs>
              <w:spacing w:line="240" w:lineRule="auto"/>
              <w:ind w:firstLine="0"/>
              <w:jc w:val="left"/>
            </w:pPr>
            <w:r w:rsidRPr="00570931">
              <w:t>SYNCOPOL MB 1000</w:t>
            </w:r>
          </w:p>
        </w:tc>
        <w:tc>
          <w:tcPr>
            <w:tcW w:w="1984" w:type="dxa"/>
            <w:vAlign w:val="center"/>
          </w:tcPr>
          <w:p w14:paraId="41133D76" w14:textId="5E057416"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1A29A2CC" w14:textId="12436183"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4A573829" w14:textId="3E00992F"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2EA9D90" w14:textId="77777777" w:rsidTr="005D37B5">
        <w:trPr>
          <w:jc w:val="center"/>
        </w:trPr>
        <w:tc>
          <w:tcPr>
            <w:tcW w:w="846" w:type="dxa"/>
          </w:tcPr>
          <w:p w14:paraId="4FAFC3C9"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4F6CC0A" w14:textId="38017B90" w:rsidR="0014241C" w:rsidRPr="00AF60D9" w:rsidRDefault="0014241C" w:rsidP="00A66F64">
            <w:pPr>
              <w:pStyle w:val="1normal"/>
              <w:tabs>
                <w:tab w:val="left" w:pos="7331"/>
              </w:tabs>
              <w:spacing w:line="240" w:lineRule="auto"/>
              <w:ind w:firstLine="0"/>
              <w:jc w:val="left"/>
            </w:pPr>
            <w:r w:rsidRPr="00570931">
              <w:t>HFC-245FA</w:t>
            </w:r>
          </w:p>
        </w:tc>
        <w:tc>
          <w:tcPr>
            <w:tcW w:w="1984" w:type="dxa"/>
            <w:vAlign w:val="center"/>
          </w:tcPr>
          <w:p w14:paraId="2AFE6331" w14:textId="2BEE14D6" w:rsidR="0014241C" w:rsidRPr="00AF60D9" w:rsidRDefault="0014241C" w:rsidP="00B465DD">
            <w:pPr>
              <w:pStyle w:val="1normal"/>
              <w:tabs>
                <w:tab w:val="left" w:pos="7331"/>
              </w:tabs>
              <w:spacing w:line="240" w:lineRule="auto"/>
              <w:ind w:firstLine="0"/>
              <w:jc w:val="center"/>
            </w:pPr>
            <w:r w:rsidRPr="00570931">
              <w:t>BA</w:t>
            </w:r>
          </w:p>
        </w:tc>
        <w:tc>
          <w:tcPr>
            <w:tcW w:w="1455" w:type="dxa"/>
            <w:vAlign w:val="center"/>
          </w:tcPr>
          <w:p w14:paraId="7C30142E" w14:textId="67A22131" w:rsidR="0014241C" w:rsidRPr="00AF60D9" w:rsidRDefault="0014241C" w:rsidP="00A66F64">
            <w:pPr>
              <w:pStyle w:val="1normal"/>
              <w:tabs>
                <w:tab w:val="left" w:pos="7331"/>
              </w:tabs>
              <w:spacing w:line="240" w:lineRule="auto"/>
              <w:ind w:firstLine="0"/>
              <w:jc w:val="center"/>
            </w:pPr>
            <w:r w:rsidRPr="00570931">
              <w:t>29034700</w:t>
            </w:r>
          </w:p>
        </w:tc>
        <w:tc>
          <w:tcPr>
            <w:tcW w:w="2372" w:type="dxa"/>
            <w:vAlign w:val="center"/>
          </w:tcPr>
          <w:p w14:paraId="5B83308E" w14:textId="51E051A1"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7A664EA" w14:textId="77777777" w:rsidTr="005D37B5">
        <w:trPr>
          <w:jc w:val="center"/>
        </w:trPr>
        <w:tc>
          <w:tcPr>
            <w:tcW w:w="846" w:type="dxa"/>
          </w:tcPr>
          <w:p w14:paraId="0DAB7F52"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74036BF" w14:textId="25A87EDB" w:rsidR="0014241C" w:rsidRPr="00AF60D9" w:rsidRDefault="0014241C" w:rsidP="00A66F64">
            <w:pPr>
              <w:pStyle w:val="1normal"/>
              <w:tabs>
                <w:tab w:val="left" w:pos="7331"/>
              </w:tabs>
              <w:spacing w:line="240" w:lineRule="auto"/>
              <w:ind w:firstLine="0"/>
              <w:jc w:val="left"/>
            </w:pPr>
            <w:r w:rsidRPr="00570931">
              <w:t>DABCO LK 221E/RZ- 9210</w:t>
            </w:r>
          </w:p>
        </w:tc>
        <w:tc>
          <w:tcPr>
            <w:tcW w:w="1984" w:type="dxa"/>
            <w:vAlign w:val="center"/>
          </w:tcPr>
          <w:p w14:paraId="4580FB94" w14:textId="4C176A94"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00402D78" w14:textId="3960937F"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391CF9C2" w14:textId="49073FE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5D26E7A" w14:textId="77777777" w:rsidTr="005D37B5">
        <w:trPr>
          <w:jc w:val="center"/>
        </w:trPr>
        <w:tc>
          <w:tcPr>
            <w:tcW w:w="846" w:type="dxa"/>
          </w:tcPr>
          <w:p w14:paraId="357A3A47"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D1A8465" w14:textId="362BA024" w:rsidR="0014241C" w:rsidRPr="00AF60D9" w:rsidRDefault="0014241C" w:rsidP="00A66F64">
            <w:pPr>
              <w:pStyle w:val="1normal"/>
              <w:tabs>
                <w:tab w:val="left" w:pos="7331"/>
              </w:tabs>
              <w:spacing w:line="240" w:lineRule="auto"/>
              <w:ind w:firstLine="0"/>
              <w:jc w:val="left"/>
            </w:pPr>
            <w:r w:rsidRPr="00570931">
              <w:t>K-2097/ PATCAT 5008</w:t>
            </w:r>
          </w:p>
        </w:tc>
        <w:tc>
          <w:tcPr>
            <w:tcW w:w="1984" w:type="dxa"/>
            <w:vAlign w:val="center"/>
          </w:tcPr>
          <w:p w14:paraId="6D55DEEB" w14:textId="42AB5E65"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1255E179" w14:textId="43510FF3"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03B79B6E" w14:textId="17DDAD27"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C088048" w14:textId="77777777" w:rsidTr="005D37B5">
        <w:trPr>
          <w:jc w:val="center"/>
        </w:trPr>
        <w:tc>
          <w:tcPr>
            <w:tcW w:w="846" w:type="dxa"/>
          </w:tcPr>
          <w:p w14:paraId="64E51BE7"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446C681A" w14:textId="2E487CC6" w:rsidR="0014241C" w:rsidRPr="00AF60D9" w:rsidRDefault="0014241C" w:rsidP="00A66F64">
            <w:pPr>
              <w:pStyle w:val="1normal"/>
              <w:tabs>
                <w:tab w:val="left" w:pos="7331"/>
              </w:tabs>
              <w:spacing w:line="240" w:lineRule="auto"/>
              <w:ind w:firstLine="0"/>
              <w:jc w:val="left"/>
            </w:pPr>
            <w:r w:rsidRPr="00570931">
              <w:t>NIAX Al/ AMINE Al</w:t>
            </w:r>
          </w:p>
        </w:tc>
        <w:tc>
          <w:tcPr>
            <w:tcW w:w="1984" w:type="dxa"/>
            <w:vAlign w:val="center"/>
          </w:tcPr>
          <w:p w14:paraId="0DE2789A" w14:textId="2DE775F9"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4439668A" w14:textId="23A59438"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691F979E" w14:textId="2233FC1E"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39555B7" w14:textId="77777777" w:rsidTr="005D37B5">
        <w:trPr>
          <w:jc w:val="center"/>
        </w:trPr>
        <w:tc>
          <w:tcPr>
            <w:tcW w:w="846" w:type="dxa"/>
          </w:tcPr>
          <w:p w14:paraId="6D2E3BF8"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1BF9600" w14:textId="3F5BC139" w:rsidR="0014241C" w:rsidRPr="00AF60D9" w:rsidRDefault="0014241C" w:rsidP="00A66F64">
            <w:pPr>
              <w:pStyle w:val="1normal"/>
              <w:tabs>
                <w:tab w:val="left" w:pos="7331"/>
              </w:tabs>
              <w:spacing w:line="240" w:lineRule="auto"/>
              <w:ind w:firstLine="0"/>
              <w:jc w:val="left"/>
            </w:pPr>
            <w:r w:rsidRPr="00570931">
              <w:t>DABCO TMR-2</w:t>
            </w:r>
          </w:p>
        </w:tc>
        <w:tc>
          <w:tcPr>
            <w:tcW w:w="1984" w:type="dxa"/>
            <w:vAlign w:val="center"/>
          </w:tcPr>
          <w:p w14:paraId="4DEA500C" w14:textId="3E1075A2"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310DB23A" w14:textId="187D9E19"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757B3B0D" w14:textId="2626DB2F"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412B391B" w14:textId="77777777" w:rsidTr="005D37B5">
        <w:trPr>
          <w:jc w:val="center"/>
        </w:trPr>
        <w:tc>
          <w:tcPr>
            <w:tcW w:w="846" w:type="dxa"/>
          </w:tcPr>
          <w:p w14:paraId="630607D9"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967FCC6" w14:textId="3BB35318" w:rsidR="0014241C" w:rsidRPr="00AF60D9" w:rsidRDefault="0014241C" w:rsidP="00A66F64">
            <w:pPr>
              <w:pStyle w:val="1normal"/>
              <w:tabs>
                <w:tab w:val="left" w:pos="7331"/>
              </w:tabs>
              <w:spacing w:line="240" w:lineRule="auto"/>
              <w:ind w:firstLine="0"/>
              <w:jc w:val="left"/>
            </w:pPr>
            <w:r w:rsidRPr="00570931">
              <w:t>SOLKANE 365/227 93/7</w:t>
            </w:r>
          </w:p>
        </w:tc>
        <w:tc>
          <w:tcPr>
            <w:tcW w:w="1984" w:type="dxa"/>
            <w:vAlign w:val="center"/>
          </w:tcPr>
          <w:p w14:paraId="25593C2E" w14:textId="6987A252" w:rsidR="0014241C" w:rsidRPr="00AF60D9" w:rsidRDefault="0014241C" w:rsidP="00B465DD">
            <w:pPr>
              <w:pStyle w:val="1normal"/>
              <w:tabs>
                <w:tab w:val="left" w:pos="7331"/>
              </w:tabs>
              <w:spacing w:line="240" w:lineRule="auto"/>
              <w:ind w:firstLine="0"/>
              <w:jc w:val="center"/>
            </w:pPr>
            <w:r w:rsidRPr="00570931">
              <w:t>BA</w:t>
            </w:r>
          </w:p>
        </w:tc>
        <w:tc>
          <w:tcPr>
            <w:tcW w:w="1455" w:type="dxa"/>
            <w:vAlign w:val="center"/>
          </w:tcPr>
          <w:p w14:paraId="6B667B1D" w14:textId="136B257E"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558DEF89" w14:textId="108A165D"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1B2F4C0" w14:textId="77777777" w:rsidTr="005D37B5">
        <w:trPr>
          <w:jc w:val="center"/>
        </w:trPr>
        <w:tc>
          <w:tcPr>
            <w:tcW w:w="846" w:type="dxa"/>
          </w:tcPr>
          <w:p w14:paraId="323A8E96"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B7CD8CD" w14:textId="1C889B1F" w:rsidR="0014241C" w:rsidRPr="00AF60D9" w:rsidRDefault="0014241C" w:rsidP="00A66F64">
            <w:pPr>
              <w:pStyle w:val="1normal"/>
              <w:tabs>
                <w:tab w:val="left" w:pos="7331"/>
              </w:tabs>
              <w:spacing w:line="240" w:lineRule="auto"/>
              <w:ind w:firstLine="0"/>
              <w:jc w:val="left"/>
            </w:pPr>
            <w:r w:rsidRPr="00570931">
              <w:t>POLYOL NJ 8206</w:t>
            </w:r>
          </w:p>
        </w:tc>
        <w:tc>
          <w:tcPr>
            <w:tcW w:w="1984" w:type="dxa"/>
            <w:vAlign w:val="center"/>
          </w:tcPr>
          <w:p w14:paraId="4F95EED0" w14:textId="3FB3A39E"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45F78032" w14:textId="6998B671"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42FDE7D0" w14:textId="229C094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5D6D242" w14:textId="77777777" w:rsidTr="005D37B5">
        <w:trPr>
          <w:jc w:val="center"/>
        </w:trPr>
        <w:tc>
          <w:tcPr>
            <w:tcW w:w="846" w:type="dxa"/>
          </w:tcPr>
          <w:p w14:paraId="69642996"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429C5667" w14:textId="571CEF23" w:rsidR="0014241C" w:rsidRPr="00AF60D9" w:rsidRDefault="0014241C" w:rsidP="00A66F64">
            <w:pPr>
              <w:pStyle w:val="1normal"/>
              <w:tabs>
                <w:tab w:val="left" w:pos="7331"/>
              </w:tabs>
              <w:spacing w:line="240" w:lineRule="auto"/>
              <w:ind w:firstLine="0"/>
              <w:jc w:val="left"/>
            </w:pPr>
            <w:r w:rsidRPr="00570931">
              <w:t>POLYOL YD-4110</w:t>
            </w:r>
          </w:p>
        </w:tc>
        <w:tc>
          <w:tcPr>
            <w:tcW w:w="1984" w:type="dxa"/>
            <w:vAlign w:val="center"/>
          </w:tcPr>
          <w:p w14:paraId="02AB9160" w14:textId="0C0F05B5"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0AF4CF31" w14:textId="375AAB20"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6CBD50EF" w14:textId="2C63B135"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0936848" w14:textId="77777777" w:rsidTr="005D37B5">
        <w:trPr>
          <w:jc w:val="center"/>
        </w:trPr>
        <w:tc>
          <w:tcPr>
            <w:tcW w:w="846" w:type="dxa"/>
          </w:tcPr>
          <w:p w14:paraId="0D4CF8D5"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5CF2C876" w14:textId="07921C25" w:rsidR="0014241C" w:rsidRPr="00AF60D9" w:rsidRDefault="0014241C" w:rsidP="00A66F64">
            <w:pPr>
              <w:pStyle w:val="1normal"/>
              <w:tabs>
                <w:tab w:val="left" w:pos="7331"/>
              </w:tabs>
              <w:spacing w:line="240" w:lineRule="auto"/>
              <w:ind w:firstLine="0"/>
              <w:jc w:val="left"/>
            </w:pPr>
            <w:r w:rsidRPr="00570931">
              <w:t>WANOL R2307</w:t>
            </w:r>
          </w:p>
        </w:tc>
        <w:tc>
          <w:tcPr>
            <w:tcW w:w="1984" w:type="dxa"/>
            <w:vAlign w:val="center"/>
          </w:tcPr>
          <w:p w14:paraId="690142D6" w14:textId="0B4E5B69"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706E0220" w14:textId="581585D0"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47548587" w14:textId="4CBB5F05"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4729CB1" w14:textId="77777777" w:rsidTr="005D37B5">
        <w:trPr>
          <w:jc w:val="center"/>
        </w:trPr>
        <w:tc>
          <w:tcPr>
            <w:tcW w:w="846" w:type="dxa"/>
          </w:tcPr>
          <w:p w14:paraId="02145CA4"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6232A1D2" w14:textId="4B391038" w:rsidR="0014241C" w:rsidRPr="00AF60D9" w:rsidRDefault="0014241C" w:rsidP="00A66F64">
            <w:pPr>
              <w:pStyle w:val="1normal"/>
              <w:tabs>
                <w:tab w:val="left" w:pos="7331"/>
              </w:tabs>
              <w:spacing w:line="240" w:lineRule="auto"/>
              <w:ind w:firstLine="0"/>
              <w:jc w:val="left"/>
            </w:pPr>
            <w:r w:rsidRPr="00570931">
              <w:t>POLYOL YD307</w:t>
            </w:r>
          </w:p>
        </w:tc>
        <w:tc>
          <w:tcPr>
            <w:tcW w:w="1984" w:type="dxa"/>
            <w:vAlign w:val="center"/>
          </w:tcPr>
          <w:p w14:paraId="4B76CF81" w14:textId="6730002B"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28036D05" w14:textId="37836AEE"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267A1489" w14:textId="47AA093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6B3DE40" w14:textId="77777777" w:rsidTr="005D37B5">
        <w:trPr>
          <w:jc w:val="center"/>
        </w:trPr>
        <w:tc>
          <w:tcPr>
            <w:tcW w:w="846" w:type="dxa"/>
          </w:tcPr>
          <w:p w14:paraId="2BF212BC"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0C58760" w14:textId="6130A499" w:rsidR="0014241C" w:rsidRPr="00AF60D9" w:rsidRDefault="0014241C" w:rsidP="00A66F64">
            <w:pPr>
              <w:pStyle w:val="1normal"/>
              <w:tabs>
                <w:tab w:val="left" w:pos="7331"/>
              </w:tabs>
              <w:spacing w:line="240" w:lineRule="auto"/>
              <w:ind w:firstLine="0"/>
              <w:jc w:val="left"/>
            </w:pPr>
            <w:r w:rsidRPr="00570931">
              <w:t>POLYOL TF700</w:t>
            </w:r>
          </w:p>
        </w:tc>
        <w:tc>
          <w:tcPr>
            <w:tcW w:w="1984" w:type="dxa"/>
            <w:vAlign w:val="center"/>
          </w:tcPr>
          <w:p w14:paraId="34E70F85" w14:textId="22277A12"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1F4B2A26" w14:textId="5F82BB03"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219CC810" w14:textId="354D3DF4"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6B1B43C" w14:textId="77777777" w:rsidTr="005D37B5">
        <w:trPr>
          <w:jc w:val="center"/>
        </w:trPr>
        <w:tc>
          <w:tcPr>
            <w:tcW w:w="846" w:type="dxa"/>
          </w:tcPr>
          <w:p w14:paraId="0D620393"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42FD0B8" w14:textId="6F4E87A3" w:rsidR="0014241C" w:rsidRPr="00AF60D9" w:rsidRDefault="0014241C" w:rsidP="00A66F64">
            <w:pPr>
              <w:pStyle w:val="1normal"/>
              <w:tabs>
                <w:tab w:val="left" w:pos="7331"/>
              </w:tabs>
              <w:spacing w:line="240" w:lineRule="auto"/>
              <w:ind w:firstLine="0"/>
              <w:jc w:val="left"/>
            </w:pPr>
            <w:r w:rsidRPr="00570931">
              <w:t>SYNCOPOL GT150/ NJ301</w:t>
            </w:r>
          </w:p>
        </w:tc>
        <w:tc>
          <w:tcPr>
            <w:tcW w:w="1984" w:type="dxa"/>
            <w:vAlign w:val="center"/>
          </w:tcPr>
          <w:p w14:paraId="3966E86A" w14:textId="32B67BCA"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3BEF0A3B" w14:textId="1DB7CCBA"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5C6841D0" w14:textId="2F35B4F7"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B0C00F0" w14:textId="77777777" w:rsidTr="005D37B5">
        <w:trPr>
          <w:jc w:val="center"/>
        </w:trPr>
        <w:tc>
          <w:tcPr>
            <w:tcW w:w="846" w:type="dxa"/>
          </w:tcPr>
          <w:p w14:paraId="27ED3911"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52B3182B" w14:textId="3A6C46D1" w:rsidR="0014241C" w:rsidRPr="00AF60D9" w:rsidRDefault="0014241C" w:rsidP="00A66F64">
            <w:pPr>
              <w:pStyle w:val="1normal"/>
              <w:tabs>
                <w:tab w:val="left" w:pos="7331"/>
              </w:tabs>
              <w:spacing w:line="240" w:lineRule="auto"/>
              <w:ind w:firstLine="0"/>
              <w:jc w:val="left"/>
            </w:pPr>
            <w:r w:rsidRPr="00570931">
              <w:t>DESMOPHEN 24HK69</w:t>
            </w:r>
          </w:p>
        </w:tc>
        <w:tc>
          <w:tcPr>
            <w:tcW w:w="1984" w:type="dxa"/>
            <w:vAlign w:val="center"/>
          </w:tcPr>
          <w:p w14:paraId="3BB2FF0A" w14:textId="66E586A8"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5CEEFF2B" w14:textId="0E6BC6DB"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57BFFAF9" w14:textId="57B881A5"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F7EF53E" w14:textId="77777777" w:rsidTr="005D37B5">
        <w:trPr>
          <w:jc w:val="center"/>
        </w:trPr>
        <w:tc>
          <w:tcPr>
            <w:tcW w:w="846" w:type="dxa"/>
          </w:tcPr>
          <w:p w14:paraId="168CF944"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394365C4" w14:textId="5C5278B9" w:rsidR="0014241C" w:rsidRPr="00AF60D9" w:rsidRDefault="0014241C" w:rsidP="00A66F64">
            <w:pPr>
              <w:pStyle w:val="1normal"/>
              <w:tabs>
                <w:tab w:val="left" w:pos="7331"/>
              </w:tabs>
              <w:spacing w:line="240" w:lineRule="auto"/>
              <w:ind w:firstLine="0"/>
              <w:jc w:val="left"/>
            </w:pPr>
            <w:r w:rsidRPr="00570931">
              <w:t>POLYOL RA401</w:t>
            </w:r>
          </w:p>
        </w:tc>
        <w:tc>
          <w:tcPr>
            <w:tcW w:w="1984" w:type="dxa"/>
            <w:vAlign w:val="center"/>
          </w:tcPr>
          <w:p w14:paraId="69A3F5A7" w14:textId="62EE2C9E"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5214059F" w14:textId="66329A50"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65288B90" w14:textId="3E56E500"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5EBF1BC" w14:textId="77777777" w:rsidTr="005D37B5">
        <w:trPr>
          <w:jc w:val="center"/>
        </w:trPr>
        <w:tc>
          <w:tcPr>
            <w:tcW w:w="846" w:type="dxa"/>
          </w:tcPr>
          <w:p w14:paraId="249334E0"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3E6037B0" w14:textId="269C0718" w:rsidR="0014241C" w:rsidRPr="00AF60D9" w:rsidRDefault="0014241C" w:rsidP="00A66F64">
            <w:pPr>
              <w:pStyle w:val="1normal"/>
              <w:tabs>
                <w:tab w:val="left" w:pos="7331"/>
              </w:tabs>
              <w:spacing w:line="240" w:lineRule="auto"/>
              <w:ind w:firstLine="0"/>
              <w:jc w:val="left"/>
            </w:pPr>
            <w:r w:rsidRPr="00570931">
              <w:t>TEGOSTAB B 8421</w:t>
            </w:r>
          </w:p>
        </w:tc>
        <w:tc>
          <w:tcPr>
            <w:tcW w:w="1984" w:type="dxa"/>
            <w:vAlign w:val="center"/>
          </w:tcPr>
          <w:p w14:paraId="0C452B44" w14:textId="4AC8F23E"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54997863" w14:textId="1A021C27" w:rsidR="0014241C" w:rsidRPr="00AF60D9" w:rsidRDefault="0014241C" w:rsidP="00A66F64">
            <w:pPr>
              <w:pStyle w:val="1normal"/>
              <w:tabs>
                <w:tab w:val="left" w:pos="7331"/>
              </w:tabs>
              <w:spacing w:line="240" w:lineRule="auto"/>
              <w:ind w:firstLine="0"/>
              <w:jc w:val="center"/>
            </w:pPr>
            <w:r w:rsidRPr="00570931">
              <w:t>34024200</w:t>
            </w:r>
          </w:p>
        </w:tc>
        <w:tc>
          <w:tcPr>
            <w:tcW w:w="2372" w:type="dxa"/>
            <w:vAlign w:val="center"/>
          </w:tcPr>
          <w:p w14:paraId="1EAC6002" w14:textId="5DFEBFA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201D178" w14:textId="77777777" w:rsidTr="005D37B5">
        <w:trPr>
          <w:jc w:val="center"/>
        </w:trPr>
        <w:tc>
          <w:tcPr>
            <w:tcW w:w="846" w:type="dxa"/>
          </w:tcPr>
          <w:p w14:paraId="57A59E4D"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7B6C41F" w14:textId="110B98C7" w:rsidR="0014241C" w:rsidRPr="00AF60D9" w:rsidRDefault="0014241C" w:rsidP="00A66F64">
            <w:pPr>
              <w:pStyle w:val="1normal"/>
              <w:tabs>
                <w:tab w:val="left" w:pos="7331"/>
              </w:tabs>
              <w:spacing w:line="240" w:lineRule="auto"/>
              <w:ind w:firstLine="0"/>
              <w:jc w:val="left"/>
            </w:pPr>
            <w:r w:rsidRPr="00570931">
              <w:t>POLYOL NJ 6209</w:t>
            </w:r>
          </w:p>
        </w:tc>
        <w:tc>
          <w:tcPr>
            <w:tcW w:w="1984" w:type="dxa"/>
            <w:vAlign w:val="center"/>
          </w:tcPr>
          <w:p w14:paraId="098E8C11" w14:textId="04F0D0BB"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3CA0217F" w14:textId="25843F85"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6631DD40" w14:textId="5D85A3E3"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686E14AE" w14:textId="77777777" w:rsidTr="005D37B5">
        <w:trPr>
          <w:jc w:val="center"/>
        </w:trPr>
        <w:tc>
          <w:tcPr>
            <w:tcW w:w="846" w:type="dxa"/>
          </w:tcPr>
          <w:p w14:paraId="3ACDADAE"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F8CB1D1" w14:textId="6AED1BBF" w:rsidR="0014241C" w:rsidRPr="00AF60D9" w:rsidRDefault="0014241C" w:rsidP="00A66F64">
            <w:pPr>
              <w:pStyle w:val="1normal"/>
              <w:tabs>
                <w:tab w:val="left" w:pos="7331"/>
              </w:tabs>
              <w:spacing w:line="240" w:lineRule="auto"/>
              <w:ind w:firstLine="0"/>
              <w:jc w:val="left"/>
            </w:pPr>
            <w:r w:rsidRPr="00570931">
              <w:t>SILICONE SURFACE. L6900</w:t>
            </w:r>
          </w:p>
        </w:tc>
        <w:tc>
          <w:tcPr>
            <w:tcW w:w="1984" w:type="dxa"/>
            <w:vAlign w:val="center"/>
          </w:tcPr>
          <w:p w14:paraId="538E9550" w14:textId="254E57E3"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2002F79B" w14:textId="498E6FB6" w:rsidR="0014241C" w:rsidRPr="00AF60D9" w:rsidRDefault="0014241C" w:rsidP="00A66F64">
            <w:pPr>
              <w:pStyle w:val="1normal"/>
              <w:tabs>
                <w:tab w:val="left" w:pos="7331"/>
              </w:tabs>
              <w:spacing w:line="240" w:lineRule="auto"/>
              <w:ind w:firstLine="0"/>
              <w:jc w:val="center"/>
            </w:pPr>
            <w:r w:rsidRPr="00570931">
              <w:t>34024200</w:t>
            </w:r>
          </w:p>
        </w:tc>
        <w:tc>
          <w:tcPr>
            <w:tcW w:w="2372" w:type="dxa"/>
            <w:vAlign w:val="center"/>
          </w:tcPr>
          <w:p w14:paraId="2CE1AB1C" w14:textId="7860878F"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47BD14B" w14:textId="77777777" w:rsidTr="005D37B5">
        <w:trPr>
          <w:jc w:val="center"/>
        </w:trPr>
        <w:tc>
          <w:tcPr>
            <w:tcW w:w="846" w:type="dxa"/>
          </w:tcPr>
          <w:p w14:paraId="621C4A4D"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25B45CF" w14:textId="2A3D6F1D" w:rsidR="0014241C" w:rsidRPr="00AF60D9" w:rsidRDefault="0014241C" w:rsidP="00A66F64">
            <w:pPr>
              <w:pStyle w:val="1normal"/>
              <w:tabs>
                <w:tab w:val="left" w:pos="7331"/>
              </w:tabs>
              <w:spacing w:line="240" w:lineRule="auto"/>
              <w:ind w:firstLine="0"/>
              <w:jc w:val="left"/>
            </w:pPr>
            <w:r w:rsidRPr="00570931">
              <w:t>Tên thành phần</w:t>
            </w:r>
          </w:p>
        </w:tc>
        <w:tc>
          <w:tcPr>
            <w:tcW w:w="1984" w:type="dxa"/>
            <w:vAlign w:val="center"/>
          </w:tcPr>
          <w:p w14:paraId="32920E3C" w14:textId="11DC703F" w:rsidR="0014241C" w:rsidRPr="00AF60D9" w:rsidRDefault="0014241C" w:rsidP="00B465DD">
            <w:pPr>
              <w:pStyle w:val="1normal"/>
              <w:tabs>
                <w:tab w:val="left" w:pos="7331"/>
              </w:tabs>
              <w:spacing w:line="240" w:lineRule="auto"/>
              <w:ind w:firstLine="0"/>
              <w:jc w:val="center"/>
            </w:pPr>
            <w:r w:rsidRPr="00570931">
              <w:t>Phân loại</w:t>
            </w:r>
          </w:p>
        </w:tc>
        <w:tc>
          <w:tcPr>
            <w:tcW w:w="1455" w:type="dxa"/>
            <w:vAlign w:val="center"/>
          </w:tcPr>
          <w:p w14:paraId="2838ED57" w14:textId="50CAEA04" w:rsidR="0014241C" w:rsidRPr="00AF60D9" w:rsidRDefault="0014241C" w:rsidP="00A66F64">
            <w:pPr>
              <w:pStyle w:val="1normal"/>
              <w:tabs>
                <w:tab w:val="left" w:pos="7331"/>
              </w:tabs>
              <w:spacing w:line="240" w:lineRule="auto"/>
              <w:ind w:firstLine="0"/>
              <w:jc w:val="center"/>
            </w:pPr>
            <w:r w:rsidRPr="00570931">
              <w:t>Mã HS</w:t>
            </w:r>
          </w:p>
        </w:tc>
        <w:tc>
          <w:tcPr>
            <w:tcW w:w="2372" w:type="dxa"/>
            <w:vAlign w:val="center"/>
          </w:tcPr>
          <w:p w14:paraId="2AF5D868" w14:textId="13808016" w:rsidR="0014241C" w:rsidRPr="00AF60D9" w:rsidRDefault="0014241C" w:rsidP="00A66F64">
            <w:pPr>
              <w:pStyle w:val="1normal"/>
              <w:tabs>
                <w:tab w:val="left" w:pos="7331"/>
              </w:tabs>
              <w:spacing w:line="240" w:lineRule="auto"/>
              <w:ind w:firstLine="0"/>
              <w:jc w:val="center"/>
            </w:pPr>
            <w:r w:rsidRPr="00570931">
              <w:t>Lưu trữ</w:t>
            </w:r>
          </w:p>
        </w:tc>
      </w:tr>
      <w:tr w:rsidR="0014241C" w14:paraId="3B9128BF" w14:textId="77777777" w:rsidTr="005D37B5">
        <w:trPr>
          <w:jc w:val="center"/>
        </w:trPr>
        <w:tc>
          <w:tcPr>
            <w:tcW w:w="846" w:type="dxa"/>
          </w:tcPr>
          <w:p w14:paraId="0D18F6FA"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1C7884D" w14:textId="43BE7D4C" w:rsidR="0014241C" w:rsidRPr="00AF60D9" w:rsidRDefault="0014241C" w:rsidP="00A66F64">
            <w:pPr>
              <w:pStyle w:val="1normal"/>
              <w:tabs>
                <w:tab w:val="left" w:pos="7331"/>
              </w:tabs>
              <w:spacing w:line="240" w:lineRule="auto"/>
              <w:ind w:firstLine="0"/>
              <w:jc w:val="left"/>
            </w:pPr>
            <w:r w:rsidRPr="00570931">
              <w:t>Castor Oil LM Grade</w:t>
            </w:r>
          </w:p>
        </w:tc>
        <w:tc>
          <w:tcPr>
            <w:tcW w:w="1984" w:type="dxa"/>
            <w:vAlign w:val="center"/>
          </w:tcPr>
          <w:p w14:paraId="2EC49D48" w14:textId="7DD99403" w:rsidR="0014241C" w:rsidRPr="00AF60D9" w:rsidRDefault="0014241C" w:rsidP="00B465DD">
            <w:pPr>
              <w:pStyle w:val="1normal"/>
              <w:tabs>
                <w:tab w:val="left" w:pos="7331"/>
              </w:tabs>
              <w:spacing w:line="240" w:lineRule="auto"/>
              <w:ind w:firstLine="0"/>
              <w:jc w:val="center"/>
            </w:pPr>
            <w:r w:rsidRPr="00570931">
              <w:t>ADDITIVE</w:t>
            </w:r>
          </w:p>
        </w:tc>
        <w:tc>
          <w:tcPr>
            <w:tcW w:w="1455" w:type="dxa"/>
            <w:vAlign w:val="center"/>
          </w:tcPr>
          <w:p w14:paraId="47D2AC8C" w14:textId="1F103B44"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78324515" w14:textId="4CBE6310"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76098EB" w14:textId="77777777" w:rsidTr="005D37B5">
        <w:trPr>
          <w:jc w:val="center"/>
        </w:trPr>
        <w:tc>
          <w:tcPr>
            <w:tcW w:w="846" w:type="dxa"/>
          </w:tcPr>
          <w:p w14:paraId="4AD4F370"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668BF789" w14:textId="3EEB41F7" w:rsidR="0014241C" w:rsidRPr="00AF60D9" w:rsidRDefault="0014241C" w:rsidP="00A66F64">
            <w:pPr>
              <w:pStyle w:val="1normal"/>
              <w:tabs>
                <w:tab w:val="left" w:pos="7331"/>
              </w:tabs>
              <w:spacing w:line="240" w:lineRule="auto"/>
              <w:ind w:firstLine="0"/>
              <w:jc w:val="left"/>
            </w:pPr>
            <w:r w:rsidRPr="00570931">
              <w:t>AK-8830</w:t>
            </w:r>
          </w:p>
        </w:tc>
        <w:tc>
          <w:tcPr>
            <w:tcW w:w="1984" w:type="dxa"/>
            <w:vAlign w:val="center"/>
          </w:tcPr>
          <w:p w14:paraId="22A43988" w14:textId="624E82CF"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113FEC6D" w14:textId="78FD367B"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5C5DD927" w14:textId="2520137B"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065B3C5C" w14:textId="77777777" w:rsidTr="005D37B5">
        <w:trPr>
          <w:jc w:val="center"/>
        </w:trPr>
        <w:tc>
          <w:tcPr>
            <w:tcW w:w="846" w:type="dxa"/>
          </w:tcPr>
          <w:p w14:paraId="6FD72A7D"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C85E350" w14:textId="5A9826D4" w:rsidR="0014241C" w:rsidRPr="00AF60D9" w:rsidRDefault="0014241C" w:rsidP="00A66F64">
            <w:pPr>
              <w:pStyle w:val="1normal"/>
              <w:tabs>
                <w:tab w:val="left" w:pos="7331"/>
              </w:tabs>
              <w:spacing w:line="240" w:lineRule="auto"/>
              <w:ind w:firstLine="0"/>
              <w:jc w:val="left"/>
            </w:pPr>
            <w:r w:rsidRPr="00570931">
              <w:t>POLYOL NJ-405A</w:t>
            </w:r>
          </w:p>
        </w:tc>
        <w:tc>
          <w:tcPr>
            <w:tcW w:w="1984" w:type="dxa"/>
            <w:vAlign w:val="center"/>
          </w:tcPr>
          <w:p w14:paraId="276E4F1A" w14:textId="1A16885B"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4DDD6685" w14:textId="6D79CFC4"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41B2E07F" w14:textId="752481B2"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68C916F1" w14:textId="77777777" w:rsidTr="005D37B5">
        <w:trPr>
          <w:jc w:val="center"/>
        </w:trPr>
        <w:tc>
          <w:tcPr>
            <w:tcW w:w="846" w:type="dxa"/>
          </w:tcPr>
          <w:p w14:paraId="75274F30"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015E65E" w14:textId="14906E4C" w:rsidR="0014241C" w:rsidRPr="00AF60D9" w:rsidRDefault="0014241C" w:rsidP="00A66F64">
            <w:pPr>
              <w:pStyle w:val="1normal"/>
              <w:tabs>
                <w:tab w:val="left" w:pos="7331"/>
              </w:tabs>
              <w:spacing w:line="240" w:lineRule="auto"/>
              <w:ind w:firstLine="0"/>
              <w:jc w:val="left"/>
            </w:pPr>
            <w:r w:rsidRPr="00570931">
              <w:t>SYNCOPOL SR610</w:t>
            </w:r>
          </w:p>
        </w:tc>
        <w:tc>
          <w:tcPr>
            <w:tcW w:w="1984" w:type="dxa"/>
            <w:vAlign w:val="center"/>
          </w:tcPr>
          <w:p w14:paraId="6333566C" w14:textId="03E40AFE"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438768DE" w14:textId="5E865A49"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3CCEE8E3" w14:textId="63427C35"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57F4633" w14:textId="77777777" w:rsidTr="005D37B5">
        <w:trPr>
          <w:jc w:val="center"/>
        </w:trPr>
        <w:tc>
          <w:tcPr>
            <w:tcW w:w="846" w:type="dxa"/>
          </w:tcPr>
          <w:p w14:paraId="05820A86"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68DA6A87" w14:textId="08A3E75B" w:rsidR="0014241C" w:rsidRPr="00AF60D9" w:rsidRDefault="0014241C" w:rsidP="00A66F64">
            <w:pPr>
              <w:pStyle w:val="1normal"/>
              <w:tabs>
                <w:tab w:val="left" w:pos="7331"/>
              </w:tabs>
              <w:spacing w:line="240" w:lineRule="auto"/>
              <w:ind w:firstLine="0"/>
              <w:jc w:val="left"/>
            </w:pPr>
            <w:r w:rsidRPr="00570931">
              <w:t>PURANOL RF8315</w:t>
            </w:r>
          </w:p>
        </w:tc>
        <w:tc>
          <w:tcPr>
            <w:tcW w:w="1984" w:type="dxa"/>
            <w:vAlign w:val="center"/>
          </w:tcPr>
          <w:p w14:paraId="1E35B18F" w14:textId="12EF4954"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0CE97FBD" w14:textId="00DCE8FF"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74D61F64" w14:textId="35E32B12"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4BD8A47" w14:textId="77777777" w:rsidTr="005D37B5">
        <w:trPr>
          <w:jc w:val="center"/>
        </w:trPr>
        <w:tc>
          <w:tcPr>
            <w:tcW w:w="846" w:type="dxa"/>
          </w:tcPr>
          <w:p w14:paraId="0EB4EA92"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4D97A6EC" w14:textId="66F8205D" w:rsidR="0014241C" w:rsidRPr="00AF60D9" w:rsidRDefault="0014241C" w:rsidP="00A66F64">
            <w:pPr>
              <w:pStyle w:val="1normal"/>
              <w:tabs>
                <w:tab w:val="left" w:pos="7331"/>
              </w:tabs>
              <w:spacing w:line="240" w:lineRule="auto"/>
              <w:ind w:firstLine="0"/>
              <w:jc w:val="left"/>
            </w:pPr>
            <w:r w:rsidRPr="00570931">
              <w:t>WANOL F3160</w:t>
            </w:r>
          </w:p>
        </w:tc>
        <w:tc>
          <w:tcPr>
            <w:tcW w:w="1984" w:type="dxa"/>
            <w:vAlign w:val="center"/>
          </w:tcPr>
          <w:p w14:paraId="4DEB9B4D" w14:textId="57FE7862"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62B1C491" w14:textId="585D3752"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58CEE895" w14:textId="0B2017F7"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56FC7752" w14:textId="77777777" w:rsidTr="005D37B5">
        <w:trPr>
          <w:jc w:val="center"/>
        </w:trPr>
        <w:tc>
          <w:tcPr>
            <w:tcW w:w="846" w:type="dxa"/>
          </w:tcPr>
          <w:p w14:paraId="466E79B8"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7405CF7" w14:textId="694403AB" w:rsidR="0014241C" w:rsidRPr="00AF60D9" w:rsidRDefault="0014241C" w:rsidP="00A66F64">
            <w:pPr>
              <w:pStyle w:val="1normal"/>
              <w:tabs>
                <w:tab w:val="left" w:pos="7331"/>
              </w:tabs>
              <w:spacing w:line="240" w:lineRule="auto"/>
              <w:ind w:firstLine="0"/>
              <w:jc w:val="left"/>
            </w:pPr>
            <w:r w:rsidRPr="00570931">
              <w:t>POLYOL NJ360N</w:t>
            </w:r>
          </w:p>
        </w:tc>
        <w:tc>
          <w:tcPr>
            <w:tcW w:w="1984" w:type="dxa"/>
            <w:vAlign w:val="center"/>
          </w:tcPr>
          <w:p w14:paraId="1B3B3065" w14:textId="714DA603"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48BC632A" w14:textId="4AE6BAB3"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7E351F3E" w14:textId="10953760"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6099139" w14:textId="77777777" w:rsidTr="005D37B5">
        <w:trPr>
          <w:jc w:val="center"/>
        </w:trPr>
        <w:tc>
          <w:tcPr>
            <w:tcW w:w="846" w:type="dxa"/>
          </w:tcPr>
          <w:p w14:paraId="2E7A70E9"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A4A789B" w14:textId="477A2941" w:rsidR="0014241C" w:rsidRPr="00AF60D9" w:rsidRDefault="0014241C" w:rsidP="00A66F64">
            <w:pPr>
              <w:pStyle w:val="1normal"/>
              <w:tabs>
                <w:tab w:val="left" w:pos="7331"/>
              </w:tabs>
              <w:spacing w:line="240" w:lineRule="auto"/>
              <w:ind w:firstLine="0"/>
              <w:jc w:val="left"/>
            </w:pPr>
            <w:r w:rsidRPr="00570931">
              <w:t>DISTILLED WATER</w:t>
            </w:r>
          </w:p>
        </w:tc>
        <w:tc>
          <w:tcPr>
            <w:tcW w:w="1984" w:type="dxa"/>
            <w:vAlign w:val="center"/>
          </w:tcPr>
          <w:p w14:paraId="0601A39C" w14:textId="348D721D" w:rsidR="0014241C" w:rsidRPr="00AF60D9" w:rsidRDefault="0014241C" w:rsidP="00B465DD">
            <w:pPr>
              <w:pStyle w:val="1normal"/>
              <w:tabs>
                <w:tab w:val="left" w:pos="7331"/>
              </w:tabs>
              <w:spacing w:line="240" w:lineRule="auto"/>
              <w:ind w:firstLine="0"/>
              <w:jc w:val="center"/>
            </w:pPr>
            <w:r w:rsidRPr="00570931">
              <w:t>WATER</w:t>
            </w:r>
          </w:p>
        </w:tc>
        <w:tc>
          <w:tcPr>
            <w:tcW w:w="1455" w:type="dxa"/>
            <w:vAlign w:val="center"/>
          </w:tcPr>
          <w:p w14:paraId="07EE4E39" w14:textId="77777777" w:rsidR="0014241C" w:rsidRPr="00AF60D9" w:rsidRDefault="0014241C" w:rsidP="00A66F64">
            <w:pPr>
              <w:pStyle w:val="1normal"/>
              <w:tabs>
                <w:tab w:val="left" w:pos="7331"/>
              </w:tabs>
              <w:spacing w:line="240" w:lineRule="auto"/>
              <w:ind w:firstLine="0"/>
              <w:jc w:val="center"/>
            </w:pPr>
          </w:p>
        </w:tc>
        <w:tc>
          <w:tcPr>
            <w:tcW w:w="2372" w:type="dxa"/>
            <w:vAlign w:val="center"/>
          </w:tcPr>
          <w:p w14:paraId="5C3B9D2C" w14:textId="315F91A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2207BC68" w14:textId="77777777" w:rsidTr="005D37B5">
        <w:trPr>
          <w:jc w:val="center"/>
        </w:trPr>
        <w:tc>
          <w:tcPr>
            <w:tcW w:w="846" w:type="dxa"/>
          </w:tcPr>
          <w:p w14:paraId="68153BA7"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19E70EE" w14:textId="3A63D30B" w:rsidR="0014241C" w:rsidRPr="00AF60D9" w:rsidRDefault="0014241C" w:rsidP="00A66F64">
            <w:pPr>
              <w:pStyle w:val="1normal"/>
              <w:tabs>
                <w:tab w:val="left" w:pos="7331"/>
              </w:tabs>
              <w:spacing w:line="240" w:lineRule="auto"/>
              <w:ind w:firstLine="0"/>
              <w:jc w:val="left"/>
            </w:pPr>
            <w:r w:rsidRPr="00570931">
              <w:t>POLYCAT 15</w:t>
            </w:r>
          </w:p>
        </w:tc>
        <w:tc>
          <w:tcPr>
            <w:tcW w:w="1984" w:type="dxa"/>
            <w:vAlign w:val="center"/>
          </w:tcPr>
          <w:p w14:paraId="065F0639" w14:textId="22A40DE3"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067E6F2F" w14:textId="0AB57C7C"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3B7C1393" w14:textId="6F754B4E"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4AB23DC4" w14:textId="77777777" w:rsidTr="005D37B5">
        <w:trPr>
          <w:jc w:val="center"/>
        </w:trPr>
        <w:tc>
          <w:tcPr>
            <w:tcW w:w="846" w:type="dxa"/>
          </w:tcPr>
          <w:p w14:paraId="1DD398A2"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599330D4" w14:textId="01D6DA43" w:rsidR="0014241C" w:rsidRPr="00AF60D9" w:rsidRDefault="0014241C" w:rsidP="00A66F64">
            <w:pPr>
              <w:pStyle w:val="1normal"/>
              <w:tabs>
                <w:tab w:val="left" w:pos="7331"/>
              </w:tabs>
              <w:spacing w:line="240" w:lineRule="auto"/>
              <w:ind w:firstLine="0"/>
              <w:jc w:val="left"/>
            </w:pPr>
            <w:r w:rsidRPr="00570931">
              <w:t>MRCAT 150</w:t>
            </w:r>
          </w:p>
        </w:tc>
        <w:tc>
          <w:tcPr>
            <w:tcW w:w="1984" w:type="dxa"/>
            <w:vAlign w:val="center"/>
          </w:tcPr>
          <w:p w14:paraId="7EC514C5" w14:textId="2A7FF79C"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69BACF03" w14:textId="0A4AE927"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3EA49343" w14:textId="76DF409A"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4B22926A" w14:textId="77777777" w:rsidTr="005D37B5">
        <w:trPr>
          <w:jc w:val="center"/>
        </w:trPr>
        <w:tc>
          <w:tcPr>
            <w:tcW w:w="846" w:type="dxa"/>
          </w:tcPr>
          <w:p w14:paraId="69FBCDFB"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C1A0825" w14:textId="6DBE4010" w:rsidR="0014241C" w:rsidRPr="00AF60D9" w:rsidRDefault="0014241C" w:rsidP="00A66F64">
            <w:pPr>
              <w:pStyle w:val="1normal"/>
              <w:tabs>
                <w:tab w:val="left" w:pos="7331"/>
              </w:tabs>
              <w:spacing w:line="240" w:lineRule="auto"/>
              <w:ind w:firstLine="0"/>
              <w:jc w:val="left"/>
            </w:pPr>
            <w:r w:rsidRPr="00570931">
              <w:t>JEFFCATZ130</w:t>
            </w:r>
          </w:p>
        </w:tc>
        <w:tc>
          <w:tcPr>
            <w:tcW w:w="1984" w:type="dxa"/>
            <w:vAlign w:val="center"/>
          </w:tcPr>
          <w:p w14:paraId="0DB77E36" w14:textId="36ACAA36"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5371A061" w14:textId="190AB1F6"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49227D02" w14:textId="4A59E3C3"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E454324" w14:textId="77777777" w:rsidTr="005D37B5">
        <w:trPr>
          <w:jc w:val="center"/>
        </w:trPr>
        <w:tc>
          <w:tcPr>
            <w:tcW w:w="846" w:type="dxa"/>
          </w:tcPr>
          <w:p w14:paraId="0857BA70"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8980A92" w14:textId="75838EEC" w:rsidR="0014241C" w:rsidRPr="00AF60D9" w:rsidRDefault="0014241C" w:rsidP="00A66F64">
            <w:pPr>
              <w:pStyle w:val="1normal"/>
              <w:tabs>
                <w:tab w:val="left" w:pos="7331"/>
              </w:tabs>
              <w:spacing w:line="240" w:lineRule="auto"/>
              <w:ind w:firstLine="0"/>
              <w:jc w:val="left"/>
            </w:pPr>
            <w:r w:rsidRPr="00570931">
              <w:t>POLYCAT 37</w:t>
            </w:r>
          </w:p>
        </w:tc>
        <w:tc>
          <w:tcPr>
            <w:tcW w:w="1984" w:type="dxa"/>
            <w:vAlign w:val="center"/>
          </w:tcPr>
          <w:p w14:paraId="6BDA3923" w14:textId="530EE0D4"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2DCED31A" w14:textId="7CD410D6"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728548C3" w14:textId="6E96CA31"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BFF9FD8" w14:textId="77777777" w:rsidTr="005D37B5">
        <w:trPr>
          <w:jc w:val="center"/>
        </w:trPr>
        <w:tc>
          <w:tcPr>
            <w:tcW w:w="846" w:type="dxa"/>
          </w:tcPr>
          <w:p w14:paraId="422DC845"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7168D335" w14:textId="29D79BBC" w:rsidR="0014241C" w:rsidRPr="00AF60D9" w:rsidRDefault="0014241C" w:rsidP="00A66F64">
            <w:pPr>
              <w:pStyle w:val="1normal"/>
              <w:tabs>
                <w:tab w:val="left" w:pos="7331"/>
              </w:tabs>
              <w:spacing w:line="240" w:lineRule="auto"/>
              <w:ind w:firstLine="0"/>
              <w:jc w:val="left"/>
            </w:pPr>
            <w:r w:rsidRPr="00570931">
              <w:t>JEFFCAT ZR70</w:t>
            </w:r>
          </w:p>
        </w:tc>
        <w:tc>
          <w:tcPr>
            <w:tcW w:w="1984" w:type="dxa"/>
            <w:vAlign w:val="center"/>
          </w:tcPr>
          <w:p w14:paraId="5D7B97C8" w14:textId="4F7E3E5B" w:rsidR="0014241C" w:rsidRPr="00AF60D9" w:rsidRDefault="0014241C" w:rsidP="00B465DD">
            <w:pPr>
              <w:pStyle w:val="1normal"/>
              <w:tabs>
                <w:tab w:val="left" w:pos="7331"/>
              </w:tabs>
              <w:spacing w:line="240" w:lineRule="auto"/>
              <w:ind w:firstLine="0"/>
              <w:jc w:val="center"/>
            </w:pPr>
            <w:r w:rsidRPr="00570931">
              <w:t>CATALYST</w:t>
            </w:r>
          </w:p>
        </w:tc>
        <w:tc>
          <w:tcPr>
            <w:tcW w:w="1455" w:type="dxa"/>
            <w:vAlign w:val="center"/>
          </w:tcPr>
          <w:p w14:paraId="697AB37D" w14:textId="392B18B4"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2344A877" w14:textId="455F7D98"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936517F" w14:textId="77777777" w:rsidTr="005D37B5">
        <w:trPr>
          <w:jc w:val="center"/>
        </w:trPr>
        <w:tc>
          <w:tcPr>
            <w:tcW w:w="846" w:type="dxa"/>
          </w:tcPr>
          <w:p w14:paraId="38A3E74D"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2ED59E8" w14:textId="7B61FFA4" w:rsidR="0014241C" w:rsidRPr="00AF60D9" w:rsidRDefault="0014241C" w:rsidP="00A66F64">
            <w:pPr>
              <w:pStyle w:val="1normal"/>
              <w:tabs>
                <w:tab w:val="left" w:pos="7331"/>
              </w:tabs>
              <w:spacing w:line="240" w:lineRule="auto"/>
              <w:ind w:firstLine="0"/>
              <w:jc w:val="left"/>
            </w:pPr>
            <w:r w:rsidRPr="00570931">
              <w:t>AK-88201</w:t>
            </w:r>
          </w:p>
        </w:tc>
        <w:tc>
          <w:tcPr>
            <w:tcW w:w="1984" w:type="dxa"/>
            <w:vAlign w:val="center"/>
          </w:tcPr>
          <w:p w14:paraId="669EC018" w14:textId="79992518"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733C3601" w14:textId="033106EE"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67F0BAAC" w14:textId="0AE379A8"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94B1AE6" w14:textId="77777777" w:rsidTr="005D37B5">
        <w:trPr>
          <w:jc w:val="center"/>
        </w:trPr>
        <w:tc>
          <w:tcPr>
            <w:tcW w:w="846" w:type="dxa"/>
          </w:tcPr>
          <w:p w14:paraId="53E13606"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01E26990" w14:textId="53BEE76B" w:rsidR="0014241C" w:rsidRPr="00AF60D9" w:rsidRDefault="0014241C" w:rsidP="00A66F64">
            <w:pPr>
              <w:pStyle w:val="1normal"/>
              <w:tabs>
                <w:tab w:val="left" w:pos="7331"/>
              </w:tabs>
              <w:spacing w:line="240" w:lineRule="auto"/>
              <w:ind w:firstLine="0"/>
              <w:jc w:val="left"/>
            </w:pPr>
            <w:r w:rsidRPr="00570931">
              <w:t>AK-9908</w:t>
            </w:r>
          </w:p>
        </w:tc>
        <w:tc>
          <w:tcPr>
            <w:tcW w:w="1984" w:type="dxa"/>
            <w:vAlign w:val="center"/>
          </w:tcPr>
          <w:p w14:paraId="65F86392" w14:textId="5DC0C5FB" w:rsidR="0014241C" w:rsidRPr="00AF60D9" w:rsidRDefault="0014241C" w:rsidP="00B465DD">
            <w:pPr>
              <w:pStyle w:val="1normal"/>
              <w:tabs>
                <w:tab w:val="left" w:pos="7331"/>
              </w:tabs>
              <w:spacing w:line="240" w:lineRule="auto"/>
              <w:ind w:firstLine="0"/>
              <w:jc w:val="center"/>
            </w:pPr>
            <w:r w:rsidRPr="00570931">
              <w:t>SURFACTANT</w:t>
            </w:r>
          </w:p>
        </w:tc>
        <w:tc>
          <w:tcPr>
            <w:tcW w:w="1455" w:type="dxa"/>
            <w:vAlign w:val="center"/>
          </w:tcPr>
          <w:p w14:paraId="0510C2F8" w14:textId="47782219"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6F144FED" w14:textId="66C0F2D8"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07035B99" w14:textId="77777777" w:rsidTr="005D37B5">
        <w:trPr>
          <w:jc w:val="center"/>
        </w:trPr>
        <w:tc>
          <w:tcPr>
            <w:tcW w:w="846" w:type="dxa"/>
          </w:tcPr>
          <w:p w14:paraId="5153E7A9"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1AEB0CD9" w14:textId="1331398A" w:rsidR="0014241C" w:rsidRPr="00AF60D9" w:rsidRDefault="0014241C" w:rsidP="00A66F64">
            <w:pPr>
              <w:pStyle w:val="1normal"/>
              <w:tabs>
                <w:tab w:val="left" w:pos="7331"/>
              </w:tabs>
              <w:spacing w:line="240" w:lineRule="auto"/>
              <w:ind w:firstLine="0"/>
              <w:jc w:val="left"/>
            </w:pPr>
            <w:r w:rsidRPr="00570931">
              <w:t>IRGANOX 1135</w:t>
            </w:r>
          </w:p>
        </w:tc>
        <w:tc>
          <w:tcPr>
            <w:tcW w:w="1984" w:type="dxa"/>
            <w:vAlign w:val="center"/>
          </w:tcPr>
          <w:p w14:paraId="46589B20" w14:textId="62791A47" w:rsidR="0014241C" w:rsidRPr="00AF60D9" w:rsidRDefault="0014241C" w:rsidP="00B465DD">
            <w:pPr>
              <w:pStyle w:val="1normal"/>
              <w:tabs>
                <w:tab w:val="left" w:pos="7331"/>
              </w:tabs>
              <w:spacing w:line="240" w:lineRule="auto"/>
              <w:ind w:firstLine="0"/>
              <w:jc w:val="center"/>
            </w:pPr>
            <w:r w:rsidRPr="00570931">
              <w:t>ANTI OXIDANT</w:t>
            </w:r>
          </w:p>
        </w:tc>
        <w:tc>
          <w:tcPr>
            <w:tcW w:w="1455" w:type="dxa"/>
            <w:vAlign w:val="center"/>
          </w:tcPr>
          <w:p w14:paraId="5044009A" w14:textId="5AF20A01" w:rsidR="0014241C" w:rsidRPr="00AF60D9" w:rsidRDefault="0014241C" w:rsidP="00A66F64">
            <w:pPr>
              <w:pStyle w:val="1normal"/>
              <w:tabs>
                <w:tab w:val="left" w:pos="7331"/>
              </w:tabs>
              <w:spacing w:line="240" w:lineRule="auto"/>
              <w:ind w:firstLine="0"/>
              <w:jc w:val="center"/>
            </w:pPr>
            <w:r w:rsidRPr="00570931">
              <w:t>38159000</w:t>
            </w:r>
          </w:p>
        </w:tc>
        <w:tc>
          <w:tcPr>
            <w:tcW w:w="2372" w:type="dxa"/>
            <w:vAlign w:val="center"/>
          </w:tcPr>
          <w:p w14:paraId="5BD7F5F3" w14:textId="1276BE01"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03456AA" w14:textId="77777777" w:rsidTr="005D37B5">
        <w:trPr>
          <w:jc w:val="center"/>
        </w:trPr>
        <w:tc>
          <w:tcPr>
            <w:tcW w:w="846" w:type="dxa"/>
          </w:tcPr>
          <w:p w14:paraId="26DDBAC6"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3530EA1" w14:textId="7063E694" w:rsidR="0014241C" w:rsidRPr="00AF60D9" w:rsidRDefault="0014241C" w:rsidP="00A66F64">
            <w:pPr>
              <w:pStyle w:val="1normal"/>
              <w:tabs>
                <w:tab w:val="left" w:pos="7331"/>
              </w:tabs>
              <w:spacing w:line="240" w:lineRule="auto"/>
              <w:ind w:firstLine="0"/>
              <w:jc w:val="left"/>
            </w:pPr>
            <w:r w:rsidRPr="00570931">
              <w:t>POLYOL NJ-42K</w:t>
            </w:r>
          </w:p>
        </w:tc>
        <w:tc>
          <w:tcPr>
            <w:tcW w:w="1984" w:type="dxa"/>
            <w:vAlign w:val="center"/>
          </w:tcPr>
          <w:p w14:paraId="44650204" w14:textId="4391C123"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720B30E3" w14:textId="49AB41D8"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325F61B6" w14:textId="4A09C50C"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70F11F32" w14:textId="77777777" w:rsidTr="005D37B5">
        <w:trPr>
          <w:jc w:val="center"/>
        </w:trPr>
        <w:tc>
          <w:tcPr>
            <w:tcW w:w="846" w:type="dxa"/>
          </w:tcPr>
          <w:p w14:paraId="42ED7F8A"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C42AB6C" w14:textId="73D9456F" w:rsidR="0014241C" w:rsidRPr="00AF60D9" w:rsidRDefault="0014241C" w:rsidP="00A66F64">
            <w:pPr>
              <w:pStyle w:val="1normal"/>
              <w:tabs>
                <w:tab w:val="left" w:pos="7331"/>
              </w:tabs>
              <w:spacing w:line="240" w:lineRule="auto"/>
              <w:ind w:firstLine="0"/>
              <w:jc w:val="left"/>
            </w:pPr>
            <w:r w:rsidRPr="00570931">
              <w:t>PURANOL D220</w:t>
            </w:r>
          </w:p>
        </w:tc>
        <w:tc>
          <w:tcPr>
            <w:tcW w:w="1984" w:type="dxa"/>
            <w:vAlign w:val="center"/>
          </w:tcPr>
          <w:p w14:paraId="14B7235B" w14:textId="714998A0"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50D41AB9" w14:textId="2F712225"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7411FBAD" w14:textId="2237AE33"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0CA5467C" w14:textId="77777777" w:rsidTr="005D37B5">
        <w:trPr>
          <w:jc w:val="center"/>
        </w:trPr>
        <w:tc>
          <w:tcPr>
            <w:tcW w:w="846" w:type="dxa"/>
          </w:tcPr>
          <w:p w14:paraId="6D46AB09"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4B1C6B6F" w14:textId="4D229C50" w:rsidR="0014241C" w:rsidRPr="00AF60D9" w:rsidRDefault="0014241C" w:rsidP="00A66F64">
            <w:pPr>
              <w:pStyle w:val="1normal"/>
              <w:tabs>
                <w:tab w:val="left" w:pos="7331"/>
              </w:tabs>
              <w:spacing w:line="240" w:lineRule="auto"/>
              <w:ind w:firstLine="0"/>
              <w:jc w:val="left"/>
            </w:pPr>
            <w:r w:rsidRPr="00570931">
              <w:t>POLYOL YD-2020</w:t>
            </w:r>
          </w:p>
        </w:tc>
        <w:tc>
          <w:tcPr>
            <w:tcW w:w="1984" w:type="dxa"/>
            <w:vAlign w:val="center"/>
          </w:tcPr>
          <w:p w14:paraId="1C526236" w14:textId="43D39555"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1F8E5FC6" w14:textId="2714C9C7"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33FD0493" w14:textId="638DA059"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3778DCF3" w14:textId="77777777" w:rsidTr="005D37B5">
        <w:trPr>
          <w:jc w:val="center"/>
        </w:trPr>
        <w:tc>
          <w:tcPr>
            <w:tcW w:w="846" w:type="dxa"/>
          </w:tcPr>
          <w:p w14:paraId="3B8DB6AC"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46A5C418" w14:textId="4B4D53FE" w:rsidR="0014241C" w:rsidRPr="00AF60D9" w:rsidRDefault="0014241C" w:rsidP="00A66F64">
            <w:pPr>
              <w:pStyle w:val="1normal"/>
              <w:tabs>
                <w:tab w:val="left" w:pos="7331"/>
              </w:tabs>
              <w:spacing w:line="240" w:lineRule="auto"/>
              <w:ind w:firstLine="0"/>
              <w:jc w:val="left"/>
            </w:pPr>
            <w:r w:rsidRPr="00570931">
              <w:t>WANOL C2020</w:t>
            </w:r>
          </w:p>
        </w:tc>
        <w:tc>
          <w:tcPr>
            <w:tcW w:w="1984" w:type="dxa"/>
            <w:vAlign w:val="center"/>
          </w:tcPr>
          <w:p w14:paraId="60609DDD" w14:textId="709C130F"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75951C9F" w14:textId="2E9413D9"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7477EAD5" w14:textId="01CA26CE"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0E7BEC6B" w14:textId="77777777" w:rsidTr="005D37B5">
        <w:trPr>
          <w:jc w:val="center"/>
        </w:trPr>
        <w:tc>
          <w:tcPr>
            <w:tcW w:w="846" w:type="dxa"/>
          </w:tcPr>
          <w:p w14:paraId="32C11B96"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354C2402" w14:textId="433F5E70" w:rsidR="0014241C" w:rsidRPr="00AF60D9" w:rsidRDefault="0014241C" w:rsidP="00A66F64">
            <w:pPr>
              <w:pStyle w:val="1normal"/>
              <w:tabs>
                <w:tab w:val="left" w:pos="7331"/>
              </w:tabs>
              <w:spacing w:line="240" w:lineRule="auto"/>
              <w:ind w:firstLine="0"/>
              <w:jc w:val="left"/>
            </w:pPr>
            <w:r w:rsidRPr="00570931">
              <w:t>Voranol 8322</w:t>
            </w:r>
          </w:p>
        </w:tc>
        <w:tc>
          <w:tcPr>
            <w:tcW w:w="1984" w:type="dxa"/>
            <w:vAlign w:val="center"/>
          </w:tcPr>
          <w:p w14:paraId="450E2463" w14:textId="7116D1F8" w:rsidR="0014241C" w:rsidRPr="00AF60D9" w:rsidRDefault="0014241C" w:rsidP="00B465DD">
            <w:pPr>
              <w:pStyle w:val="1normal"/>
              <w:tabs>
                <w:tab w:val="left" w:pos="7331"/>
              </w:tabs>
              <w:spacing w:line="240" w:lineRule="auto"/>
              <w:ind w:firstLine="0"/>
              <w:jc w:val="center"/>
            </w:pPr>
            <w:r w:rsidRPr="00570931">
              <w:t>PET</w:t>
            </w:r>
          </w:p>
        </w:tc>
        <w:tc>
          <w:tcPr>
            <w:tcW w:w="1455" w:type="dxa"/>
            <w:vAlign w:val="center"/>
          </w:tcPr>
          <w:p w14:paraId="4A96C4A1" w14:textId="1381FB6D" w:rsidR="0014241C" w:rsidRPr="00AF60D9" w:rsidRDefault="0014241C" w:rsidP="00A66F64">
            <w:pPr>
              <w:pStyle w:val="1normal"/>
              <w:tabs>
                <w:tab w:val="left" w:pos="7331"/>
              </w:tabs>
              <w:spacing w:line="240" w:lineRule="auto"/>
              <w:ind w:firstLine="0"/>
              <w:jc w:val="center"/>
            </w:pPr>
            <w:r w:rsidRPr="00570931">
              <w:t>39072900</w:t>
            </w:r>
          </w:p>
        </w:tc>
        <w:tc>
          <w:tcPr>
            <w:tcW w:w="2372" w:type="dxa"/>
            <w:vAlign w:val="center"/>
          </w:tcPr>
          <w:p w14:paraId="15022617" w14:textId="7C974076"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1CAD98C2" w14:textId="77777777" w:rsidTr="005D37B5">
        <w:trPr>
          <w:jc w:val="center"/>
        </w:trPr>
        <w:tc>
          <w:tcPr>
            <w:tcW w:w="846" w:type="dxa"/>
          </w:tcPr>
          <w:p w14:paraId="432970DB"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27DB4CF0" w14:textId="5190F417" w:rsidR="0014241C" w:rsidRPr="00AF60D9" w:rsidRDefault="0014241C" w:rsidP="00A66F64">
            <w:pPr>
              <w:pStyle w:val="1normal"/>
              <w:tabs>
                <w:tab w:val="left" w:pos="7331"/>
              </w:tabs>
              <w:spacing w:line="240" w:lineRule="auto"/>
              <w:ind w:firstLine="0"/>
              <w:jc w:val="left"/>
            </w:pPr>
            <w:r w:rsidRPr="00570931">
              <w:t>MDI20L</w:t>
            </w:r>
          </w:p>
        </w:tc>
        <w:tc>
          <w:tcPr>
            <w:tcW w:w="1984" w:type="dxa"/>
            <w:vAlign w:val="center"/>
          </w:tcPr>
          <w:p w14:paraId="232362B0" w14:textId="40F0EEB2" w:rsidR="0014241C" w:rsidRPr="00AF60D9" w:rsidRDefault="0014241C" w:rsidP="00B465DD">
            <w:pPr>
              <w:pStyle w:val="1normal"/>
              <w:tabs>
                <w:tab w:val="left" w:pos="7331"/>
              </w:tabs>
              <w:spacing w:line="240" w:lineRule="auto"/>
              <w:ind w:firstLine="0"/>
              <w:jc w:val="center"/>
            </w:pPr>
            <w:r w:rsidRPr="00570931">
              <w:t>Isocynate</w:t>
            </w:r>
          </w:p>
        </w:tc>
        <w:tc>
          <w:tcPr>
            <w:tcW w:w="1455" w:type="dxa"/>
            <w:vAlign w:val="center"/>
          </w:tcPr>
          <w:p w14:paraId="1F8DC910" w14:textId="7602026B" w:rsidR="0014241C" w:rsidRPr="00AF60D9" w:rsidRDefault="0014241C" w:rsidP="00A66F64">
            <w:pPr>
              <w:pStyle w:val="1normal"/>
              <w:tabs>
                <w:tab w:val="left" w:pos="7331"/>
              </w:tabs>
              <w:spacing w:line="240" w:lineRule="auto"/>
              <w:ind w:firstLine="0"/>
              <w:jc w:val="center"/>
            </w:pPr>
            <w:r w:rsidRPr="00570931">
              <w:t>39119000</w:t>
            </w:r>
          </w:p>
        </w:tc>
        <w:tc>
          <w:tcPr>
            <w:tcW w:w="2372" w:type="dxa"/>
            <w:vAlign w:val="center"/>
          </w:tcPr>
          <w:p w14:paraId="1D673D76" w14:textId="4623C851" w:rsidR="0014241C" w:rsidRPr="00AF60D9" w:rsidRDefault="0014241C" w:rsidP="00A66F64">
            <w:pPr>
              <w:pStyle w:val="1normal"/>
              <w:tabs>
                <w:tab w:val="left" w:pos="7331"/>
              </w:tabs>
              <w:spacing w:line="240" w:lineRule="auto"/>
              <w:ind w:firstLine="0"/>
              <w:jc w:val="center"/>
            </w:pPr>
            <w:r w:rsidRPr="00570931">
              <w:t>Thùng drum/ IBC</w:t>
            </w:r>
          </w:p>
        </w:tc>
      </w:tr>
      <w:tr w:rsidR="0014241C" w14:paraId="0E377F7E" w14:textId="77777777" w:rsidTr="005D37B5">
        <w:trPr>
          <w:jc w:val="center"/>
        </w:trPr>
        <w:tc>
          <w:tcPr>
            <w:tcW w:w="846" w:type="dxa"/>
          </w:tcPr>
          <w:p w14:paraId="4ACA097E" w14:textId="77777777" w:rsidR="0014241C" w:rsidRPr="0014241C" w:rsidRDefault="0014241C" w:rsidP="00A66F64">
            <w:pPr>
              <w:pStyle w:val="Khc0"/>
              <w:numPr>
                <w:ilvl w:val="0"/>
                <w:numId w:val="161"/>
              </w:numPr>
              <w:spacing w:before="120" w:after="120"/>
              <w:rPr>
                <w:rFonts w:cs="Times New Roman"/>
                <w:color w:val="000000"/>
                <w:sz w:val="26"/>
                <w:szCs w:val="26"/>
              </w:rPr>
            </w:pPr>
          </w:p>
        </w:tc>
        <w:tc>
          <w:tcPr>
            <w:tcW w:w="2977" w:type="dxa"/>
            <w:vAlign w:val="center"/>
          </w:tcPr>
          <w:p w14:paraId="43DAF765" w14:textId="65C8B898" w:rsidR="0014241C" w:rsidRPr="00AF60D9" w:rsidRDefault="0014241C" w:rsidP="00A66F64">
            <w:pPr>
              <w:pStyle w:val="1normal"/>
              <w:tabs>
                <w:tab w:val="left" w:pos="7331"/>
              </w:tabs>
              <w:spacing w:line="240" w:lineRule="auto"/>
              <w:ind w:firstLine="0"/>
              <w:jc w:val="left"/>
            </w:pPr>
            <w:r w:rsidRPr="00570931">
              <w:t>MDI 70L</w:t>
            </w:r>
          </w:p>
        </w:tc>
        <w:tc>
          <w:tcPr>
            <w:tcW w:w="1984" w:type="dxa"/>
            <w:vAlign w:val="center"/>
          </w:tcPr>
          <w:p w14:paraId="4251C89D" w14:textId="605E9202" w:rsidR="0014241C" w:rsidRPr="00AF60D9" w:rsidRDefault="0014241C" w:rsidP="00B465DD">
            <w:pPr>
              <w:pStyle w:val="1normal"/>
              <w:tabs>
                <w:tab w:val="left" w:pos="7331"/>
              </w:tabs>
              <w:spacing w:line="240" w:lineRule="auto"/>
              <w:ind w:firstLine="0"/>
              <w:jc w:val="center"/>
            </w:pPr>
            <w:r w:rsidRPr="00570931">
              <w:t>Isocynate</w:t>
            </w:r>
          </w:p>
        </w:tc>
        <w:tc>
          <w:tcPr>
            <w:tcW w:w="1455" w:type="dxa"/>
            <w:vAlign w:val="center"/>
          </w:tcPr>
          <w:p w14:paraId="568A1097" w14:textId="27143B0F" w:rsidR="0014241C" w:rsidRPr="00AF60D9" w:rsidRDefault="0014241C" w:rsidP="00A66F64">
            <w:pPr>
              <w:pStyle w:val="1normal"/>
              <w:tabs>
                <w:tab w:val="left" w:pos="7331"/>
              </w:tabs>
              <w:spacing w:line="240" w:lineRule="auto"/>
              <w:ind w:firstLine="0"/>
              <w:jc w:val="center"/>
            </w:pPr>
            <w:r w:rsidRPr="00570931">
              <w:t>39119000</w:t>
            </w:r>
          </w:p>
        </w:tc>
        <w:tc>
          <w:tcPr>
            <w:tcW w:w="2372" w:type="dxa"/>
            <w:vAlign w:val="center"/>
          </w:tcPr>
          <w:p w14:paraId="09AB5DBB" w14:textId="4E2A6A3E" w:rsidR="0014241C" w:rsidRPr="00AF60D9" w:rsidRDefault="0014241C" w:rsidP="00A66F64">
            <w:pPr>
              <w:pStyle w:val="1normal"/>
              <w:tabs>
                <w:tab w:val="left" w:pos="7331"/>
              </w:tabs>
              <w:spacing w:line="240" w:lineRule="auto"/>
              <w:ind w:firstLine="0"/>
              <w:jc w:val="center"/>
            </w:pPr>
            <w:r w:rsidRPr="00570931">
              <w:t>Thùng drum/ IBC</w:t>
            </w:r>
          </w:p>
        </w:tc>
      </w:tr>
    </w:tbl>
    <w:p w14:paraId="2F262933" w14:textId="62B6D26A" w:rsidR="0014241C" w:rsidRDefault="00D04951" w:rsidP="00D04951">
      <w:pPr>
        <w:pStyle w:val="1normal"/>
        <w:tabs>
          <w:tab w:val="left" w:pos="7331"/>
        </w:tabs>
        <w:spacing w:before="0" w:after="0" w:line="240" w:lineRule="auto"/>
        <w:jc w:val="right"/>
        <w:rPr>
          <w:lang w:eastAsia="vi-VN"/>
        </w:rPr>
      </w:pPr>
      <w:r w:rsidRPr="00935218">
        <w:rPr>
          <w:i/>
        </w:rPr>
        <w:t xml:space="preserve">Nguồn: </w:t>
      </w:r>
      <w:r w:rsidRPr="00D04951">
        <w:rPr>
          <w:i/>
        </w:rPr>
        <w:t>Pearl Polyurethane Systems Fzco</w:t>
      </w:r>
      <w:r>
        <w:rPr>
          <w:i/>
        </w:rPr>
        <w:t>, năm 202</w:t>
      </w:r>
      <w:r>
        <w:rPr>
          <w:i/>
          <w:lang w:val="vi-VN"/>
        </w:rPr>
        <w:t>4</w:t>
      </w:r>
      <w:r w:rsidRPr="006A6BCD">
        <w:rPr>
          <w:i/>
          <w:iCs/>
          <w:lang w:val="nb-NO" w:eastAsia="vi-VN"/>
        </w:rPr>
        <w:t>.</w:t>
      </w:r>
    </w:p>
    <w:p w14:paraId="1F3A8A0B" w14:textId="77777777" w:rsidR="00787FE4" w:rsidRDefault="00787FE4" w:rsidP="00B465DD">
      <w:pPr>
        <w:pStyle w:val="1normal"/>
        <w:tabs>
          <w:tab w:val="left" w:pos="7331"/>
        </w:tabs>
        <w:spacing w:line="312" w:lineRule="auto"/>
        <w:rPr>
          <w:lang w:eastAsia="vi-VN"/>
        </w:rPr>
      </w:pPr>
      <w:r>
        <w:rPr>
          <w:lang w:eastAsia="vi-VN"/>
        </w:rPr>
        <w:t xml:space="preserve">Đối với </w:t>
      </w:r>
      <w:r w:rsidRPr="00787FE4">
        <w:rPr>
          <w:lang w:eastAsia="vi-VN"/>
        </w:rPr>
        <w:t>sản xuất sản phẩm CASE</w:t>
      </w:r>
      <w:r>
        <w:rPr>
          <w:lang w:eastAsia="vi-VN"/>
        </w:rPr>
        <w:t xml:space="preserve"> </w:t>
      </w:r>
      <w:r w:rsidRPr="00787FE4">
        <w:rPr>
          <w:lang w:eastAsia="vi-VN"/>
        </w:rPr>
        <w:t>các nguyên liệu thô</w:t>
      </w:r>
      <w:r>
        <w:rPr>
          <w:lang w:eastAsia="vi-VN"/>
        </w:rPr>
        <w:t xml:space="preserve"> được dùng để sản xuất được trình bày như bảng sau:</w:t>
      </w:r>
    </w:p>
    <w:p w14:paraId="5D6D1FBA" w14:textId="65B339DD" w:rsidR="007D5657" w:rsidRPr="00F00C13" w:rsidRDefault="007D5657" w:rsidP="008B495D">
      <w:pPr>
        <w:pStyle w:val="Caption"/>
        <w:rPr>
          <w:lang w:val="vi-VN"/>
        </w:rPr>
      </w:pPr>
      <w:bookmarkStart w:id="74" w:name="_Toc172069043"/>
      <w:bookmarkStart w:id="75" w:name="_Toc172382713"/>
      <w:r>
        <w:t>Bảng 1.</w:t>
      </w:r>
      <w:r w:rsidR="00923B07">
        <w:fldChar w:fldCharType="begin"/>
      </w:r>
      <w:r w:rsidR="00923B07">
        <w:instrText xml:space="preserve"> SEQ B</w:instrText>
      </w:r>
      <w:r w:rsidR="00923B07">
        <w:instrText>ả</w:instrText>
      </w:r>
      <w:r w:rsidR="00923B07">
        <w:instrText xml:space="preserve">ng_1. \* ARABIC </w:instrText>
      </w:r>
      <w:r w:rsidR="00923B07">
        <w:fldChar w:fldCharType="separate"/>
      </w:r>
      <w:r w:rsidR="00522A15">
        <w:rPr>
          <w:noProof/>
        </w:rPr>
        <w:t>5</w:t>
      </w:r>
      <w:r w:rsidR="00923B07">
        <w:rPr>
          <w:noProof/>
        </w:rPr>
        <w:fldChar w:fldCharType="end"/>
      </w:r>
      <w:r>
        <w:rPr>
          <w:lang w:val="vi-VN"/>
        </w:rPr>
        <w:t xml:space="preserve">: </w:t>
      </w:r>
      <w:r w:rsidRPr="00935218">
        <w:t>Danh mục</w:t>
      </w:r>
      <w:r w:rsidRPr="007D5657">
        <w:t xml:space="preserve"> nguyên liệu thô</w:t>
      </w:r>
      <w:r w:rsidRPr="00935218">
        <w:t xml:space="preserve"> </w:t>
      </w:r>
      <w:r w:rsidRPr="007D5657">
        <w:t xml:space="preserve">được dùng để sản xuất </w:t>
      </w:r>
      <w:r>
        <w:t>đ</w:t>
      </w:r>
      <w:r w:rsidRPr="007D5657">
        <w:t>ối với sản xuất sản phẩm CASE</w:t>
      </w:r>
      <w:bookmarkEnd w:id="74"/>
      <w:bookmarkEnd w:id="75"/>
    </w:p>
    <w:tbl>
      <w:tblPr>
        <w:tblStyle w:val="TableGrid"/>
        <w:tblW w:w="9634" w:type="dxa"/>
        <w:jc w:val="center"/>
        <w:tblLook w:val="04A0" w:firstRow="1" w:lastRow="0" w:firstColumn="1" w:lastColumn="0" w:noHBand="0" w:noVBand="1"/>
      </w:tblPr>
      <w:tblGrid>
        <w:gridCol w:w="708"/>
        <w:gridCol w:w="3823"/>
        <w:gridCol w:w="1986"/>
        <w:gridCol w:w="1558"/>
        <w:gridCol w:w="1559"/>
      </w:tblGrid>
      <w:tr w:rsidR="00B93205" w:rsidRPr="0014241C" w14:paraId="58CF56A0" w14:textId="77777777" w:rsidTr="0074005C">
        <w:trPr>
          <w:tblHeader/>
          <w:jc w:val="center"/>
        </w:trPr>
        <w:tc>
          <w:tcPr>
            <w:tcW w:w="708" w:type="dxa"/>
            <w:vAlign w:val="center"/>
          </w:tcPr>
          <w:p w14:paraId="23986CE9" w14:textId="1CBDBE13" w:rsidR="00B93205" w:rsidRPr="00B465DD" w:rsidRDefault="00B93205" w:rsidP="00B465DD">
            <w:pPr>
              <w:pStyle w:val="1normal"/>
              <w:tabs>
                <w:tab w:val="left" w:pos="7331"/>
              </w:tabs>
              <w:spacing w:line="240" w:lineRule="auto"/>
              <w:ind w:firstLine="0"/>
              <w:jc w:val="center"/>
              <w:rPr>
                <w:b/>
                <w:bCs/>
                <w:lang w:val="vi-VN" w:eastAsia="vi-VN"/>
              </w:rPr>
            </w:pPr>
            <w:r w:rsidRPr="0014241C">
              <w:rPr>
                <w:b/>
                <w:bCs/>
              </w:rPr>
              <w:t>S</w:t>
            </w:r>
            <w:r w:rsidR="00B465DD">
              <w:rPr>
                <w:b/>
                <w:bCs/>
              </w:rPr>
              <w:t>TT</w:t>
            </w:r>
          </w:p>
        </w:tc>
        <w:tc>
          <w:tcPr>
            <w:tcW w:w="3823" w:type="dxa"/>
            <w:vAlign w:val="center"/>
          </w:tcPr>
          <w:p w14:paraId="2996FAF1" w14:textId="1FBF335C" w:rsidR="00B93205" w:rsidRPr="00B93205" w:rsidRDefault="00B93205" w:rsidP="00B465DD">
            <w:pPr>
              <w:pStyle w:val="1normal"/>
              <w:tabs>
                <w:tab w:val="left" w:pos="7331"/>
              </w:tabs>
              <w:spacing w:line="240" w:lineRule="auto"/>
              <w:ind w:firstLine="0"/>
              <w:jc w:val="center"/>
              <w:rPr>
                <w:b/>
                <w:bCs/>
                <w:lang w:eastAsia="vi-VN"/>
              </w:rPr>
            </w:pPr>
            <w:r w:rsidRPr="00B93205">
              <w:rPr>
                <w:b/>
                <w:bCs/>
              </w:rPr>
              <w:t>Thành phần sử dụng trong sản xuất</w:t>
            </w:r>
          </w:p>
        </w:tc>
        <w:tc>
          <w:tcPr>
            <w:tcW w:w="1986" w:type="dxa"/>
            <w:vAlign w:val="center"/>
          </w:tcPr>
          <w:p w14:paraId="2025B04B" w14:textId="089436D9" w:rsidR="00B93205" w:rsidRPr="00B93205" w:rsidRDefault="00B93205" w:rsidP="00B465DD">
            <w:pPr>
              <w:pStyle w:val="1normal"/>
              <w:tabs>
                <w:tab w:val="left" w:pos="7331"/>
              </w:tabs>
              <w:spacing w:line="240" w:lineRule="auto"/>
              <w:ind w:firstLine="0"/>
              <w:jc w:val="center"/>
              <w:rPr>
                <w:b/>
                <w:bCs/>
                <w:lang w:eastAsia="vi-VN"/>
              </w:rPr>
            </w:pPr>
            <w:r w:rsidRPr="00B93205">
              <w:rPr>
                <w:b/>
                <w:bCs/>
              </w:rPr>
              <w:t>Vai trò trong sản xuất</w:t>
            </w:r>
          </w:p>
        </w:tc>
        <w:tc>
          <w:tcPr>
            <w:tcW w:w="1558" w:type="dxa"/>
            <w:vAlign w:val="center"/>
          </w:tcPr>
          <w:p w14:paraId="60E8DE53" w14:textId="20D93FFB" w:rsidR="00B93205" w:rsidRPr="00B93205" w:rsidRDefault="00B93205" w:rsidP="00B465DD">
            <w:pPr>
              <w:pStyle w:val="1normal"/>
              <w:tabs>
                <w:tab w:val="left" w:pos="7331"/>
              </w:tabs>
              <w:spacing w:line="240" w:lineRule="auto"/>
              <w:ind w:firstLine="0"/>
              <w:jc w:val="center"/>
              <w:rPr>
                <w:b/>
                <w:bCs/>
                <w:lang w:eastAsia="vi-VN"/>
              </w:rPr>
            </w:pPr>
            <w:r w:rsidRPr="00B93205">
              <w:rPr>
                <w:b/>
                <w:bCs/>
              </w:rPr>
              <w:t>Mã số CAS</w:t>
            </w:r>
          </w:p>
        </w:tc>
        <w:tc>
          <w:tcPr>
            <w:tcW w:w="1559" w:type="dxa"/>
            <w:vAlign w:val="center"/>
          </w:tcPr>
          <w:p w14:paraId="60A5EF04" w14:textId="24DE1AFF" w:rsidR="00B93205" w:rsidRPr="00B93205" w:rsidRDefault="00B93205" w:rsidP="00B465DD">
            <w:pPr>
              <w:pStyle w:val="1normal"/>
              <w:tabs>
                <w:tab w:val="left" w:pos="7331"/>
              </w:tabs>
              <w:spacing w:line="240" w:lineRule="auto"/>
              <w:ind w:firstLine="0"/>
              <w:jc w:val="center"/>
              <w:rPr>
                <w:b/>
                <w:bCs/>
                <w:lang w:eastAsia="vi-VN"/>
              </w:rPr>
            </w:pPr>
            <w:r w:rsidRPr="00B93205">
              <w:rPr>
                <w:b/>
                <w:bCs/>
              </w:rPr>
              <w:t>HS code</w:t>
            </w:r>
          </w:p>
        </w:tc>
      </w:tr>
      <w:tr w:rsidR="00FA3219" w:rsidRPr="00AF60D9" w14:paraId="59D0773D" w14:textId="77777777" w:rsidTr="0074005C">
        <w:trPr>
          <w:jc w:val="center"/>
        </w:trPr>
        <w:tc>
          <w:tcPr>
            <w:tcW w:w="708" w:type="dxa"/>
            <w:vAlign w:val="center"/>
          </w:tcPr>
          <w:p w14:paraId="253B20BA"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686348EC" w14:textId="0B9C9A5F" w:rsidR="00FA3219" w:rsidRPr="00AF60D9" w:rsidRDefault="00FA3219" w:rsidP="00B465DD">
            <w:pPr>
              <w:pStyle w:val="1normal"/>
              <w:tabs>
                <w:tab w:val="left" w:pos="7331"/>
              </w:tabs>
              <w:spacing w:line="240" w:lineRule="auto"/>
              <w:ind w:firstLine="0"/>
            </w:pPr>
            <w:r w:rsidRPr="00436CFF">
              <w:t>Polypropylene glycol</w:t>
            </w:r>
          </w:p>
        </w:tc>
        <w:tc>
          <w:tcPr>
            <w:tcW w:w="1986" w:type="dxa"/>
            <w:vAlign w:val="center"/>
          </w:tcPr>
          <w:p w14:paraId="43F17F45" w14:textId="13F18609" w:rsidR="00FA3219" w:rsidRPr="00AF60D9" w:rsidRDefault="00FA3219" w:rsidP="00B465DD">
            <w:pPr>
              <w:pStyle w:val="1normal"/>
              <w:tabs>
                <w:tab w:val="left" w:pos="7331"/>
              </w:tabs>
              <w:spacing w:line="240" w:lineRule="auto"/>
              <w:ind w:firstLine="0"/>
              <w:jc w:val="center"/>
            </w:pPr>
            <w:r w:rsidRPr="00436CFF">
              <w:t>Monomer</w:t>
            </w:r>
          </w:p>
        </w:tc>
        <w:tc>
          <w:tcPr>
            <w:tcW w:w="1558" w:type="dxa"/>
            <w:vAlign w:val="center"/>
          </w:tcPr>
          <w:p w14:paraId="22AC455F" w14:textId="7887B873" w:rsidR="00FA3219" w:rsidRPr="00AF60D9" w:rsidRDefault="00FA3219" w:rsidP="00B465DD">
            <w:pPr>
              <w:pStyle w:val="1normal"/>
              <w:tabs>
                <w:tab w:val="left" w:pos="7331"/>
              </w:tabs>
              <w:spacing w:line="240" w:lineRule="auto"/>
              <w:ind w:firstLine="0"/>
              <w:jc w:val="center"/>
            </w:pPr>
            <w:r w:rsidRPr="00436CFF">
              <w:t>25322-69-4</w:t>
            </w:r>
          </w:p>
        </w:tc>
        <w:tc>
          <w:tcPr>
            <w:tcW w:w="1559" w:type="dxa"/>
            <w:vAlign w:val="center"/>
          </w:tcPr>
          <w:p w14:paraId="45EE160B" w14:textId="105FCA09" w:rsidR="00FA3219" w:rsidRPr="00AF60D9" w:rsidRDefault="00FA3219" w:rsidP="00B465DD">
            <w:pPr>
              <w:pStyle w:val="1normal"/>
              <w:tabs>
                <w:tab w:val="left" w:pos="7331"/>
              </w:tabs>
              <w:spacing w:line="240" w:lineRule="auto"/>
              <w:ind w:firstLine="0"/>
              <w:jc w:val="center"/>
            </w:pPr>
            <w:r w:rsidRPr="00436CFF">
              <w:t>39072000</w:t>
            </w:r>
          </w:p>
        </w:tc>
      </w:tr>
      <w:tr w:rsidR="00FA3219" w:rsidRPr="00AF60D9" w14:paraId="7079248D" w14:textId="77777777" w:rsidTr="0074005C">
        <w:trPr>
          <w:jc w:val="center"/>
        </w:trPr>
        <w:tc>
          <w:tcPr>
            <w:tcW w:w="708" w:type="dxa"/>
            <w:vAlign w:val="center"/>
          </w:tcPr>
          <w:p w14:paraId="2D7B57CC"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6FE3F184" w14:textId="5009F40C" w:rsidR="00FA3219" w:rsidRPr="00AF60D9" w:rsidRDefault="00FA3219" w:rsidP="00B465DD">
            <w:pPr>
              <w:pStyle w:val="1normal"/>
              <w:tabs>
                <w:tab w:val="left" w:pos="7331"/>
              </w:tabs>
              <w:spacing w:line="240" w:lineRule="auto"/>
              <w:ind w:firstLine="0"/>
            </w:pPr>
            <w:r w:rsidRPr="00436CFF">
              <w:t>diphenylmethane-diisocyanate</w:t>
            </w:r>
          </w:p>
        </w:tc>
        <w:tc>
          <w:tcPr>
            <w:tcW w:w="1986" w:type="dxa"/>
            <w:vAlign w:val="center"/>
          </w:tcPr>
          <w:p w14:paraId="16B54EF0" w14:textId="5A21AB23" w:rsidR="00FA3219" w:rsidRPr="00AF60D9" w:rsidRDefault="00FA3219" w:rsidP="00B465DD">
            <w:pPr>
              <w:pStyle w:val="1normal"/>
              <w:tabs>
                <w:tab w:val="left" w:pos="7331"/>
              </w:tabs>
              <w:spacing w:line="240" w:lineRule="auto"/>
              <w:ind w:firstLine="0"/>
              <w:jc w:val="center"/>
            </w:pPr>
            <w:r w:rsidRPr="00436CFF">
              <w:t>Monomer</w:t>
            </w:r>
          </w:p>
        </w:tc>
        <w:tc>
          <w:tcPr>
            <w:tcW w:w="1558" w:type="dxa"/>
            <w:vAlign w:val="center"/>
          </w:tcPr>
          <w:p w14:paraId="44A21BF0" w14:textId="55BF2B13" w:rsidR="00FA3219" w:rsidRPr="00AF60D9" w:rsidRDefault="00FA3219" w:rsidP="00B465DD">
            <w:pPr>
              <w:pStyle w:val="1normal"/>
              <w:tabs>
                <w:tab w:val="left" w:pos="7331"/>
              </w:tabs>
              <w:spacing w:line="240" w:lineRule="auto"/>
              <w:ind w:firstLine="0"/>
              <w:jc w:val="center"/>
            </w:pPr>
            <w:r w:rsidRPr="00436CFF">
              <w:t>9016-87-9</w:t>
            </w:r>
          </w:p>
        </w:tc>
        <w:tc>
          <w:tcPr>
            <w:tcW w:w="1559" w:type="dxa"/>
            <w:vAlign w:val="center"/>
          </w:tcPr>
          <w:p w14:paraId="1A169C5C" w14:textId="51347FC5" w:rsidR="00FA3219" w:rsidRPr="00AF60D9" w:rsidRDefault="00FA3219" w:rsidP="00B465DD">
            <w:pPr>
              <w:pStyle w:val="1normal"/>
              <w:tabs>
                <w:tab w:val="left" w:pos="7331"/>
              </w:tabs>
              <w:spacing w:line="240" w:lineRule="auto"/>
              <w:ind w:firstLine="0"/>
              <w:jc w:val="center"/>
            </w:pPr>
            <w:r w:rsidRPr="00436CFF">
              <w:t>3909301000</w:t>
            </w:r>
          </w:p>
        </w:tc>
      </w:tr>
      <w:tr w:rsidR="00FA3219" w:rsidRPr="00AF60D9" w14:paraId="40FF6DB1" w14:textId="77777777" w:rsidTr="0074005C">
        <w:trPr>
          <w:jc w:val="center"/>
        </w:trPr>
        <w:tc>
          <w:tcPr>
            <w:tcW w:w="708" w:type="dxa"/>
            <w:vAlign w:val="center"/>
          </w:tcPr>
          <w:p w14:paraId="727C18BA"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1DCD79CE" w14:textId="093F39D4" w:rsidR="00FA3219" w:rsidRPr="00AF60D9" w:rsidRDefault="00FA3219" w:rsidP="00B465DD">
            <w:pPr>
              <w:pStyle w:val="1normal"/>
              <w:tabs>
                <w:tab w:val="left" w:pos="7331"/>
              </w:tabs>
              <w:spacing w:line="240" w:lineRule="auto"/>
              <w:ind w:firstLine="0"/>
            </w:pPr>
            <w:r w:rsidRPr="00436CFF">
              <w:t>Methylene Diphenyl Diisocyanate-mix</w:t>
            </w:r>
          </w:p>
        </w:tc>
        <w:tc>
          <w:tcPr>
            <w:tcW w:w="1986" w:type="dxa"/>
            <w:vAlign w:val="center"/>
          </w:tcPr>
          <w:p w14:paraId="6EC68C67" w14:textId="08CD8399" w:rsidR="00FA3219" w:rsidRPr="00AF60D9" w:rsidRDefault="00FA3219" w:rsidP="00B465DD">
            <w:pPr>
              <w:pStyle w:val="1normal"/>
              <w:tabs>
                <w:tab w:val="left" w:pos="7331"/>
              </w:tabs>
              <w:spacing w:line="240" w:lineRule="auto"/>
              <w:ind w:firstLine="0"/>
              <w:jc w:val="center"/>
            </w:pPr>
            <w:r w:rsidRPr="00436CFF">
              <w:t>Monomer</w:t>
            </w:r>
          </w:p>
        </w:tc>
        <w:tc>
          <w:tcPr>
            <w:tcW w:w="1558" w:type="dxa"/>
            <w:vAlign w:val="center"/>
          </w:tcPr>
          <w:p w14:paraId="520550F0" w14:textId="22387AC5" w:rsidR="00FA3219" w:rsidRPr="00AF60D9" w:rsidRDefault="00FA3219" w:rsidP="00B465DD">
            <w:pPr>
              <w:pStyle w:val="1normal"/>
              <w:tabs>
                <w:tab w:val="left" w:pos="7331"/>
              </w:tabs>
              <w:spacing w:line="240" w:lineRule="auto"/>
              <w:ind w:firstLine="0"/>
              <w:jc w:val="center"/>
            </w:pPr>
            <w:r w:rsidRPr="00436CFF">
              <w:t>101-68-8</w:t>
            </w:r>
          </w:p>
        </w:tc>
        <w:tc>
          <w:tcPr>
            <w:tcW w:w="1559" w:type="dxa"/>
            <w:vAlign w:val="center"/>
          </w:tcPr>
          <w:p w14:paraId="30FEFB67" w14:textId="54A3D266" w:rsidR="00FA3219" w:rsidRPr="00AF60D9" w:rsidRDefault="00FA3219" w:rsidP="00B465DD">
            <w:pPr>
              <w:pStyle w:val="1normal"/>
              <w:tabs>
                <w:tab w:val="left" w:pos="7331"/>
              </w:tabs>
              <w:spacing w:line="240" w:lineRule="auto"/>
              <w:ind w:firstLine="0"/>
              <w:jc w:val="center"/>
            </w:pPr>
            <w:r w:rsidRPr="00436CFF">
              <w:t>2929 10 90</w:t>
            </w:r>
          </w:p>
        </w:tc>
      </w:tr>
      <w:tr w:rsidR="00FA3219" w:rsidRPr="00AF60D9" w14:paraId="57A7F0A6" w14:textId="77777777" w:rsidTr="0074005C">
        <w:trPr>
          <w:jc w:val="center"/>
        </w:trPr>
        <w:tc>
          <w:tcPr>
            <w:tcW w:w="708" w:type="dxa"/>
            <w:vAlign w:val="center"/>
          </w:tcPr>
          <w:p w14:paraId="1EF8149D"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2E3B9A89" w14:textId="2BCB7DFB" w:rsidR="00FA3219" w:rsidRPr="00570931" w:rsidRDefault="00FA3219" w:rsidP="00B465DD">
            <w:pPr>
              <w:pStyle w:val="1normal"/>
              <w:tabs>
                <w:tab w:val="left" w:pos="7331"/>
              </w:tabs>
              <w:spacing w:line="240" w:lineRule="auto"/>
              <w:ind w:firstLine="0"/>
            </w:pPr>
            <w:r w:rsidRPr="00436CFF">
              <w:t>Glycerol based polyether polyol</w:t>
            </w:r>
          </w:p>
        </w:tc>
        <w:tc>
          <w:tcPr>
            <w:tcW w:w="1986" w:type="dxa"/>
            <w:vAlign w:val="center"/>
          </w:tcPr>
          <w:p w14:paraId="3FA448E5" w14:textId="38ACC161"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1C8D4BD7" w14:textId="56836CBF" w:rsidR="00FA3219" w:rsidRPr="00570931" w:rsidRDefault="00FA3219" w:rsidP="00B465DD">
            <w:pPr>
              <w:pStyle w:val="1normal"/>
              <w:tabs>
                <w:tab w:val="left" w:pos="7331"/>
              </w:tabs>
              <w:spacing w:line="240" w:lineRule="auto"/>
              <w:ind w:firstLine="0"/>
              <w:jc w:val="center"/>
            </w:pPr>
            <w:r w:rsidRPr="00436CFF">
              <w:t>25791-96-2</w:t>
            </w:r>
          </w:p>
        </w:tc>
        <w:tc>
          <w:tcPr>
            <w:tcW w:w="1559" w:type="dxa"/>
            <w:vAlign w:val="center"/>
          </w:tcPr>
          <w:p w14:paraId="73A337FE" w14:textId="0AEFB24F" w:rsidR="00FA3219" w:rsidRPr="00570931" w:rsidRDefault="00FA3219" w:rsidP="00B465DD">
            <w:pPr>
              <w:pStyle w:val="1normal"/>
              <w:tabs>
                <w:tab w:val="left" w:pos="7331"/>
              </w:tabs>
              <w:spacing w:line="240" w:lineRule="auto"/>
              <w:ind w:firstLine="0"/>
              <w:jc w:val="center"/>
            </w:pPr>
            <w:r w:rsidRPr="00436CFF">
              <w:t>34042000</w:t>
            </w:r>
          </w:p>
        </w:tc>
      </w:tr>
      <w:tr w:rsidR="00FA3219" w:rsidRPr="00AF60D9" w14:paraId="0A993CAA" w14:textId="77777777" w:rsidTr="0074005C">
        <w:trPr>
          <w:jc w:val="center"/>
        </w:trPr>
        <w:tc>
          <w:tcPr>
            <w:tcW w:w="708" w:type="dxa"/>
            <w:vAlign w:val="center"/>
          </w:tcPr>
          <w:p w14:paraId="60C8075D"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74CF6CAC" w14:textId="289828CA" w:rsidR="00FA3219" w:rsidRPr="00570931" w:rsidRDefault="00FA3219" w:rsidP="00B465DD">
            <w:pPr>
              <w:pStyle w:val="1normal"/>
              <w:tabs>
                <w:tab w:val="left" w:pos="7331"/>
              </w:tabs>
              <w:spacing w:line="240" w:lineRule="auto"/>
              <w:ind w:firstLine="0"/>
            </w:pPr>
            <w:r w:rsidRPr="00436CFF">
              <w:t>Carbodiimide Modified MDI</w:t>
            </w:r>
          </w:p>
        </w:tc>
        <w:tc>
          <w:tcPr>
            <w:tcW w:w="1986" w:type="dxa"/>
            <w:vAlign w:val="center"/>
          </w:tcPr>
          <w:p w14:paraId="54890648" w14:textId="706187AD"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27C2E57A" w14:textId="689EDDD3" w:rsidR="00FA3219" w:rsidRPr="00570931" w:rsidRDefault="00FA3219" w:rsidP="00B465DD">
            <w:pPr>
              <w:pStyle w:val="1normal"/>
              <w:tabs>
                <w:tab w:val="left" w:pos="7331"/>
              </w:tabs>
              <w:spacing w:line="240" w:lineRule="auto"/>
              <w:ind w:firstLine="0"/>
              <w:jc w:val="center"/>
            </w:pPr>
            <w:r w:rsidRPr="00436CFF">
              <w:t>101-68-8</w:t>
            </w:r>
          </w:p>
        </w:tc>
        <w:tc>
          <w:tcPr>
            <w:tcW w:w="1559" w:type="dxa"/>
            <w:vAlign w:val="center"/>
          </w:tcPr>
          <w:p w14:paraId="7AEA53AE" w14:textId="31B0C9BC" w:rsidR="00FA3219" w:rsidRPr="00570931" w:rsidRDefault="00FA3219" w:rsidP="00B465DD">
            <w:pPr>
              <w:pStyle w:val="1normal"/>
              <w:tabs>
                <w:tab w:val="left" w:pos="7331"/>
              </w:tabs>
              <w:spacing w:line="240" w:lineRule="auto"/>
              <w:ind w:firstLine="0"/>
              <w:jc w:val="center"/>
            </w:pPr>
            <w:r w:rsidRPr="00436CFF">
              <w:t>29291090</w:t>
            </w:r>
          </w:p>
        </w:tc>
      </w:tr>
      <w:tr w:rsidR="00FA3219" w:rsidRPr="00AF60D9" w14:paraId="3A26A423" w14:textId="77777777" w:rsidTr="0074005C">
        <w:trPr>
          <w:jc w:val="center"/>
        </w:trPr>
        <w:tc>
          <w:tcPr>
            <w:tcW w:w="708" w:type="dxa"/>
            <w:vAlign w:val="center"/>
          </w:tcPr>
          <w:p w14:paraId="33B90260"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5B9CF4B1" w14:textId="66380238" w:rsidR="00FA3219" w:rsidRPr="00570931" w:rsidRDefault="00FA3219" w:rsidP="00B465DD">
            <w:pPr>
              <w:pStyle w:val="1normal"/>
              <w:tabs>
                <w:tab w:val="left" w:pos="7331"/>
              </w:tabs>
              <w:spacing w:line="240" w:lineRule="auto"/>
              <w:ind w:firstLine="0"/>
            </w:pPr>
            <w:r w:rsidRPr="00436CFF">
              <w:t>benzene carbonyl chloride</w:t>
            </w:r>
          </w:p>
        </w:tc>
        <w:tc>
          <w:tcPr>
            <w:tcW w:w="1986" w:type="dxa"/>
            <w:vAlign w:val="center"/>
          </w:tcPr>
          <w:p w14:paraId="2F63FFA5" w14:textId="0DB9FEC8" w:rsidR="00FA3219" w:rsidRPr="00570931" w:rsidRDefault="00FA3219" w:rsidP="00B465DD">
            <w:pPr>
              <w:pStyle w:val="1normal"/>
              <w:tabs>
                <w:tab w:val="left" w:pos="7331"/>
              </w:tabs>
              <w:spacing w:line="240" w:lineRule="auto"/>
              <w:ind w:firstLine="0"/>
              <w:jc w:val="center"/>
            </w:pPr>
            <w:r w:rsidRPr="00436CFF">
              <w:t>Antioxident</w:t>
            </w:r>
          </w:p>
        </w:tc>
        <w:tc>
          <w:tcPr>
            <w:tcW w:w="1558" w:type="dxa"/>
            <w:vAlign w:val="center"/>
          </w:tcPr>
          <w:p w14:paraId="2A533283" w14:textId="336FE95E" w:rsidR="00FA3219" w:rsidRPr="00570931" w:rsidRDefault="00FA3219" w:rsidP="00B465DD">
            <w:pPr>
              <w:pStyle w:val="1normal"/>
              <w:tabs>
                <w:tab w:val="left" w:pos="7331"/>
              </w:tabs>
              <w:spacing w:line="240" w:lineRule="auto"/>
              <w:ind w:firstLine="0"/>
              <w:jc w:val="center"/>
            </w:pPr>
            <w:r w:rsidRPr="00436CFF">
              <w:t>98-88-4</w:t>
            </w:r>
          </w:p>
        </w:tc>
        <w:tc>
          <w:tcPr>
            <w:tcW w:w="1559" w:type="dxa"/>
            <w:vAlign w:val="center"/>
          </w:tcPr>
          <w:p w14:paraId="54C58FB3" w14:textId="67588327" w:rsidR="00FA3219" w:rsidRPr="00570931" w:rsidRDefault="00FA3219" w:rsidP="00B465DD">
            <w:pPr>
              <w:pStyle w:val="1normal"/>
              <w:tabs>
                <w:tab w:val="left" w:pos="7331"/>
              </w:tabs>
              <w:spacing w:line="240" w:lineRule="auto"/>
              <w:ind w:firstLine="0"/>
              <w:jc w:val="center"/>
            </w:pPr>
            <w:r w:rsidRPr="00436CFF">
              <w:t>2916 32 20</w:t>
            </w:r>
          </w:p>
        </w:tc>
      </w:tr>
      <w:tr w:rsidR="00FA3219" w:rsidRPr="00AF60D9" w14:paraId="555AAF1E" w14:textId="77777777" w:rsidTr="0074005C">
        <w:trPr>
          <w:jc w:val="center"/>
        </w:trPr>
        <w:tc>
          <w:tcPr>
            <w:tcW w:w="708" w:type="dxa"/>
            <w:vAlign w:val="center"/>
          </w:tcPr>
          <w:p w14:paraId="200A6E23"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4B2FFBF9" w14:textId="49AC5E5C" w:rsidR="00FA3219" w:rsidRPr="00570931" w:rsidRDefault="00FA3219" w:rsidP="00B465DD">
            <w:pPr>
              <w:pStyle w:val="1normal"/>
              <w:tabs>
                <w:tab w:val="left" w:pos="7331"/>
              </w:tabs>
              <w:spacing w:line="240" w:lineRule="auto"/>
              <w:ind w:firstLine="0"/>
            </w:pPr>
            <w:r w:rsidRPr="00436CFF">
              <w:t>Reactive polyether</w:t>
            </w:r>
          </w:p>
        </w:tc>
        <w:tc>
          <w:tcPr>
            <w:tcW w:w="1986" w:type="dxa"/>
            <w:vAlign w:val="center"/>
          </w:tcPr>
          <w:p w14:paraId="0AE24F56" w14:textId="74ACDE8A"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270A3B7C" w14:textId="26E23C49" w:rsidR="00FA3219" w:rsidRPr="00570931" w:rsidRDefault="00FA3219" w:rsidP="00B465DD">
            <w:pPr>
              <w:pStyle w:val="1normal"/>
              <w:tabs>
                <w:tab w:val="left" w:pos="7331"/>
              </w:tabs>
              <w:spacing w:line="240" w:lineRule="auto"/>
              <w:ind w:firstLine="0"/>
              <w:jc w:val="center"/>
            </w:pPr>
            <w:r w:rsidRPr="00436CFF">
              <w:t>25791-96-2</w:t>
            </w:r>
          </w:p>
        </w:tc>
        <w:tc>
          <w:tcPr>
            <w:tcW w:w="1559" w:type="dxa"/>
            <w:vAlign w:val="center"/>
          </w:tcPr>
          <w:p w14:paraId="4E98C216" w14:textId="502F8294" w:rsidR="00FA3219" w:rsidRPr="00570931" w:rsidRDefault="00FA3219" w:rsidP="00B465DD">
            <w:pPr>
              <w:pStyle w:val="1normal"/>
              <w:tabs>
                <w:tab w:val="left" w:pos="7331"/>
              </w:tabs>
              <w:spacing w:line="240" w:lineRule="auto"/>
              <w:ind w:firstLine="0"/>
              <w:jc w:val="center"/>
            </w:pPr>
            <w:r w:rsidRPr="00436CFF">
              <w:t>34042000</w:t>
            </w:r>
          </w:p>
        </w:tc>
      </w:tr>
      <w:tr w:rsidR="00FA3219" w:rsidRPr="00AF60D9" w14:paraId="7DBBD3B4" w14:textId="77777777" w:rsidTr="0074005C">
        <w:trPr>
          <w:jc w:val="center"/>
        </w:trPr>
        <w:tc>
          <w:tcPr>
            <w:tcW w:w="708" w:type="dxa"/>
            <w:vAlign w:val="center"/>
          </w:tcPr>
          <w:p w14:paraId="12FCE5AC"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0B03ADD0" w14:textId="49B13B3C" w:rsidR="00FA3219" w:rsidRPr="00570931" w:rsidRDefault="00FA3219" w:rsidP="00B465DD">
            <w:pPr>
              <w:pStyle w:val="1normal"/>
              <w:tabs>
                <w:tab w:val="left" w:pos="7331"/>
              </w:tabs>
              <w:spacing w:line="240" w:lineRule="auto"/>
              <w:ind w:firstLine="0"/>
            </w:pPr>
            <w:r w:rsidRPr="00436CFF">
              <w:t>Polypropylene glycol</w:t>
            </w:r>
          </w:p>
        </w:tc>
        <w:tc>
          <w:tcPr>
            <w:tcW w:w="1986" w:type="dxa"/>
            <w:vAlign w:val="center"/>
          </w:tcPr>
          <w:p w14:paraId="272FAC20" w14:textId="2F3A53F9"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6AEB1DDD" w14:textId="6BB455DD" w:rsidR="00FA3219" w:rsidRPr="00570931" w:rsidRDefault="00FA3219" w:rsidP="00B465DD">
            <w:pPr>
              <w:pStyle w:val="1normal"/>
              <w:tabs>
                <w:tab w:val="left" w:pos="7331"/>
              </w:tabs>
              <w:spacing w:line="240" w:lineRule="auto"/>
              <w:ind w:firstLine="0"/>
              <w:jc w:val="center"/>
            </w:pPr>
            <w:r w:rsidRPr="00436CFF">
              <w:t>25322-69-4</w:t>
            </w:r>
          </w:p>
        </w:tc>
        <w:tc>
          <w:tcPr>
            <w:tcW w:w="1559" w:type="dxa"/>
            <w:vAlign w:val="center"/>
          </w:tcPr>
          <w:p w14:paraId="58E5AA1C" w14:textId="004EFA66" w:rsidR="00FA3219" w:rsidRPr="00570931" w:rsidRDefault="00FA3219" w:rsidP="00B465DD">
            <w:pPr>
              <w:pStyle w:val="1normal"/>
              <w:tabs>
                <w:tab w:val="left" w:pos="7331"/>
              </w:tabs>
              <w:spacing w:line="240" w:lineRule="auto"/>
              <w:ind w:firstLine="0"/>
              <w:jc w:val="center"/>
            </w:pPr>
            <w:r w:rsidRPr="00436CFF">
              <w:t>39072090</w:t>
            </w:r>
          </w:p>
        </w:tc>
      </w:tr>
      <w:tr w:rsidR="00FA3219" w:rsidRPr="00AF60D9" w14:paraId="0D8930E4" w14:textId="77777777" w:rsidTr="0074005C">
        <w:trPr>
          <w:jc w:val="center"/>
        </w:trPr>
        <w:tc>
          <w:tcPr>
            <w:tcW w:w="708" w:type="dxa"/>
            <w:vAlign w:val="center"/>
          </w:tcPr>
          <w:p w14:paraId="29B590EF"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3585F412" w14:textId="70E8B8F3" w:rsidR="00FA3219" w:rsidRPr="00570931" w:rsidRDefault="00FA3219" w:rsidP="00B465DD">
            <w:pPr>
              <w:pStyle w:val="1normal"/>
              <w:tabs>
                <w:tab w:val="left" w:pos="7331"/>
              </w:tabs>
              <w:spacing w:line="240" w:lineRule="auto"/>
              <w:ind w:firstLine="0"/>
            </w:pPr>
            <w:r w:rsidRPr="00436CFF">
              <w:t>Diethylene glycol bis-chloroformate</w:t>
            </w:r>
          </w:p>
        </w:tc>
        <w:tc>
          <w:tcPr>
            <w:tcW w:w="1986" w:type="dxa"/>
            <w:vAlign w:val="center"/>
          </w:tcPr>
          <w:p w14:paraId="6EF128CF" w14:textId="2B0C2E54" w:rsidR="00FA3219" w:rsidRPr="00570931" w:rsidRDefault="00FA3219" w:rsidP="00B465DD">
            <w:pPr>
              <w:pStyle w:val="1normal"/>
              <w:tabs>
                <w:tab w:val="left" w:pos="7331"/>
              </w:tabs>
              <w:spacing w:line="240" w:lineRule="auto"/>
              <w:ind w:firstLine="0"/>
              <w:jc w:val="center"/>
            </w:pPr>
            <w:r w:rsidRPr="00436CFF">
              <w:t>Antioxident</w:t>
            </w:r>
          </w:p>
        </w:tc>
        <w:tc>
          <w:tcPr>
            <w:tcW w:w="1558" w:type="dxa"/>
            <w:vAlign w:val="center"/>
          </w:tcPr>
          <w:p w14:paraId="34B777F9" w14:textId="0D5A0B89" w:rsidR="00FA3219" w:rsidRPr="00570931" w:rsidRDefault="00FA3219" w:rsidP="00B465DD">
            <w:pPr>
              <w:pStyle w:val="1normal"/>
              <w:tabs>
                <w:tab w:val="left" w:pos="7331"/>
              </w:tabs>
              <w:spacing w:line="240" w:lineRule="auto"/>
              <w:ind w:firstLine="0"/>
              <w:jc w:val="center"/>
            </w:pPr>
            <w:r w:rsidRPr="00436CFF">
              <w:t>106-75-2</w:t>
            </w:r>
          </w:p>
        </w:tc>
        <w:tc>
          <w:tcPr>
            <w:tcW w:w="1559" w:type="dxa"/>
            <w:vAlign w:val="center"/>
          </w:tcPr>
          <w:p w14:paraId="7D825F26" w14:textId="52793107" w:rsidR="00FA3219" w:rsidRPr="00570931" w:rsidRDefault="00FA3219" w:rsidP="00B465DD">
            <w:pPr>
              <w:pStyle w:val="1normal"/>
              <w:tabs>
                <w:tab w:val="left" w:pos="7331"/>
              </w:tabs>
              <w:spacing w:line="240" w:lineRule="auto"/>
              <w:ind w:firstLine="0"/>
              <w:jc w:val="center"/>
            </w:pPr>
            <w:r w:rsidRPr="00436CFF">
              <w:t>2915900090</w:t>
            </w:r>
          </w:p>
        </w:tc>
      </w:tr>
      <w:tr w:rsidR="00FA3219" w:rsidRPr="00AF60D9" w14:paraId="29DF8CF3" w14:textId="77777777" w:rsidTr="0074005C">
        <w:trPr>
          <w:jc w:val="center"/>
        </w:trPr>
        <w:tc>
          <w:tcPr>
            <w:tcW w:w="708" w:type="dxa"/>
            <w:vAlign w:val="center"/>
          </w:tcPr>
          <w:p w14:paraId="63254682"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280EE576" w14:textId="0E5AC478" w:rsidR="00FA3219" w:rsidRPr="00570931" w:rsidRDefault="00FA3219" w:rsidP="00B465DD">
            <w:pPr>
              <w:pStyle w:val="1normal"/>
              <w:tabs>
                <w:tab w:val="left" w:pos="7331"/>
              </w:tabs>
              <w:spacing w:line="240" w:lineRule="auto"/>
              <w:ind w:firstLine="0"/>
            </w:pPr>
            <w:r w:rsidRPr="00436CFF">
              <w:t>Isophorone di isocyanate</w:t>
            </w:r>
          </w:p>
        </w:tc>
        <w:tc>
          <w:tcPr>
            <w:tcW w:w="1986" w:type="dxa"/>
            <w:vAlign w:val="center"/>
          </w:tcPr>
          <w:p w14:paraId="5E85997C" w14:textId="4B2FEAC9"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465E1E09" w14:textId="084F0DE5" w:rsidR="00FA3219" w:rsidRPr="00570931" w:rsidRDefault="00FA3219" w:rsidP="00B465DD">
            <w:pPr>
              <w:pStyle w:val="1normal"/>
              <w:tabs>
                <w:tab w:val="left" w:pos="7331"/>
              </w:tabs>
              <w:spacing w:line="240" w:lineRule="auto"/>
              <w:ind w:firstLine="0"/>
              <w:jc w:val="center"/>
            </w:pPr>
            <w:r w:rsidRPr="00436CFF">
              <w:t>4098-71-9</w:t>
            </w:r>
          </w:p>
        </w:tc>
        <w:tc>
          <w:tcPr>
            <w:tcW w:w="1559" w:type="dxa"/>
            <w:vAlign w:val="center"/>
          </w:tcPr>
          <w:p w14:paraId="23B32001" w14:textId="5BD4BABE" w:rsidR="00FA3219" w:rsidRPr="00570931" w:rsidRDefault="00FA3219" w:rsidP="00B465DD">
            <w:pPr>
              <w:pStyle w:val="1normal"/>
              <w:tabs>
                <w:tab w:val="left" w:pos="7331"/>
              </w:tabs>
              <w:spacing w:line="240" w:lineRule="auto"/>
              <w:ind w:firstLine="0"/>
              <w:jc w:val="center"/>
            </w:pPr>
            <w:r w:rsidRPr="00436CFF">
              <w:t>2929 10 90</w:t>
            </w:r>
          </w:p>
        </w:tc>
      </w:tr>
      <w:tr w:rsidR="00FA3219" w:rsidRPr="00AF60D9" w14:paraId="44D270A3" w14:textId="77777777" w:rsidTr="0074005C">
        <w:trPr>
          <w:jc w:val="center"/>
        </w:trPr>
        <w:tc>
          <w:tcPr>
            <w:tcW w:w="708" w:type="dxa"/>
            <w:vAlign w:val="center"/>
          </w:tcPr>
          <w:p w14:paraId="002EFDCE"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25CB6BCE" w14:textId="0B0CFFD7" w:rsidR="00FA3219" w:rsidRPr="00570931" w:rsidRDefault="00FA3219" w:rsidP="00B465DD">
            <w:pPr>
              <w:pStyle w:val="1normal"/>
              <w:tabs>
                <w:tab w:val="left" w:pos="7331"/>
              </w:tabs>
              <w:spacing w:line="240" w:lineRule="auto"/>
              <w:ind w:firstLine="0"/>
            </w:pPr>
            <w:r w:rsidRPr="00436CFF">
              <w:t>Polyether polyol (2000 MW)</w:t>
            </w:r>
          </w:p>
        </w:tc>
        <w:tc>
          <w:tcPr>
            <w:tcW w:w="1986" w:type="dxa"/>
            <w:vAlign w:val="center"/>
          </w:tcPr>
          <w:p w14:paraId="07F37883" w14:textId="0CBF9567"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2262DDB5" w14:textId="2CD35009" w:rsidR="00FA3219" w:rsidRPr="00570931" w:rsidRDefault="00FA3219" w:rsidP="00B465DD">
            <w:pPr>
              <w:pStyle w:val="1normal"/>
              <w:tabs>
                <w:tab w:val="left" w:pos="7331"/>
              </w:tabs>
              <w:spacing w:line="240" w:lineRule="auto"/>
              <w:ind w:firstLine="0"/>
              <w:jc w:val="center"/>
            </w:pPr>
            <w:r w:rsidRPr="00436CFF">
              <w:t>25322-69-4</w:t>
            </w:r>
          </w:p>
        </w:tc>
        <w:tc>
          <w:tcPr>
            <w:tcW w:w="1559" w:type="dxa"/>
            <w:vAlign w:val="center"/>
          </w:tcPr>
          <w:p w14:paraId="45E0315C" w14:textId="41B224EA" w:rsidR="00FA3219" w:rsidRPr="00570931" w:rsidRDefault="00FA3219" w:rsidP="00B465DD">
            <w:pPr>
              <w:pStyle w:val="1normal"/>
              <w:tabs>
                <w:tab w:val="left" w:pos="7331"/>
              </w:tabs>
              <w:spacing w:line="240" w:lineRule="auto"/>
              <w:ind w:firstLine="0"/>
              <w:jc w:val="center"/>
            </w:pPr>
            <w:r w:rsidRPr="00436CFF">
              <w:t>39072090</w:t>
            </w:r>
          </w:p>
        </w:tc>
      </w:tr>
      <w:tr w:rsidR="00FA3219" w:rsidRPr="00AF60D9" w14:paraId="6C139973" w14:textId="77777777" w:rsidTr="0074005C">
        <w:trPr>
          <w:jc w:val="center"/>
        </w:trPr>
        <w:tc>
          <w:tcPr>
            <w:tcW w:w="708" w:type="dxa"/>
            <w:vAlign w:val="center"/>
          </w:tcPr>
          <w:p w14:paraId="5837EB5D"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744D39EE" w14:textId="6A3EEEF6" w:rsidR="00FA3219" w:rsidRPr="00570931" w:rsidRDefault="00FA3219" w:rsidP="00B465DD">
            <w:pPr>
              <w:pStyle w:val="1normal"/>
              <w:tabs>
                <w:tab w:val="left" w:pos="7331"/>
              </w:tabs>
              <w:spacing w:line="240" w:lineRule="auto"/>
              <w:ind w:firstLine="0"/>
            </w:pPr>
            <w:r w:rsidRPr="00436CFF">
              <w:t>Polyether polyol (4000 MW)</w:t>
            </w:r>
          </w:p>
        </w:tc>
        <w:tc>
          <w:tcPr>
            <w:tcW w:w="1986" w:type="dxa"/>
            <w:vAlign w:val="center"/>
          </w:tcPr>
          <w:p w14:paraId="51B455EC" w14:textId="0B6237ED"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0E511F52" w14:textId="5208296E" w:rsidR="00FA3219" w:rsidRPr="00570931" w:rsidRDefault="00FA3219" w:rsidP="00B465DD">
            <w:pPr>
              <w:pStyle w:val="1normal"/>
              <w:tabs>
                <w:tab w:val="left" w:pos="7331"/>
              </w:tabs>
              <w:spacing w:line="240" w:lineRule="auto"/>
              <w:ind w:firstLine="0"/>
              <w:jc w:val="center"/>
            </w:pPr>
            <w:r w:rsidRPr="00436CFF">
              <w:t>25322-69-4</w:t>
            </w:r>
          </w:p>
        </w:tc>
        <w:tc>
          <w:tcPr>
            <w:tcW w:w="1559" w:type="dxa"/>
            <w:vAlign w:val="center"/>
          </w:tcPr>
          <w:p w14:paraId="592B456F" w14:textId="1E2A52DB" w:rsidR="00FA3219" w:rsidRPr="00570931" w:rsidRDefault="00FA3219" w:rsidP="00B465DD">
            <w:pPr>
              <w:pStyle w:val="1normal"/>
              <w:tabs>
                <w:tab w:val="left" w:pos="7331"/>
              </w:tabs>
              <w:spacing w:line="240" w:lineRule="auto"/>
              <w:ind w:firstLine="0"/>
              <w:jc w:val="center"/>
            </w:pPr>
            <w:r w:rsidRPr="00436CFF">
              <w:t>39072090</w:t>
            </w:r>
          </w:p>
        </w:tc>
      </w:tr>
      <w:tr w:rsidR="00FA3219" w:rsidRPr="00AF60D9" w14:paraId="01D26968" w14:textId="77777777" w:rsidTr="0074005C">
        <w:trPr>
          <w:jc w:val="center"/>
        </w:trPr>
        <w:tc>
          <w:tcPr>
            <w:tcW w:w="708" w:type="dxa"/>
            <w:vAlign w:val="center"/>
          </w:tcPr>
          <w:p w14:paraId="51CCB96A"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35F2050E" w14:textId="58B952A1" w:rsidR="00FA3219" w:rsidRPr="00570931" w:rsidRDefault="00FA3219" w:rsidP="00B465DD">
            <w:pPr>
              <w:pStyle w:val="1normal"/>
              <w:tabs>
                <w:tab w:val="left" w:pos="7331"/>
              </w:tabs>
              <w:spacing w:line="240" w:lineRule="auto"/>
              <w:ind w:firstLine="0"/>
            </w:pPr>
            <w:r w:rsidRPr="00436CFF">
              <w:t>Dibutyltin di laurate</w:t>
            </w:r>
          </w:p>
        </w:tc>
        <w:tc>
          <w:tcPr>
            <w:tcW w:w="1986" w:type="dxa"/>
            <w:vAlign w:val="center"/>
          </w:tcPr>
          <w:p w14:paraId="20B8B2FE" w14:textId="58A3D7BC" w:rsidR="00FA3219" w:rsidRPr="00570931" w:rsidRDefault="00FA3219" w:rsidP="00B465DD">
            <w:pPr>
              <w:pStyle w:val="1normal"/>
              <w:tabs>
                <w:tab w:val="left" w:pos="7331"/>
              </w:tabs>
              <w:spacing w:line="240" w:lineRule="auto"/>
              <w:ind w:firstLine="0"/>
              <w:jc w:val="center"/>
            </w:pPr>
            <w:r w:rsidRPr="00436CFF">
              <w:t>Catalyst</w:t>
            </w:r>
          </w:p>
        </w:tc>
        <w:tc>
          <w:tcPr>
            <w:tcW w:w="1558" w:type="dxa"/>
            <w:vAlign w:val="center"/>
          </w:tcPr>
          <w:p w14:paraId="68B789FF" w14:textId="20981AB2" w:rsidR="00FA3219" w:rsidRPr="00570931" w:rsidRDefault="00FA3219" w:rsidP="00B465DD">
            <w:pPr>
              <w:pStyle w:val="1normal"/>
              <w:tabs>
                <w:tab w:val="left" w:pos="7331"/>
              </w:tabs>
              <w:spacing w:line="240" w:lineRule="auto"/>
              <w:ind w:firstLine="0"/>
              <w:jc w:val="center"/>
            </w:pPr>
            <w:r w:rsidRPr="00436CFF">
              <w:t>77-58-7</w:t>
            </w:r>
          </w:p>
        </w:tc>
        <w:tc>
          <w:tcPr>
            <w:tcW w:w="1559" w:type="dxa"/>
            <w:vAlign w:val="center"/>
          </w:tcPr>
          <w:p w14:paraId="6435DFAA" w14:textId="0644D883" w:rsidR="00FA3219" w:rsidRPr="00570931" w:rsidRDefault="00FA3219" w:rsidP="00B465DD">
            <w:pPr>
              <w:pStyle w:val="1normal"/>
              <w:tabs>
                <w:tab w:val="left" w:pos="7331"/>
              </w:tabs>
              <w:spacing w:line="240" w:lineRule="auto"/>
              <w:ind w:firstLine="0"/>
              <w:jc w:val="center"/>
            </w:pPr>
            <w:r w:rsidRPr="00436CFF">
              <w:t>2931 90 49</w:t>
            </w:r>
          </w:p>
        </w:tc>
      </w:tr>
      <w:tr w:rsidR="00FA3219" w:rsidRPr="00AF60D9" w14:paraId="448FD7E9" w14:textId="77777777" w:rsidTr="0074005C">
        <w:trPr>
          <w:jc w:val="center"/>
        </w:trPr>
        <w:tc>
          <w:tcPr>
            <w:tcW w:w="708" w:type="dxa"/>
            <w:vAlign w:val="center"/>
          </w:tcPr>
          <w:p w14:paraId="00227CCC"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461A5290" w14:textId="1A32D5C3" w:rsidR="00FA3219" w:rsidRPr="00570931" w:rsidRDefault="00FA3219" w:rsidP="00B465DD">
            <w:pPr>
              <w:pStyle w:val="1normal"/>
              <w:tabs>
                <w:tab w:val="left" w:pos="7331"/>
              </w:tabs>
              <w:spacing w:line="240" w:lineRule="auto"/>
              <w:ind w:firstLine="0"/>
            </w:pPr>
            <w:r w:rsidRPr="00436CFF">
              <w:t>Polytetramethylene ether glycol (2000 MW)</w:t>
            </w:r>
          </w:p>
        </w:tc>
        <w:tc>
          <w:tcPr>
            <w:tcW w:w="1986" w:type="dxa"/>
            <w:vAlign w:val="center"/>
          </w:tcPr>
          <w:p w14:paraId="7ADE2E7A" w14:textId="2B3F47D9"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38A9FBE7" w14:textId="35B4178A" w:rsidR="00FA3219" w:rsidRPr="00570931" w:rsidRDefault="00FA3219" w:rsidP="00B465DD">
            <w:pPr>
              <w:pStyle w:val="1normal"/>
              <w:tabs>
                <w:tab w:val="left" w:pos="7331"/>
              </w:tabs>
              <w:spacing w:line="240" w:lineRule="auto"/>
              <w:ind w:firstLine="0"/>
              <w:jc w:val="center"/>
            </w:pPr>
            <w:r w:rsidRPr="00436CFF">
              <w:t>25190-06-1</w:t>
            </w:r>
          </w:p>
        </w:tc>
        <w:tc>
          <w:tcPr>
            <w:tcW w:w="1559" w:type="dxa"/>
            <w:vAlign w:val="center"/>
          </w:tcPr>
          <w:p w14:paraId="6C3190E0" w14:textId="58F7DC74" w:rsidR="00FA3219" w:rsidRPr="00570931" w:rsidRDefault="00FA3219" w:rsidP="00B465DD">
            <w:pPr>
              <w:pStyle w:val="1normal"/>
              <w:tabs>
                <w:tab w:val="left" w:pos="7331"/>
              </w:tabs>
              <w:spacing w:line="240" w:lineRule="auto"/>
              <w:ind w:firstLine="0"/>
              <w:jc w:val="center"/>
            </w:pPr>
            <w:r w:rsidRPr="00436CFF">
              <w:t>3907 29 20</w:t>
            </w:r>
          </w:p>
        </w:tc>
      </w:tr>
      <w:tr w:rsidR="00FA3219" w:rsidRPr="00AF60D9" w14:paraId="39E3B953" w14:textId="77777777" w:rsidTr="0074005C">
        <w:trPr>
          <w:jc w:val="center"/>
        </w:trPr>
        <w:tc>
          <w:tcPr>
            <w:tcW w:w="708" w:type="dxa"/>
            <w:vAlign w:val="center"/>
          </w:tcPr>
          <w:p w14:paraId="0A416AFC"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0AB1F7C1" w14:textId="37D12762" w:rsidR="00FA3219" w:rsidRPr="00570931" w:rsidRDefault="00FA3219" w:rsidP="00B465DD">
            <w:pPr>
              <w:pStyle w:val="1normal"/>
              <w:tabs>
                <w:tab w:val="left" w:pos="7331"/>
              </w:tabs>
              <w:spacing w:line="240" w:lineRule="auto"/>
              <w:ind w:firstLine="0"/>
            </w:pPr>
            <w:r w:rsidRPr="00436CFF">
              <w:t>Castor oil</w:t>
            </w:r>
          </w:p>
        </w:tc>
        <w:tc>
          <w:tcPr>
            <w:tcW w:w="1986" w:type="dxa"/>
            <w:vAlign w:val="center"/>
          </w:tcPr>
          <w:p w14:paraId="687A4F0C" w14:textId="6DE09AE3"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37377872" w14:textId="5CA2F0D2" w:rsidR="00FA3219" w:rsidRPr="00570931" w:rsidRDefault="00FA3219" w:rsidP="00B465DD">
            <w:pPr>
              <w:pStyle w:val="1normal"/>
              <w:tabs>
                <w:tab w:val="left" w:pos="7331"/>
              </w:tabs>
              <w:spacing w:line="240" w:lineRule="auto"/>
              <w:ind w:firstLine="0"/>
              <w:jc w:val="center"/>
            </w:pPr>
            <w:r w:rsidRPr="00436CFF">
              <w:t>8001-79-4</w:t>
            </w:r>
          </w:p>
        </w:tc>
        <w:tc>
          <w:tcPr>
            <w:tcW w:w="1559" w:type="dxa"/>
            <w:vAlign w:val="center"/>
          </w:tcPr>
          <w:p w14:paraId="66147545" w14:textId="71FD99F4" w:rsidR="00FA3219" w:rsidRPr="00570931" w:rsidRDefault="00FA3219" w:rsidP="00B465DD">
            <w:pPr>
              <w:pStyle w:val="1normal"/>
              <w:tabs>
                <w:tab w:val="left" w:pos="7331"/>
              </w:tabs>
              <w:spacing w:line="240" w:lineRule="auto"/>
              <w:ind w:firstLine="0"/>
              <w:jc w:val="center"/>
            </w:pPr>
            <w:r w:rsidRPr="00436CFF">
              <w:t>1515.309</w:t>
            </w:r>
          </w:p>
        </w:tc>
      </w:tr>
      <w:tr w:rsidR="00FA3219" w:rsidRPr="00AF60D9" w14:paraId="3A2A3732" w14:textId="77777777" w:rsidTr="0074005C">
        <w:trPr>
          <w:jc w:val="center"/>
        </w:trPr>
        <w:tc>
          <w:tcPr>
            <w:tcW w:w="708" w:type="dxa"/>
            <w:vAlign w:val="center"/>
          </w:tcPr>
          <w:p w14:paraId="70497626"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4D467735" w14:textId="29081489" w:rsidR="00FA3219" w:rsidRPr="00570931" w:rsidRDefault="00FA3219" w:rsidP="00B465DD">
            <w:pPr>
              <w:pStyle w:val="1normal"/>
              <w:tabs>
                <w:tab w:val="left" w:pos="7331"/>
              </w:tabs>
              <w:spacing w:line="240" w:lineRule="auto"/>
              <w:ind w:firstLine="0"/>
            </w:pPr>
            <w:r w:rsidRPr="00436CFF">
              <w:t>N-butyl acetate</w:t>
            </w:r>
          </w:p>
        </w:tc>
        <w:tc>
          <w:tcPr>
            <w:tcW w:w="1986" w:type="dxa"/>
            <w:vAlign w:val="center"/>
          </w:tcPr>
          <w:p w14:paraId="2357F935" w14:textId="36089F04" w:rsidR="00FA3219" w:rsidRPr="00570931" w:rsidRDefault="00FA3219" w:rsidP="00B465DD">
            <w:pPr>
              <w:pStyle w:val="1normal"/>
              <w:tabs>
                <w:tab w:val="left" w:pos="7331"/>
              </w:tabs>
              <w:spacing w:line="240" w:lineRule="auto"/>
              <w:ind w:firstLine="0"/>
              <w:jc w:val="center"/>
            </w:pPr>
            <w:r w:rsidRPr="00436CFF">
              <w:t>Solvent</w:t>
            </w:r>
          </w:p>
        </w:tc>
        <w:tc>
          <w:tcPr>
            <w:tcW w:w="1558" w:type="dxa"/>
            <w:vAlign w:val="center"/>
          </w:tcPr>
          <w:p w14:paraId="01002EA4" w14:textId="03C92EBA" w:rsidR="00FA3219" w:rsidRPr="00570931" w:rsidRDefault="00FA3219" w:rsidP="00B465DD">
            <w:pPr>
              <w:pStyle w:val="1normal"/>
              <w:tabs>
                <w:tab w:val="left" w:pos="7331"/>
              </w:tabs>
              <w:spacing w:line="240" w:lineRule="auto"/>
              <w:ind w:firstLine="0"/>
              <w:jc w:val="center"/>
            </w:pPr>
            <w:r w:rsidRPr="00436CFF">
              <w:t>123-86-4</w:t>
            </w:r>
          </w:p>
        </w:tc>
        <w:tc>
          <w:tcPr>
            <w:tcW w:w="1559" w:type="dxa"/>
            <w:vAlign w:val="center"/>
          </w:tcPr>
          <w:p w14:paraId="7F09E885" w14:textId="581259FB" w:rsidR="00FA3219" w:rsidRPr="00570931" w:rsidRDefault="00FA3219" w:rsidP="00B465DD">
            <w:pPr>
              <w:pStyle w:val="1normal"/>
              <w:tabs>
                <w:tab w:val="left" w:pos="7331"/>
              </w:tabs>
              <w:spacing w:line="240" w:lineRule="auto"/>
              <w:ind w:firstLine="0"/>
              <w:jc w:val="center"/>
            </w:pPr>
            <w:r w:rsidRPr="00436CFF">
              <w:t>2915 33 00</w:t>
            </w:r>
          </w:p>
        </w:tc>
      </w:tr>
      <w:tr w:rsidR="00FA3219" w:rsidRPr="00AF60D9" w14:paraId="3EABB57D" w14:textId="77777777" w:rsidTr="0074005C">
        <w:trPr>
          <w:jc w:val="center"/>
        </w:trPr>
        <w:tc>
          <w:tcPr>
            <w:tcW w:w="708" w:type="dxa"/>
            <w:vAlign w:val="center"/>
          </w:tcPr>
          <w:p w14:paraId="0094485E"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53A8F166" w14:textId="5312C5CD" w:rsidR="00FA3219" w:rsidRPr="00570931" w:rsidRDefault="00FA3219" w:rsidP="00B465DD">
            <w:pPr>
              <w:pStyle w:val="1normal"/>
              <w:tabs>
                <w:tab w:val="left" w:pos="7331"/>
              </w:tabs>
              <w:spacing w:line="240" w:lineRule="auto"/>
              <w:ind w:firstLine="0"/>
            </w:pPr>
            <w:r w:rsidRPr="00436CFF">
              <w:t>Xylene</w:t>
            </w:r>
          </w:p>
        </w:tc>
        <w:tc>
          <w:tcPr>
            <w:tcW w:w="1986" w:type="dxa"/>
            <w:vAlign w:val="center"/>
          </w:tcPr>
          <w:p w14:paraId="1341B930" w14:textId="123B3E97" w:rsidR="00FA3219" w:rsidRPr="00570931" w:rsidRDefault="00FA3219" w:rsidP="00B465DD">
            <w:pPr>
              <w:pStyle w:val="1normal"/>
              <w:tabs>
                <w:tab w:val="left" w:pos="7331"/>
              </w:tabs>
              <w:spacing w:line="240" w:lineRule="auto"/>
              <w:ind w:firstLine="0"/>
              <w:jc w:val="center"/>
            </w:pPr>
            <w:r w:rsidRPr="00436CFF">
              <w:t>Solvent</w:t>
            </w:r>
          </w:p>
        </w:tc>
        <w:tc>
          <w:tcPr>
            <w:tcW w:w="1558" w:type="dxa"/>
            <w:vAlign w:val="center"/>
          </w:tcPr>
          <w:p w14:paraId="5B6A314A" w14:textId="05DCD6AA" w:rsidR="00FA3219" w:rsidRPr="00570931" w:rsidRDefault="00FA3219" w:rsidP="00B465DD">
            <w:pPr>
              <w:pStyle w:val="1normal"/>
              <w:tabs>
                <w:tab w:val="left" w:pos="7331"/>
              </w:tabs>
              <w:spacing w:line="240" w:lineRule="auto"/>
              <w:ind w:firstLine="0"/>
              <w:jc w:val="center"/>
            </w:pPr>
            <w:r w:rsidRPr="00436CFF">
              <w:t>1330-20-7</w:t>
            </w:r>
          </w:p>
        </w:tc>
        <w:tc>
          <w:tcPr>
            <w:tcW w:w="1559" w:type="dxa"/>
            <w:vAlign w:val="center"/>
          </w:tcPr>
          <w:p w14:paraId="13F1CF55" w14:textId="0423E6E4" w:rsidR="00FA3219" w:rsidRPr="00570931" w:rsidRDefault="00FA3219" w:rsidP="00B465DD">
            <w:pPr>
              <w:pStyle w:val="1normal"/>
              <w:tabs>
                <w:tab w:val="left" w:pos="7331"/>
              </w:tabs>
              <w:spacing w:line="240" w:lineRule="auto"/>
              <w:ind w:firstLine="0"/>
              <w:jc w:val="center"/>
            </w:pPr>
            <w:r w:rsidRPr="00436CFF">
              <w:t>2707 30 00</w:t>
            </w:r>
          </w:p>
        </w:tc>
      </w:tr>
      <w:tr w:rsidR="00FA3219" w:rsidRPr="00AF60D9" w14:paraId="7B349182" w14:textId="77777777" w:rsidTr="0074005C">
        <w:trPr>
          <w:jc w:val="center"/>
        </w:trPr>
        <w:tc>
          <w:tcPr>
            <w:tcW w:w="708" w:type="dxa"/>
            <w:vAlign w:val="center"/>
          </w:tcPr>
          <w:p w14:paraId="5C5E4C6F"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28A717DE" w14:textId="0889666E" w:rsidR="00FA3219" w:rsidRPr="00570931" w:rsidRDefault="00FA3219" w:rsidP="00B465DD">
            <w:pPr>
              <w:pStyle w:val="1normal"/>
              <w:tabs>
                <w:tab w:val="left" w:pos="7331"/>
              </w:tabs>
              <w:spacing w:line="240" w:lineRule="auto"/>
              <w:ind w:firstLine="0"/>
            </w:pPr>
            <w:r w:rsidRPr="00436CFF">
              <w:t>1,6-hexanediyl-bis 2-(2-(l-ethylpentyl)-3</w:t>
            </w:r>
            <w:r w:rsidR="0074005C">
              <w:rPr>
                <w:lang w:val="vi-VN"/>
              </w:rPr>
              <w:t xml:space="preserve"> </w:t>
            </w:r>
            <w:r w:rsidRPr="00436CFF">
              <w:t>oxazolidinyl)</w:t>
            </w:r>
            <w:r w:rsidR="0074005C">
              <w:rPr>
                <w:lang w:val="vi-VN"/>
              </w:rPr>
              <w:t xml:space="preserve"> </w:t>
            </w:r>
            <w:r w:rsidRPr="00436CFF">
              <w:t>carbamate</w:t>
            </w:r>
          </w:p>
        </w:tc>
        <w:tc>
          <w:tcPr>
            <w:tcW w:w="1986" w:type="dxa"/>
            <w:vAlign w:val="center"/>
          </w:tcPr>
          <w:p w14:paraId="2D4B5573" w14:textId="4C838D53" w:rsidR="00FA3219" w:rsidRPr="00570931" w:rsidRDefault="00FA3219" w:rsidP="00B465DD">
            <w:pPr>
              <w:pStyle w:val="1normal"/>
              <w:tabs>
                <w:tab w:val="left" w:pos="7331"/>
              </w:tabs>
              <w:spacing w:line="240" w:lineRule="auto"/>
              <w:ind w:firstLine="0"/>
              <w:jc w:val="center"/>
            </w:pPr>
            <w:r w:rsidRPr="00436CFF">
              <w:t>Additive</w:t>
            </w:r>
          </w:p>
        </w:tc>
        <w:tc>
          <w:tcPr>
            <w:tcW w:w="1558" w:type="dxa"/>
            <w:vAlign w:val="center"/>
          </w:tcPr>
          <w:p w14:paraId="3E19E04A" w14:textId="6DD18816" w:rsidR="00FA3219" w:rsidRPr="00570931" w:rsidRDefault="00FA3219" w:rsidP="00B465DD">
            <w:pPr>
              <w:pStyle w:val="1normal"/>
              <w:tabs>
                <w:tab w:val="left" w:pos="7331"/>
              </w:tabs>
              <w:spacing w:line="240" w:lineRule="auto"/>
              <w:ind w:firstLine="0"/>
              <w:jc w:val="center"/>
            </w:pPr>
            <w:r w:rsidRPr="00436CFF">
              <w:t>140921-24- 0</w:t>
            </w:r>
          </w:p>
        </w:tc>
        <w:tc>
          <w:tcPr>
            <w:tcW w:w="1559" w:type="dxa"/>
            <w:vAlign w:val="center"/>
          </w:tcPr>
          <w:p w14:paraId="01BE439D" w14:textId="1A5E9327" w:rsidR="00FA3219" w:rsidRPr="00570931" w:rsidRDefault="00FA3219" w:rsidP="00B465DD">
            <w:pPr>
              <w:pStyle w:val="1normal"/>
              <w:tabs>
                <w:tab w:val="left" w:pos="7331"/>
              </w:tabs>
              <w:spacing w:line="240" w:lineRule="auto"/>
              <w:ind w:firstLine="0"/>
              <w:jc w:val="center"/>
            </w:pPr>
            <w:r w:rsidRPr="00436CFF">
              <w:t>29420090</w:t>
            </w:r>
          </w:p>
        </w:tc>
      </w:tr>
      <w:tr w:rsidR="00FA3219" w:rsidRPr="00AF60D9" w14:paraId="627997E7" w14:textId="77777777" w:rsidTr="0074005C">
        <w:trPr>
          <w:jc w:val="center"/>
        </w:trPr>
        <w:tc>
          <w:tcPr>
            <w:tcW w:w="708" w:type="dxa"/>
            <w:vAlign w:val="center"/>
          </w:tcPr>
          <w:p w14:paraId="2ABF2044"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01459AD0" w14:textId="39400D05" w:rsidR="00FA3219" w:rsidRPr="00570931" w:rsidRDefault="00FA3219" w:rsidP="00B465DD">
            <w:pPr>
              <w:pStyle w:val="1normal"/>
              <w:tabs>
                <w:tab w:val="left" w:pos="7331"/>
              </w:tabs>
              <w:spacing w:line="240" w:lineRule="auto"/>
              <w:ind w:firstLine="0"/>
            </w:pPr>
            <w:r w:rsidRPr="00436CFF">
              <w:t>BYK 141</w:t>
            </w:r>
          </w:p>
        </w:tc>
        <w:tc>
          <w:tcPr>
            <w:tcW w:w="1986" w:type="dxa"/>
            <w:vAlign w:val="center"/>
          </w:tcPr>
          <w:p w14:paraId="6650C353" w14:textId="69404817" w:rsidR="00FA3219" w:rsidRPr="00570931" w:rsidRDefault="00FA3219" w:rsidP="00B465DD">
            <w:pPr>
              <w:pStyle w:val="1normal"/>
              <w:tabs>
                <w:tab w:val="left" w:pos="7331"/>
              </w:tabs>
              <w:spacing w:line="240" w:lineRule="auto"/>
              <w:ind w:firstLine="0"/>
              <w:jc w:val="center"/>
            </w:pPr>
            <w:r w:rsidRPr="00436CFF">
              <w:t>Additive</w:t>
            </w:r>
          </w:p>
        </w:tc>
        <w:tc>
          <w:tcPr>
            <w:tcW w:w="1558" w:type="dxa"/>
            <w:vAlign w:val="center"/>
          </w:tcPr>
          <w:p w14:paraId="436235F9" w14:textId="621A7AF0" w:rsidR="00FA3219" w:rsidRPr="00570931" w:rsidRDefault="00FA3219" w:rsidP="00B465DD">
            <w:pPr>
              <w:pStyle w:val="1normal"/>
              <w:tabs>
                <w:tab w:val="left" w:pos="7331"/>
              </w:tabs>
              <w:spacing w:line="240" w:lineRule="auto"/>
              <w:ind w:firstLine="0"/>
              <w:jc w:val="center"/>
            </w:pPr>
            <w:r w:rsidRPr="00436CFF">
              <w:t>546-68-9</w:t>
            </w:r>
          </w:p>
        </w:tc>
        <w:tc>
          <w:tcPr>
            <w:tcW w:w="1559" w:type="dxa"/>
            <w:vAlign w:val="center"/>
          </w:tcPr>
          <w:p w14:paraId="29BD6933" w14:textId="2CEB2833" w:rsidR="00FA3219" w:rsidRPr="00570931" w:rsidRDefault="00FA3219" w:rsidP="00B465DD">
            <w:pPr>
              <w:pStyle w:val="1normal"/>
              <w:tabs>
                <w:tab w:val="left" w:pos="7331"/>
              </w:tabs>
              <w:spacing w:line="240" w:lineRule="auto"/>
              <w:ind w:firstLine="0"/>
              <w:jc w:val="center"/>
            </w:pPr>
            <w:r w:rsidRPr="00436CFF">
              <w:t>2905.199</w:t>
            </w:r>
          </w:p>
        </w:tc>
      </w:tr>
      <w:tr w:rsidR="00FA3219" w:rsidRPr="00AF60D9" w14:paraId="56DF84DE" w14:textId="77777777" w:rsidTr="0074005C">
        <w:trPr>
          <w:jc w:val="center"/>
        </w:trPr>
        <w:tc>
          <w:tcPr>
            <w:tcW w:w="708" w:type="dxa"/>
            <w:vAlign w:val="center"/>
          </w:tcPr>
          <w:p w14:paraId="6DC5529B"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45FEEE68" w14:textId="5471EC4A" w:rsidR="00FA3219" w:rsidRPr="00570931" w:rsidRDefault="00FA3219" w:rsidP="00B465DD">
            <w:pPr>
              <w:pStyle w:val="1normal"/>
              <w:tabs>
                <w:tab w:val="left" w:pos="7331"/>
              </w:tabs>
              <w:spacing w:line="240" w:lineRule="auto"/>
              <w:ind w:firstLine="0"/>
            </w:pPr>
            <w:r w:rsidRPr="00436CFF">
              <w:t>Dibutyltin dilaurate</w:t>
            </w:r>
          </w:p>
        </w:tc>
        <w:tc>
          <w:tcPr>
            <w:tcW w:w="1986" w:type="dxa"/>
            <w:vAlign w:val="center"/>
          </w:tcPr>
          <w:p w14:paraId="600CED69" w14:textId="3182C2D4" w:rsidR="00FA3219" w:rsidRPr="00570931" w:rsidRDefault="00FA3219" w:rsidP="00B465DD">
            <w:pPr>
              <w:pStyle w:val="1normal"/>
              <w:tabs>
                <w:tab w:val="left" w:pos="7331"/>
              </w:tabs>
              <w:spacing w:line="240" w:lineRule="auto"/>
              <w:ind w:firstLine="0"/>
              <w:jc w:val="center"/>
            </w:pPr>
            <w:r w:rsidRPr="00436CFF">
              <w:t>Catalyst</w:t>
            </w:r>
          </w:p>
        </w:tc>
        <w:tc>
          <w:tcPr>
            <w:tcW w:w="1558" w:type="dxa"/>
            <w:vAlign w:val="center"/>
          </w:tcPr>
          <w:p w14:paraId="6AFCC8FB" w14:textId="007900BB" w:rsidR="00FA3219" w:rsidRPr="00570931" w:rsidRDefault="00FA3219" w:rsidP="00B465DD">
            <w:pPr>
              <w:pStyle w:val="1normal"/>
              <w:tabs>
                <w:tab w:val="left" w:pos="7331"/>
              </w:tabs>
              <w:spacing w:line="240" w:lineRule="auto"/>
              <w:ind w:firstLine="0"/>
              <w:jc w:val="center"/>
            </w:pPr>
            <w:r w:rsidRPr="00436CFF">
              <w:t>77-58-7</w:t>
            </w:r>
          </w:p>
        </w:tc>
        <w:tc>
          <w:tcPr>
            <w:tcW w:w="1559" w:type="dxa"/>
            <w:vAlign w:val="center"/>
          </w:tcPr>
          <w:p w14:paraId="7EB73E57" w14:textId="3D1DC4E0" w:rsidR="00FA3219" w:rsidRPr="00570931" w:rsidRDefault="00FA3219" w:rsidP="00B465DD">
            <w:pPr>
              <w:pStyle w:val="1normal"/>
              <w:tabs>
                <w:tab w:val="left" w:pos="7331"/>
              </w:tabs>
              <w:spacing w:line="240" w:lineRule="auto"/>
              <w:ind w:firstLine="0"/>
              <w:jc w:val="center"/>
            </w:pPr>
            <w:r w:rsidRPr="00436CFF">
              <w:t>2931 90 49</w:t>
            </w:r>
          </w:p>
        </w:tc>
      </w:tr>
      <w:tr w:rsidR="00FA3219" w:rsidRPr="00AF60D9" w14:paraId="72640195" w14:textId="77777777" w:rsidTr="0074005C">
        <w:trPr>
          <w:jc w:val="center"/>
        </w:trPr>
        <w:tc>
          <w:tcPr>
            <w:tcW w:w="708" w:type="dxa"/>
            <w:vAlign w:val="center"/>
          </w:tcPr>
          <w:p w14:paraId="5D5AED45"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044D51ED" w14:textId="3A168F08" w:rsidR="00FA3219" w:rsidRPr="00570931" w:rsidRDefault="00FA3219" w:rsidP="00B465DD">
            <w:pPr>
              <w:pStyle w:val="1normal"/>
              <w:tabs>
                <w:tab w:val="left" w:pos="7331"/>
              </w:tabs>
              <w:spacing w:line="240" w:lineRule="auto"/>
              <w:ind w:firstLine="0"/>
            </w:pPr>
            <w:r w:rsidRPr="00436CFF">
              <w:t>Toluene diisocyanate (TDI-100)</w:t>
            </w:r>
          </w:p>
        </w:tc>
        <w:tc>
          <w:tcPr>
            <w:tcW w:w="1986" w:type="dxa"/>
            <w:vAlign w:val="center"/>
          </w:tcPr>
          <w:p w14:paraId="254CAD1E" w14:textId="0E79FA0E"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099A1E56" w14:textId="787A9DE2" w:rsidR="00FA3219" w:rsidRPr="00570931" w:rsidRDefault="00FA3219" w:rsidP="00B465DD">
            <w:pPr>
              <w:pStyle w:val="1normal"/>
              <w:tabs>
                <w:tab w:val="left" w:pos="7331"/>
              </w:tabs>
              <w:spacing w:line="240" w:lineRule="auto"/>
              <w:ind w:firstLine="0"/>
              <w:jc w:val="center"/>
            </w:pPr>
            <w:r w:rsidRPr="00436CFF">
              <w:t>584-84-9</w:t>
            </w:r>
          </w:p>
        </w:tc>
        <w:tc>
          <w:tcPr>
            <w:tcW w:w="1559" w:type="dxa"/>
            <w:vAlign w:val="center"/>
          </w:tcPr>
          <w:p w14:paraId="788A72D3" w14:textId="1307ED27" w:rsidR="00FA3219" w:rsidRPr="00570931" w:rsidRDefault="00FA3219" w:rsidP="00B465DD">
            <w:pPr>
              <w:pStyle w:val="1normal"/>
              <w:tabs>
                <w:tab w:val="left" w:pos="7331"/>
              </w:tabs>
              <w:spacing w:line="240" w:lineRule="auto"/>
              <w:ind w:firstLine="0"/>
              <w:jc w:val="center"/>
            </w:pPr>
            <w:r w:rsidRPr="00436CFF">
              <w:t>2929.10-100</w:t>
            </w:r>
          </w:p>
        </w:tc>
      </w:tr>
      <w:tr w:rsidR="00FA3219" w:rsidRPr="00AF60D9" w14:paraId="505B51FC" w14:textId="77777777" w:rsidTr="0074005C">
        <w:trPr>
          <w:jc w:val="center"/>
        </w:trPr>
        <w:tc>
          <w:tcPr>
            <w:tcW w:w="708" w:type="dxa"/>
            <w:vAlign w:val="center"/>
          </w:tcPr>
          <w:p w14:paraId="019DB7EE"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1AA5D03F" w14:textId="3221A2FF" w:rsidR="00FA3219" w:rsidRPr="00570931" w:rsidRDefault="00FA3219" w:rsidP="00B465DD">
            <w:pPr>
              <w:pStyle w:val="1normal"/>
              <w:tabs>
                <w:tab w:val="left" w:pos="7331"/>
              </w:tabs>
              <w:spacing w:line="240" w:lineRule="auto"/>
              <w:ind w:firstLine="0"/>
            </w:pPr>
            <w:r w:rsidRPr="00436CFF">
              <w:t>Toluene diisocyanate mixture (TDI)</w:t>
            </w:r>
          </w:p>
        </w:tc>
        <w:tc>
          <w:tcPr>
            <w:tcW w:w="1986" w:type="dxa"/>
            <w:vAlign w:val="center"/>
          </w:tcPr>
          <w:p w14:paraId="6632CFDC" w14:textId="4F76E275"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465D217F" w14:textId="1EDA89D5" w:rsidR="00FA3219" w:rsidRPr="00570931" w:rsidRDefault="00FA3219" w:rsidP="00B465DD">
            <w:pPr>
              <w:pStyle w:val="1normal"/>
              <w:tabs>
                <w:tab w:val="left" w:pos="7331"/>
              </w:tabs>
              <w:spacing w:line="240" w:lineRule="auto"/>
              <w:ind w:firstLine="0"/>
              <w:jc w:val="center"/>
            </w:pPr>
            <w:r w:rsidRPr="00436CFF">
              <w:t>26471-62-5</w:t>
            </w:r>
          </w:p>
        </w:tc>
        <w:tc>
          <w:tcPr>
            <w:tcW w:w="1559" w:type="dxa"/>
            <w:vAlign w:val="center"/>
          </w:tcPr>
          <w:p w14:paraId="7DDADCF3" w14:textId="40E6765D" w:rsidR="00FA3219" w:rsidRPr="00570931" w:rsidRDefault="00FA3219" w:rsidP="00B465DD">
            <w:pPr>
              <w:pStyle w:val="1normal"/>
              <w:tabs>
                <w:tab w:val="left" w:pos="7331"/>
              </w:tabs>
              <w:spacing w:line="240" w:lineRule="auto"/>
              <w:ind w:firstLine="0"/>
              <w:jc w:val="center"/>
            </w:pPr>
            <w:r w:rsidRPr="00436CFF">
              <w:t>2929 10 90</w:t>
            </w:r>
          </w:p>
        </w:tc>
      </w:tr>
      <w:tr w:rsidR="00FA3219" w:rsidRPr="00AF60D9" w14:paraId="0ABBEDA9" w14:textId="77777777" w:rsidTr="0074005C">
        <w:trPr>
          <w:jc w:val="center"/>
        </w:trPr>
        <w:tc>
          <w:tcPr>
            <w:tcW w:w="708" w:type="dxa"/>
            <w:vAlign w:val="center"/>
          </w:tcPr>
          <w:p w14:paraId="5A650630"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70AB50E0" w14:textId="63453B9B" w:rsidR="00FA3219" w:rsidRPr="00570931" w:rsidRDefault="00FA3219" w:rsidP="00B465DD">
            <w:pPr>
              <w:pStyle w:val="1normal"/>
              <w:tabs>
                <w:tab w:val="left" w:pos="7331"/>
              </w:tabs>
              <w:spacing w:line="240" w:lineRule="auto"/>
              <w:ind w:firstLine="0"/>
            </w:pPr>
            <w:r w:rsidRPr="00436CFF">
              <w:t>Poly</w:t>
            </w:r>
            <w:r w:rsidR="0074005C">
              <w:rPr>
                <w:lang w:val="vi-VN"/>
              </w:rPr>
              <w:t xml:space="preserve"> </w:t>
            </w:r>
            <w:r w:rsidRPr="00436CFF">
              <w:t>(ethylene adipate)</w:t>
            </w:r>
          </w:p>
        </w:tc>
        <w:tc>
          <w:tcPr>
            <w:tcW w:w="1986" w:type="dxa"/>
            <w:vAlign w:val="center"/>
          </w:tcPr>
          <w:p w14:paraId="774AA1B9" w14:textId="0FC6CDD2"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052B3C42" w14:textId="58D2A8F6" w:rsidR="00FA3219" w:rsidRPr="00570931" w:rsidRDefault="00FA3219" w:rsidP="00B465DD">
            <w:pPr>
              <w:pStyle w:val="1normal"/>
              <w:tabs>
                <w:tab w:val="left" w:pos="7331"/>
              </w:tabs>
              <w:spacing w:line="240" w:lineRule="auto"/>
              <w:ind w:firstLine="0"/>
              <w:jc w:val="center"/>
            </w:pPr>
            <w:r w:rsidRPr="00436CFF">
              <w:t>24938-37-2</w:t>
            </w:r>
          </w:p>
        </w:tc>
        <w:tc>
          <w:tcPr>
            <w:tcW w:w="1559" w:type="dxa"/>
            <w:vAlign w:val="center"/>
          </w:tcPr>
          <w:p w14:paraId="66B361CD" w14:textId="24A8BDA2" w:rsidR="00FA3219" w:rsidRPr="00570931" w:rsidRDefault="00FA3219" w:rsidP="00B465DD">
            <w:pPr>
              <w:pStyle w:val="1normal"/>
              <w:tabs>
                <w:tab w:val="left" w:pos="7331"/>
              </w:tabs>
              <w:spacing w:line="240" w:lineRule="auto"/>
              <w:ind w:firstLine="0"/>
              <w:jc w:val="center"/>
            </w:pPr>
            <w:r w:rsidRPr="00436CFF">
              <w:t>39079990</w:t>
            </w:r>
          </w:p>
        </w:tc>
      </w:tr>
      <w:tr w:rsidR="00FA3219" w:rsidRPr="00AF60D9" w14:paraId="7CFF459D" w14:textId="77777777" w:rsidTr="0074005C">
        <w:trPr>
          <w:jc w:val="center"/>
        </w:trPr>
        <w:tc>
          <w:tcPr>
            <w:tcW w:w="708" w:type="dxa"/>
            <w:vAlign w:val="center"/>
          </w:tcPr>
          <w:p w14:paraId="66992D5B" w14:textId="77777777" w:rsidR="00FA3219" w:rsidRPr="0014241C" w:rsidRDefault="00FA3219" w:rsidP="00B465DD">
            <w:pPr>
              <w:pStyle w:val="Khc0"/>
              <w:numPr>
                <w:ilvl w:val="0"/>
                <w:numId w:val="162"/>
              </w:numPr>
              <w:spacing w:before="120" w:after="120"/>
              <w:jc w:val="center"/>
              <w:rPr>
                <w:rFonts w:cs="Times New Roman"/>
                <w:color w:val="000000"/>
                <w:sz w:val="26"/>
                <w:szCs w:val="26"/>
              </w:rPr>
            </w:pPr>
          </w:p>
        </w:tc>
        <w:tc>
          <w:tcPr>
            <w:tcW w:w="3823" w:type="dxa"/>
          </w:tcPr>
          <w:p w14:paraId="1D6DE868" w14:textId="7F8D1AAC" w:rsidR="00FA3219" w:rsidRPr="00570931" w:rsidRDefault="00FA3219" w:rsidP="00B465DD">
            <w:pPr>
              <w:pStyle w:val="1normal"/>
              <w:tabs>
                <w:tab w:val="left" w:pos="7331"/>
              </w:tabs>
              <w:spacing w:line="240" w:lineRule="auto"/>
              <w:ind w:firstLine="0"/>
            </w:pPr>
            <w:r w:rsidRPr="00436CFF">
              <w:t>Poly</w:t>
            </w:r>
            <w:r w:rsidR="0074005C">
              <w:rPr>
                <w:lang w:val="vi-VN"/>
              </w:rPr>
              <w:t xml:space="preserve"> </w:t>
            </w:r>
            <w:r w:rsidRPr="00436CFF">
              <w:t>(tetramethylene ether) Glycol 1000</w:t>
            </w:r>
          </w:p>
        </w:tc>
        <w:tc>
          <w:tcPr>
            <w:tcW w:w="1986" w:type="dxa"/>
            <w:vAlign w:val="center"/>
          </w:tcPr>
          <w:p w14:paraId="1C79AA49" w14:textId="59411EC8" w:rsidR="00FA3219" w:rsidRPr="00570931" w:rsidRDefault="00FA3219" w:rsidP="00B465DD">
            <w:pPr>
              <w:pStyle w:val="1normal"/>
              <w:tabs>
                <w:tab w:val="left" w:pos="7331"/>
              </w:tabs>
              <w:spacing w:line="240" w:lineRule="auto"/>
              <w:ind w:firstLine="0"/>
              <w:jc w:val="center"/>
            </w:pPr>
            <w:r w:rsidRPr="00436CFF">
              <w:t>Monomer</w:t>
            </w:r>
          </w:p>
        </w:tc>
        <w:tc>
          <w:tcPr>
            <w:tcW w:w="1558" w:type="dxa"/>
            <w:vAlign w:val="center"/>
          </w:tcPr>
          <w:p w14:paraId="02867775" w14:textId="3246CB61" w:rsidR="00FA3219" w:rsidRPr="00570931" w:rsidRDefault="00FA3219" w:rsidP="00B465DD">
            <w:pPr>
              <w:pStyle w:val="1normal"/>
              <w:tabs>
                <w:tab w:val="left" w:pos="7331"/>
              </w:tabs>
              <w:spacing w:line="240" w:lineRule="auto"/>
              <w:ind w:firstLine="0"/>
              <w:jc w:val="center"/>
            </w:pPr>
            <w:r w:rsidRPr="00436CFF">
              <w:t>25190-06-1</w:t>
            </w:r>
          </w:p>
        </w:tc>
        <w:tc>
          <w:tcPr>
            <w:tcW w:w="1559" w:type="dxa"/>
            <w:vAlign w:val="center"/>
          </w:tcPr>
          <w:p w14:paraId="7BA17B2C" w14:textId="60F51137" w:rsidR="00FA3219" w:rsidRPr="00570931" w:rsidRDefault="00FA3219" w:rsidP="00B465DD">
            <w:pPr>
              <w:pStyle w:val="1normal"/>
              <w:tabs>
                <w:tab w:val="left" w:pos="7331"/>
              </w:tabs>
              <w:spacing w:line="240" w:lineRule="auto"/>
              <w:ind w:firstLine="0"/>
              <w:jc w:val="center"/>
            </w:pPr>
            <w:r w:rsidRPr="00436CFF">
              <w:t>3907 29 20</w:t>
            </w:r>
          </w:p>
        </w:tc>
      </w:tr>
    </w:tbl>
    <w:p w14:paraId="08F0E3B7" w14:textId="77777777" w:rsidR="007F3879" w:rsidRDefault="007F3879" w:rsidP="007F3879">
      <w:pPr>
        <w:pStyle w:val="1normal"/>
        <w:tabs>
          <w:tab w:val="left" w:pos="7331"/>
        </w:tabs>
        <w:spacing w:before="0" w:after="0" w:line="240" w:lineRule="auto"/>
        <w:jc w:val="right"/>
        <w:rPr>
          <w:lang w:eastAsia="vi-VN"/>
        </w:rPr>
      </w:pPr>
      <w:r w:rsidRPr="00935218">
        <w:rPr>
          <w:i/>
        </w:rPr>
        <w:t xml:space="preserve">Nguồn: </w:t>
      </w:r>
      <w:r w:rsidRPr="00D04951">
        <w:rPr>
          <w:i/>
        </w:rPr>
        <w:t>Pearl Polyurethane Systems Fzco</w:t>
      </w:r>
      <w:r>
        <w:rPr>
          <w:i/>
        </w:rPr>
        <w:t>, năm 202</w:t>
      </w:r>
      <w:r>
        <w:rPr>
          <w:i/>
          <w:lang w:val="vi-VN"/>
        </w:rPr>
        <w:t>4</w:t>
      </w:r>
      <w:r w:rsidRPr="006A6BCD">
        <w:rPr>
          <w:i/>
          <w:iCs/>
          <w:lang w:val="nb-NO" w:eastAsia="vi-VN"/>
        </w:rPr>
        <w:t>.</w:t>
      </w:r>
    </w:p>
    <w:p w14:paraId="54EFF009" w14:textId="002E2273" w:rsidR="00B93205" w:rsidRPr="00E56F1A" w:rsidRDefault="005A21EE" w:rsidP="000D31CB">
      <w:pPr>
        <w:pStyle w:val="ListParagraph"/>
        <w:numPr>
          <w:ilvl w:val="0"/>
          <w:numId w:val="4"/>
        </w:numPr>
        <w:rPr>
          <w:lang w:eastAsia="vi-VN"/>
        </w:rPr>
      </w:pPr>
      <w:r w:rsidRPr="006E662F">
        <w:rPr>
          <w:rFonts w:cs="Times New Roman"/>
          <w:szCs w:val="26"/>
          <w:lang w:val="sv-SE"/>
        </w:rPr>
        <w:t>Chất sơn phủ</w:t>
      </w:r>
      <w:r>
        <w:rPr>
          <w:rFonts w:cs="Times New Roman"/>
          <w:szCs w:val="26"/>
          <w:lang w:val="sv-SE"/>
        </w:rPr>
        <w:t xml:space="preserve"> - </w:t>
      </w:r>
      <w:r>
        <w:rPr>
          <w:color w:val="000000"/>
        </w:rPr>
        <w:t>Coatings</w:t>
      </w:r>
    </w:p>
    <w:p w14:paraId="3D750FD4" w14:textId="77777777" w:rsidR="00E56F1A" w:rsidRDefault="00E56F1A" w:rsidP="00E56F1A">
      <w:pPr>
        <w:spacing w:line="288" w:lineRule="auto"/>
        <w:ind w:firstLine="720"/>
      </w:pPr>
      <w:r>
        <w:rPr>
          <w:color w:val="000000"/>
        </w:rPr>
        <w:t>Các nguyên liệu chính được sử dụng trong Coatings bao gồm:</w:t>
      </w:r>
    </w:p>
    <w:p w14:paraId="4EECFE86" w14:textId="77777777" w:rsidR="00E56F1A" w:rsidRDefault="00E56F1A" w:rsidP="00E56F1A">
      <w:pPr>
        <w:pStyle w:val="ListParagraph"/>
        <w:numPr>
          <w:ilvl w:val="0"/>
          <w:numId w:val="101"/>
        </w:numPr>
      </w:pPr>
      <w:bookmarkStart w:id="76" w:name="bookmark2"/>
      <w:bookmarkEnd w:id="76"/>
      <w:r>
        <w:rPr>
          <w:color w:val="000000"/>
        </w:rPr>
        <w:t xml:space="preserve">Binders: Acrylic, </w:t>
      </w:r>
      <w:r w:rsidRPr="00E56F1A">
        <w:rPr>
          <w:szCs w:val="26"/>
          <w:lang w:val="vi-VN"/>
        </w:rPr>
        <w:t>polyurethane</w:t>
      </w:r>
      <w:r>
        <w:rPr>
          <w:color w:val="000000"/>
        </w:rPr>
        <w:t>, epoxy, alkyd.</w:t>
      </w:r>
    </w:p>
    <w:p w14:paraId="74ED3198" w14:textId="77777777" w:rsidR="00E56F1A" w:rsidRPr="00E56F1A" w:rsidRDefault="00E56F1A" w:rsidP="00E56F1A">
      <w:pPr>
        <w:pStyle w:val="ListParagraph"/>
        <w:numPr>
          <w:ilvl w:val="0"/>
          <w:numId w:val="101"/>
        </w:numPr>
        <w:rPr>
          <w:szCs w:val="26"/>
          <w:lang w:val="vi-VN"/>
        </w:rPr>
      </w:pPr>
      <w:bookmarkStart w:id="77" w:name="bookmark3"/>
      <w:bookmarkEnd w:id="77"/>
      <w:r w:rsidRPr="00E56F1A">
        <w:rPr>
          <w:szCs w:val="26"/>
          <w:lang w:val="vi-VN"/>
        </w:rPr>
        <w:t>Pigments: Điôxít titan, ôxít sắt, than bùn.</w:t>
      </w:r>
    </w:p>
    <w:p w14:paraId="4A948908" w14:textId="77777777" w:rsidR="00E56F1A" w:rsidRPr="00E56F1A" w:rsidRDefault="00E56F1A" w:rsidP="00E56F1A">
      <w:pPr>
        <w:pStyle w:val="ListParagraph"/>
        <w:numPr>
          <w:ilvl w:val="0"/>
          <w:numId w:val="101"/>
        </w:numPr>
        <w:rPr>
          <w:szCs w:val="26"/>
          <w:lang w:val="vi-VN"/>
        </w:rPr>
      </w:pPr>
      <w:bookmarkStart w:id="78" w:name="bookmark4"/>
      <w:bookmarkEnd w:id="78"/>
      <w:r w:rsidRPr="00E56F1A">
        <w:rPr>
          <w:szCs w:val="26"/>
          <w:lang w:val="vi-VN"/>
        </w:rPr>
        <w:t>Solvents: Nước, toluene, xylene, acetone.</w:t>
      </w:r>
    </w:p>
    <w:p w14:paraId="423213FC" w14:textId="3F59D8A4" w:rsidR="00E56F1A" w:rsidRPr="00E56F1A" w:rsidRDefault="00E56F1A" w:rsidP="00E56F1A">
      <w:pPr>
        <w:pStyle w:val="ListParagraph"/>
        <w:numPr>
          <w:ilvl w:val="0"/>
          <w:numId w:val="101"/>
        </w:numPr>
        <w:rPr>
          <w:szCs w:val="26"/>
          <w:lang w:val="vi-VN"/>
        </w:rPr>
      </w:pPr>
      <w:bookmarkStart w:id="79" w:name="bookmark5"/>
      <w:bookmarkEnd w:id="79"/>
      <w:r w:rsidRPr="00E56F1A">
        <w:rPr>
          <w:szCs w:val="26"/>
          <w:lang w:val="vi-VN"/>
        </w:rPr>
        <w:t>Additives: Surfactants, defoamers, uv stabilizers.</w:t>
      </w:r>
    </w:p>
    <w:p w14:paraId="781C3046" w14:textId="257C9336" w:rsidR="005A21EE" w:rsidRPr="00814DC9" w:rsidRDefault="005A21EE" w:rsidP="000D31CB">
      <w:pPr>
        <w:pStyle w:val="ListParagraph"/>
        <w:numPr>
          <w:ilvl w:val="0"/>
          <w:numId w:val="4"/>
        </w:numPr>
        <w:rPr>
          <w:lang w:eastAsia="vi-VN"/>
        </w:rPr>
      </w:pPr>
      <w:r>
        <w:rPr>
          <w:color w:val="000000"/>
        </w:rPr>
        <w:t>Chất kết dính – Adhesives</w:t>
      </w:r>
    </w:p>
    <w:p w14:paraId="601D171D" w14:textId="77777777" w:rsidR="00814DC9" w:rsidRDefault="00814DC9" w:rsidP="00814DC9">
      <w:pPr>
        <w:spacing w:line="288" w:lineRule="auto"/>
        <w:ind w:firstLine="720"/>
      </w:pPr>
      <w:r>
        <w:rPr>
          <w:color w:val="000000"/>
        </w:rPr>
        <w:t>Các nguyên liệu chính được sử dụng trong Adhesives bao gồm:</w:t>
      </w:r>
    </w:p>
    <w:p w14:paraId="570C91DE" w14:textId="77777777" w:rsidR="00814DC9" w:rsidRPr="00814DC9" w:rsidRDefault="00814DC9" w:rsidP="00814DC9">
      <w:pPr>
        <w:pStyle w:val="ListParagraph"/>
        <w:numPr>
          <w:ilvl w:val="0"/>
          <w:numId w:val="101"/>
        </w:numPr>
        <w:rPr>
          <w:szCs w:val="26"/>
          <w:lang w:val="vi-VN"/>
        </w:rPr>
      </w:pPr>
      <w:bookmarkStart w:id="80" w:name="bookmark7"/>
      <w:bookmarkEnd w:id="80"/>
      <w:r w:rsidRPr="00814DC9">
        <w:rPr>
          <w:szCs w:val="26"/>
          <w:lang w:val="vi-VN"/>
        </w:rPr>
        <w:t>Polymers: Polyvinyl acetate (PVA), epoxy resins, cyanoacrylates.</w:t>
      </w:r>
    </w:p>
    <w:p w14:paraId="1844E5CA" w14:textId="77777777" w:rsidR="00814DC9" w:rsidRPr="00814DC9" w:rsidRDefault="00814DC9" w:rsidP="00814DC9">
      <w:pPr>
        <w:pStyle w:val="ListParagraph"/>
        <w:numPr>
          <w:ilvl w:val="0"/>
          <w:numId w:val="101"/>
        </w:numPr>
        <w:rPr>
          <w:szCs w:val="26"/>
          <w:lang w:val="vi-VN"/>
        </w:rPr>
      </w:pPr>
      <w:bookmarkStart w:id="81" w:name="bookmark8"/>
      <w:bookmarkEnd w:id="81"/>
      <w:r w:rsidRPr="00814DC9">
        <w:rPr>
          <w:szCs w:val="26"/>
          <w:lang w:val="vi-VN"/>
        </w:rPr>
        <w:t>Solvents: Acetone, ethyl acetate, nước.</w:t>
      </w:r>
    </w:p>
    <w:p w14:paraId="26303EB1" w14:textId="77777777" w:rsidR="00814DC9" w:rsidRPr="00814DC9" w:rsidRDefault="00814DC9" w:rsidP="00814DC9">
      <w:pPr>
        <w:pStyle w:val="ListParagraph"/>
        <w:numPr>
          <w:ilvl w:val="0"/>
          <w:numId w:val="101"/>
        </w:numPr>
        <w:rPr>
          <w:szCs w:val="26"/>
          <w:lang w:val="vi-VN"/>
        </w:rPr>
      </w:pPr>
      <w:bookmarkStart w:id="82" w:name="bookmark9"/>
      <w:bookmarkEnd w:id="82"/>
      <w:r w:rsidRPr="00814DC9">
        <w:rPr>
          <w:szCs w:val="26"/>
          <w:lang w:val="vi-VN"/>
        </w:rPr>
        <w:t>Additives: Tackifiers, plasticizers, stabilizers.</w:t>
      </w:r>
    </w:p>
    <w:p w14:paraId="0AE2EB00" w14:textId="23E1CAA5" w:rsidR="00814DC9" w:rsidRPr="00814DC9" w:rsidRDefault="00814DC9" w:rsidP="00814DC9">
      <w:pPr>
        <w:pStyle w:val="ListParagraph"/>
        <w:numPr>
          <w:ilvl w:val="0"/>
          <w:numId w:val="101"/>
        </w:numPr>
        <w:rPr>
          <w:szCs w:val="26"/>
          <w:lang w:val="vi-VN"/>
        </w:rPr>
      </w:pPr>
      <w:bookmarkStart w:id="83" w:name="bookmark10"/>
      <w:bookmarkEnd w:id="83"/>
      <w:r w:rsidRPr="00814DC9">
        <w:rPr>
          <w:szCs w:val="26"/>
          <w:lang w:val="vi-VN"/>
        </w:rPr>
        <w:t>Fillers: đất sét, silica, hoặc than bùn.</w:t>
      </w:r>
    </w:p>
    <w:p w14:paraId="171AC008" w14:textId="2E20A258" w:rsidR="005A21EE" w:rsidRPr="00F638B8" w:rsidRDefault="005A21EE" w:rsidP="000D31CB">
      <w:pPr>
        <w:pStyle w:val="ListParagraph"/>
        <w:numPr>
          <w:ilvl w:val="0"/>
          <w:numId w:val="4"/>
        </w:numPr>
        <w:rPr>
          <w:lang w:eastAsia="vi-VN"/>
        </w:rPr>
      </w:pPr>
      <w:r>
        <w:rPr>
          <w:color w:val="000000"/>
        </w:rPr>
        <w:lastRenderedPageBreak/>
        <w:t>Chất bịt kín – Sealants</w:t>
      </w:r>
    </w:p>
    <w:p w14:paraId="4F3481F6" w14:textId="77777777" w:rsidR="00F638B8" w:rsidRDefault="00F638B8" w:rsidP="00F638B8">
      <w:pPr>
        <w:spacing w:line="288" w:lineRule="auto"/>
        <w:ind w:firstLine="720"/>
      </w:pPr>
      <w:r>
        <w:rPr>
          <w:color w:val="000000"/>
        </w:rPr>
        <w:t>Các nguyên liệu chính được sử dụng trong Sealants bao gồm:</w:t>
      </w:r>
    </w:p>
    <w:p w14:paraId="2C6AAB49" w14:textId="77777777" w:rsidR="00F638B8" w:rsidRPr="00F638B8" w:rsidRDefault="00F638B8" w:rsidP="00F638B8">
      <w:pPr>
        <w:pStyle w:val="ListParagraph"/>
        <w:numPr>
          <w:ilvl w:val="0"/>
          <w:numId w:val="101"/>
        </w:numPr>
        <w:rPr>
          <w:szCs w:val="26"/>
          <w:lang w:val="vi-VN"/>
        </w:rPr>
      </w:pPr>
      <w:r w:rsidRPr="00F638B8">
        <w:rPr>
          <w:szCs w:val="26"/>
          <w:lang w:val="vi-VN"/>
        </w:rPr>
        <w:t>Base Polymers: Silicone, polyurethane, polysulfide.</w:t>
      </w:r>
    </w:p>
    <w:p w14:paraId="1339DF19" w14:textId="77777777" w:rsidR="00F638B8" w:rsidRPr="00F638B8" w:rsidRDefault="00F638B8" w:rsidP="00F638B8">
      <w:pPr>
        <w:pStyle w:val="ListParagraph"/>
        <w:numPr>
          <w:ilvl w:val="0"/>
          <w:numId w:val="101"/>
        </w:numPr>
        <w:rPr>
          <w:szCs w:val="26"/>
          <w:lang w:val="vi-VN"/>
        </w:rPr>
      </w:pPr>
      <w:r w:rsidRPr="00F638B8">
        <w:rPr>
          <w:szCs w:val="26"/>
          <w:lang w:val="vi-VN"/>
        </w:rPr>
        <w:t>Fillers: Canxi cacbonat, silica.</w:t>
      </w:r>
    </w:p>
    <w:p w14:paraId="2E3071D0" w14:textId="77777777" w:rsidR="00F638B8" w:rsidRPr="00F638B8" w:rsidRDefault="00F638B8" w:rsidP="00F638B8">
      <w:pPr>
        <w:pStyle w:val="ListParagraph"/>
        <w:numPr>
          <w:ilvl w:val="0"/>
          <w:numId w:val="101"/>
        </w:numPr>
        <w:rPr>
          <w:szCs w:val="26"/>
          <w:lang w:val="vi-VN"/>
        </w:rPr>
      </w:pPr>
      <w:r w:rsidRPr="00F638B8">
        <w:rPr>
          <w:szCs w:val="26"/>
          <w:lang w:val="vi-VN"/>
        </w:rPr>
        <w:t>Plasticizers: Phthalates, adipates.</w:t>
      </w:r>
    </w:p>
    <w:p w14:paraId="544B3064" w14:textId="138B0717" w:rsidR="00F638B8" w:rsidRPr="00F638B8" w:rsidRDefault="00F638B8" w:rsidP="00F638B8">
      <w:pPr>
        <w:pStyle w:val="ListParagraph"/>
        <w:numPr>
          <w:ilvl w:val="0"/>
          <w:numId w:val="101"/>
        </w:numPr>
        <w:rPr>
          <w:szCs w:val="26"/>
          <w:lang w:val="vi-VN"/>
        </w:rPr>
      </w:pPr>
      <w:r w:rsidRPr="00F638B8">
        <w:rPr>
          <w:szCs w:val="26"/>
          <w:lang w:val="vi-VN"/>
        </w:rPr>
        <w:t>Curing Agents: Peroxides, amines.</w:t>
      </w:r>
    </w:p>
    <w:p w14:paraId="65F1A0B3" w14:textId="4DC17822" w:rsidR="005A21EE" w:rsidRDefault="005A21EE" w:rsidP="000D31CB">
      <w:pPr>
        <w:pStyle w:val="ListParagraph"/>
        <w:numPr>
          <w:ilvl w:val="0"/>
          <w:numId w:val="4"/>
        </w:numPr>
        <w:rPr>
          <w:lang w:eastAsia="vi-VN"/>
        </w:rPr>
      </w:pPr>
      <w:r>
        <w:rPr>
          <w:color w:val="000000"/>
        </w:rPr>
        <w:t>Chất đàn hồi - Elastomers</w:t>
      </w:r>
    </w:p>
    <w:p w14:paraId="71C72AF4" w14:textId="77777777" w:rsidR="003478A4" w:rsidRDefault="003478A4" w:rsidP="003478A4">
      <w:pPr>
        <w:spacing w:line="288" w:lineRule="auto"/>
        <w:ind w:firstLine="720"/>
      </w:pPr>
      <w:r>
        <w:rPr>
          <w:color w:val="000000"/>
        </w:rPr>
        <w:t>Các nguyên liệu chính được sử dụng trong Elastomers bao gồm:</w:t>
      </w:r>
    </w:p>
    <w:p w14:paraId="00C7BAB8" w14:textId="77777777" w:rsidR="003478A4" w:rsidRPr="003478A4" w:rsidRDefault="003478A4" w:rsidP="003478A4">
      <w:pPr>
        <w:pStyle w:val="ListParagraph"/>
        <w:numPr>
          <w:ilvl w:val="0"/>
          <w:numId w:val="101"/>
        </w:numPr>
        <w:rPr>
          <w:szCs w:val="26"/>
          <w:lang w:val="vi-VN"/>
        </w:rPr>
      </w:pPr>
      <w:r w:rsidRPr="003478A4">
        <w:rPr>
          <w:szCs w:val="26"/>
          <w:lang w:val="vi-VN"/>
        </w:rPr>
        <w:t>Base Polymers: Cao su tự nhiên, cao su styrene-butadiene (SBR), cao su nitrile (NBR), cao su ethylene propylene diene monomer (EPDM).</w:t>
      </w:r>
    </w:p>
    <w:p w14:paraId="0952E3DD" w14:textId="77777777" w:rsidR="003478A4" w:rsidRPr="003478A4" w:rsidRDefault="003478A4" w:rsidP="003478A4">
      <w:pPr>
        <w:pStyle w:val="ListParagraph"/>
        <w:numPr>
          <w:ilvl w:val="0"/>
          <w:numId w:val="101"/>
        </w:numPr>
        <w:rPr>
          <w:szCs w:val="26"/>
          <w:lang w:val="vi-VN"/>
        </w:rPr>
      </w:pPr>
      <w:r w:rsidRPr="003478A4">
        <w:rPr>
          <w:szCs w:val="26"/>
          <w:lang w:val="vi-VN"/>
        </w:rPr>
        <w:t>Fillers: Than bùn, silica.</w:t>
      </w:r>
    </w:p>
    <w:p w14:paraId="4BFC3F8C" w14:textId="77777777" w:rsidR="003478A4" w:rsidRPr="003478A4" w:rsidRDefault="003478A4" w:rsidP="003478A4">
      <w:pPr>
        <w:pStyle w:val="ListParagraph"/>
        <w:numPr>
          <w:ilvl w:val="0"/>
          <w:numId w:val="101"/>
        </w:numPr>
        <w:rPr>
          <w:szCs w:val="26"/>
          <w:lang w:val="vi-VN"/>
        </w:rPr>
      </w:pPr>
      <w:r w:rsidRPr="003478A4">
        <w:rPr>
          <w:szCs w:val="26"/>
          <w:lang w:val="vi-VN"/>
        </w:rPr>
        <w:t>Plasticizers: Dau khoáng, phthalates.</w:t>
      </w:r>
    </w:p>
    <w:p w14:paraId="4B898880" w14:textId="50141858" w:rsidR="00FB700F" w:rsidRPr="00D56029" w:rsidRDefault="003478A4" w:rsidP="00D56029">
      <w:pPr>
        <w:pStyle w:val="ListParagraph"/>
        <w:numPr>
          <w:ilvl w:val="0"/>
          <w:numId w:val="101"/>
        </w:numPr>
        <w:rPr>
          <w:szCs w:val="26"/>
          <w:lang w:val="vi-VN"/>
        </w:rPr>
      </w:pPr>
      <w:r w:rsidRPr="003478A4">
        <w:rPr>
          <w:szCs w:val="26"/>
          <w:lang w:val="vi-VN"/>
        </w:rPr>
        <w:t>Curing Agents: Lưu huỳnh, peroxides, ôxít kim loại.</w:t>
      </w:r>
    </w:p>
    <w:p w14:paraId="68CA716E" w14:textId="77777777" w:rsidR="00E626D1" w:rsidRPr="00942EA7" w:rsidRDefault="00E626D1" w:rsidP="00E626D1">
      <w:pPr>
        <w:pStyle w:val="Heading3"/>
        <w:rPr>
          <w:lang w:val="vi-VN"/>
        </w:rPr>
      </w:pPr>
      <w:bookmarkStart w:id="84" w:name="_Toc126363257"/>
      <w:bookmarkStart w:id="85" w:name="_Toc126363465"/>
      <w:bookmarkStart w:id="86" w:name="_Toc126364423"/>
      <w:bookmarkStart w:id="87" w:name="_Toc143073602"/>
      <w:bookmarkStart w:id="88" w:name="_Toc172382514"/>
      <w:r>
        <w:rPr>
          <w:lang w:val="vi-VN"/>
        </w:rPr>
        <w:t>4.</w:t>
      </w:r>
      <w:r w:rsidRPr="00CB7738">
        <w:rPr>
          <w:lang w:val="vi-VN"/>
        </w:rPr>
        <w:t>2</w:t>
      </w:r>
      <w:r w:rsidRPr="00935218">
        <w:rPr>
          <w:lang w:val="es-CL"/>
        </w:rPr>
        <w:t>. Nhu cầu sử dụng và nguồn cung cấp điện</w:t>
      </w:r>
      <w:bookmarkEnd w:id="84"/>
      <w:bookmarkEnd w:id="85"/>
      <w:bookmarkEnd w:id="86"/>
      <w:r>
        <w:rPr>
          <w:lang w:val="vi-VN"/>
        </w:rPr>
        <w:t xml:space="preserve"> của </w:t>
      </w:r>
      <w:bookmarkEnd w:id="87"/>
      <w:r>
        <w:rPr>
          <w:lang w:val="vi-VN"/>
        </w:rPr>
        <w:t>dự án đầu tư</w:t>
      </w:r>
      <w:bookmarkEnd w:id="88"/>
    </w:p>
    <w:p w14:paraId="396E7F59" w14:textId="427E7619" w:rsidR="00E626D1" w:rsidRPr="00E626D1" w:rsidRDefault="006E2943">
      <w:pPr>
        <w:pStyle w:val="ListParagraph"/>
        <w:numPr>
          <w:ilvl w:val="0"/>
          <w:numId w:val="7"/>
        </w:numPr>
        <w:rPr>
          <w:lang w:val="pt-BR"/>
        </w:rPr>
      </w:pPr>
      <w:r w:rsidRPr="00CB7738">
        <w:rPr>
          <w:lang w:val="vi-VN"/>
        </w:rPr>
        <w:t xml:space="preserve">Nguồn điện cung cấp cho các hoạt động của dự án được lấy từ hệ thống cung cấp điện của </w:t>
      </w:r>
      <w:r w:rsidR="00CB4538" w:rsidRPr="00CB7738">
        <w:rPr>
          <w:lang w:val="vi-VN"/>
        </w:rPr>
        <w:t>Khu công nghiệp An Phước, xã An Phước, huyện Long Thành, tỉnh Đồng Nai</w:t>
      </w:r>
      <w:r w:rsidR="00E626D1" w:rsidRPr="00D56029">
        <w:rPr>
          <w:lang w:val="pt-BR"/>
        </w:rPr>
        <w:t>;</w:t>
      </w:r>
      <w:r w:rsidR="00C10219" w:rsidRPr="00D56029">
        <w:rPr>
          <w:lang w:val="pt-BR"/>
        </w:rPr>
        <w:t xml:space="preserve"> </w:t>
      </w:r>
    </w:p>
    <w:p w14:paraId="5F1852DF" w14:textId="77777777" w:rsidR="00E626D1" w:rsidRPr="002B07B2" w:rsidRDefault="00E626D1">
      <w:pPr>
        <w:pStyle w:val="ListParagraph"/>
        <w:numPr>
          <w:ilvl w:val="0"/>
          <w:numId w:val="7"/>
        </w:numPr>
        <w:rPr>
          <w:lang w:val="es-CL"/>
        </w:rPr>
      </w:pPr>
      <w:r w:rsidRPr="002B07B2">
        <w:rPr>
          <w:lang w:val="pt-BR"/>
        </w:rPr>
        <w:t>Mục đích sử dụng</w:t>
      </w:r>
      <w:r w:rsidRPr="002B07B2">
        <w:rPr>
          <w:lang w:val="vi-VN"/>
        </w:rPr>
        <w:t xml:space="preserve"> </w:t>
      </w:r>
      <w:r w:rsidRPr="002B07B2">
        <w:rPr>
          <w:lang w:val="pt-BR"/>
        </w:rPr>
        <w:t>chủ yếu là phục vụ cho quá trình thắp sáng sinh hoạt và phục vụ cho các hoạt động sản xuất của Công ty</w:t>
      </w:r>
      <w:r>
        <w:rPr>
          <w:lang w:val="vi-VN"/>
        </w:rPr>
        <w:t>.</w:t>
      </w:r>
    </w:p>
    <w:p w14:paraId="31CA9456" w14:textId="2262DDB5" w:rsidR="00E626D1" w:rsidRPr="002F4449" w:rsidRDefault="002F4449" w:rsidP="002F4449">
      <w:pPr>
        <w:pStyle w:val="ListParagraph"/>
        <w:numPr>
          <w:ilvl w:val="0"/>
          <w:numId w:val="7"/>
        </w:numPr>
        <w:rPr>
          <w:lang w:val="es-CL"/>
        </w:rPr>
      </w:pPr>
      <w:r>
        <w:rPr>
          <w:lang w:val="es-CL"/>
        </w:rPr>
        <w:t>Do dự án chưa đi vào hoạt động nên chưa có số liệu về</w:t>
      </w:r>
      <w:r w:rsidRPr="00CB7738">
        <w:rPr>
          <w:lang w:val="es-CL"/>
        </w:rPr>
        <w:t xml:space="preserve"> </w:t>
      </w:r>
      <w:r w:rsidRPr="002F4449">
        <w:rPr>
          <w:lang w:val="es-CL"/>
        </w:rPr>
        <w:t>nhu cầu sử dụng điện thực tế tại dự án</w:t>
      </w:r>
      <w:r>
        <w:rPr>
          <w:lang w:val="es-CL"/>
        </w:rPr>
        <w:t>.</w:t>
      </w:r>
    </w:p>
    <w:p w14:paraId="43A967E8" w14:textId="77777777" w:rsidR="00573B3B" w:rsidRDefault="00573B3B" w:rsidP="00573B3B">
      <w:pPr>
        <w:pStyle w:val="Heading3"/>
        <w:rPr>
          <w:lang w:val="vi-VN"/>
        </w:rPr>
      </w:pPr>
      <w:bookmarkStart w:id="89" w:name="_Toc108790272"/>
      <w:bookmarkStart w:id="90" w:name="_Toc117604813"/>
      <w:bookmarkStart w:id="91" w:name="_Toc126363258"/>
      <w:bookmarkStart w:id="92" w:name="_Toc126363466"/>
      <w:bookmarkStart w:id="93" w:name="_Toc126364424"/>
      <w:bookmarkStart w:id="94" w:name="_Toc143073603"/>
      <w:bookmarkStart w:id="95" w:name="_Toc172382515"/>
      <w:r w:rsidRPr="00E434E8">
        <w:rPr>
          <w:lang w:val="vi-VN"/>
        </w:rPr>
        <w:t>4.3. Nhu cầu sử dụng và nguồn cung cấp nước</w:t>
      </w:r>
      <w:bookmarkEnd w:id="89"/>
      <w:bookmarkEnd w:id="90"/>
      <w:bookmarkEnd w:id="91"/>
      <w:bookmarkEnd w:id="92"/>
      <w:bookmarkEnd w:id="93"/>
      <w:bookmarkEnd w:id="94"/>
      <w:bookmarkEnd w:id="95"/>
    </w:p>
    <w:p w14:paraId="5F9075CC" w14:textId="10FA731F" w:rsidR="00780F57" w:rsidRPr="00CB7738" w:rsidRDefault="00780F57" w:rsidP="00780F57">
      <w:pPr>
        <w:ind w:firstLine="720"/>
        <w:rPr>
          <w:lang w:val="vi-VN"/>
        </w:rPr>
      </w:pPr>
      <w:r w:rsidRPr="00CB7738">
        <w:rPr>
          <w:lang w:val="vi-VN"/>
        </w:rPr>
        <w:t xml:space="preserve">Nguồn cấp nước: Nước cấp cho sinh hoạt và sản xuất của </w:t>
      </w:r>
      <w:r w:rsidR="00970644" w:rsidRPr="00CB7738">
        <w:rPr>
          <w:lang w:val="vi-VN"/>
        </w:rPr>
        <w:t>nhà máy</w:t>
      </w:r>
      <w:r w:rsidRPr="00CB7738">
        <w:rPr>
          <w:lang w:val="vi-VN"/>
        </w:rPr>
        <w:t xml:space="preserve"> được cấp từ </w:t>
      </w:r>
      <w:r w:rsidR="00970644" w:rsidRPr="00CB7738">
        <w:rPr>
          <w:lang w:val="vi-VN"/>
        </w:rPr>
        <w:t>hệ thống cung cấp nước của Khu công nghiệp An Phước, xã An Phước, huyện Long Thành, tỉnh Đồng Nai</w:t>
      </w:r>
      <w:r w:rsidRPr="00CB7738">
        <w:rPr>
          <w:lang w:val="vi-VN"/>
        </w:rPr>
        <w:t>.</w:t>
      </w:r>
      <w:r w:rsidR="00C10219" w:rsidRPr="00CB7738">
        <w:rPr>
          <w:lang w:val="vi-VN"/>
        </w:rPr>
        <w:t xml:space="preserve"> </w:t>
      </w:r>
    </w:p>
    <w:p w14:paraId="525D4798" w14:textId="725092F6" w:rsidR="00780F57" w:rsidRPr="00CB7738" w:rsidRDefault="00780F57" w:rsidP="004D22B3">
      <w:pPr>
        <w:ind w:firstLine="720"/>
        <w:rPr>
          <w:lang w:val="vi-VN"/>
        </w:rPr>
      </w:pPr>
      <w:r w:rsidRPr="00CB7738">
        <w:rPr>
          <w:lang w:val="vi-VN"/>
        </w:rPr>
        <w:t>Mục đích sử dụng: Cung cấp cho nhu cầu sinh hoạt của công nhân viên, sản xuất, tưới cây, tưới đường, PCCC.</w:t>
      </w:r>
      <w:r w:rsidR="004D22B3">
        <w:rPr>
          <w:lang w:val="vi-VN"/>
        </w:rPr>
        <w:t xml:space="preserve"> </w:t>
      </w:r>
      <w:r w:rsidRPr="00CB7738">
        <w:rPr>
          <w:lang w:val="vi-VN"/>
        </w:rPr>
        <w:t>Nhu cầu sử dụng: Lượng nước này chủ yếu cung cấp cho các hoạt động như:</w:t>
      </w:r>
    </w:p>
    <w:p w14:paraId="217AE4E2" w14:textId="2683765F" w:rsidR="00AE01D4" w:rsidRDefault="00AE01D4" w:rsidP="008B495D">
      <w:pPr>
        <w:pStyle w:val="Caption"/>
        <w:rPr>
          <w:lang w:val="vi-VN"/>
        </w:rPr>
      </w:pPr>
      <w:bookmarkStart w:id="96" w:name="_Toc13218069"/>
      <w:bookmarkStart w:id="97" w:name="_Toc143073857"/>
      <w:bookmarkStart w:id="98" w:name="_Toc172069046"/>
      <w:bookmarkStart w:id="99" w:name="_Toc172382714"/>
      <w:r w:rsidRPr="00CB7738">
        <w:rPr>
          <w:lang w:val="vi-VN"/>
        </w:rPr>
        <w:lastRenderedPageBreak/>
        <w:t>Bảng 1.</w:t>
      </w:r>
      <w:r>
        <w:fldChar w:fldCharType="begin"/>
      </w:r>
      <w:r w:rsidRPr="00CB7738">
        <w:rPr>
          <w:lang w:val="vi-VN"/>
        </w:rPr>
        <w:instrText xml:space="preserve"> SEQ Bảng_1. \* ARABIC </w:instrText>
      </w:r>
      <w:r>
        <w:fldChar w:fldCharType="separate"/>
      </w:r>
      <w:r w:rsidR="00522A15">
        <w:rPr>
          <w:noProof/>
          <w:lang w:val="vi-VN"/>
        </w:rPr>
        <w:t>6</w:t>
      </w:r>
      <w:r>
        <w:rPr>
          <w:noProof/>
        </w:rPr>
        <w:fldChar w:fldCharType="end"/>
      </w:r>
      <w:r w:rsidRPr="00E816EB">
        <w:rPr>
          <w:lang w:val="vi-VN"/>
        </w:rPr>
        <w:t>:</w:t>
      </w:r>
      <w:r w:rsidRPr="00CB7738">
        <w:rPr>
          <w:lang w:val="vi-VN"/>
        </w:rPr>
        <w:t xml:space="preserve"> Nhu cầu sử dụng nước </w:t>
      </w:r>
      <w:bookmarkEnd w:id="96"/>
      <w:bookmarkEnd w:id="97"/>
      <w:r w:rsidR="00DB6EAC" w:rsidRPr="00CB7738">
        <w:rPr>
          <w:lang w:val="vi-VN"/>
        </w:rPr>
        <w:t>tại dự án</w:t>
      </w:r>
      <w:bookmarkEnd w:id="98"/>
      <w:bookmarkEnd w:id="99"/>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61"/>
        <w:gridCol w:w="1802"/>
        <w:gridCol w:w="1393"/>
        <w:gridCol w:w="1843"/>
        <w:gridCol w:w="1508"/>
      </w:tblGrid>
      <w:tr w:rsidR="00040F6F" w:rsidRPr="002A4198" w14:paraId="189A5FF6" w14:textId="28BAC50B" w:rsidTr="00C560B3">
        <w:trPr>
          <w:trHeight w:val="1104"/>
          <w:tblHeader/>
          <w:jc w:val="center"/>
        </w:trPr>
        <w:tc>
          <w:tcPr>
            <w:tcW w:w="709" w:type="dxa"/>
            <w:shd w:val="clear" w:color="auto" w:fill="auto"/>
            <w:vAlign w:val="center"/>
          </w:tcPr>
          <w:p w14:paraId="02AB77DD" w14:textId="77777777" w:rsidR="00040F6F" w:rsidRPr="002A4198" w:rsidRDefault="00040F6F" w:rsidP="00C560B3">
            <w:pPr>
              <w:spacing w:line="240" w:lineRule="auto"/>
              <w:jc w:val="center"/>
              <w:rPr>
                <w:rFonts w:cs="Times New Roman"/>
                <w:b/>
                <w:color w:val="000000" w:themeColor="text1"/>
                <w:szCs w:val="26"/>
              </w:rPr>
            </w:pPr>
            <w:r w:rsidRPr="002A4198">
              <w:rPr>
                <w:rFonts w:cs="Times New Roman"/>
                <w:b/>
                <w:color w:val="000000" w:themeColor="text1"/>
                <w:szCs w:val="26"/>
              </w:rPr>
              <w:t>STT</w:t>
            </w:r>
          </w:p>
        </w:tc>
        <w:tc>
          <w:tcPr>
            <w:tcW w:w="1761" w:type="dxa"/>
            <w:shd w:val="clear" w:color="auto" w:fill="auto"/>
            <w:vAlign w:val="center"/>
          </w:tcPr>
          <w:p w14:paraId="072210E3" w14:textId="77777777" w:rsidR="00040F6F" w:rsidRPr="002A4198" w:rsidRDefault="00040F6F" w:rsidP="00C560B3">
            <w:pPr>
              <w:spacing w:line="240" w:lineRule="auto"/>
              <w:jc w:val="center"/>
              <w:rPr>
                <w:rFonts w:cs="Times New Roman"/>
                <w:b/>
                <w:color w:val="000000" w:themeColor="text1"/>
                <w:szCs w:val="26"/>
              </w:rPr>
            </w:pPr>
            <w:r w:rsidRPr="002A4198">
              <w:rPr>
                <w:rFonts w:cs="Times New Roman"/>
                <w:b/>
                <w:color w:val="000000" w:themeColor="text1"/>
                <w:szCs w:val="26"/>
              </w:rPr>
              <w:t>Hạng mục</w:t>
            </w:r>
          </w:p>
        </w:tc>
        <w:tc>
          <w:tcPr>
            <w:tcW w:w="1802" w:type="dxa"/>
            <w:vAlign w:val="center"/>
          </w:tcPr>
          <w:p w14:paraId="1FBF335C" w14:textId="4A1B72B3" w:rsidR="00040F6F" w:rsidRPr="002A4198" w:rsidRDefault="00040F6F" w:rsidP="00C560B3">
            <w:pPr>
              <w:tabs>
                <w:tab w:val="left" w:pos="567"/>
              </w:tabs>
              <w:spacing w:line="240" w:lineRule="auto"/>
              <w:jc w:val="center"/>
              <w:rPr>
                <w:rFonts w:cs="Times New Roman"/>
                <w:b/>
                <w:color w:val="000000" w:themeColor="text1"/>
                <w:szCs w:val="26"/>
              </w:rPr>
            </w:pPr>
            <w:r>
              <w:rPr>
                <w:rFonts w:cs="Times New Roman"/>
                <w:b/>
                <w:color w:val="000000" w:themeColor="text1"/>
                <w:szCs w:val="26"/>
              </w:rPr>
              <w:t>Chỉ tiêu cấp nước</w:t>
            </w:r>
          </w:p>
        </w:tc>
        <w:tc>
          <w:tcPr>
            <w:tcW w:w="1393" w:type="dxa"/>
            <w:vAlign w:val="center"/>
          </w:tcPr>
          <w:p w14:paraId="75EBA7EC" w14:textId="710AA849" w:rsidR="00040F6F" w:rsidRPr="002A4198" w:rsidRDefault="00040F6F" w:rsidP="00C560B3">
            <w:pPr>
              <w:spacing w:line="240" w:lineRule="auto"/>
              <w:jc w:val="center"/>
              <w:rPr>
                <w:rFonts w:cs="Times New Roman"/>
                <w:b/>
                <w:color w:val="000000" w:themeColor="text1"/>
                <w:szCs w:val="26"/>
              </w:rPr>
            </w:pPr>
            <w:r>
              <w:rPr>
                <w:rFonts w:cs="Times New Roman"/>
                <w:b/>
                <w:color w:val="000000" w:themeColor="text1"/>
                <w:szCs w:val="26"/>
              </w:rPr>
              <w:t>Dân số, Diện tích phục vụ</w:t>
            </w:r>
          </w:p>
        </w:tc>
        <w:tc>
          <w:tcPr>
            <w:tcW w:w="1843" w:type="dxa"/>
            <w:vAlign w:val="center"/>
          </w:tcPr>
          <w:p w14:paraId="303A6A60" w14:textId="30603FE8" w:rsidR="00040F6F" w:rsidRPr="002A4198" w:rsidRDefault="00040F6F" w:rsidP="00C560B3">
            <w:pPr>
              <w:spacing w:line="240" w:lineRule="auto"/>
              <w:jc w:val="center"/>
              <w:rPr>
                <w:rFonts w:cs="Times New Roman"/>
                <w:b/>
                <w:color w:val="000000" w:themeColor="text1"/>
                <w:szCs w:val="26"/>
              </w:rPr>
            </w:pPr>
            <w:r w:rsidRPr="00DC275C">
              <w:rPr>
                <w:rFonts w:cs="Times New Roman"/>
                <w:b/>
                <w:bCs/>
                <w:szCs w:val="26"/>
              </w:rPr>
              <w:t>Nhu cầu cấp nước (m</w:t>
            </w:r>
            <w:r w:rsidRPr="00DC275C">
              <w:rPr>
                <w:rFonts w:cs="Times New Roman"/>
                <w:b/>
                <w:bCs/>
                <w:szCs w:val="26"/>
                <w:vertAlign w:val="superscript"/>
              </w:rPr>
              <w:t>3</w:t>
            </w:r>
            <w:r w:rsidRPr="00DC275C">
              <w:rPr>
                <w:rFonts w:cs="Times New Roman"/>
                <w:b/>
                <w:bCs/>
                <w:szCs w:val="26"/>
              </w:rPr>
              <w:t>/ngày)</w:t>
            </w:r>
          </w:p>
        </w:tc>
        <w:tc>
          <w:tcPr>
            <w:tcW w:w="1508" w:type="dxa"/>
            <w:vAlign w:val="center"/>
          </w:tcPr>
          <w:p w14:paraId="2025F710" w14:textId="77806D30" w:rsidR="00040F6F" w:rsidRDefault="00040F6F" w:rsidP="00C560B3">
            <w:pPr>
              <w:spacing w:line="240" w:lineRule="auto"/>
              <w:jc w:val="center"/>
              <w:rPr>
                <w:rFonts w:cs="Times New Roman"/>
                <w:b/>
                <w:color w:val="000000" w:themeColor="text1"/>
                <w:szCs w:val="26"/>
              </w:rPr>
            </w:pPr>
            <w:r w:rsidRPr="00DC275C">
              <w:rPr>
                <w:rFonts w:cs="Times New Roman"/>
                <w:b/>
                <w:bCs/>
                <w:szCs w:val="26"/>
              </w:rPr>
              <w:t>Nhu cầu xả nước thải (m</w:t>
            </w:r>
            <w:r w:rsidRPr="00DC275C">
              <w:rPr>
                <w:rFonts w:cs="Times New Roman"/>
                <w:b/>
                <w:bCs/>
                <w:szCs w:val="26"/>
                <w:vertAlign w:val="superscript"/>
              </w:rPr>
              <w:t>3</w:t>
            </w:r>
            <w:r w:rsidRPr="00DC275C">
              <w:rPr>
                <w:rFonts w:cs="Times New Roman"/>
                <w:b/>
                <w:bCs/>
                <w:szCs w:val="26"/>
              </w:rPr>
              <w:t>/ngày)</w:t>
            </w:r>
          </w:p>
        </w:tc>
      </w:tr>
      <w:tr w:rsidR="00C560B3" w:rsidRPr="002A4198" w14:paraId="134FD6B4" w14:textId="6B83DFE6" w:rsidTr="008011FA">
        <w:trPr>
          <w:trHeight w:val="543"/>
          <w:jc w:val="center"/>
        </w:trPr>
        <w:tc>
          <w:tcPr>
            <w:tcW w:w="9016" w:type="dxa"/>
            <w:gridSpan w:val="6"/>
            <w:shd w:val="clear" w:color="auto" w:fill="auto"/>
            <w:vAlign w:val="center"/>
          </w:tcPr>
          <w:p w14:paraId="3D317882" w14:textId="336874EE" w:rsidR="00C560B3" w:rsidRPr="00CC7C19" w:rsidRDefault="00C560B3" w:rsidP="00CC7C19">
            <w:pPr>
              <w:spacing w:line="240" w:lineRule="auto"/>
              <w:jc w:val="center"/>
              <w:rPr>
                <w:rFonts w:cs="Times New Roman"/>
                <w:b/>
                <w:bCs/>
                <w:szCs w:val="26"/>
              </w:rPr>
            </w:pPr>
            <w:r w:rsidRPr="00CC7C19">
              <w:rPr>
                <w:rFonts w:cs="Times New Roman"/>
                <w:b/>
                <w:bCs/>
                <w:szCs w:val="26"/>
              </w:rPr>
              <w:t>QCVN 01:2021/BXD</w:t>
            </w:r>
          </w:p>
        </w:tc>
      </w:tr>
      <w:tr w:rsidR="003055F1" w:rsidRPr="002A4198" w14:paraId="201D6CF1" w14:textId="2DE8FA1B" w:rsidTr="00C560B3">
        <w:trPr>
          <w:trHeight w:val="543"/>
          <w:jc w:val="center"/>
        </w:trPr>
        <w:tc>
          <w:tcPr>
            <w:tcW w:w="709" w:type="dxa"/>
            <w:shd w:val="clear" w:color="auto" w:fill="auto"/>
            <w:vAlign w:val="center"/>
          </w:tcPr>
          <w:p w14:paraId="75602AD8" w14:textId="77777777" w:rsidR="003055F1" w:rsidRPr="002A4198" w:rsidRDefault="003055F1" w:rsidP="003055F1">
            <w:pPr>
              <w:spacing w:line="240" w:lineRule="auto"/>
              <w:jc w:val="center"/>
              <w:rPr>
                <w:rFonts w:cs="Times New Roman"/>
                <w:color w:val="000000" w:themeColor="text1"/>
                <w:szCs w:val="26"/>
              </w:rPr>
            </w:pPr>
            <w:r w:rsidRPr="002A4198">
              <w:rPr>
                <w:rFonts w:cs="Times New Roman"/>
                <w:color w:val="000000" w:themeColor="text1"/>
                <w:szCs w:val="26"/>
              </w:rPr>
              <w:t>1</w:t>
            </w:r>
          </w:p>
        </w:tc>
        <w:tc>
          <w:tcPr>
            <w:tcW w:w="1761" w:type="dxa"/>
            <w:shd w:val="clear" w:color="auto" w:fill="auto"/>
            <w:vAlign w:val="center"/>
          </w:tcPr>
          <w:p w14:paraId="05588F71" w14:textId="33B9DC01" w:rsidR="003055F1" w:rsidRPr="00E92F7B" w:rsidRDefault="003055F1" w:rsidP="003055F1">
            <w:pPr>
              <w:spacing w:line="240" w:lineRule="auto"/>
              <w:rPr>
                <w:bCs/>
                <w:szCs w:val="26"/>
                <w:lang w:val="vi-VN"/>
              </w:rPr>
            </w:pPr>
            <w:r w:rsidRPr="00E037D9">
              <w:rPr>
                <w:bCs/>
                <w:szCs w:val="26"/>
                <w:lang w:val="sv-SE"/>
              </w:rPr>
              <w:t>Nước cấp sinh hoạt</w:t>
            </w:r>
            <w:r>
              <w:rPr>
                <w:bCs/>
                <w:szCs w:val="26"/>
                <w:lang w:val="vi-VN"/>
              </w:rPr>
              <w:t xml:space="preserve"> công nhân viên</w:t>
            </w:r>
          </w:p>
        </w:tc>
        <w:tc>
          <w:tcPr>
            <w:tcW w:w="1802" w:type="dxa"/>
            <w:vAlign w:val="center"/>
          </w:tcPr>
          <w:p w14:paraId="20D93FFB" w14:textId="752D45ED" w:rsidR="003055F1" w:rsidRPr="00E037D9" w:rsidRDefault="003055F1" w:rsidP="003055F1">
            <w:pPr>
              <w:spacing w:line="240" w:lineRule="auto"/>
              <w:jc w:val="center"/>
              <w:rPr>
                <w:bCs/>
                <w:szCs w:val="26"/>
                <w:lang w:val="sv-SE"/>
              </w:rPr>
            </w:pPr>
            <w:r w:rsidRPr="003924B7">
              <w:rPr>
                <w:bCs/>
                <w:szCs w:val="26"/>
                <w:lang w:val="sv-SE"/>
              </w:rPr>
              <w:t>80l/người.ngày</w:t>
            </w:r>
          </w:p>
        </w:tc>
        <w:tc>
          <w:tcPr>
            <w:tcW w:w="1393" w:type="dxa"/>
            <w:vAlign w:val="center"/>
          </w:tcPr>
          <w:p w14:paraId="4450A66E" w14:textId="1505EB83" w:rsidR="003055F1" w:rsidRPr="00E037D9" w:rsidRDefault="003055F1" w:rsidP="003055F1">
            <w:pPr>
              <w:spacing w:line="240" w:lineRule="auto"/>
              <w:jc w:val="center"/>
              <w:rPr>
                <w:bCs/>
                <w:szCs w:val="26"/>
                <w:lang w:val="sv-SE"/>
              </w:rPr>
            </w:pPr>
            <w:r>
              <w:rPr>
                <w:bCs/>
                <w:szCs w:val="26"/>
                <w:lang w:val="sv-SE"/>
              </w:rPr>
              <w:t>10 -15 người</w:t>
            </w:r>
          </w:p>
        </w:tc>
        <w:tc>
          <w:tcPr>
            <w:tcW w:w="1843" w:type="dxa"/>
            <w:vAlign w:val="center"/>
          </w:tcPr>
          <w:p w14:paraId="13EEBA54" w14:textId="267E3181" w:rsidR="003055F1" w:rsidRPr="00E037D9" w:rsidRDefault="003055F1" w:rsidP="003055F1">
            <w:pPr>
              <w:spacing w:line="240" w:lineRule="auto"/>
              <w:jc w:val="center"/>
              <w:rPr>
                <w:bCs/>
                <w:szCs w:val="26"/>
                <w:lang w:val="sv-SE"/>
              </w:rPr>
            </w:pPr>
            <w:r w:rsidRPr="002611A8">
              <w:t>1</w:t>
            </w:r>
            <w:r w:rsidR="002F6476">
              <w:t>,</w:t>
            </w:r>
            <w:r w:rsidRPr="002611A8">
              <w:t>2</w:t>
            </w:r>
          </w:p>
        </w:tc>
        <w:tc>
          <w:tcPr>
            <w:tcW w:w="1508" w:type="dxa"/>
            <w:vAlign w:val="center"/>
          </w:tcPr>
          <w:p w14:paraId="5DCFA058" w14:textId="2ED6FB19" w:rsidR="003055F1" w:rsidRPr="00E037D9" w:rsidRDefault="003055F1" w:rsidP="003055F1">
            <w:pPr>
              <w:spacing w:line="240" w:lineRule="auto"/>
              <w:jc w:val="center"/>
              <w:rPr>
                <w:bCs/>
                <w:szCs w:val="26"/>
                <w:lang w:val="sv-SE"/>
              </w:rPr>
            </w:pPr>
            <w:r w:rsidRPr="002611A8">
              <w:t>1</w:t>
            </w:r>
            <w:r w:rsidR="002F6476">
              <w:t>,</w:t>
            </w:r>
            <w:r w:rsidRPr="002611A8">
              <w:t>2</w:t>
            </w:r>
          </w:p>
        </w:tc>
      </w:tr>
      <w:tr w:rsidR="003055F1" w:rsidRPr="002A4198" w14:paraId="7124186C" w14:textId="01473533" w:rsidTr="00C560B3">
        <w:trPr>
          <w:trHeight w:val="67"/>
          <w:jc w:val="center"/>
        </w:trPr>
        <w:tc>
          <w:tcPr>
            <w:tcW w:w="709" w:type="dxa"/>
            <w:shd w:val="clear" w:color="auto" w:fill="auto"/>
            <w:vAlign w:val="center"/>
          </w:tcPr>
          <w:p w14:paraId="23E91A37" w14:textId="77777777" w:rsidR="003055F1" w:rsidRPr="00577E77" w:rsidRDefault="003055F1" w:rsidP="003055F1">
            <w:pPr>
              <w:spacing w:line="240" w:lineRule="auto"/>
              <w:jc w:val="center"/>
              <w:rPr>
                <w:rFonts w:cs="Times New Roman"/>
                <w:color w:val="000000" w:themeColor="text1"/>
                <w:szCs w:val="26"/>
              </w:rPr>
            </w:pPr>
            <w:r w:rsidRPr="00577E77">
              <w:rPr>
                <w:rFonts w:cs="Times New Roman"/>
                <w:color w:val="000000" w:themeColor="text1"/>
                <w:szCs w:val="26"/>
              </w:rPr>
              <w:t>2</w:t>
            </w:r>
          </w:p>
        </w:tc>
        <w:tc>
          <w:tcPr>
            <w:tcW w:w="1761" w:type="dxa"/>
            <w:shd w:val="clear" w:color="auto" w:fill="auto"/>
            <w:vAlign w:val="center"/>
          </w:tcPr>
          <w:p w14:paraId="409F8074" w14:textId="7FFDCF29" w:rsidR="003055F1" w:rsidRPr="00577E77" w:rsidRDefault="003055F1" w:rsidP="003055F1">
            <w:pPr>
              <w:spacing w:line="240" w:lineRule="auto"/>
              <w:rPr>
                <w:bCs/>
                <w:szCs w:val="26"/>
                <w:lang w:val="sv-SE"/>
              </w:rPr>
            </w:pPr>
            <w:r w:rsidRPr="00577E77">
              <w:rPr>
                <w:rFonts w:cs="Times New Roman"/>
                <w:color w:val="000000" w:themeColor="text1"/>
                <w:szCs w:val="26"/>
              </w:rPr>
              <w:t>Vệ sinh sàn</w:t>
            </w:r>
          </w:p>
        </w:tc>
        <w:tc>
          <w:tcPr>
            <w:tcW w:w="1802" w:type="dxa"/>
            <w:vAlign w:val="center"/>
          </w:tcPr>
          <w:p w14:paraId="24DE1AFF" w14:textId="73A08A63" w:rsidR="003055F1" w:rsidRPr="00577E77" w:rsidRDefault="003055F1" w:rsidP="003055F1">
            <w:pPr>
              <w:spacing w:line="240" w:lineRule="auto"/>
              <w:jc w:val="center"/>
              <w:rPr>
                <w:rFonts w:cs="Times New Roman"/>
                <w:color w:val="000000" w:themeColor="text1"/>
                <w:szCs w:val="26"/>
              </w:rPr>
            </w:pPr>
            <w:r w:rsidRPr="00577E77">
              <w:rPr>
                <w:rFonts w:cs="Times New Roman"/>
                <w:color w:val="000000" w:themeColor="text1"/>
                <w:szCs w:val="26"/>
              </w:rPr>
              <w:t>2 l/m</w:t>
            </w:r>
            <w:r w:rsidRPr="00577E77">
              <w:rPr>
                <w:rFonts w:cs="Times New Roman"/>
                <w:color w:val="000000" w:themeColor="text1"/>
                <w:szCs w:val="26"/>
                <w:vertAlign w:val="superscript"/>
              </w:rPr>
              <w:t>2</w:t>
            </w:r>
          </w:p>
        </w:tc>
        <w:tc>
          <w:tcPr>
            <w:tcW w:w="1393" w:type="dxa"/>
            <w:vAlign w:val="center"/>
          </w:tcPr>
          <w:p w14:paraId="549A2071" w14:textId="7B3B7A7A" w:rsidR="003055F1" w:rsidRPr="0010373F" w:rsidRDefault="007926EF" w:rsidP="003055F1">
            <w:pPr>
              <w:spacing w:line="240" w:lineRule="auto"/>
              <w:jc w:val="center"/>
              <w:rPr>
                <w:rFonts w:cs="Times New Roman"/>
                <w:color w:val="000000" w:themeColor="text1"/>
                <w:szCs w:val="26"/>
              </w:rPr>
            </w:pPr>
            <w:r>
              <w:rPr>
                <w:rFonts w:cs="Times New Roman"/>
                <w:color w:val="000000" w:themeColor="text1"/>
                <w:szCs w:val="26"/>
              </w:rPr>
              <w:t>1</w:t>
            </w:r>
            <w:r w:rsidR="009E0CC3">
              <w:rPr>
                <w:rFonts w:cs="Times New Roman"/>
                <w:color w:val="000000" w:themeColor="text1"/>
                <w:szCs w:val="26"/>
                <w:lang w:val="vi-VN"/>
              </w:rPr>
              <w:t>.</w:t>
            </w:r>
            <w:r>
              <w:rPr>
                <w:rFonts w:cs="Times New Roman"/>
                <w:color w:val="000000" w:themeColor="text1"/>
                <w:szCs w:val="26"/>
              </w:rPr>
              <w:t>000</w:t>
            </w:r>
            <w:r w:rsidR="003055F1" w:rsidRPr="0010373F">
              <w:rPr>
                <w:rFonts w:cs="Times New Roman"/>
                <w:color w:val="000000" w:themeColor="text1"/>
                <w:szCs w:val="26"/>
              </w:rPr>
              <w:t xml:space="preserve"> m</w:t>
            </w:r>
            <w:r w:rsidR="003055F1" w:rsidRPr="0010373F">
              <w:rPr>
                <w:rFonts w:cs="Times New Roman"/>
                <w:color w:val="000000" w:themeColor="text1"/>
                <w:szCs w:val="26"/>
                <w:vertAlign w:val="superscript"/>
              </w:rPr>
              <w:t>2</w:t>
            </w:r>
          </w:p>
        </w:tc>
        <w:tc>
          <w:tcPr>
            <w:tcW w:w="1843" w:type="dxa"/>
            <w:vAlign w:val="center"/>
          </w:tcPr>
          <w:p w14:paraId="5EF7BC95" w14:textId="6FAB1977" w:rsidR="003055F1" w:rsidRPr="00621BEF" w:rsidRDefault="007926EF" w:rsidP="003055F1">
            <w:pPr>
              <w:spacing w:line="240" w:lineRule="auto"/>
              <w:jc w:val="center"/>
              <w:rPr>
                <w:rFonts w:cs="Times New Roman"/>
                <w:color w:val="000000" w:themeColor="text1"/>
                <w:szCs w:val="26"/>
              </w:rPr>
            </w:pPr>
            <w:r w:rsidRPr="00621BEF">
              <w:t>2</w:t>
            </w:r>
          </w:p>
        </w:tc>
        <w:tc>
          <w:tcPr>
            <w:tcW w:w="1508" w:type="dxa"/>
            <w:vAlign w:val="center"/>
          </w:tcPr>
          <w:p w14:paraId="23D0A837" w14:textId="2E3EDB8F" w:rsidR="003055F1" w:rsidRPr="00621BEF" w:rsidRDefault="007926EF" w:rsidP="003055F1">
            <w:pPr>
              <w:spacing w:line="240" w:lineRule="auto"/>
              <w:jc w:val="center"/>
              <w:rPr>
                <w:rFonts w:cs="Times New Roman"/>
                <w:color w:val="000000" w:themeColor="text1"/>
                <w:szCs w:val="26"/>
              </w:rPr>
            </w:pPr>
            <w:r w:rsidRPr="00621BEF">
              <w:t>2</w:t>
            </w:r>
          </w:p>
        </w:tc>
      </w:tr>
      <w:tr w:rsidR="003055F1" w:rsidRPr="002A4198" w14:paraId="19198921" w14:textId="77777777" w:rsidTr="00C560B3">
        <w:trPr>
          <w:trHeight w:val="67"/>
          <w:jc w:val="center"/>
        </w:trPr>
        <w:tc>
          <w:tcPr>
            <w:tcW w:w="709" w:type="dxa"/>
            <w:shd w:val="clear" w:color="auto" w:fill="auto"/>
            <w:vAlign w:val="center"/>
          </w:tcPr>
          <w:p w14:paraId="06323816" w14:textId="158B4459" w:rsidR="003055F1" w:rsidRDefault="003055F1" w:rsidP="003055F1">
            <w:pPr>
              <w:spacing w:line="240" w:lineRule="auto"/>
              <w:jc w:val="center"/>
              <w:rPr>
                <w:rFonts w:cs="Times New Roman"/>
                <w:color w:val="000000" w:themeColor="text1"/>
                <w:szCs w:val="26"/>
              </w:rPr>
            </w:pPr>
            <w:r>
              <w:rPr>
                <w:rFonts w:cs="Times New Roman"/>
                <w:color w:val="000000" w:themeColor="text1"/>
                <w:szCs w:val="26"/>
              </w:rPr>
              <w:t>3</w:t>
            </w:r>
          </w:p>
        </w:tc>
        <w:tc>
          <w:tcPr>
            <w:tcW w:w="1761" w:type="dxa"/>
            <w:shd w:val="clear" w:color="auto" w:fill="auto"/>
            <w:vAlign w:val="center"/>
          </w:tcPr>
          <w:p w14:paraId="4F9E5DE9" w14:textId="524A9715" w:rsidR="003055F1" w:rsidRDefault="003055F1" w:rsidP="003055F1">
            <w:pPr>
              <w:spacing w:line="240" w:lineRule="auto"/>
              <w:rPr>
                <w:rFonts w:cs="Times New Roman"/>
                <w:color w:val="000000" w:themeColor="text1"/>
                <w:szCs w:val="26"/>
              </w:rPr>
            </w:pPr>
            <w:r w:rsidRPr="00DC275C">
              <w:rPr>
                <w:rFonts w:cs="Times New Roman"/>
                <w:szCs w:val="26"/>
              </w:rPr>
              <w:t>Nước tưới cây, rửa đường</w:t>
            </w:r>
          </w:p>
        </w:tc>
        <w:tc>
          <w:tcPr>
            <w:tcW w:w="1802" w:type="dxa"/>
            <w:vAlign w:val="center"/>
          </w:tcPr>
          <w:p w14:paraId="09859D26" w14:textId="305DB23B" w:rsidR="003055F1" w:rsidRPr="00DC275C" w:rsidRDefault="003055F1" w:rsidP="003055F1">
            <w:pPr>
              <w:spacing w:line="240" w:lineRule="auto"/>
              <w:jc w:val="center"/>
              <w:rPr>
                <w:rFonts w:cs="Times New Roman"/>
                <w:szCs w:val="26"/>
              </w:rPr>
            </w:pPr>
            <w:r>
              <w:rPr>
                <w:rFonts w:cs="Times New Roman"/>
                <w:szCs w:val="26"/>
              </w:rPr>
              <w:t>8% (1)</w:t>
            </w:r>
          </w:p>
        </w:tc>
        <w:tc>
          <w:tcPr>
            <w:tcW w:w="1393" w:type="dxa"/>
            <w:vAlign w:val="center"/>
          </w:tcPr>
          <w:p w14:paraId="65EA64B0" w14:textId="644A423C" w:rsidR="003055F1" w:rsidRPr="0010373F" w:rsidRDefault="003055F1" w:rsidP="003055F1">
            <w:pPr>
              <w:spacing w:line="240" w:lineRule="auto"/>
              <w:jc w:val="center"/>
              <w:rPr>
                <w:rFonts w:cs="Times New Roman"/>
                <w:color w:val="000000" w:themeColor="text1"/>
                <w:szCs w:val="26"/>
              </w:rPr>
            </w:pPr>
            <w:r w:rsidRPr="0010373F">
              <w:rPr>
                <w:rFonts w:cs="Times New Roman"/>
                <w:color w:val="000000" w:themeColor="text1"/>
                <w:szCs w:val="26"/>
              </w:rPr>
              <w:t>-</w:t>
            </w:r>
          </w:p>
        </w:tc>
        <w:tc>
          <w:tcPr>
            <w:tcW w:w="1843" w:type="dxa"/>
            <w:vAlign w:val="center"/>
          </w:tcPr>
          <w:p w14:paraId="6C25A261" w14:textId="0F34F7CA" w:rsidR="003055F1" w:rsidRPr="00621BEF" w:rsidRDefault="003055F1" w:rsidP="003055F1">
            <w:pPr>
              <w:spacing w:line="240" w:lineRule="auto"/>
              <w:jc w:val="center"/>
              <w:rPr>
                <w:rFonts w:cs="Times New Roman"/>
                <w:color w:val="000000" w:themeColor="text1"/>
                <w:szCs w:val="26"/>
              </w:rPr>
            </w:pPr>
            <w:r w:rsidRPr="00621BEF">
              <w:t>0</w:t>
            </w:r>
            <w:r w:rsidR="002F6476" w:rsidRPr="00621BEF">
              <w:t>,</w:t>
            </w:r>
            <w:r w:rsidRPr="00621BEF">
              <w:t>096</w:t>
            </w:r>
          </w:p>
        </w:tc>
        <w:tc>
          <w:tcPr>
            <w:tcW w:w="1508" w:type="dxa"/>
            <w:vAlign w:val="center"/>
          </w:tcPr>
          <w:p w14:paraId="7AD35966" w14:textId="7E94892B" w:rsidR="003055F1" w:rsidRPr="00621BEF" w:rsidRDefault="00EE2228" w:rsidP="003055F1">
            <w:pPr>
              <w:spacing w:line="240" w:lineRule="auto"/>
              <w:jc w:val="center"/>
              <w:rPr>
                <w:rFonts w:cs="Times New Roman"/>
                <w:color w:val="000000" w:themeColor="text1"/>
                <w:szCs w:val="26"/>
              </w:rPr>
            </w:pPr>
            <w:r w:rsidRPr="00621BEF">
              <w:rPr>
                <w:rFonts w:cs="Times New Roman"/>
                <w:color w:val="000000" w:themeColor="text1"/>
                <w:szCs w:val="26"/>
              </w:rPr>
              <w:t>-</w:t>
            </w:r>
          </w:p>
        </w:tc>
      </w:tr>
      <w:tr w:rsidR="003055F1" w:rsidRPr="002A4198" w14:paraId="345522FD" w14:textId="16D212C9" w:rsidTr="00C560B3">
        <w:trPr>
          <w:trHeight w:val="67"/>
          <w:jc w:val="center"/>
        </w:trPr>
        <w:tc>
          <w:tcPr>
            <w:tcW w:w="709" w:type="dxa"/>
            <w:shd w:val="clear" w:color="auto" w:fill="auto"/>
            <w:vAlign w:val="center"/>
          </w:tcPr>
          <w:p w14:paraId="0D150869" w14:textId="49B1524B" w:rsidR="003055F1" w:rsidRPr="00577E77" w:rsidRDefault="003055F1" w:rsidP="003055F1">
            <w:pPr>
              <w:spacing w:line="240" w:lineRule="auto"/>
              <w:jc w:val="center"/>
              <w:rPr>
                <w:rFonts w:cs="Times New Roman"/>
                <w:color w:val="000000" w:themeColor="text1"/>
                <w:szCs w:val="26"/>
              </w:rPr>
            </w:pPr>
            <w:r>
              <w:rPr>
                <w:rFonts w:cs="Times New Roman"/>
                <w:color w:val="000000" w:themeColor="text1"/>
                <w:szCs w:val="26"/>
              </w:rPr>
              <w:t>4</w:t>
            </w:r>
          </w:p>
        </w:tc>
        <w:tc>
          <w:tcPr>
            <w:tcW w:w="1761" w:type="dxa"/>
            <w:shd w:val="clear" w:color="auto" w:fill="auto"/>
            <w:vAlign w:val="center"/>
          </w:tcPr>
          <w:p w14:paraId="7AF062EE" w14:textId="06ECF907" w:rsidR="003055F1" w:rsidRPr="00577E77" w:rsidRDefault="003055F1" w:rsidP="003055F1">
            <w:pPr>
              <w:spacing w:line="240" w:lineRule="auto"/>
              <w:rPr>
                <w:rFonts w:cs="Times New Roman"/>
                <w:color w:val="000000" w:themeColor="text1"/>
                <w:szCs w:val="26"/>
              </w:rPr>
            </w:pPr>
            <w:r>
              <w:rPr>
                <w:rFonts w:cs="Times New Roman"/>
                <w:color w:val="000000" w:themeColor="text1"/>
                <w:szCs w:val="26"/>
              </w:rPr>
              <w:t>Nước rò rỉ thất thoát</w:t>
            </w:r>
          </w:p>
        </w:tc>
        <w:tc>
          <w:tcPr>
            <w:tcW w:w="1802" w:type="dxa"/>
            <w:vAlign w:val="center"/>
          </w:tcPr>
          <w:p w14:paraId="73104CE7" w14:textId="40ECA92A" w:rsidR="003055F1" w:rsidRPr="00577E77" w:rsidRDefault="003055F1" w:rsidP="003055F1">
            <w:pPr>
              <w:spacing w:line="240" w:lineRule="auto"/>
              <w:jc w:val="center"/>
              <w:rPr>
                <w:rFonts w:cs="Times New Roman"/>
                <w:color w:val="000000" w:themeColor="text1"/>
                <w:szCs w:val="26"/>
              </w:rPr>
            </w:pPr>
            <w:r w:rsidRPr="00DC275C">
              <w:rPr>
                <w:rFonts w:cs="Times New Roman"/>
                <w:szCs w:val="26"/>
              </w:rPr>
              <w:t>10%</w:t>
            </w:r>
            <w:r w:rsidR="00985AE8">
              <w:rPr>
                <w:rFonts w:cs="Times New Roman"/>
                <w:szCs w:val="26"/>
                <w:lang w:val="vi-VN"/>
              </w:rPr>
              <w:t xml:space="preserve"> </w:t>
            </w:r>
            <w:r w:rsidRPr="00DC275C">
              <w:rPr>
                <w:rFonts w:cs="Times New Roman"/>
                <w:szCs w:val="26"/>
              </w:rPr>
              <w:t>[(1)+(2)+ (3)]</w:t>
            </w:r>
          </w:p>
        </w:tc>
        <w:tc>
          <w:tcPr>
            <w:tcW w:w="1393" w:type="dxa"/>
            <w:vAlign w:val="center"/>
          </w:tcPr>
          <w:p w14:paraId="53633147" w14:textId="58E41EEB" w:rsidR="003055F1" w:rsidRPr="00621BEF" w:rsidRDefault="00621BEF" w:rsidP="003055F1">
            <w:pPr>
              <w:spacing w:line="240" w:lineRule="auto"/>
              <w:jc w:val="center"/>
              <w:rPr>
                <w:rFonts w:cs="Times New Roman"/>
                <w:color w:val="000000" w:themeColor="text1"/>
                <w:szCs w:val="26"/>
                <w:lang w:val="vi-VN"/>
              </w:rPr>
            </w:pPr>
            <w:r>
              <w:rPr>
                <w:rFonts w:cs="Times New Roman"/>
                <w:color w:val="000000" w:themeColor="text1"/>
                <w:szCs w:val="26"/>
                <w:lang w:val="vi-VN"/>
              </w:rPr>
              <w:t>-</w:t>
            </w:r>
          </w:p>
        </w:tc>
        <w:tc>
          <w:tcPr>
            <w:tcW w:w="1843" w:type="dxa"/>
            <w:vAlign w:val="center"/>
          </w:tcPr>
          <w:p w14:paraId="1F665845" w14:textId="30B2B7C4" w:rsidR="003055F1" w:rsidRPr="00621BEF" w:rsidRDefault="003055F1" w:rsidP="003055F1">
            <w:pPr>
              <w:spacing w:line="240" w:lineRule="auto"/>
              <w:jc w:val="center"/>
              <w:rPr>
                <w:rFonts w:cs="Times New Roman"/>
                <w:color w:val="000000" w:themeColor="text1"/>
                <w:szCs w:val="26"/>
              </w:rPr>
            </w:pPr>
            <w:r w:rsidRPr="00621BEF">
              <w:t>0</w:t>
            </w:r>
            <w:r w:rsidR="002F6476" w:rsidRPr="00621BEF">
              <w:t>,</w:t>
            </w:r>
            <w:r w:rsidRPr="00621BEF">
              <w:t>8472</w:t>
            </w:r>
          </w:p>
        </w:tc>
        <w:tc>
          <w:tcPr>
            <w:tcW w:w="1508" w:type="dxa"/>
            <w:vAlign w:val="center"/>
          </w:tcPr>
          <w:p w14:paraId="14276EF8" w14:textId="235F42E4" w:rsidR="003055F1" w:rsidRPr="00621BEF" w:rsidRDefault="00EE2228" w:rsidP="003055F1">
            <w:pPr>
              <w:spacing w:line="240" w:lineRule="auto"/>
              <w:jc w:val="center"/>
              <w:rPr>
                <w:rFonts w:cs="Times New Roman"/>
                <w:color w:val="000000" w:themeColor="text1"/>
                <w:szCs w:val="26"/>
              </w:rPr>
            </w:pPr>
            <w:r w:rsidRPr="00621BEF">
              <w:rPr>
                <w:rFonts w:cs="Times New Roman"/>
                <w:color w:val="000000" w:themeColor="text1"/>
                <w:szCs w:val="26"/>
              </w:rPr>
              <w:t>-</w:t>
            </w:r>
          </w:p>
        </w:tc>
      </w:tr>
      <w:tr w:rsidR="00EE2228" w:rsidRPr="002A4198" w14:paraId="45895932" w14:textId="47D8D5EE" w:rsidTr="00C560B3">
        <w:trPr>
          <w:trHeight w:val="67"/>
          <w:jc w:val="center"/>
        </w:trPr>
        <w:tc>
          <w:tcPr>
            <w:tcW w:w="5665" w:type="dxa"/>
            <w:gridSpan w:val="4"/>
            <w:shd w:val="clear" w:color="auto" w:fill="auto"/>
            <w:vAlign w:val="center"/>
          </w:tcPr>
          <w:p w14:paraId="60F1E681" w14:textId="0456ABB9" w:rsidR="00EE2228" w:rsidRPr="00780F57" w:rsidRDefault="00EE2228" w:rsidP="00EE2228">
            <w:pPr>
              <w:spacing w:line="240" w:lineRule="auto"/>
              <w:jc w:val="center"/>
              <w:rPr>
                <w:b/>
                <w:szCs w:val="26"/>
                <w:lang w:val="vi-VN"/>
              </w:rPr>
            </w:pPr>
            <w:r w:rsidRPr="00780F57">
              <w:rPr>
                <w:b/>
                <w:szCs w:val="26"/>
                <w:lang w:val="vi-VN"/>
              </w:rPr>
              <w:t>Tổng cộng</w:t>
            </w:r>
          </w:p>
        </w:tc>
        <w:tc>
          <w:tcPr>
            <w:tcW w:w="1843" w:type="dxa"/>
          </w:tcPr>
          <w:p w14:paraId="663CA1A5" w14:textId="63484917" w:rsidR="00EE2228" w:rsidRPr="00621BEF" w:rsidRDefault="007926EF" w:rsidP="00EE2228">
            <w:pPr>
              <w:spacing w:line="240" w:lineRule="auto"/>
              <w:jc w:val="center"/>
              <w:rPr>
                <w:b/>
                <w:bCs/>
                <w:szCs w:val="26"/>
                <w:lang w:val="vi-VN"/>
              </w:rPr>
            </w:pPr>
            <w:r w:rsidRPr="00621BEF">
              <w:rPr>
                <w:b/>
                <w:bCs/>
              </w:rPr>
              <w:t>4</w:t>
            </w:r>
            <w:r w:rsidR="00A220BC">
              <w:rPr>
                <w:b/>
                <w:bCs/>
                <w:lang w:val="vi-VN"/>
              </w:rPr>
              <w:t>,</w:t>
            </w:r>
            <w:r w:rsidRPr="00621BEF">
              <w:rPr>
                <w:b/>
                <w:bCs/>
              </w:rPr>
              <w:t>14</w:t>
            </w:r>
          </w:p>
        </w:tc>
        <w:tc>
          <w:tcPr>
            <w:tcW w:w="1508" w:type="dxa"/>
          </w:tcPr>
          <w:p w14:paraId="6493E5A3" w14:textId="281B8CBA" w:rsidR="00EE2228" w:rsidRPr="00621BEF" w:rsidRDefault="007926EF" w:rsidP="00EE2228">
            <w:pPr>
              <w:spacing w:line="240" w:lineRule="auto"/>
              <w:jc w:val="center"/>
              <w:rPr>
                <w:b/>
                <w:bCs/>
                <w:szCs w:val="26"/>
                <w:lang w:val="vi-VN"/>
              </w:rPr>
            </w:pPr>
            <w:r w:rsidRPr="00621BEF">
              <w:rPr>
                <w:b/>
                <w:bCs/>
              </w:rPr>
              <w:t>3</w:t>
            </w:r>
            <w:r w:rsidR="00A220BC">
              <w:rPr>
                <w:b/>
                <w:bCs/>
                <w:lang w:val="vi-VN"/>
              </w:rPr>
              <w:t>,</w:t>
            </w:r>
            <w:r w:rsidRPr="00621BEF">
              <w:rPr>
                <w:b/>
                <w:bCs/>
              </w:rPr>
              <w:t>2</w:t>
            </w:r>
          </w:p>
        </w:tc>
      </w:tr>
    </w:tbl>
    <w:p w14:paraId="0A5C3C50" w14:textId="77777777" w:rsidR="00B50A09" w:rsidRDefault="00B50A09" w:rsidP="00206D87">
      <w:pPr>
        <w:ind w:firstLine="720"/>
        <w:rPr>
          <w:rFonts w:cs="Times New Roman"/>
          <w:color w:val="000000" w:themeColor="text1"/>
          <w:szCs w:val="26"/>
        </w:rPr>
      </w:pPr>
      <w:r>
        <w:rPr>
          <w:rFonts w:cs="Times New Roman"/>
          <w:color w:val="000000" w:themeColor="text1"/>
          <w:szCs w:val="26"/>
        </w:rPr>
        <w:t xml:space="preserve">+ Nhu cầu dùng </w:t>
      </w:r>
      <w:r w:rsidRPr="00590480">
        <w:t>nước</w:t>
      </w:r>
      <w:r>
        <w:rPr>
          <w:rFonts w:cs="Times New Roman"/>
          <w:color w:val="000000" w:themeColor="text1"/>
          <w:szCs w:val="26"/>
        </w:rPr>
        <w:t xml:space="preserve"> cho PCCC:</w:t>
      </w:r>
    </w:p>
    <w:p w14:paraId="39378AD5" w14:textId="3D37AFFB" w:rsidR="00B50A09" w:rsidRDefault="005E7CD9" w:rsidP="00206D87">
      <w:pPr>
        <w:pStyle w:val="ListParagraph"/>
        <w:widowControl w:val="0"/>
        <w:shd w:val="clear" w:color="auto" w:fill="FFFFFF"/>
        <w:ind w:left="0" w:firstLine="720"/>
        <w:rPr>
          <w:rFonts w:eastAsia="SimSun" w:cs="Times New Roman"/>
          <w:color w:val="000000" w:themeColor="text1"/>
          <w:szCs w:val="26"/>
        </w:rPr>
      </w:pPr>
      <w:r>
        <w:rPr>
          <w:rFonts w:eastAsia="SimSun" w:cs="Times New Roman"/>
          <w:color w:val="000000" w:themeColor="text1"/>
          <w:szCs w:val="26"/>
        </w:rPr>
        <w:t>Dự án</w:t>
      </w:r>
      <w:r w:rsidR="00B50A09">
        <w:rPr>
          <w:rFonts w:eastAsia="SimSun" w:cs="Times New Roman"/>
          <w:color w:val="000000" w:themeColor="text1"/>
          <w:szCs w:val="26"/>
        </w:rPr>
        <w:t xml:space="preserve"> còn dữ trữ một lượng nước nhất định để phục vụ cho công tác phòng cháy chữa cháy. Lượng nước dự trữ cấp cho công tác PCCC khoảng 216 m</w:t>
      </w:r>
      <w:r w:rsidR="00B50A09">
        <w:rPr>
          <w:rFonts w:eastAsia="SimSun" w:cs="Times New Roman"/>
          <w:color w:val="000000" w:themeColor="text1"/>
          <w:szCs w:val="26"/>
          <w:vertAlign w:val="superscript"/>
        </w:rPr>
        <w:t>3</w:t>
      </w:r>
      <w:r w:rsidR="00B50A09">
        <w:rPr>
          <w:rFonts w:eastAsia="SimSun" w:cs="Times New Roman"/>
          <w:color w:val="000000" w:themeColor="text1"/>
          <w:szCs w:val="26"/>
        </w:rPr>
        <w:t xml:space="preserve">, được tính cho 1 đám cháy trong 3 giờ liên tục với lưu lượng 20 lít/giây/đám cháy. </w:t>
      </w:r>
      <w:bookmarkStart w:id="100" w:name="_Toc5472"/>
      <w:bookmarkStart w:id="101" w:name="_Toc30081"/>
      <w:bookmarkStart w:id="102" w:name="_Toc10071"/>
      <w:bookmarkStart w:id="103" w:name="_Toc23451"/>
      <w:bookmarkStart w:id="104" w:name="_Toc18606"/>
      <w:bookmarkStart w:id="105" w:name="_Toc32154"/>
      <w:bookmarkStart w:id="106" w:name="_Toc32057"/>
      <w:bookmarkStart w:id="107" w:name="_Toc10060"/>
      <w:bookmarkStart w:id="108" w:name="_Toc19401"/>
      <w:bookmarkStart w:id="109" w:name="_Toc5001"/>
      <w:bookmarkStart w:id="110" w:name="_Toc17121"/>
      <w:bookmarkStart w:id="111" w:name="_Toc23495"/>
    </w:p>
    <w:p w14:paraId="4D6CFCBF" w14:textId="69E96D21" w:rsidR="00B50A09" w:rsidRPr="00B50A09" w:rsidRDefault="00B50A09" w:rsidP="00206D87">
      <w:pPr>
        <w:pStyle w:val="ListParagraph"/>
        <w:widowControl w:val="0"/>
        <w:shd w:val="clear" w:color="auto" w:fill="FFFFFF"/>
        <w:ind w:left="0" w:firstLine="720"/>
        <w:rPr>
          <w:rFonts w:eastAsia="SimSun" w:cs="Times New Roman"/>
          <w:color w:val="000000" w:themeColor="text1"/>
          <w:szCs w:val="26"/>
        </w:rPr>
      </w:pPr>
      <w:r>
        <w:rPr>
          <w:rFonts w:eastAsia="SimSun"/>
          <w:color w:val="000000" w:themeColor="text1"/>
          <w:szCs w:val="26"/>
        </w:rPr>
        <w:t>Wcc = 20 lít/giây/đám cháy x 3 giờ x 1 đám cháy x 3.600 giây/1.000 = 216 m</w:t>
      </w:r>
      <w:r>
        <w:rPr>
          <w:rFonts w:eastAsia="SimSun"/>
          <w:color w:val="000000" w:themeColor="text1"/>
          <w:szCs w:val="26"/>
          <w:vertAlign w:val="superscript"/>
        </w:rPr>
        <w:t>3</w:t>
      </w:r>
      <w:r>
        <w:rPr>
          <w:rFonts w:eastAsia="SimSun"/>
          <w:color w:val="000000" w:themeColor="text1"/>
          <w:szCs w:val="26"/>
        </w:rPr>
        <w:t>.</w:t>
      </w:r>
      <w:bookmarkEnd w:id="100"/>
      <w:bookmarkEnd w:id="101"/>
      <w:bookmarkEnd w:id="102"/>
      <w:bookmarkEnd w:id="103"/>
      <w:bookmarkEnd w:id="104"/>
      <w:bookmarkEnd w:id="105"/>
      <w:bookmarkEnd w:id="106"/>
      <w:bookmarkEnd w:id="107"/>
      <w:bookmarkEnd w:id="108"/>
      <w:bookmarkEnd w:id="109"/>
      <w:bookmarkEnd w:id="110"/>
      <w:bookmarkEnd w:id="111"/>
    </w:p>
    <w:p w14:paraId="6B984BA4" w14:textId="77777777" w:rsidR="0057064E" w:rsidRDefault="0057064E" w:rsidP="0057064E">
      <w:pPr>
        <w:pStyle w:val="Heading3"/>
        <w:rPr>
          <w:lang w:val="vi-VN"/>
        </w:rPr>
      </w:pPr>
      <w:bookmarkStart w:id="112" w:name="_Toc172382516"/>
      <w:r>
        <w:rPr>
          <w:lang w:val="vi-VN"/>
        </w:rPr>
        <w:t>4</w:t>
      </w:r>
      <w:r w:rsidRPr="00B40526">
        <w:rPr>
          <w:lang w:val="vi-VN"/>
        </w:rPr>
        <w:t>.</w:t>
      </w:r>
      <w:r>
        <w:rPr>
          <w:lang w:val="vi-VN"/>
        </w:rPr>
        <w:t>4</w:t>
      </w:r>
      <w:r w:rsidRPr="00705593">
        <w:rPr>
          <w:lang w:val="vi-VN"/>
        </w:rPr>
        <w:t>.</w:t>
      </w:r>
      <w:r w:rsidRPr="00B40526">
        <w:rPr>
          <w:lang w:val="vi-VN"/>
        </w:rPr>
        <w:t xml:space="preserve"> </w:t>
      </w:r>
      <w:r w:rsidRPr="006A6BCD">
        <w:rPr>
          <w:szCs w:val="26"/>
        </w:rPr>
        <w:t>Danh mục máy móc, thiết bị phục vụ dự án</w:t>
      </w:r>
      <w:bookmarkEnd w:id="112"/>
    </w:p>
    <w:p w14:paraId="66E63ED2" w14:textId="6CE4DC93" w:rsidR="0057064E" w:rsidRPr="00CB7738" w:rsidRDefault="0057064E" w:rsidP="0057064E">
      <w:pPr>
        <w:spacing w:before="0" w:after="0"/>
        <w:ind w:firstLine="720"/>
        <w:rPr>
          <w:lang w:val="vi-VN"/>
        </w:rPr>
      </w:pPr>
      <w:r w:rsidRPr="00CB7738">
        <w:rPr>
          <w:lang w:val="vi-VN"/>
        </w:rPr>
        <w:t xml:space="preserve">Danh mục máy móc, thiết bị </w:t>
      </w:r>
      <w:r w:rsidR="00BE202A" w:rsidRPr="00CB7738">
        <w:rPr>
          <w:lang w:val="vi-VN"/>
        </w:rPr>
        <w:t>phục vụ quá trình hoạt động của</w:t>
      </w:r>
      <w:r w:rsidRPr="00CB7738">
        <w:rPr>
          <w:lang w:val="vi-VN"/>
        </w:rPr>
        <w:t xml:space="preserve"> dự án được thể hiện tại bảng sau:</w:t>
      </w:r>
    </w:p>
    <w:p w14:paraId="428BFBFB" w14:textId="77777777" w:rsidR="00893FED" w:rsidRPr="00CB7738" w:rsidRDefault="00893FED" w:rsidP="0057064E">
      <w:pPr>
        <w:spacing w:before="0" w:after="0"/>
        <w:ind w:firstLine="720"/>
        <w:rPr>
          <w:lang w:val="vi-VN"/>
        </w:rPr>
        <w:sectPr w:rsidR="00893FED" w:rsidRPr="00CB7738" w:rsidSect="005D37B5">
          <w:footerReference w:type="default" r:id="rId19"/>
          <w:pgSz w:w="11906" w:h="16838"/>
          <w:pgMar w:top="1440" w:right="1440" w:bottom="1440" w:left="1440" w:header="397" w:footer="510" w:gutter="0"/>
          <w:cols w:space="708"/>
          <w:docGrid w:linePitch="360"/>
        </w:sectPr>
      </w:pPr>
    </w:p>
    <w:p w14:paraId="2A04E7A4" w14:textId="4749F285" w:rsidR="0057064E" w:rsidRPr="00CB7738" w:rsidRDefault="0057064E" w:rsidP="00072EBE">
      <w:pPr>
        <w:spacing w:before="0" w:after="0" w:line="240" w:lineRule="auto"/>
        <w:jc w:val="center"/>
        <w:rPr>
          <w:i/>
          <w:iCs/>
          <w:lang w:val="vi-VN"/>
        </w:rPr>
      </w:pPr>
      <w:bookmarkStart w:id="113" w:name="_Toc148777059"/>
      <w:bookmarkStart w:id="114" w:name="_Toc160730386"/>
      <w:bookmarkStart w:id="115" w:name="_Toc172069047"/>
      <w:bookmarkStart w:id="116" w:name="_Toc172382715"/>
      <w:r w:rsidRPr="00CB7738">
        <w:rPr>
          <w:i/>
          <w:iCs/>
          <w:lang w:val="vi-VN"/>
        </w:rPr>
        <w:lastRenderedPageBreak/>
        <w:t>Bảng 1.</w:t>
      </w:r>
      <w:r w:rsidRPr="00072EBE">
        <w:rPr>
          <w:i/>
          <w:iCs/>
        </w:rPr>
        <w:fldChar w:fldCharType="begin"/>
      </w:r>
      <w:r w:rsidRPr="00CB7738">
        <w:rPr>
          <w:i/>
          <w:iCs/>
          <w:lang w:val="vi-VN"/>
        </w:rPr>
        <w:instrText xml:space="preserve"> SEQ Bảng_1. \* ARABIC </w:instrText>
      </w:r>
      <w:r w:rsidRPr="00072EBE">
        <w:rPr>
          <w:i/>
          <w:iCs/>
        </w:rPr>
        <w:fldChar w:fldCharType="separate"/>
      </w:r>
      <w:r w:rsidR="00522A15">
        <w:rPr>
          <w:i/>
          <w:iCs/>
          <w:noProof/>
          <w:lang w:val="vi-VN"/>
        </w:rPr>
        <w:t>7</w:t>
      </w:r>
      <w:r w:rsidRPr="00072EBE">
        <w:rPr>
          <w:i/>
          <w:iCs/>
        </w:rPr>
        <w:fldChar w:fldCharType="end"/>
      </w:r>
      <w:r w:rsidR="00072EBE" w:rsidRPr="00072EBE">
        <w:rPr>
          <w:i/>
          <w:iCs/>
          <w:lang w:val="vi-VN"/>
        </w:rPr>
        <w:t>:</w:t>
      </w:r>
      <w:r w:rsidRPr="00CB7738">
        <w:rPr>
          <w:i/>
          <w:iCs/>
          <w:lang w:val="vi-VN"/>
        </w:rPr>
        <w:t xml:space="preserve"> Danh mục máy móc, thiết bị của dự án khi đi vào hoạt động</w:t>
      </w:r>
      <w:bookmarkEnd w:id="113"/>
      <w:bookmarkEnd w:id="114"/>
      <w:bookmarkEnd w:id="115"/>
      <w:bookmarkEnd w:id="116"/>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09"/>
        <w:gridCol w:w="1018"/>
        <w:gridCol w:w="1718"/>
        <w:gridCol w:w="1350"/>
        <w:gridCol w:w="1527"/>
        <w:gridCol w:w="983"/>
        <w:gridCol w:w="982"/>
        <w:gridCol w:w="983"/>
        <w:gridCol w:w="1536"/>
        <w:gridCol w:w="1450"/>
        <w:gridCol w:w="1034"/>
        <w:gridCol w:w="786"/>
      </w:tblGrid>
      <w:tr w:rsidR="00696F1C" w:rsidRPr="00E70317" w14:paraId="1D63470A" w14:textId="2B14BF8B" w:rsidTr="00696F1C">
        <w:trPr>
          <w:tblHeader/>
        </w:trPr>
        <w:tc>
          <w:tcPr>
            <w:tcW w:w="708" w:type="dxa"/>
            <w:shd w:val="clear" w:color="auto" w:fill="auto"/>
            <w:vAlign w:val="center"/>
          </w:tcPr>
          <w:p w14:paraId="2CB3064B" w14:textId="77777777" w:rsidR="00893FED" w:rsidRPr="00E70317" w:rsidRDefault="00893FED" w:rsidP="00893FED">
            <w:pPr>
              <w:spacing w:line="240" w:lineRule="auto"/>
              <w:jc w:val="center"/>
              <w:rPr>
                <w:rFonts w:cs="Times New Roman"/>
                <w:b/>
                <w:bCs/>
                <w:szCs w:val="26"/>
              </w:rPr>
            </w:pPr>
            <w:r w:rsidRPr="00E70317">
              <w:rPr>
                <w:rFonts w:cs="Times New Roman"/>
                <w:b/>
                <w:bCs/>
                <w:szCs w:val="26"/>
              </w:rPr>
              <w:t>S</w:t>
            </w:r>
            <w:r w:rsidRPr="00E70317">
              <w:rPr>
                <w:rFonts w:cs="Times New Roman"/>
                <w:b/>
                <w:bCs/>
                <w:szCs w:val="26"/>
                <w:lang w:val="vi-VN"/>
              </w:rPr>
              <w:t>T</w:t>
            </w:r>
            <w:r w:rsidRPr="00E70317">
              <w:rPr>
                <w:rFonts w:cs="Times New Roman"/>
                <w:b/>
                <w:bCs/>
                <w:szCs w:val="26"/>
              </w:rPr>
              <w:t>T</w:t>
            </w:r>
          </w:p>
        </w:tc>
        <w:tc>
          <w:tcPr>
            <w:tcW w:w="809" w:type="dxa"/>
            <w:shd w:val="clear" w:color="auto" w:fill="auto"/>
            <w:vAlign w:val="center"/>
          </w:tcPr>
          <w:p w14:paraId="6B053C8A" w14:textId="210CB0DA" w:rsidR="00893FED" w:rsidRPr="00E23BB8" w:rsidRDefault="00893FED" w:rsidP="00E23BB8">
            <w:pPr>
              <w:spacing w:line="240" w:lineRule="auto"/>
              <w:jc w:val="center"/>
              <w:rPr>
                <w:rFonts w:cs="Times New Roman"/>
                <w:b/>
                <w:bCs/>
                <w:szCs w:val="26"/>
              </w:rPr>
            </w:pPr>
            <w:r w:rsidRPr="00E23BB8">
              <w:rPr>
                <w:b/>
                <w:bCs/>
                <w:sz w:val="24"/>
              </w:rPr>
              <w:t>Ký hiệu</w:t>
            </w:r>
          </w:p>
        </w:tc>
        <w:tc>
          <w:tcPr>
            <w:tcW w:w="1018" w:type="dxa"/>
            <w:shd w:val="clear" w:color="auto" w:fill="auto"/>
            <w:vAlign w:val="center"/>
          </w:tcPr>
          <w:p w14:paraId="42F07D68" w14:textId="58F19D58" w:rsidR="00893FED" w:rsidRPr="00D64469" w:rsidRDefault="00893FED" w:rsidP="00200077">
            <w:pPr>
              <w:spacing w:line="240" w:lineRule="auto"/>
              <w:jc w:val="center"/>
              <w:rPr>
                <w:rFonts w:cs="Times New Roman"/>
                <w:b/>
                <w:bCs/>
                <w:szCs w:val="26"/>
              </w:rPr>
            </w:pPr>
            <w:r w:rsidRPr="00D64469">
              <w:rPr>
                <w:rFonts w:cs="Times New Roman"/>
                <w:b/>
                <w:bCs/>
                <w:color w:val="000000"/>
                <w:sz w:val="24"/>
              </w:rPr>
              <w:t>Tên</w:t>
            </w:r>
          </w:p>
        </w:tc>
        <w:tc>
          <w:tcPr>
            <w:tcW w:w="1718" w:type="dxa"/>
            <w:shd w:val="clear" w:color="auto" w:fill="auto"/>
            <w:vAlign w:val="center"/>
          </w:tcPr>
          <w:p w14:paraId="1F07E19D" w14:textId="2AB6DF52" w:rsidR="00893FED" w:rsidRPr="00D64469" w:rsidRDefault="00893FED" w:rsidP="00200077">
            <w:pPr>
              <w:spacing w:line="240" w:lineRule="auto"/>
              <w:jc w:val="center"/>
              <w:rPr>
                <w:rFonts w:cs="Times New Roman"/>
                <w:b/>
                <w:bCs/>
                <w:szCs w:val="26"/>
              </w:rPr>
            </w:pPr>
            <w:r w:rsidRPr="00D64469">
              <w:rPr>
                <w:rFonts w:cs="Times New Roman"/>
                <w:b/>
                <w:bCs/>
                <w:color w:val="000000"/>
                <w:sz w:val="24"/>
              </w:rPr>
              <w:t>Hình dạng</w:t>
            </w:r>
            <w:r w:rsidRPr="00D64469">
              <w:rPr>
                <w:rFonts w:cs="Times New Roman"/>
                <w:b/>
                <w:bCs/>
                <w:sz w:val="24"/>
              </w:rPr>
              <w:t xml:space="preserve">/ </w:t>
            </w:r>
            <w:r w:rsidRPr="00D64469">
              <w:rPr>
                <w:rFonts w:cs="Times New Roman"/>
                <w:b/>
                <w:bCs/>
                <w:color w:val="000000"/>
                <w:sz w:val="24"/>
              </w:rPr>
              <w:t>Loại</w:t>
            </w:r>
            <w:r w:rsidRPr="00D64469">
              <w:rPr>
                <w:rFonts w:cs="Times New Roman"/>
                <w:b/>
                <w:bCs/>
                <w:sz w:val="24"/>
              </w:rPr>
              <w:t xml:space="preserve">/ </w:t>
            </w:r>
            <w:r w:rsidRPr="00D64469">
              <w:rPr>
                <w:rFonts w:cs="Times New Roman"/>
                <w:b/>
                <w:bCs/>
                <w:color w:val="000000"/>
                <w:sz w:val="24"/>
              </w:rPr>
              <w:t>Kiểu dáng</w:t>
            </w:r>
          </w:p>
        </w:tc>
        <w:tc>
          <w:tcPr>
            <w:tcW w:w="1350" w:type="dxa"/>
            <w:shd w:val="clear" w:color="auto" w:fill="auto"/>
            <w:vAlign w:val="center"/>
          </w:tcPr>
          <w:p w14:paraId="0C670DEB" w14:textId="19F61414" w:rsidR="00893FED" w:rsidRPr="00D64469" w:rsidRDefault="00893FED" w:rsidP="00200077">
            <w:pPr>
              <w:spacing w:line="240" w:lineRule="auto"/>
              <w:jc w:val="center"/>
              <w:rPr>
                <w:rFonts w:cs="Times New Roman"/>
                <w:b/>
                <w:bCs/>
                <w:szCs w:val="26"/>
              </w:rPr>
            </w:pPr>
            <w:r w:rsidRPr="00D64469">
              <w:rPr>
                <w:rFonts w:cs="Times New Roman"/>
                <w:b/>
                <w:bCs/>
                <w:color w:val="000000"/>
                <w:sz w:val="24"/>
              </w:rPr>
              <w:t>Vật liệu</w:t>
            </w:r>
          </w:p>
        </w:tc>
        <w:tc>
          <w:tcPr>
            <w:tcW w:w="1527" w:type="dxa"/>
            <w:shd w:val="clear" w:color="auto" w:fill="auto"/>
            <w:vAlign w:val="center"/>
          </w:tcPr>
          <w:p w14:paraId="688DA797" w14:textId="42508585" w:rsidR="00893FED" w:rsidRPr="00D64469" w:rsidRDefault="00893FED" w:rsidP="00200077">
            <w:pPr>
              <w:spacing w:line="240" w:lineRule="auto"/>
              <w:jc w:val="center"/>
              <w:rPr>
                <w:rFonts w:cs="Times New Roman"/>
                <w:b/>
                <w:bCs/>
                <w:szCs w:val="26"/>
              </w:rPr>
            </w:pPr>
            <w:r w:rsidRPr="00D64469">
              <w:rPr>
                <w:rFonts w:cs="Times New Roman"/>
                <w:b/>
                <w:bCs/>
                <w:color w:val="000000"/>
                <w:sz w:val="24"/>
              </w:rPr>
              <w:t>Khối lượng</w:t>
            </w:r>
            <w:r w:rsidRPr="00D64469">
              <w:rPr>
                <w:rFonts w:cs="Times New Roman"/>
                <w:b/>
                <w:bCs/>
                <w:sz w:val="24"/>
              </w:rPr>
              <w:t xml:space="preserve">/ </w:t>
            </w:r>
            <w:r w:rsidRPr="00D64469">
              <w:rPr>
                <w:rFonts w:cs="Times New Roman"/>
                <w:b/>
                <w:bCs/>
                <w:color w:val="000000"/>
                <w:sz w:val="24"/>
              </w:rPr>
              <w:t>Công suất</w:t>
            </w:r>
          </w:p>
        </w:tc>
        <w:tc>
          <w:tcPr>
            <w:tcW w:w="983" w:type="dxa"/>
            <w:vAlign w:val="center"/>
          </w:tcPr>
          <w:p w14:paraId="36EFC655" w14:textId="261F1051" w:rsidR="00893FED" w:rsidRPr="00D64469" w:rsidRDefault="00893FED" w:rsidP="00200077">
            <w:pPr>
              <w:spacing w:line="240" w:lineRule="auto"/>
              <w:jc w:val="center"/>
              <w:rPr>
                <w:rFonts w:cs="Times New Roman"/>
                <w:b/>
                <w:bCs/>
                <w:szCs w:val="26"/>
              </w:rPr>
            </w:pPr>
            <w:r w:rsidRPr="00D64469">
              <w:rPr>
                <w:rFonts w:cs="Times New Roman"/>
                <w:b/>
                <w:bCs/>
                <w:color w:val="000000"/>
                <w:sz w:val="24"/>
              </w:rPr>
              <w:t>Áp lực thiết kế</w:t>
            </w:r>
          </w:p>
        </w:tc>
        <w:tc>
          <w:tcPr>
            <w:tcW w:w="982" w:type="dxa"/>
            <w:vAlign w:val="center"/>
          </w:tcPr>
          <w:p w14:paraId="3867A693" w14:textId="10C1B477" w:rsidR="00893FED" w:rsidRPr="00D64469" w:rsidRDefault="00893FED" w:rsidP="00200077">
            <w:pPr>
              <w:spacing w:line="240" w:lineRule="auto"/>
              <w:jc w:val="center"/>
              <w:rPr>
                <w:rFonts w:cs="Times New Roman"/>
                <w:b/>
                <w:bCs/>
                <w:szCs w:val="26"/>
              </w:rPr>
            </w:pPr>
            <w:r w:rsidRPr="00D64469">
              <w:rPr>
                <w:rFonts w:cs="Times New Roman"/>
                <w:b/>
                <w:bCs/>
                <w:color w:val="000000"/>
                <w:sz w:val="24"/>
              </w:rPr>
              <w:t>Áp lực vận hành</w:t>
            </w:r>
          </w:p>
        </w:tc>
        <w:tc>
          <w:tcPr>
            <w:tcW w:w="983" w:type="dxa"/>
            <w:vAlign w:val="center"/>
          </w:tcPr>
          <w:p w14:paraId="535E32CB" w14:textId="7235062E" w:rsidR="00893FED" w:rsidRPr="00D64469" w:rsidRDefault="00893FED" w:rsidP="00200077">
            <w:pPr>
              <w:spacing w:line="240" w:lineRule="auto"/>
              <w:jc w:val="center"/>
              <w:rPr>
                <w:rFonts w:cs="Times New Roman"/>
                <w:b/>
                <w:bCs/>
                <w:szCs w:val="26"/>
              </w:rPr>
            </w:pPr>
            <w:r w:rsidRPr="00D64469">
              <w:rPr>
                <w:rFonts w:cs="Times New Roman"/>
                <w:b/>
                <w:bCs/>
                <w:color w:val="000000"/>
                <w:sz w:val="24"/>
              </w:rPr>
              <w:t>Nhiệt độ thiết kế</w:t>
            </w:r>
          </w:p>
        </w:tc>
        <w:tc>
          <w:tcPr>
            <w:tcW w:w="1536" w:type="dxa"/>
            <w:vAlign w:val="center"/>
          </w:tcPr>
          <w:p w14:paraId="10CE6D93" w14:textId="773B0174" w:rsidR="00893FED" w:rsidRPr="00D64469" w:rsidRDefault="00893FED" w:rsidP="00200077">
            <w:pPr>
              <w:spacing w:line="240" w:lineRule="auto"/>
              <w:jc w:val="center"/>
              <w:rPr>
                <w:rFonts w:cs="Times New Roman"/>
                <w:b/>
                <w:bCs/>
                <w:szCs w:val="26"/>
              </w:rPr>
            </w:pPr>
            <w:r w:rsidRPr="00D64469">
              <w:rPr>
                <w:rFonts w:cs="Times New Roman"/>
                <w:b/>
                <w:bCs/>
                <w:color w:val="000000"/>
                <w:sz w:val="24"/>
              </w:rPr>
              <w:t>Nhiệt độ hoạt động</w:t>
            </w:r>
          </w:p>
        </w:tc>
        <w:tc>
          <w:tcPr>
            <w:tcW w:w="1450" w:type="dxa"/>
            <w:vAlign w:val="center"/>
          </w:tcPr>
          <w:p w14:paraId="43EE57E2" w14:textId="2DB3AAF7" w:rsidR="00893FED" w:rsidRPr="00D64469" w:rsidRDefault="00893FED" w:rsidP="00200077">
            <w:pPr>
              <w:spacing w:line="240" w:lineRule="auto"/>
              <w:jc w:val="center"/>
              <w:rPr>
                <w:rFonts w:cs="Times New Roman"/>
                <w:b/>
                <w:bCs/>
                <w:szCs w:val="26"/>
              </w:rPr>
            </w:pPr>
            <w:r w:rsidRPr="00D64469">
              <w:rPr>
                <w:rFonts w:cs="Times New Roman"/>
                <w:b/>
                <w:bCs/>
                <w:color w:val="000000"/>
                <w:sz w:val="24"/>
              </w:rPr>
              <w:t>Động cơ</w:t>
            </w:r>
          </w:p>
        </w:tc>
        <w:tc>
          <w:tcPr>
            <w:tcW w:w="1034" w:type="dxa"/>
            <w:vAlign w:val="center"/>
          </w:tcPr>
          <w:p w14:paraId="316F2A0F" w14:textId="60B287E4" w:rsidR="00893FED" w:rsidRPr="00D64469" w:rsidRDefault="00893FED" w:rsidP="00200077">
            <w:pPr>
              <w:spacing w:line="240" w:lineRule="auto"/>
              <w:jc w:val="center"/>
              <w:rPr>
                <w:rFonts w:cs="Times New Roman"/>
                <w:b/>
                <w:bCs/>
                <w:szCs w:val="26"/>
              </w:rPr>
            </w:pPr>
            <w:r w:rsidRPr="00D64469">
              <w:rPr>
                <w:rFonts w:cs="Times New Roman"/>
                <w:b/>
                <w:bCs/>
                <w:sz w:val="24"/>
              </w:rPr>
              <w:t>Ghi chú</w:t>
            </w:r>
          </w:p>
        </w:tc>
        <w:tc>
          <w:tcPr>
            <w:tcW w:w="786" w:type="dxa"/>
            <w:vAlign w:val="center"/>
          </w:tcPr>
          <w:p w14:paraId="5604EEDE" w14:textId="3C141E94" w:rsidR="00893FED" w:rsidRPr="00D64469" w:rsidRDefault="00893FED" w:rsidP="00200077">
            <w:pPr>
              <w:spacing w:line="240" w:lineRule="auto"/>
              <w:jc w:val="center"/>
              <w:rPr>
                <w:rFonts w:cs="Times New Roman"/>
                <w:b/>
                <w:bCs/>
                <w:szCs w:val="26"/>
              </w:rPr>
            </w:pPr>
            <w:r w:rsidRPr="00D64469">
              <w:rPr>
                <w:rFonts w:cs="Times New Roman"/>
                <w:b/>
                <w:bCs/>
                <w:sz w:val="24"/>
              </w:rPr>
              <w:t>Tình trạng</w:t>
            </w:r>
          </w:p>
        </w:tc>
      </w:tr>
      <w:tr w:rsidR="00696F1C" w:rsidRPr="00E70317" w14:paraId="30F3C9CA" w14:textId="164C9D68" w:rsidTr="00696F1C">
        <w:tc>
          <w:tcPr>
            <w:tcW w:w="708" w:type="dxa"/>
            <w:shd w:val="clear" w:color="auto" w:fill="auto"/>
            <w:vAlign w:val="center"/>
          </w:tcPr>
          <w:p w14:paraId="04A915CA" w14:textId="77777777" w:rsidR="00D02C1A" w:rsidRPr="00E70317" w:rsidRDefault="00D02C1A" w:rsidP="00D02C1A">
            <w:pPr>
              <w:spacing w:line="240" w:lineRule="auto"/>
              <w:jc w:val="center"/>
              <w:rPr>
                <w:rFonts w:cs="Times New Roman"/>
                <w:szCs w:val="26"/>
              </w:rPr>
            </w:pPr>
            <w:r w:rsidRPr="00E70317">
              <w:rPr>
                <w:rFonts w:cs="Times New Roman"/>
                <w:szCs w:val="26"/>
              </w:rPr>
              <w:t>1</w:t>
            </w:r>
          </w:p>
        </w:tc>
        <w:tc>
          <w:tcPr>
            <w:tcW w:w="809" w:type="dxa"/>
            <w:shd w:val="clear" w:color="auto" w:fill="auto"/>
            <w:vAlign w:val="center"/>
          </w:tcPr>
          <w:p w14:paraId="65B5A0FA" w14:textId="1A547E56"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P-01</w:t>
            </w:r>
          </w:p>
        </w:tc>
        <w:tc>
          <w:tcPr>
            <w:tcW w:w="1018" w:type="dxa"/>
            <w:shd w:val="clear" w:color="auto" w:fill="auto"/>
            <w:vAlign w:val="center"/>
          </w:tcPr>
          <w:p w14:paraId="03ED7250" w14:textId="106FC7A4" w:rsidR="00D02C1A" w:rsidRPr="00E70317" w:rsidRDefault="00D02C1A" w:rsidP="00200077">
            <w:pPr>
              <w:spacing w:line="240" w:lineRule="auto"/>
              <w:jc w:val="center"/>
              <w:rPr>
                <w:rFonts w:cs="Times New Roman"/>
                <w:szCs w:val="26"/>
              </w:rPr>
            </w:pPr>
            <w:r w:rsidRPr="00567DFC">
              <w:rPr>
                <w:rFonts w:cs="Times New Roman"/>
                <w:color w:val="000000"/>
                <w:sz w:val="24"/>
              </w:rPr>
              <w:t xml:space="preserve">Bơm </w:t>
            </w:r>
            <w:r w:rsidR="00D64469">
              <w:rPr>
                <w:rFonts w:cs="Times New Roman"/>
                <w:color w:val="000000"/>
                <w:sz w:val="24"/>
              </w:rPr>
              <w:t>cấp liệu</w:t>
            </w:r>
            <w:r>
              <w:rPr>
                <w:rFonts w:cs="Times New Roman"/>
                <w:color w:val="000000"/>
                <w:sz w:val="24"/>
              </w:rPr>
              <w:t xml:space="preserve"> </w:t>
            </w:r>
            <w:r w:rsidRPr="00567DFC">
              <w:rPr>
                <w:rFonts w:cs="Times New Roman"/>
                <w:color w:val="000000"/>
                <w:sz w:val="24"/>
              </w:rPr>
              <w:t>6,5KL</w:t>
            </w:r>
          </w:p>
        </w:tc>
        <w:tc>
          <w:tcPr>
            <w:tcW w:w="1718" w:type="dxa"/>
            <w:shd w:val="clear" w:color="auto" w:fill="auto"/>
            <w:vAlign w:val="center"/>
          </w:tcPr>
          <w:p w14:paraId="47471239" w14:textId="38AEC18B" w:rsidR="00D02C1A" w:rsidRPr="00E70317" w:rsidRDefault="00D02C1A" w:rsidP="00200077">
            <w:pPr>
              <w:spacing w:line="240" w:lineRule="auto"/>
              <w:jc w:val="center"/>
              <w:rPr>
                <w:rFonts w:cs="Times New Roman"/>
                <w:szCs w:val="26"/>
              </w:rPr>
            </w:pPr>
            <w:r w:rsidRPr="00D657C9">
              <w:rPr>
                <w:rFonts w:cs="Times New Roman"/>
                <w:color w:val="000000"/>
                <w:sz w:val="24"/>
              </w:rPr>
              <w:t>Bơm màng</w:t>
            </w:r>
          </w:p>
        </w:tc>
        <w:tc>
          <w:tcPr>
            <w:tcW w:w="1350" w:type="dxa"/>
            <w:shd w:val="clear" w:color="auto" w:fill="auto"/>
            <w:vAlign w:val="center"/>
          </w:tcPr>
          <w:p w14:paraId="6DB9EC5E" w14:textId="3C21FF02" w:rsidR="006C0A28" w:rsidRDefault="00D02C1A" w:rsidP="00200077">
            <w:pPr>
              <w:spacing w:line="240" w:lineRule="auto"/>
              <w:jc w:val="center"/>
              <w:rPr>
                <w:rFonts w:cs="Times New Roman"/>
                <w:color w:val="000000"/>
                <w:sz w:val="24"/>
              </w:rPr>
            </w:pPr>
            <w:r w:rsidRPr="00D657C9">
              <w:rPr>
                <w:rFonts w:cs="Times New Roman"/>
                <w:color w:val="000000"/>
                <w:sz w:val="24"/>
              </w:rPr>
              <w:t>Thân</w:t>
            </w:r>
            <w:r w:rsidR="00D64469">
              <w:rPr>
                <w:rFonts w:cs="Times New Roman"/>
                <w:color w:val="000000"/>
                <w:sz w:val="24"/>
              </w:rPr>
              <w:t xml:space="preserve"> máy</w:t>
            </w:r>
            <w:r w:rsidRPr="00D657C9">
              <w:rPr>
                <w:rFonts w:cs="Times New Roman"/>
                <w:color w:val="000000"/>
                <w:sz w:val="24"/>
              </w:rPr>
              <w:t>: PP</w:t>
            </w:r>
          </w:p>
          <w:p w14:paraId="0C92E02A" w14:textId="1F968D5D" w:rsidR="00D02C1A" w:rsidRPr="00E70317" w:rsidRDefault="00D02C1A" w:rsidP="00200077">
            <w:pPr>
              <w:spacing w:line="240" w:lineRule="auto"/>
              <w:jc w:val="center"/>
              <w:rPr>
                <w:rFonts w:cs="Times New Roman"/>
                <w:szCs w:val="26"/>
              </w:rPr>
            </w:pPr>
            <w:r w:rsidRPr="00D657C9">
              <w:rPr>
                <w:rFonts w:cs="Times New Roman"/>
                <w:color w:val="000000"/>
                <w:sz w:val="24"/>
              </w:rPr>
              <w:t>Màng ngăn: PTFE</w:t>
            </w:r>
          </w:p>
        </w:tc>
        <w:tc>
          <w:tcPr>
            <w:tcW w:w="1527" w:type="dxa"/>
            <w:shd w:val="clear" w:color="auto" w:fill="auto"/>
            <w:vAlign w:val="center"/>
          </w:tcPr>
          <w:p w14:paraId="79AE5B5C" w14:textId="7C4F433A" w:rsidR="00D02C1A" w:rsidRPr="00E70317" w:rsidRDefault="00D02C1A" w:rsidP="00200077">
            <w:pPr>
              <w:spacing w:line="240" w:lineRule="auto"/>
              <w:jc w:val="center"/>
              <w:rPr>
                <w:rFonts w:cs="Times New Roman"/>
                <w:szCs w:val="26"/>
                <w:lang w:val="vi-VN"/>
              </w:rPr>
            </w:pPr>
            <w:r w:rsidRPr="00D657C9">
              <w:rPr>
                <w:rFonts w:cs="Times New Roman"/>
                <w:color w:val="000000"/>
                <w:sz w:val="24"/>
              </w:rPr>
              <w:t>3m</w:t>
            </w:r>
            <w:r w:rsidRPr="001B3EBB">
              <w:rPr>
                <w:rFonts w:cs="Times New Roman"/>
                <w:color w:val="000000"/>
                <w:sz w:val="24"/>
                <w:vertAlign w:val="superscript"/>
              </w:rPr>
              <w:t>3</w:t>
            </w:r>
            <w:r w:rsidRPr="00D657C9">
              <w:rPr>
                <w:rFonts w:cs="Times New Roman"/>
                <w:color w:val="000000"/>
                <w:sz w:val="24"/>
              </w:rPr>
              <w:t>/giờ X 3 thanh</w:t>
            </w:r>
          </w:p>
        </w:tc>
        <w:tc>
          <w:tcPr>
            <w:tcW w:w="983" w:type="dxa"/>
            <w:vAlign w:val="center"/>
          </w:tcPr>
          <w:p w14:paraId="201464EF" w14:textId="07D30D4C" w:rsidR="00D02C1A" w:rsidRPr="00CB7738" w:rsidRDefault="00D02C1A" w:rsidP="00200077">
            <w:pPr>
              <w:spacing w:line="240" w:lineRule="auto"/>
              <w:jc w:val="center"/>
              <w:rPr>
                <w:color w:val="000000"/>
                <w:lang w:val="vi-VN"/>
              </w:rPr>
            </w:pPr>
            <w:r w:rsidRPr="00CB7738">
              <w:rPr>
                <w:rFonts w:cs="Times New Roman"/>
                <w:color w:val="000000"/>
                <w:sz w:val="24"/>
                <w:lang w:val="vi-VN"/>
              </w:rPr>
              <w:t>Tiêu chuẩn nhà sản xuất</w:t>
            </w:r>
          </w:p>
        </w:tc>
        <w:tc>
          <w:tcPr>
            <w:tcW w:w="982" w:type="dxa"/>
            <w:vAlign w:val="center"/>
          </w:tcPr>
          <w:p w14:paraId="4BAFDF5C" w14:textId="46B1CE96" w:rsidR="00D02C1A" w:rsidRDefault="00D02C1A" w:rsidP="00200077">
            <w:pPr>
              <w:spacing w:line="240" w:lineRule="auto"/>
              <w:jc w:val="center"/>
              <w:rPr>
                <w:color w:val="000000"/>
              </w:rPr>
            </w:pPr>
            <w:r w:rsidRPr="00D657C9">
              <w:rPr>
                <w:rFonts w:cs="Times New Roman"/>
                <w:color w:val="000000"/>
                <w:sz w:val="24"/>
              </w:rPr>
              <w:t>3 thanh</w:t>
            </w:r>
          </w:p>
        </w:tc>
        <w:tc>
          <w:tcPr>
            <w:tcW w:w="983" w:type="dxa"/>
            <w:vAlign w:val="center"/>
          </w:tcPr>
          <w:p w14:paraId="36208656" w14:textId="2E4F3040" w:rsidR="00D02C1A" w:rsidRDefault="00D02C1A" w:rsidP="00200077">
            <w:pPr>
              <w:spacing w:line="240" w:lineRule="auto"/>
              <w:jc w:val="center"/>
              <w:rPr>
                <w:color w:val="000000"/>
              </w:rPr>
            </w:pPr>
            <w:r w:rsidRPr="00D657C9">
              <w:rPr>
                <w:rFonts w:cs="Times New Roman"/>
                <w:color w:val="000000"/>
                <w:sz w:val="24"/>
              </w:rPr>
              <w:t>Tiêu chuẩn nhà sản xuất</w:t>
            </w:r>
          </w:p>
        </w:tc>
        <w:tc>
          <w:tcPr>
            <w:tcW w:w="1536" w:type="dxa"/>
            <w:vAlign w:val="center"/>
          </w:tcPr>
          <w:p w14:paraId="0A8FE96E" w14:textId="2EFAE656" w:rsidR="00D02C1A" w:rsidRDefault="00D02C1A" w:rsidP="00200077">
            <w:pPr>
              <w:spacing w:line="240" w:lineRule="auto"/>
              <w:jc w:val="center"/>
              <w:rPr>
                <w:color w:val="000000"/>
              </w:rPr>
            </w:pPr>
            <w:r w:rsidRPr="00D657C9">
              <w:rPr>
                <w:rFonts w:cs="Times New Roman"/>
                <w:color w:val="000000"/>
                <w:sz w:val="24"/>
              </w:rPr>
              <w:t>AMB (20C~40C)</w:t>
            </w:r>
          </w:p>
        </w:tc>
        <w:tc>
          <w:tcPr>
            <w:tcW w:w="1450" w:type="dxa"/>
            <w:vAlign w:val="center"/>
          </w:tcPr>
          <w:p w14:paraId="21518679" w14:textId="6A6337F9" w:rsidR="00D02C1A" w:rsidRDefault="00D02C1A" w:rsidP="00200077">
            <w:pPr>
              <w:spacing w:line="240" w:lineRule="auto"/>
              <w:jc w:val="center"/>
              <w:rPr>
                <w:color w:val="000000"/>
              </w:rPr>
            </w:pPr>
            <w:r w:rsidRPr="00D657C9">
              <w:rPr>
                <w:rFonts w:cs="Times New Roman"/>
                <w:color w:val="000000"/>
                <w:sz w:val="24"/>
              </w:rPr>
              <w:t>Không khí: 0,5Nm</w:t>
            </w:r>
            <w:r w:rsidRPr="001B3EBB">
              <w:rPr>
                <w:rFonts w:cs="Times New Roman"/>
                <w:color w:val="000000"/>
                <w:sz w:val="24"/>
                <w:vertAlign w:val="superscript"/>
              </w:rPr>
              <w:t>3</w:t>
            </w:r>
            <w:r w:rsidRPr="00D657C9">
              <w:rPr>
                <w:rFonts w:cs="Times New Roman"/>
                <w:color w:val="000000"/>
                <w:sz w:val="24"/>
              </w:rPr>
              <w:t>/phút</w:t>
            </w:r>
          </w:p>
        </w:tc>
        <w:tc>
          <w:tcPr>
            <w:tcW w:w="1034" w:type="dxa"/>
            <w:vAlign w:val="center"/>
          </w:tcPr>
          <w:p w14:paraId="64C7E0BC" w14:textId="7B673747" w:rsidR="00D02C1A" w:rsidRDefault="00D02C1A" w:rsidP="00200077">
            <w:pPr>
              <w:spacing w:line="240" w:lineRule="auto"/>
              <w:jc w:val="center"/>
              <w:rPr>
                <w:color w:val="000000"/>
              </w:rPr>
            </w:pPr>
            <w:r w:rsidRPr="00D657C9">
              <w:rPr>
                <w:rFonts w:cs="Times New Roman"/>
                <w:color w:val="000000"/>
                <w:sz w:val="24"/>
              </w:rPr>
              <w:t>Nạp trống 200L trong 5 phút</w:t>
            </w:r>
          </w:p>
        </w:tc>
        <w:tc>
          <w:tcPr>
            <w:tcW w:w="786" w:type="dxa"/>
            <w:vAlign w:val="center"/>
          </w:tcPr>
          <w:p w14:paraId="143F61B2" w14:textId="41C0873E" w:rsidR="00D02C1A" w:rsidRDefault="00D02C1A" w:rsidP="00200077">
            <w:pPr>
              <w:spacing w:line="240" w:lineRule="auto"/>
              <w:jc w:val="center"/>
              <w:rPr>
                <w:color w:val="000000"/>
              </w:rPr>
            </w:pPr>
            <w:r w:rsidRPr="00D657C9">
              <w:rPr>
                <w:rFonts w:cs="Times New Roman"/>
                <w:sz w:val="24"/>
              </w:rPr>
              <w:t>Mới</w:t>
            </w:r>
          </w:p>
        </w:tc>
      </w:tr>
      <w:tr w:rsidR="00696F1C" w:rsidRPr="00E70317" w14:paraId="7AC233C7" w14:textId="5E93A501" w:rsidTr="00696F1C">
        <w:tc>
          <w:tcPr>
            <w:tcW w:w="708" w:type="dxa"/>
            <w:shd w:val="clear" w:color="auto" w:fill="auto"/>
            <w:vAlign w:val="center"/>
          </w:tcPr>
          <w:p w14:paraId="13911D7B" w14:textId="77777777" w:rsidR="00D02C1A" w:rsidRPr="00E70317" w:rsidRDefault="00D02C1A" w:rsidP="00D02C1A">
            <w:pPr>
              <w:spacing w:line="240" w:lineRule="auto"/>
              <w:jc w:val="center"/>
              <w:rPr>
                <w:rFonts w:cs="Times New Roman"/>
                <w:szCs w:val="26"/>
              </w:rPr>
            </w:pPr>
            <w:r w:rsidRPr="00E70317">
              <w:rPr>
                <w:rFonts w:cs="Times New Roman"/>
                <w:szCs w:val="26"/>
              </w:rPr>
              <w:t>2</w:t>
            </w:r>
          </w:p>
        </w:tc>
        <w:tc>
          <w:tcPr>
            <w:tcW w:w="809" w:type="dxa"/>
            <w:shd w:val="clear" w:color="auto" w:fill="auto"/>
            <w:vAlign w:val="center"/>
          </w:tcPr>
          <w:p w14:paraId="4124BC05" w14:textId="12113775"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BV-01</w:t>
            </w:r>
          </w:p>
        </w:tc>
        <w:tc>
          <w:tcPr>
            <w:tcW w:w="1018" w:type="dxa"/>
            <w:shd w:val="clear" w:color="auto" w:fill="auto"/>
            <w:vAlign w:val="center"/>
          </w:tcPr>
          <w:p w14:paraId="394DD878" w14:textId="496C4BF1" w:rsidR="00D02C1A" w:rsidRPr="006C0A28" w:rsidRDefault="006C0A28" w:rsidP="00200077">
            <w:pPr>
              <w:spacing w:line="240" w:lineRule="auto"/>
              <w:jc w:val="center"/>
              <w:rPr>
                <w:rFonts w:cs="Times New Roman"/>
                <w:color w:val="000000"/>
                <w:sz w:val="24"/>
              </w:rPr>
            </w:pPr>
            <w:r w:rsidRPr="006C0A28">
              <w:rPr>
                <w:rFonts w:cs="Times New Roman"/>
                <w:color w:val="000000"/>
                <w:sz w:val="24"/>
              </w:rPr>
              <w:t>Bình</w:t>
            </w:r>
            <w:r>
              <w:rPr>
                <w:rFonts w:cs="Times New Roman"/>
                <w:color w:val="000000"/>
                <w:sz w:val="24"/>
              </w:rPr>
              <w:t xml:space="preserve"> </w:t>
            </w:r>
            <w:r w:rsidRPr="006C0A28">
              <w:rPr>
                <w:rFonts w:cs="Times New Roman"/>
                <w:color w:val="000000"/>
                <w:sz w:val="24"/>
              </w:rPr>
              <w:t>trộn</w:t>
            </w:r>
            <w:r w:rsidR="00D02C1A">
              <w:rPr>
                <w:rFonts w:cs="Times New Roman"/>
                <w:color w:val="000000"/>
                <w:sz w:val="24"/>
              </w:rPr>
              <w:t xml:space="preserve"> </w:t>
            </w:r>
            <w:r w:rsidR="00D02C1A" w:rsidRPr="00567DFC">
              <w:rPr>
                <w:rFonts w:cs="Times New Roman"/>
                <w:color w:val="000000"/>
                <w:sz w:val="24"/>
              </w:rPr>
              <w:t>6,5KL</w:t>
            </w:r>
          </w:p>
        </w:tc>
        <w:tc>
          <w:tcPr>
            <w:tcW w:w="1718" w:type="dxa"/>
            <w:shd w:val="clear" w:color="auto" w:fill="auto"/>
            <w:vAlign w:val="center"/>
          </w:tcPr>
          <w:p w14:paraId="1DDB673E" w14:textId="7F40B5C8" w:rsidR="006C0A28" w:rsidRDefault="00D02C1A" w:rsidP="00200077">
            <w:pPr>
              <w:pStyle w:val="Khc0"/>
              <w:spacing w:line="257" w:lineRule="auto"/>
              <w:jc w:val="center"/>
              <w:rPr>
                <w:rFonts w:cs="Times New Roman"/>
                <w:color w:val="000000"/>
              </w:rPr>
            </w:pPr>
            <w:r w:rsidRPr="00D657C9">
              <w:rPr>
                <w:rFonts w:cs="Times New Roman"/>
                <w:color w:val="000000"/>
              </w:rPr>
              <w:t>Cả hai đầu đĩa hình trụ thẳng đứng</w:t>
            </w:r>
          </w:p>
          <w:p w14:paraId="7A764676" w14:textId="6EB3AC31" w:rsidR="00D02C1A" w:rsidRPr="00D02C1A" w:rsidRDefault="006C0A28" w:rsidP="00200077">
            <w:pPr>
              <w:pStyle w:val="Khc0"/>
              <w:spacing w:line="257" w:lineRule="auto"/>
              <w:jc w:val="center"/>
              <w:rPr>
                <w:rFonts w:cs="Times New Roman"/>
              </w:rPr>
            </w:pPr>
            <w:r w:rsidRPr="006C0A28">
              <w:rPr>
                <w:rFonts w:cs="Times New Roman"/>
                <w:color w:val="000000"/>
              </w:rPr>
              <w:t xml:space="preserve">Vỏ bọc </w:t>
            </w:r>
            <w:r w:rsidR="00D02C1A" w:rsidRPr="00D657C9">
              <w:rPr>
                <w:rFonts w:cs="Times New Roman"/>
                <w:color w:val="000000"/>
              </w:rPr>
              <w:t xml:space="preserve">với máy khuấy </w:t>
            </w:r>
            <w:r w:rsidRPr="006C0A28">
              <w:rPr>
                <w:rFonts w:cs="Times New Roman"/>
                <w:color w:val="000000"/>
              </w:rPr>
              <w:t>cánh neo</w:t>
            </w:r>
          </w:p>
        </w:tc>
        <w:tc>
          <w:tcPr>
            <w:tcW w:w="1350" w:type="dxa"/>
            <w:shd w:val="clear" w:color="auto" w:fill="auto"/>
            <w:vAlign w:val="center"/>
          </w:tcPr>
          <w:p w14:paraId="52814CEC" w14:textId="77777777" w:rsidR="006C0A28" w:rsidRDefault="00D02C1A" w:rsidP="00200077">
            <w:pPr>
              <w:pStyle w:val="Khc0"/>
              <w:jc w:val="center"/>
              <w:rPr>
                <w:rFonts w:cs="Times New Roman"/>
                <w:color w:val="000000"/>
              </w:rPr>
            </w:pPr>
            <w:r w:rsidRPr="00D657C9">
              <w:rPr>
                <w:rFonts w:cs="Times New Roman"/>
                <w:color w:val="000000"/>
              </w:rPr>
              <w:t>Vỏ: SUS316L</w:t>
            </w:r>
          </w:p>
          <w:p w14:paraId="00933F11" w14:textId="77777777" w:rsidR="006C0A28" w:rsidRDefault="006C0A28" w:rsidP="00200077">
            <w:pPr>
              <w:pStyle w:val="Khc0"/>
              <w:jc w:val="center"/>
              <w:rPr>
                <w:rFonts w:cs="Times New Roman"/>
                <w:color w:val="000000"/>
              </w:rPr>
            </w:pPr>
            <w:r>
              <w:rPr>
                <w:rFonts w:cs="Times New Roman"/>
                <w:color w:val="000000"/>
              </w:rPr>
              <w:t>Vỏ bọc</w:t>
            </w:r>
            <w:r w:rsidR="00D02C1A" w:rsidRPr="00D657C9">
              <w:rPr>
                <w:rFonts w:cs="Times New Roman"/>
                <w:color w:val="000000"/>
              </w:rPr>
              <w:t>: SUS304</w:t>
            </w:r>
          </w:p>
          <w:p w14:paraId="267A1906" w14:textId="15CD506E" w:rsidR="00D02C1A" w:rsidRPr="006C0A28" w:rsidRDefault="00D02C1A" w:rsidP="00200077">
            <w:pPr>
              <w:pStyle w:val="Khc0"/>
              <w:jc w:val="center"/>
              <w:rPr>
                <w:rFonts w:cs="Times New Roman"/>
              </w:rPr>
            </w:pPr>
            <w:r w:rsidRPr="00D657C9">
              <w:rPr>
                <w:rFonts w:cs="Times New Roman"/>
                <w:color w:val="000000"/>
              </w:rPr>
              <w:t>Lưỡi neo: SUS316L</w:t>
            </w:r>
          </w:p>
        </w:tc>
        <w:tc>
          <w:tcPr>
            <w:tcW w:w="1527" w:type="dxa"/>
            <w:shd w:val="clear" w:color="auto" w:fill="auto"/>
            <w:vAlign w:val="center"/>
          </w:tcPr>
          <w:p w14:paraId="351ED445" w14:textId="4C55F814" w:rsidR="00D02C1A" w:rsidRPr="00E70317" w:rsidRDefault="00D02C1A" w:rsidP="00200077">
            <w:pPr>
              <w:spacing w:line="240" w:lineRule="auto"/>
              <w:jc w:val="center"/>
              <w:rPr>
                <w:rFonts w:cs="Times New Roman"/>
                <w:szCs w:val="26"/>
              </w:rPr>
            </w:pPr>
            <w:r w:rsidRPr="00D657C9">
              <w:rPr>
                <w:rFonts w:cs="Times New Roman"/>
                <w:color w:val="000000"/>
                <w:sz w:val="24"/>
              </w:rPr>
              <w:t>Thể tích vận hành: 6,5 m</w:t>
            </w:r>
            <w:r w:rsidRPr="00CF3FE8">
              <w:rPr>
                <w:rFonts w:cs="Times New Roman"/>
                <w:color w:val="000000"/>
                <w:sz w:val="24"/>
                <w:vertAlign w:val="superscript"/>
              </w:rPr>
              <w:t>3</w:t>
            </w:r>
          </w:p>
        </w:tc>
        <w:tc>
          <w:tcPr>
            <w:tcW w:w="983" w:type="dxa"/>
            <w:vAlign w:val="center"/>
          </w:tcPr>
          <w:p w14:paraId="191AF06F" w14:textId="77777777" w:rsidR="00D02C1A" w:rsidRPr="00D657C9" w:rsidRDefault="00D02C1A" w:rsidP="00200077">
            <w:pPr>
              <w:pStyle w:val="Khc0"/>
              <w:jc w:val="center"/>
              <w:rPr>
                <w:rFonts w:cs="Times New Roman"/>
              </w:rPr>
            </w:pPr>
            <w:r w:rsidRPr="00D657C9">
              <w:rPr>
                <w:rFonts w:cs="Times New Roman"/>
                <w:color w:val="000000"/>
              </w:rPr>
              <w:t>Vỏ: 3 thanh</w:t>
            </w:r>
          </w:p>
          <w:p w14:paraId="0AE17FBB" w14:textId="23E790A6" w:rsidR="00D02C1A" w:rsidRDefault="00CF3FE8" w:rsidP="00200077">
            <w:pPr>
              <w:spacing w:line="240" w:lineRule="auto"/>
              <w:jc w:val="center"/>
              <w:rPr>
                <w:color w:val="000000"/>
              </w:rPr>
            </w:pPr>
            <w:r>
              <w:rPr>
                <w:rFonts w:cs="Times New Roman"/>
                <w:color w:val="000000"/>
              </w:rPr>
              <w:t>Vỏ bọc</w:t>
            </w:r>
            <w:r w:rsidR="00D02C1A" w:rsidRPr="00D657C9">
              <w:rPr>
                <w:rFonts w:cs="Times New Roman"/>
                <w:color w:val="000000"/>
                <w:sz w:val="24"/>
              </w:rPr>
              <w:t>: 4 thanh</w:t>
            </w:r>
          </w:p>
        </w:tc>
        <w:tc>
          <w:tcPr>
            <w:tcW w:w="982" w:type="dxa"/>
            <w:vAlign w:val="center"/>
          </w:tcPr>
          <w:p w14:paraId="79A8110E" w14:textId="77777777" w:rsidR="00D02C1A" w:rsidRPr="00D657C9" w:rsidRDefault="00D02C1A" w:rsidP="00200077">
            <w:pPr>
              <w:pStyle w:val="Khc0"/>
              <w:jc w:val="center"/>
              <w:rPr>
                <w:rFonts w:cs="Times New Roman"/>
              </w:rPr>
            </w:pPr>
            <w:r w:rsidRPr="00D657C9">
              <w:rPr>
                <w:rFonts w:cs="Times New Roman"/>
                <w:color w:val="000000"/>
              </w:rPr>
              <w:t>Vỏ: TBC</w:t>
            </w:r>
          </w:p>
          <w:p w14:paraId="10164E57" w14:textId="1DA96417" w:rsidR="00D02C1A" w:rsidRDefault="00CF3FE8" w:rsidP="00200077">
            <w:pPr>
              <w:spacing w:line="240" w:lineRule="auto"/>
              <w:jc w:val="center"/>
              <w:rPr>
                <w:color w:val="000000"/>
              </w:rPr>
            </w:pPr>
            <w:r>
              <w:rPr>
                <w:rFonts w:cs="Times New Roman"/>
                <w:color w:val="000000"/>
              </w:rPr>
              <w:t>Vỏ bọc</w:t>
            </w:r>
            <w:r w:rsidR="00D02C1A" w:rsidRPr="00D657C9">
              <w:rPr>
                <w:rFonts w:cs="Times New Roman"/>
                <w:color w:val="000000"/>
                <w:sz w:val="24"/>
              </w:rPr>
              <w:t>: 2 thanh</w:t>
            </w:r>
          </w:p>
        </w:tc>
        <w:tc>
          <w:tcPr>
            <w:tcW w:w="983" w:type="dxa"/>
            <w:vAlign w:val="center"/>
          </w:tcPr>
          <w:p w14:paraId="738D707E" w14:textId="77777777" w:rsidR="00D02C1A" w:rsidRPr="00D657C9" w:rsidRDefault="00D02C1A" w:rsidP="00200077">
            <w:pPr>
              <w:pStyle w:val="Khc0"/>
              <w:jc w:val="center"/>
              <w:rPr>
                <w:rFonts w:cs="Times New Roman"/>
              </w:rPr>
            </w:pPr>
            <w:r w:rsidRPr="00D657C9">
              <w:rPr>
                <w:rFonts w:cs="Times New Roman"/>
                <w:color w:val="000000"/>
              </w:rPr>
              <w:t>Vỏ: 75°C</w:t>
            </w:r>
          </w:p>
          <w:p w14:paraId="3E45C076" w14:textId="4F3E19CB" w:rsidR="00D02C1A" w:rsidRDefault="00CF3FE8" w:rsidP="00200077">
            <w:pPr>
              <w:spacing w:line="240" w:lineRule="auto"/>
              <w:jc w:val="center"/>
              <w:rPr>
                <w:color w:val="000000"/>
              </w:rPr>
            </w:pPr>
            <w:r>
              <w:rPr>
                <w:rFonts w:cs="Times New Roman"/>
                <w:color w:val="000000"/>
              </w:rPr>
              <w:t>Vỏ bọc</w:t>
            </w:r>
            <w:r w:rsidR="00D02C1A" w:rsidRPr="00D657C9">
              <w:rPr>
                <w:rFonts w:cs="Times New Roman"/>
                <w:color w:val="000000"/>
                <w:sz w:val="24"/>
              </w:rPr>
              <w:t>: 75C</w:t>
            </w:r>
          </w:p>
        </w:tc>
        <w:tc>
          <w:tcPr>
            <w:tcW w:w="1536" w:type="dxa"/>
            <w:vAlign w:val="center"/>
          </w:tcPr>
          <w:p w14:paraId="1ECE4CF7" w14:textId="708AB37D" w:rsidR="00CF3FE8" w:rsidRDefault="00D02C1A" w:rsidP="00200077">
            <w:pPr>
              <w:spacing w:line="240" w:lineRule="auto"/>
              <w:jc w:val="center"/>
              <w:rPr>
                <w:rFonts w:cs="Times New Roman"/>
                <w:color w:val="000000"/>
                <w:sz w:val="24"/>
              </w:rPr>
            </w:pPr>
            <w:r w:rsidRPr="00D657C9">
              <w:rPr>
                <w:rFonts w:cs="Times New Roman"/>
                <w:color w:val="000000"/>
                <w:sz w:val="24"/>
              </w:rPr>
              <w:t>Vỏ:</w:t>
            </w:r>
            <w:r w:rsidR="00CF3FE8" w:rsidRPr="00D657C9">
              <w:rPr>
                <w:rFonts w:cs="Times New Roman"/>
                <w:color w:val="000000"/>
                <w:sz w:val="24"/>
              </w:rPr>
              <w:t xml:space="preserve"> TBC</w:t>
            </w:r>
          </w:p>
          <w:p w14:paraId="2BC891F2" w14:textId="0BD3229D" w:rsidR="00D02C1A" w:rsidRDefault="00CF3FE8" w:rsidP="00200077">
            <w:pPr>
              <w:spacing w:line="240" w:lineRule="auto"/>
              <w:jc w:val="center"/>
              <w:rPr>
                <w:color w:val="000000"/>
              </w:rPr>
            </w:pPr>
            <w:r>
              <w:rPr>
                <w:rFonts w:cs="Times New Roman"/>
                <w:color w:val="000000"/>
              </w:rPr>
              <w:t>Vỏ bọc</w:t>
            </w:r>
            <w:r w:rsidR="00D02C1A" w:rsidRPr="00D657C9">
              <w:rPr>
                <w:rFonts w:cs="Times New Roman"/>
                <w:color w:val="000000"/>
                <w:sz w:val="24"/>
              </w:rPr>
              <w:t>: TBC</w:t>
            </w:r>
          </w:p>
        </w:tc>
        <w:tc>
          <w:tcPr>
            <w:tcW w:w="1450" w:type="dxa"/>
            <w:vAlign w:val="center"/>
          </w:tcPr>
          <w:p w14:paraId="5E3D8FB5" w14:textId="1414A9BD" w:rsidR="00D02C1A" w:rsidRDefault="00D02C1A" w:rsidP="00200077">
            <w:pPr>
              <w:spacing w:line="240" w:lineRule="auto"/>
              <w:jc w:val="center"/>
              <w:rPr>
                <w:color w:val="000000"/>
              </w:rPr>
            </w:pPr>
            <w:r w:rsidRPr="00D657C9">
              <w:rPr>
                <w:rFonts w:cs="Times New Roman"/>
                <w:color w:val="000000"/>
                <w:sz w:val="24"/>
              </w:rPr>
              <w:t>380V-50Hz-kW</w:t>
            </w:r>
          </w:p>
        </w:tc>
        <w:tc>
          <w:tcPr>
            <w:tcW w:w="1034" w:type="dxa"/>
            <w:vAlign w:val="center"/>
          </w:tcPr>
          <w:p w14:paraId="64B595A6" w14:textId="77777777" w:rsidR="00D02C1A" w:rsidRDefault="00D02C1A" w:rsidP="00200077">
            <w:pPr>
              <w:spacing w:line="240" w:lineRule="auto"/>
              <w:jc w:val="center"/>
              <w:rPr>
                <w:color w:val="000000"/>
              </w:rPr>
            </w:pPr>
          </w:p>
        </w:tc>
        <w:tc>
          <w:tcPr>
            <w:tcW w:w="786" w:type="dxa"/>
            <w:vAlign w:val="center"/>
          </w:tcPr>
          <w:p w14:paraId="612E122B" w14:textId="12B7C561" w:rsidR="00D02C1A" w:rsidRDefault="00D02C1A" w:rsidP="00200077">
            <w:pPr>
              <w:spacing w:line="240" w:lineRule="auto"/>
              <w:jc w:val="center"/>
              <w:rPr>
                <w:color w:val="000000"/>
              </w:rPr>
            </w:pPr>
            <w:r w:rsidRPr="00D657C9">
              <w:rPr>
                <w:rFonts w:cs="Times New Roman"/>
                <w:sz w:val="24"/>
              </w:rPr>
              <w:t>Mới</w:t>
            </w:r>
          </w:p>
        </w:tc>
      </w:tr>
      <w:tr w:rsidR="00696F1C" w:rsidRPr="00E70317" w14:paraId="58AD3D7F" w14:textId="3F7BF0A9" w:rsidTr="00696F1C">
        <w:tc>
          <w:tcPr>
            <w:tcW w:w="708" w:type="dxa"/>
            <w:shd w:val="clear" w:color="auto" w:fill="auto"/>
            <w:vAlign w:val="center"/>
          </w:tcPr>
          <w:p w14:paraId="07495BE6" w14:textId="77777777" w:rsidR="00D02C1A" w:rsidRPr="00E70317" w:rsidRDefault="00D02C1A" w:rsidP="00D02C1A">
            <w:pPr>
              <w:spacing w:line="240" w:lineRule="auto"/>
              <w:jc w:val="center"/>
              <w:rPr>
                <w:rFonts w:cs="Times New Roman"/>
                <w:szCs w:val="26"/>
              </w:rPr>
            </w:pPr>
            <w:r w:rsidRPr="00E70317">
              <w:rPr>
                <w:rFonts w:cs="Times New Roman"/>
                <w:szCs w:val="26"/>
              </w:rPr>
              <w:t>3</w:t>
            </w:r>
          </w:p>
        </w:tc>
        <w:tc>
          <w:tcPr>
            <w:tcW w:w="809" w:type="dxa"/>
            <w:shd w:val="clear" w:color="auto" w:fill="auto"/>
            <w:vAlign w:val="center"/>
          </w:tcPr>
          <w:p w14:paraId="24572ABF" w14:textId="2F1BC9F8"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P-02</w:t>
            </w:r>
          </w:p>
        </w:tc>
        <w:tc>
          <w:tcPr>
            <w:tcW w:w="1018" w:type="dxa"/>
            <w:shd w:val="clear" w:color="auto" w:fill="auto"/>
            <w:vAlign w:val="center"/>
          </w:tcPr>
          <w:p w14:paraId="3F0FB0F6" w14:textId="5756A18F" w:rsidR="00D02C1A" w:rsidRPr="00E70317" w:rsidRDefault="00D02C1A" w:rsidP="00200077">
            <w:pPr>
              <w:spacing w:line="240" w:lineRule="auto"/>
              <w:jc w:val="center"/>
              <w:rPr>
                <w:rFonts w:cs="Times New Roman"/>
                <w:szCs w:val="26"/>
              </w:rPr>
            </w:pPr>
            <w:r w:rsidRPr="00567DFC">
              <w:rPr>
                <w:rFonts w:cs="Times New Roman"/>
                <w:color w:val="000000"/>
                <w:sz w:val="24"/>
              </w:rPr>
              <w:t>Bơm tuần hoàn</w:t>
            </w:r>
            <w:r>
              <w:rPr>
                <w:rFonts w:cs="Times New Roman"/>
                <w:color w:val="000000"/>
                <w:sz w:val="24"/>
              </w:rPr>
              <w:t xml:space="preserve"> </w:t>
            </w:r>
            <w:r w:rsidRPr="00567DFC">
              <w:rPr>
                <w:rFonts w:cs="Times New Roman"/>
                <w:color w:val="000000"/>
                <w:sz w:val="24"/>
              </w:rPr>
              <w:t>6,5KL</w:t>
            </w:r>
          </w:p>
        </w:tc>
        <w:tc>
          <w:tcPr>
            <w:tcW w:w="1718" w:type="dxa"/>
            <w:shd w:val="clear" w:color="auto" w:fill="auto"/>
            <w:vAlign w:val="center"/>
          </w:tcPr>
          <w:p w14:paraId="5804A375" w14:textId="775C8E08" w:rsidR="00D02C1A" w:rsidRPr="00E70317" w:rsidRDefault="00D02C1A" w:rsidP="00200077">
            <w:pPr>
              <w:spacing w:line="240" w:lineRule="auto"/>
              <w:jc w:val="center"/>
              <w:rPr>
                <w:rFonts w:cs="Times New Roman"/>
                <w:szCs w:val="26"/>
              </w:rPr>
            </w:pPr>
            <w:r w:rsidRPr="00D657C9">
              <w:rPr>
                <w:rFonts w:cs="Times New Roman"/>
                <w:color w:val="000000"/>
                <w:sz w:val="24"/>
              </w:rPr>
              <w:t>Bơm bánh răng bên trong</w:t>
            </w:r>
          </w:p>
        </w:tc>
        <w:tc>
          <w:tcPr>
            <w:tcW w:w="1350" w:type="dxa"/>
            <w:shd w:val="clear" w:color="auto" w:fill="auto"/>
            <w:vAlign w:val="center"/>
          </w:tcPr>
          <w:p w14:paraId="44FFB464" w14:textId="34C1D1A7" w:rsidR="00D02C1A" w:rsidRPr="00E70317" w:rsidRDefault="00D02C1A" w:rsidP="00200077">
            <w:pPr>
              <w:spacing w:line="240" w:lineRule="auto"/>
              <w:jc w:val="center"/>
              <w:rPr>
                <w:rFonts w:cs="Times New Roman"/>
                <w:szCs w:val="26"/>
              </w:rPr>
            </w:pPr>
            <w:r w:rsidRPr="00D657C9">
              <w:rPr>
                <w:rFonts w:cs="Times New Roman"/>
                <w:color w:val="000000"/>
                <w:sz w:val="24"/>
              </w:rPr>
              <w:t>Vỏ, bánh răng: GCD450</w:t>
            </w:r>
          </w:p>
        </w:tc>
        <w:tc>
          <w:tcPr>
            <w:tcW w:w="1527" w:type="dxa"/>
            <w:shd w:val="clear" w:color="auto" w:fill="auto"/>
            <w:vAlign w:val="center"/>
          </w:tcPr>
          <w:p w14:paraId="20B847F5" w14:textId="0A94BA2E" w:rsidR="00D02C1A" w:rsidRPr="00E70317" w:rsidRDefault="00D02C1A" w:rsidP="00200077">
            <w:pPr>
              <w:spacing w:line="240" w:lineRule="auto"/>
              <w:jc w:val="center"/>
              <w:rPr>
                <w:rFonts w:cs="Times New Roman"/>
                <w:szCs w:val="26"/>
              </w:rPr>
            </w:pPr>
            <w:r w:rsidRPr="00D657C9">
              <w:rPr>
                <w:rFonts w:cs="Times New Roman"/>
                <w:color w:val="000000"/>
                <w:sz w:val="24"/>
              </w:rPr>
              <w:t>8m</w:t>
            </w:r>
            <w:r w:rsidRPr="00DE6461">
              <w:rPr>
                <w:rFonts w:cs="Times New Roman"/>
                <w:color w:val="000000"/>
                <w:sz w:val="24"/>
                <w:vertAlign w:val="superscript"/>
              </w:rPr>
              <w:t>3</w:t>
            </w:r>
            <w:r w:rsidRPr="00D657C9">
              <w:rPr>
                <w:rFonts w:cs="Times New Roman"/>
                <w:color w:val="000000"/>
                <w:sz w:val="24"/>
              </w:rPr>
              <w:t>/giờ X 4bar</w:t>
            </w:r>
          </w:p>
        </w:tc>
        <w:tc>
          <w:tcPr>
            <w:tcW w:w="983" w:type="dxa"/>
            <w:vAlign w:val="center"/>
          </w:tcPr>
          <w:p w14:paraId="4DBCDC54" w14:textId="06B72745" w:rsidR="00D02C1A" w:rsidRDefault="00D02C1A" w:rsidP="00200077">
            <w:pPr>
              <w:spacing w:line="240" w:lineRule="auto"/>
              <w:jc w:val="center"/>
              <w:rPr>
                <w:color w:val="000000"/>
              </w:rPr>
            </w:pPr>
            <w:r w:rsidRPr="00D657C9">
              <w:rPr>
                <w:rFonts w:cs="Times New Roman"/>
                <w:color w:val="000000"/>
                <w:sz w:val="24"/>
              </w:rPr>
              <w:t>Tiêu chuẩn nhà sản xuất</w:t>
            </w:r>
          </w:p>
        </w:tc>
        <w:tc>
          <w:tcPr>
            <w:tcW w:w="982" w:type="dxa"/>
            <w:vAlign w:val="center"/>
          </w:tcPr>
          <w:p w14:paraId="1090DE4E" w14:textId="3B6A2A27" w:rsidR="00D02C1A" w:rsidRDefault="00D02C1A" w:rsidP="00200077">
            <w:pPr>
              <w:spacing w:line="240" w:lineRule="auto"/>
              <w:jc w:val="center"/>
              <w:rPr>
                <w:color w:val="000000"/>
              </w:rPr>
            </w:pPr>
            <w:r w:rsidRPr="00D657C9">
              <w:rPr>
                <w:rFonts w:cs="Times New Roman"/>
                <w:color w:val="000000"/>
                <w:sz w:val="24"/>
              </w:rPr>
              <w:t>4 thanh</w:t>
            </w:r>
          </w:p>
        </w:tc>
        <w:tc>
          <w:tcPr>
            <w:tcW w:w="983" w:type="dxa"/>
            <w:vAlign w:val="center"/>
          </w:tcPr>
          <w:p w14:paraId="20FE98E9" w14:textId="72DFFAD3" w:rsidR="00D02C1A" w:rsidRDefault="00D02C1A" w:rsidP="00200077">
            <w:pPr>
              <w:spacing w:line="240" w:lineRule="auto"/>
              <w:jc w:val="center"/>
              <w:rPr>
                <w:color w:val="000000"/>
              </w:rPr>
            </w:pPr>
            <w:r w:rsidRPr="00D657C9">
              <w:rPr>
                <w:rFonts w:cs="Times New Roman"/>
                <w:color w:val="000000"/>
                <w:sz w:val="24"/>
              </w:rPr>
              <w:t>Tiêu chuẩn nhà sản xuất</w:t>
            </w:r>
          </w:p>
        </w:tc>
        <w:tc>
          <w:tcPr>
            <w:tcW w:w="1536" w:type="dxa"/>
            <w:vAlign w:val="center"/>
          </w:tcPr>
          <w:p w14:paraId="66F8F540" w14:textId="557E5662" w:rsidR="00D02C1A" w:rsidRDefault="00D02C1A" w:rsidP="00200077">
            <w:pPr>
              <w:spacing w:line="240" w:lineRule="auto"/>
              <w:jc w:val="center"/>
              <w:rPr>
                <w:color w:val="000000"/>
              </w:rPr>
            </w:pPr>
            <w:r w:rsidRPr="00D657C9">
              <w:rPr>
                <w:rFonts w:cs="Times New Roman"/>
                <w:color w:val="000000"/>
                <w:sz w:val="24"/>
              </w:rPr>
              <w:t>40</w:t>
            </w:r>
            <w:r w:rsidR="00DE6461" w:rsidRPr="00DE6461">
              <w:rPr>
                <w:rFonts w:cs="Times New Roman"/>
                <w:color w:val="000000"/>
                <w:sz w:val="24"/>
                <w:vertAlign w:val="superscript"/>
              </w:rPr>
              <w:t>0</w:t>
            </w:r>
            <w:r w:rsidRPr="00D657C9">
              <w:rPr>
                <w:rFonts w:cs="Times New Roman"/>
                <w:color w:val="000000"/>
                <w:sz w:val="24"/>
              </w:rPr>
              <w:t>C</w:t>
            </w:r>
          </w:p>
        </w:tc>
        <w:tc>
          <w:tcPr>
            <w:tcW w:w="1450" w:type="dxa"/>
            <w:vAlign w:val="center"/>
          </w:tcPr>
          <w:p w14:paraId="0B619F8E" w14:textId="21006FAB" w:rsidR="00D02C1A" w:rsidRPr="003C5EB5" w:rsidRDefault="00D02C1A" w:rsidP="00200077">
            <w:pPr>
              <w:pStyle w:val="Khc0"/>
              <w:jc w:val="center"/>
              <w:rPr>
                <w:rFonts w:cs="Times New Roman"/>
              </w:rPr>
            </w:pPr>
            <w:r w:rsidRPr="00D657C9">
              <w:rPr>
                <w:rFonts w:cs="Times New Roman"/>
                <w:color w:val="000000"/>
              </w:rPr>
              <w:t>380V-50Hz-7,5kW</w:t>
            </w:r>
          </w:p>
        </w:tc>
        <w:tc>
          <w:tcPr>
            <w:tcW w:w="1034" w:type="dxa"/>
            <w:vAlign w:val="center"/>
          </w:tcPr>
          <w:p w14:paraId="5ED34227" w14:textId="77777777" w:rsidR="00D02C1A" w:rsidRDefault="00D02C1A" w:rsidP="00200077">
            <w:pPr>
              <w:spacing w:line="240" w:lineRule="auto"/>
              <w:jc w:val="center"/>
              <w:rPr>
                <w:color w:val="000000"/>
              </w:rPr>
            </w:pPr>
          </w:p>
        </w:tc>
        <w:tc>
          <w:tcPr>
            <w:tcW w:w="786" w:type="dxa"/>
            <w:vAlign w:val="center"/>
          </w:tcPr>
          <w:p w14:paraId="10CC5299" w14:textId="7F0A4ACC" w:rsidR="00D02C1A" w:rsidRDefault="00D02C1A" w:rsidP="00200077">
            <w:pPr>
              <w:spacing w:line="240" w:lineRule="auto"/>
              <w:jc w:val="center"/>
              <w:rPr>
                <w:color w:val="000000"/>
              </w:rPr>
            </w:pPr>
            <w:r w:rsidRPr="00D657C9">
              <w:rPr>
                <w:rFonts w:cs="Times New Roman"/>
                <w:sz w:val="24"/>
              </w:rPr>
              <w:t>Mới</w:t>
            </w:r>
          </w:p>
        </w:tc>
      </w:tr>
      <w:tr w:rsidR="00696F1C" w:rsidRPr="00E70317" w14:paraId="63B6AC23" w14:textId="09896AD6" w:rsidTr="00696F1C">
        <w:tc>
          <w:tcPr>
            <w:tcW w:w="708" w:type="dxa"/>
            <w:shd w:val="clear" w:color="auto" w:fill="auto"/>
            <w:vAlign w:val="center"/>
          </w:tcPr>
          <w:p w14:paraId="091D1385" w14:textId="77777777" w:rsidR="00D02C1A" w:rsidRPr="00E70317" w:rsidRDefault="00D02C1A" w:rsidP="00D02C1A">
            <w:pPr>
              <w:spacing w:line="240" w:lineRule="auto"/>
              <w:jc w:val="center"/>
              <w:rPr>
                <w:rFonts w:cs="Times New Roman"/>
                <w:szCs w:val="26"/>
              </w:rPr>
            </w:pPr>
            <w:r w:rsidRPr="00E70317">
              <w:rPr>
                <w:rFonts w:cs="Times New Roman"/>
                <w:szCs w:val="26"/>
              </w:rPr>
              <w:t>4</w:t>
            </w:r>
          </w:p>
        </w:tc>
        <w:tc>
          <w:tcPr>
            <w:tcW w:w="809" w:type="dxa"/>
            <w:shd w:val="clear" w:color="auto" w:fill="auto"/>
            <w:vAlign w:val="center"/>
          </w:tcPr>
          <w:p w14:paraId="3B829BC0" w14:textId="48E46B9F"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SM-01</w:t>
            </w:r>
          </w:p>
        </w:tc>
        <w:tc>
          <w:tcPr>
            <w:tcW w:w="1018" w:type="dxa"/>
            <w:shd w:val="clear" w:color="auto" w:fill="auto"/>
            <w:vAlign w:val="center"/>
          </w:tcPr>
          <w:p w14:paraId="1C9DE4B3" w14:textId="5DD7BAE9" w:rsidR="00D02C1A" w:rsidRPr="00E70317" w:rsidRDefault="00D02C1A" w:rsidP="00200077">
            <w:pPr>
              <w:spacing w:line="240" w:lineRule="auto"/>
              <w:jc w:val="center"/>
              <w:rPr>
                <w:rFonts w:cs="Times New Roman"/>
                <w:szCs w:val="26"/>
              </w:rPr>
            </w:pPr>
            <w:r w:rsidRPr="00567DFC">
              <w:rPr>
                <w:rFonts w:cs="Times New Roman"/>
                <w:color w:val="000000"/>
                <w:sz w:val="24"/>
              </w:rPr>
              <w:t>Máy trộn tĩnh</w:t>
            </w:r>
            <w:r>
              <w:rPr>
                <w:rFonts w:cs="Times New Roman"/>
                <w:color w:val="000000"/>
                <w:sz w:val="24"/>
              </w:rPr>
              <w:t xml:space="preserve"> </w:t>
            </w:r>
            <w:r w:rsidRPr="00567DFC">
              <w:rPr>
                <w:rFonts w:cs="Times New Roman"/>
                <w:color w:val="000000"/>
                <w:sz w:val="24"/>
              </w:rPr>
              <w:t>6,5KL</w:t>
            </w:r>
          </w:p>
        </w:tc>
        <w:tc>
          <w:tcPr>
            <w:tcW w:w="1718" w:type="dxa"/>
            <w:shd w:val="clear" w:color="auto" w:fill="auto"/>
            <w:vAlign w:val="center"/>
          </w:tcPr>
          <w:p w14:paraId="705B7998" w14:textId="4B2413AF" w:rsidR="00D02C1A" w:rsidRPr="00E70317" w:rsidRDefault="00D02C1A" w:rsidP="00200077">
            <w:pPr>
              <w:spacing w:line="240" w:lineRule="auto"/>
              <w:jc w:val="center"/>
              <w:rPr>
                <w:rFonts w:cs="Times New Roman"/>
                <w:szCs w:val="26"/>
              </w:rPr>
            </w:pPr>
            <w:r w:rsidRPr="00D657C9">
              <w:rPr>
                <w:rFonts w:cs="Times New Roman"/>
                <w:color w:val="000000"/>
                <w:sz w:val="24"/>
              </w:rPr>
              <w:t>Bộ trộn tĩnh loại phần tử cố định</w:t>
            </w:r>
          </w:p>
        </w:tc>
        <w:tc>
          <w:tcPr>
            <w:tcW w:w="1350" w:type="dxa"/>
            <w:shd w:val="clear" w:color="auto" w:fill="auto"/>
            <w:vAlign w:val="center"/>
          </w:tcPr>
          <w:p w14:paraId="0054C2DE" w14:textId="4213ED27" w:rsidR="00D02C1A" w:rsidRPr="00E70317" w:rsidRDefault="00D02C1A" w:rsidP="00200077">
            <w:pPr>
              <w:spacing w:line="240" w:lineRule="auto"/>
              <w:jc w:val="center"/>
              <w:rPr>
                <w:rFonts w:cs="Times New Roman"/>
                <w:szCs w:val="26"/>
              </w:rPr>
            </w:pPr>
            <w:r w:rsidRPr="00D657C9">
              <w:rPr>
                <w:rFonts w:cs="Times New Roman"/>
                <w:color w:val="000000"/>
                <w:sz w:val="24"/>
              </w:rPr>
              <w:t>SUS316L</w:t>
            </w:r>
          </w:p>
        </w:tc>
        <w:tc>
          <w:tcPr>
            <w:tcW w:w="1527" w:type="dxa"/>
            <w:shd w:val="clear" w:color="auto" w:fill="auto"/>
            <w:vAlign w:val="center"/>
          </w:tcPr>
          <w:p w14:paraId="117DBD13" w14:textId="77777777" w:rsidR="00D02C1A" w:rsidRPr="00D657C9" w:rsidRDefault="00D02C1A" w:rsidP="00200077">
            <w:pPr>
              <w:pStyle w:val="Khc0"/>
              <w:jc w:val="center"/>
              <w:rPr>
                <w:rFonts w:cs="Times New Roman"/>
              </w:rPr>
            </w:pPr>
            <w:r w:rsidRPr="00D657C9">
              <w:rPr>
                <w:rFonts w:cs="Times New Roman"/>
                <w:color w:val="000000"/>
              </w:rPr>
              <w:t>Kích thước: DN80</w:t>
            </w:r>
          </w:p>
          <w:p w14:paraId="4EC481DC" w14:textId="1FCB3575" w:rsidR="00D02C1A" w:rsidRPr="00E70317" w:rsidRDefault="00D02C1A" w:rsidP="00200077">
            <w:pPr>
              <w:spacing w:line="240" w:lineRule="auto"/>
              <w:jc w:val="center"/>
              <w:rPr>
                <w:rFonts w:cs="Times New Roman"/>
                <w:szCs w:val="26"/>
              </w:rPr>
            </w:pPr>
            <w:r w:rsidRPr="00D657C9">
              <w:rPr>
                <w:rFonts w:cs="Times New Roman"/>
                <w:color w:val="000000"/>
                <w:sz w:val="24"/>
              </w:rPr>
              <w:t>Tổng tốc độ dòng chảy: 6,5m</w:t>
            </w:r>
            <w:r w:rsidRPr="003C5EB5">
              <w:rPr>
                <w:rFonts w:cs="Times New Roman"/>
                <w:color w:val="000000"/>
                <w:sz w:val="24"/>
                <w:vertAlign w:val="superscript"/>
              </w:rPr>
              <w:t>3</w:t>
            </w:r>
            <w:r w:rsidRPr="00D657C9">
              <w:rPr>
                <w:rFonts w:cs="Times New Roman"/>
                <w:color w:val="000000"/>
                <w:sz w:val="24"/>
              </w:rPr>
              <w:t>/giờ</w:t>
            </w:r>
          </w:p>
        </w:tc>
        <w:tc>
          <w:tcPr>
            <w:tcW w:w="983" w:type="dxa"/>
            <w:vAlign w:val="center"/>
          </w:tcPr>
          <w:p w14:paraId="5886FFE1" w14:textId="51CE7BC8" w:rsidR="00D02C1A" w:rsidRDefault="00D02C1A" w:rsidP="00200077">
            <w:pPr>
              <w:spacing w:line="240" w:lineRule="auto"/>
              <w:jc w:val="center"/>
              <w:rPr>
                <w:color w:val="000000"/>
              </w:rPr>
            </w:pPr>
            <w:r w:rsidRPr="00D657C9">
              <w:rPr>
                <w:rFonts w:cs="Times New Roman"/>
                <w:color w:val="000000"/>
                <w:sz w:val="24"/>
              </w:rPr>
              <w:t>7 thanh</w:t>
            </w:r>
          </w:p>
        </w:tc>
        <w:tc>
          <w:tcPr>
            <w:tcW w:w="982" w:type="dxa"/>
            <w:vAlign w:val="center"/>
          </w:tcPr>
          <w:p w14:paraId="294D0303" w14:textId="796F7CEC" w:rsidR="00D02C1A" w:rsidRDefault="00D02C1A" w:rsidP="00200077">
            <w:pPr>
              <w:spacing w:line="240" w:lineRule="auto"/>
              <w:jc w:val="center"/>
              <w:rPr>
                <w:color w:val="000000"/>
              </w:rPr>
            </w:pPr>
            <w:r w:rsidRPr="00D657C9">
              <w:rPr>
                <w:rFonts w:cs="Times New Roman"/>
                <w:color w:val="000000"/>
                <w:sz w:val="24"/>
              </w:rPr>
              <w:t>4 thanh</w:t>
            </w:r>
          </w:p>
        </w:tc>
        <w:tc>
          <w:tcPr>
            <w:tcW w:w="983" w:type="dxa"/>
            <w:vAlign w:val="center"/>
          </w:tcPr>
          <w:p w14:paraId="56254FF2" w14:textId="4CBD87C4" w:rsidR="00D02C1A" w:rsidRDefault="00D02C1A" w:rsidP="00200077">
            <w:pPr>
              <w:spacing w:line="240" w:lineRule="auto"/>
              <w:jc w:val="center"/>
              <w:rPr>
                <w:color w:val="000000"/>
              </w:rPr>
            </w:pPr>
            <w:r w:rsidRPr="00D657C9">
              <w:rPr>
                <w:rFonts w:cs="Times New Roman"/>
                <w:color w:val="000000"/>
                <w:sz w:val="24"/>
              </w:rPr>
              <w:t>60</w:t>
            </w:r>
            <w:r w:rsidR="003C5EB5" w:rsidRPr="00DE6461">
              <w:rPr>
                <w:rFonts w:cs="Times New Roman"/>
                <w:color w:val="000000"/>
                <w:sz w:val="24"/>
                <w:vertAlign w:val="superscript"/>
              </w:rPr>
              <w:t>0</w:t>
            </w:r>
            <w:r w:rsidRPr="00D657C9">
              <w:rPr>
                <w:rFonts w:cs="Times New Roman"/>
                <w:color w:val="000000"/>
                <w:sz w:val="24"/>
              </w:rPr>
              <w:t>C</w:t>
            </w:r>
          </w:p>
        </w:tc>
        <w:tc>
          <w:tcPr>
            <w:tcW w:w="1536" w:type="dxa"/>
            <w:vAlign w:val="center"/>
          </w:tcPr>
          <w:p w14:paraId="3D0DF7B6" w14:textId="29CF945F" w:rsidR="00D02C1A" w:rsidRDefault="00D02C1A" w:rsidP="00200077">
            <w:pPr>
              <w:spacing w:line="240" w:lineRule="auto"/>
              <w:jc w:val="center"/>
              <w:rPr>
                <w:color w:val="000000"/>
              </w:rPr>
            </w:pPr>
            <w:r w:rsidRPr="00D657C9">
              <w:rPr>
                <w:rFonts w:cs="Times New Roman"/>
                <w:color w:val="000000"/>
                <w:sz w:val="24"/>
              </w:rPr>
              <w:t>40</w:t>
            </w:r>
            <w:r w:rsidR="00975E88" w:rsidRPr="00DE6461">
              <w:rPr>
                <w:rFonts w:cs="Times New Roman"/>
                <w:color w:val="000000"/>
                <w:sz w:val="24"/>
                <w:vertAlign w:val="superscript"/>
              </w:rPr>
              <w:t>0</w:t>
            </w:r>
            <w:r w:rsidRPr="00D657C9">
              <w:rPr>
                <w:rFonts w:cs="Times New Roman"/>
                <w:color w:val="000000"/>
                <w:sz w:val="24"/>
              </w:rPr>
              <w:t>C</w:t>
            </w:r>
          </w:p>
        </w:tc>
        <w:tc>
          <w:tcPr>
            <w:tcW w:w="1450" w:type="dxa"/>
            <w:vAlign w:val="center"/>
          </w:tcPr>
          <w:p w14:paraId="26392BE6" w14:textId="38CDDDAA" w:rsidR="00D02C1A" w:rsidRDefault="003C5EB5" w:rsidP="00200077">
            <w:pPr>
              <w:spacing w:line="240" w:lineRule="auto"/>
              <w:jc w:val="center"/>
              <w:rPr>
                <w:color w:val="000000"/>
              </w:rPr>
            </w:pPr>
            <w:r>
              <w:rPr>
                <w:rFonts w:cs="Times New Roman"/>
                <w:color w:val="000000"/>
                <w:sz w:val="24"/>
              </w:rPr>
              <w:t>K</w:t>
            </w:r>
            <w:r w:rsidR="00D02C1A" w:rsidRPr="00D657C9">
              <w:rPr>
                <w:rFonts w:cs="Times New Roman"/>
                <w:color w:val="000000"/>
                <w:sz w:val="24"/>
              </w:rPr>
              <w:t>hông áp dụng</w:t>
            </w:r>
          </w:p>
        </w:tc>
        <w:tc>
          <w:tcPr>
            <w:tcW w:w="1034" w:type="dxa"/>
            <w:vAlign w:val="center"/>
          </w:tcPr>
          <w:p w14:paraId="64FB8AEF" w14:textId="77777777" w:rsidR="00D02C1A" w:rsidRDefault="00D02C1A" w:rsidP="00200077">
            <w:pPr>
              <w:spacing w:line="240" w:lineRule="auto"/>
              <w:jc w:val="center"/>
              <w:rPr>
                <w:color w:val="000000"/>
              </w:rPr>
            </w:pPr>
          </w:p>
        </w:tc>
        <w:tc>
          <w:tcPr>
            <w:tcW w:w="786" w:type="dxa"/>
            <w:vAlign w:val="center"/>
          </w:tcPr>
          <w:p w14:paraId="77D45082" w14:textId="52CA38C3" w:rsidR="00D02C1A" w:rsidRDefault="00D02C1A" w:rsidP="00200077">
            <w:pPr>
              <w:spacing w:line="240" w:lineRule="auto"/>
              <w:jc w:val="center"/>
              <w:rPr>
                <w:color w:val="000000"/>
              </w:rPr>
            </w:pPr>
            <w:r w:rsidRPr="00D657C9">
              <w:rPr>
                <w:rFonts w:cs="Times New Roman"/>
                <w:sz w:val="24"/>
              </w:rPr>
              <w:t>Mới</w:t>
            </w:r>
          </w:p>
        </w:tc>
      </w:tr>
      <w:tr w:rsidR="00696F1C" w:rsidRPr="00E70317" w14:paraId="7A94AC44" w14:textId="272170FB" w:rsidTr="00696F1C">
        <w:tc>
          <w:tcPr>
            <w:tcW w:w="708" w:type="dxa"/>
            <w:shd w:val="clear" w:color="auto" w:fill="auto"/>
            <w:vAlign w:val="center"/>
          </w:tcPr>
          <w:p w14:paraId="71F6B36C" w14:textId="77777777" w:rsidR="00D02C1A" w:rsidRPr="00E70317" w:rsidRDefault="00D02C1A" w:rsidP="00D02C1A">
            <w:pPr>
              <w:spacing w:line="240" w:lineRule="auto"/>
              <w:jc w:val="center"/>
              <w:rPr>
                <w:rFonts w:cs="Times New Roman"/>
                <w:szCs w:val="26"/>
              </w:rPr>
            </w:pPr>
            <w:r w:rsidRPr="00E70317">
              <w:rPr>
                <w:rFonts w:cs="Times New Roman"/>
                <w:szCs w:val="26"/>
              </w:rPr>
              <w:t>5</w:t>
            </w:r>
          </w:p>
        </w:tc>
        <w:tc>
          <w:tcPr>
            <w:tcW w:w="809" w:type="dxa"/>
            <w:shd w:val="clear" w:color="auto" w:fill="auto"/>
            <w:vAlign w:val="center"/>
          </w:tcPr>
          <w:p w14:paraId="204E27FA" w14:textId="32F07A7D"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E-01</w:t>
            </w:r>
          </w:p>
        </w:tc>
        <w:tc>
          <w:tcPr>
            <w:tcW w:w="1018" w:type="dxa"/>
            <w:shd w:val="clear" w:color="auto" w:fill="auto"/>
            <w:vAlign w:val="center"/>
          </w:tcPr>
          <w:p w14:paraId="71607177" w14:textId="4C619278" w:rsidR="00D02C1A" w:rsidRPr="00E70317" w:rsidRDefault="00D02C1A" w:rsidP="00200077">
            <w:pPr>
              <w:spacing w:line="240" w:lineRule="auto"/>
              <w:jc w:val="center"/>
              <w:rPr>
                <w:rFonts w:cs="Times New Roman"/>
                <w:szCs w:val="26"/>
              </w:rPr>
            </w:pPr>
            <w:r w:rsidRPr="00567DFC">
              <w:rPr>
                <w:rFonts w:cs="Times New Roman"/>
                <w:color w:val="000000"/>
                <w:sz w:val="24"/>
              </w:rPr>
              <w:t xml:space="preserve">Máy làm mát tuần </w:t>
            </w:r>
            <w:r w:rsidRPr="00567DFC">
              <w:rPr>
                <w:rFonts w:cs="Times New Roman"/>
                <w:color w:val="000000"/>
                <w:sz w:val="24"/>
              </w:rPr>
              <w:lastRenderedPageBreak/>
              <w:t>hoàn</w:t>
            </w:r>
            <w:r>
              <w:rPr>
                <w:rFonts w:cs="Times New Roman"/>
                <w:color w:val="000000"/>
                <w:sz w:val="24"/>
              </w:rPr>
              <w:t xml:space="preserve"> </w:t>
            </w:r>
            <w:r w:rsidRPr="00567DFC">
              <w:rPr>
                <w:rFonts w:cs="Times New Roman"/>
                <w:color w:val="000000"/>
                <w:sz w:val="24"/>
              </w:rPr>
              <w:t>6,5KL</w:t>
            </w:r>
          </w:p>
        </w:tc>
        <w:tc>
          <w:tcPr>
            <w:tcW w:w="1718" w:type="dxa"/>
            <w:shd w:val="clear" w:color="auto" w:fill="auto"/>
            <w:vAlign w:val="center"/>
          </w:tcPr>
          <w:p w14:paraId="1BEDE5A8" w14:textId="75875BC8" w:rsidR="00D02C1A" w:rsidRPr="00E70317" w:rsidRDefault="00D02C1A" w:rsidP="00200077">
            <w:pPr>
              <w:spacing w:line="240" w:lineRule="auto"/>
              <w:jc w:val="center"/>
              <w:rPr>
                <w:rFonts w:cs="Times New Roman"/>
                <w:szCs w:val="26"/>
              </w:rPr>
            </w:pPr>
            <w:r w:rsidRPr="00D657C9">
              <w:rPr>
                <w:rFonts w:cs="Times New Roman"/>
                <w:color w:val="000000"/>
                <w:sz w:val="24"/>
              </w:rPr>
              <w:lastRenderedPageBreak/>
              <w:t>Bộ trao đổi nhiệt dạng tấm</w:t>
            </w:r>
          </w:p>
        </w:tc>
        <w:tc>
          <w:tcPr>
            <w:tcW w:w="1350" w:type="dxa"/>
            <w:shd w:val="clear" w:color="auto" w:fill="auto"/>
            <w:vAlign w:val="center"/>
          </w:tcPr>
          <w:p w14:paraId="10902897" w14:textId="64D8EB9C" w:rsidR="00D02C1A" w:rsidRPr="00E70317" w:rsidRDefault="00D02C1A" w:rsidP="00200077">
            <w:pPr>
              <w:spacing w:line="240" w:lineRule="auto"/>
              <w:jc w:val="center"/>
              <w:rPr>
                <w:rFonts w:cs="Times New Roman"/>
                <w:szCs w:val="26"/>
              </w:rPr>
            </w:pPr>
            <w:r w:rsidRPr="00D657C9">
              <w:rPr>
                <w:rFonts w:cs="Times New Roman"/>
                <w:color w:val="000000"/>
                <w:sz w:val="24"/>
              </w:rPr>
              <w:t>Tấm: SUS316L</w:t>
            </w:r>
          </w:p>
        </w:tc>
        <w:tc>
          <w:tcPr>
            <w:tcW w:w="1527" w:type="dxa"/>
            <w:shd w:val="clear" w:color="auto" w:fill="auto"/>
            <w:vAlign w:val="center"/>
          </w:tcPr>
          <w:p w14:paraId="0571D212" w14:textId="70D3A57F" w:rsidR="00D02C1A" w:rsidRPr="00E70317" w:rsidRDefault="00D02C1A" w:rsidP="00200077">
            <w:pPr>
              <w:spacing w:line="240" w:lineRule="auto"/>
              <w:jc w:val="center"/>
              <w:rPr>
                <w:rFonts w:cs="Times New Roman"/>
                <w:szCs w:val="26"/>
              </w:rPr>
            </w:pPr>
            <w:r w:rsidRPr="00D657C9">
              <w:rPr>
                <w:rFonts w:cs="Times New Roman"/>
                <w:color w:val="000000"/>
                <w:sz w:val="24"/>
              </w:rPr>
              <w:t>Trao đổi nhiệt: 57kW</w:t>
            </w:r>
          </w:p>
        </w:tc>
        <w:tc>
          <w:tcPr>
            <w:tcW w:w="983" w:type="dxa"/>
            <w:vAlign w:val="center"/>
          </w:tcPr>
          <w:p w14:paraId="55DFB4E1" w14:textId="0280F393" w:rsidR="00D02C1A" w:rsidRDefault="00D02C1A" w:rsidP="00200077">
            <w:pPr>
              <w:spacing w:line="240" w:lineRule="auto"/>
              <w:jc w:val="center"/>
              <w:rPr>
                <w:color w:val="000000"/>
              </w:rPr>
            </w:pPr>
            <w:r w:rsidRPr="00D657C9">
              <w:rPr>
                <w:rFonts w:cs="Times New Roman"/>
                <w:color w:val="000000"/>
                <w:sz w:val="24"/>
              </w:rPr>
              <w:t xml:space="preserve">Tiêu chuẩn </w:t>
            </w:r>
            <w:r w:rsidRPr="00D657C9">
              <w:rPr>
                <w:rFonts w:cs="Times New Roman"/>
                <w:color w:val="000000"/>
                <w:sz w:val="24"/>
              </w:rPr>
              <w:lastRenderedPageBreak/>
              <w:t>nhà sản xuất</w:t>
            </w:r>
          </w:p>
        </w:tc>
        <w:tc>
          <w:tcPr>
            <w:tcW w:w="982" w:type="dxa"/>
            <w:vAlign w:val="center"/>
          </w:tcPr>
          <w:p w14:paraId="280CFA63" w14:textId="77777777" w:rsidR="00D02C1A" w:rsidRPr="00D657C9" w:rsidRDefault="00D02C1A" w:rsidP="00200077">
            <w:pPr>
              <w:pStyle w:val="Khc0"/>
              <w:jc w:val="center"/>
              <w:rPr>
                <w:rFonts w:cs="Times New Roman"/>
              </w:rPr>
            </w:pPr>
            <w:r w:rsidRPr="00D657C9">
              <w:rPr>
                <w:rFonts w:cs="Times New Roman"/>
                <w:color w:val="000000"/>
              </w:rPr>
              <w:lastRenderedPageBreak/>
              <w:t>Nóng: 4 thanh</w:t>
            </w:r>
          </w:p>
          <w:p w14:paraId="6BDF0B72" w14:textId="14EE7359" w:rsidR="00D02C1A" w:rsidRDefault="00D02C1A" w:rsidP="00200077">
            <w:pPr>
              <w:spacing w:line="240" w:lineRule="auto"/>
              <w:jc w:val="center"/>
              <w:rPr>
                <w:color w:val="000000"/>
              </w:rPr>
            </w:pPr>
            <w:r w:rsidRPr="00D657C9">
              <w:rPr>
                <w:rFonts w:cs="Times New Roman"/>
                <w:color w:val="000000"/>
                <w:sz w:val="24"/>
              </w:rPr>
              <w:lastRenderedPageBreak/>
              <w:t>Lạnh: 2 thanh</w:t>
            </w:r>
          </w:p>
        </w:tc>
        <w:tc>
          <w:tcPr>
            <w:tcW w:w="983" w:type="dxa"/>
            <w:vAlign w:val="center"/>
          </w:tcPr>
          <w:p w14:paraId="67743C32" w14:textId="1ACBDD79" w:rsidR="00D02C1A" w:rsidRDefault="00D02C1A" w:rsidP="00200077">
            <w:pPr>
              <w:spacing w:line="240" w:lineRule="auto"/>
              <w:jc w:val="center"/>
              <w:rPr>
                <w:color w:val="000000"/>
              </w:rPr>
            </w:pPr>
            <w:r w:rsidRPr="00D657C9">
              <w:rPr>
                <w:rFonts w:cs="Times New Roman"/>
                <w:color w:val="000000"/>
                <w:sz w:val="24"/>
              </w:rPr>
              <w:lastRenderedPageBreak/>
              <w:t xml:space="preserve">Tiêu chuẩn </w:t>
            </w:r>
            <w:r w:rsidRPr="00D657C9">
              <w:rPr>
                <w:rFonts w:cs="Times New Roman"/>
                <w:color w:val="000000"/>
                <w:sz w:val="24"/>
              </w:rPr>
              <w:lastRenderedPageBreak/>
              <w:t>nhà sản xuất</w:t>
            </w:r>
          </w:p>
        </w:tc>
        <w:tc>
          <w:tcPr>
            <w:tcW w:w="1536" w:type="dxa"/>
            <w:vAlign w:val="center"/>
          </w:tcPr>
          <w:p w14:paraId="19FC3105" w14:textId="19636B51" w:rsidR="00D02C1A" w:rsidRPr="00D657C9" w:rsidRDefault="00D02C1A" w:rsidP="00200077">
            <w:pPr>
              <w:pStyle w:val="Khc0"/>
              <w:jc w:val="center"/>
              <w:rPr>
                <w:rFonts w:cs="Times New Roman"/>
              </w:rPr>
            </w:pPr>
            <w:r w:rsidRPr="00D657C9">
              <w:rPr>
                <w:rFonts w:cs="Times New Roman"/>
                <w:color w:val="000000"/>
              </w:rPr>
              <w:lastRenderedPageBreak/>
              <w:t>Nóng: 40</w:t>
            </w:r>
            <w:r w:rsidR="00610AC7" w:rsidRPr="00DE6461">
              <w:rPr>
                <w:rFonts w:cs="Times New Roman"/>
                <w:color w:val="000000"/>
                <w:vertAlign w:val="superscript"/>
              </w:rPr>
              <w:t>0</w:t>
            </w:r>
            <w:r w:rsidRPr="00D657C9">
              <w:rPr>
                <w:rFonts w:cs="Times New Roman"/>
                <w:color w:val="000000"/>
              </w:rPr>
              <w:t>C</w:t>
            </w:r>
          </w:p>
          <w:p w14:paraId="74F8C2F3" w14:textId="7AF139EC" w:rsidR="00D02C1A" w:rsidRDefault="00D02C1A" w:rsidP="00200077">
            <w:pPr>
              <w:spacing w:line="240" w:lineRule="auto"/>
              <w:jc w:val="center"/>
              <w:rPr>
                <w:color w:val="000000"/>
              </w:rPr>
            </w:pPr>
            <w:r w:rsidRPr="00D657C9">
              <w:rPr>
                <w:rFonts w:cs="Times New Roman"/>
                <w:color w:val="000000"/>
                <w:sz w:val="24"/>
              </w:rPr>
              <w:t>Lạnh: 12,75C</w:t>
            </w:r>
          </w:p>
        </w:tc>
        <w:tc>
          <w:tcPr>
            <w:tcW w:w="1450" w:type="dxa"/>
            <w:vAlign w:val="center"/>
          </w:tcPr>
          <w:p w14:paraId="4A620D7D" w14:textId="1347F9EA" w:rsidR="00D02C1A" w:rsidRDefault="00D02C1A" w:rsidP="00200077">
            <w:pPr>
              <w:spacing w:line="240" w:lineRule="auto"/>
              <w:jc w:val="center"/>
              <w:rPr>
                <w:color w:val="000000"/>
              </w:rPr>
            </w:pPr>
            <w:r w:rsidRPr="00D657C9">
              <w:rPr>
                <w:rFonts w:cs="Times New Roman"/>
                <w:color w:val="000000"/>
                <w:sz w:val="24"/>
              </w:rPr>
              <w:t>không áp dụng</w:t>
            </w:r>
          </w:p>
        </w:tc>
        <w:tc>
          <w:tcPr>
            <w:tcW w:w="1034" w:type="dxa"/>
            <w:vAlign w:val="center"/>
          </w:tcPr>
          <w:p w14:paraId="2CB0220E" w14:textId="26ACDAA1" w:rsidR="00D02C1A" w:rsidRDefault="00D02C1A" w:rsidP="00200077">
            <w:pPr>
              <w:spacing w:line="240" w:lineRule="auto"/>
              <w:jc w:val="center"/>
              <w:rPr>
                <w:color w:val="000000"/>
              </w:rPr>
            </w:pPr>
            <w:r w:rsidRPr="00D657C9">
              <w:rPr>
                <w:rFonts w:cs="Times New Roman"/>
                <w:color w:val="000000"/>
                <w:sz w:val="24"/>
              </w:rPr>
              <w:t>Polyol 40</w:t>
            </w:r>
            <w:r w:rsidR="00610AC7" w:rsidRPr="00DE6461">
              <w:rPr>
                <w:rFonts w:cs="Times New Roman"/>
                <w:color w:val="000000"/>
                <w:sz w:val="24"/>
                <w:vertAlign w:val="superscript"/>
              </w:rPr>
              <w:t>0</w:t>
            </w:r>
            <w:r w:rsidRPr="00D657C9">
              <w:rPr>
                <w:rFonts w:cs="Times New Roman"/>
                <w:color w:val="000000"/>
                <w:sz w:val="24"/>
              </w:rPr>
              <w:t>C</w:t>
            </w:r>
            <w:r w:rsidR="00610AC7">
              <w:rPr>
                <w:rFonts w:cs="Times New Roman"/>
                <w:color w:val="000000"/>
                <w:sz w:val="24"/>
              </w:rPr>
              <w:t xml:space="preserve"> </w:t>
            </w:r>
            <w:r w:rsidRPr="00D657C9">
              <w:rPr>
                <w:rFonts w:cs="Times New Roman"/>
                <w:color w:val="000000"/>
                <w:sz w:val="24"/>
              </w:rPr>
              <w:t>15</w:t>
            </w:r>
            <w:r w:rsidR="00610AC7" w:rsidRPr="00DE6461">
              <w:rPr>
                <w:rFonts w:cs="Times New Roman"/>
                <w:color w:val="000000"/>
                <w:sz w:val="24"/>
                <w:vertAlign w:val="superscript"/>
              </w:rPr>
              <w:t>0</w:t>
            </w:r>
            <w:r w:rsidRPr="00D657C9">
              <w:rPr>
                <w:rFonts w:cs="Times New Roman"/>
                <w:color w:val="000000"/>
                <w:sz w:val="24"/>
              </w:rPr>
              <w:t xml:space="preserve">C </w:t>
            </w:r>
            <w:r w:rsidRPr="00D657C9">
              <w:rPr>
                <w:rFonts w:cs="Times New Roman"/>
                <w:color w:val="000000"/>
                <w:sz w:val="24"/>
              </w:rPr>
              <w:lastRenderedPageBreak/>
              <w:t>6,5m</w:t>
            </w:r>
            <w:r w:rsidRPr="00610AC7">
              <w:rPr>
                <w:rFonts w:cs="Times New Roman"/>
                <w:color w:val="000000"/>
                <w:sz w:val="24"/>
                <w:vertAlign w:val="superscript"/>
              </w:rPr>
              <w:t>3</w:t>
            </w:r>
            <w:r w:rsidRPr="00D657C9">
              <w:rPr>
                <w:rFonts w:cs="Times New Roman"/>
                <w:color w:val="000000"/>
                <w:sz w:val="24"/>
              </w:rPr>
              <w:t xml:space="preserve"> hạ nhiệt trong 90 phút</w:t>
            </w:r>
          </w:p>
        </w:tc>
        <w:tc>
          <w:tcPr>
            <w:tcW w:w="786" w:type="dxa"/>
            <w:vAlign w:val="center"/>
          </w:tcPr>
          <w:p w14:paraId="48F81A6F" w14:textId="209B53B4" w:rsidR="00D02C1A" w:rsidRDefault="00D02C1A" w:rsidP="00200077">
            <w:pPr>
              <w:spacing w:line="240" w:lineRule="auto"/>
              <w:jc w:val="center"/>
              <w:rPr>
                <w:color w:val="000000"/>
              </w:rPr>
            </w:pPr>
            <w:r w:rsidRPr="00D657C9">
              <w:rPr>
                <w:rFonts w:cs="Times New Roman"/>
                <w:sz w:val="24"/>
              </w:rPr>
              <w:lastRenderedPageBreak/>
              <w:t>Mới</w:t>
            </w:r>
          </w:p>
        </w:tc>
      </w:tr>
      <w:tr w:rsidR="00696F1C" w:rsidRPr="00E70317" w14:paraId="4AD68BE0" w14:textId="711AF893" w:rsidTr="00696F1C">
        <w:tc>
          <w:tcPr>
            <w:tcW w:w="708" w:type="dxa"/>
            <w:shd w:val="clear" w:color="auto" w:fill="auto"/>
            <w:vAlign w:val="center"/>
          </w:tcPr>
          <w:p w14:paraId="34A1A198" w14:textId="77777777" w:rsidR="00D02C1A" w:rsidRPr="00E70317" w:rsidRDefault="00D02C1A" w:rsidP="00D02C1A">
            <w:pPr>
              <w:spacing w:line="240" w:lineRule="auto"/>
              <w:jc w:val="center"/>
              <w:rPr>
                <w:rFonts w:cs="Times New Roman"/>
                <w:szCs w:val="26"/>
              </w:rPr>
            </w:pPr>
            <w:r w:rsidRPr="00E70317">
              <w:rPr>
                <w:rFonts w:cs="Times New Roman"/>
                <w:szCs w:val="26"/>
              </w:rPr>
              <w:lastRenderedPageBreak/>
              <w:t>6</w:t>
            </w:r>
          </w:p>
        </w:tc>
        <w:tc>
          <w:tcPr>
            <w:tcW w:w="809" w:type="dxa"/>
            <w:shd w:val="clear" w:color="auto" w:fill="auto"/>
            <w:vAlign w:val="center"/>
          </w:tcPr>
          <w:p w14:paraId="37C1057B" w14:textId="01E6E075"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FS-01</w:t>
            </w:r>
          </w:p>
        </w:tc>
        <w:tc>
          <w:tcPr>
            <w:tcW w:w="1018" w:type="dxa"/>
            <w:shd w:val="clear" w:color="auto" w:fill="auto"/>
            <w:vAlign w:val="center"/>
          </w:tcPr>
          <w:p w14:paraId="02FC218B" w14:textId="778B7FF0" w:rsidR="00D02C1A" w:rsidRPr="00D02C1A" w:rsidRDefault="00D02C1A" w:rsidP="00200077">
            <w:pPr>
              <w:pStyle w:val="Khc0"/>
              <w:jc w:val="center"/>
              <w:rPr>
                <w:rFonts w:cs="Times New Roman"/>
              </w:rPr>
            </w:pPr>
            <w:r w:rsidRPr="00567DFC">
              <w:rPr>
                <w:rFonts w:cs="Times New Roman"/>
                <w:color w:val="000000"/>
              </w:rPr>
              <w:t xml:space="preserve">Trạm </w:t>
            </w:r>
            <w:r w:rsidR="00F76265">
              <w:rPr>
                <w:rFonts w:cs="Times New Roman"/>
                <w:color w:val="000000"/>
              </w:rPr>
              <w:t>nạp</w:t>
            </w:r>
            <w:r>
              <w:rPr>
                <w:rFonts w:cs="Times New Roman"/>
                <w:color w:val="000000"/>
              </w:rPr>
              <w:t xml:space="preserve"> </w:t>
            </w:r>
            <w:r w:rsidRPr="00567DFC">
              <w:rPr>
                <w:rFonts w:cs="Times New Roman"/>
                <w:color w:val="000000"/>
              </w:rPr>
              <w:t>6,5KL</w:t>
            </w:r>
          </w:p>
        </w:tc>
        <w:tc>
          <w:tcPr>
            <w:tcW w:w="1718" w:type="dxa"/>
            <w:shd w:val="clear" w:color="auto" w:fill="auto"/>
            <w:vAlign w:val="center"/>
          </w:tcPr>
          <w:p w14:paraId="1D9F8D84" w14:textId="67438800" w:rsidR="00D02C1A" w:rsidRPr="00E70317" w:rsidRDefault="00D02C1A" w:rsidP="00200077">
            <w:pPr>
              <w:spacing w:line="240" w:lineRule="auto"/>
              <w:jc w:val="center"/>
              <w:rPr>
                <w:rFonts w:cs="Times New Roman"/>
                <w:szCs w:val="26"/>
              </w:rPr>
            </w:pPr>
            <w:r w:rsidRPr="00D657C9">
              <w:rPr>
                <w:rFonts w:cs="Times New Roman"/>
                <w:color w:val="000000"/>
                <w:sz w:val="24"/>
              </w:rPr>
              <w:t>TBC</w:t>
            </w:r>
          </w:p>
        </w:tc>
        <w:tc>
          <w:tcPr>
            <w:tcW w:w="1350" w:type="dxa"/>
            <w:shd w:val="clear" w:color="auto" w:fill="auto"/>
            <w:vAlign w:val="center"/>
          </w:tcPr>
          <w:p w14:paraId="0D04C764" w14:textId="2D93E910" w:rsidR="00D02C1A" w:rsidRPr="00E70317" w:rsidRDefault="00D02C1A" w:rsidP="00200077">
            <w:pPr>
              <w:spacing w:line="240" w:lineRule="auto"/>
              <w:jc w:val="center"/>
              <w:rPr>
                <w:rFonts w:cs="Times New Roman"/>
                <w:szCs w:val="26"/>
              </w:rPr>
            </w:pPr>
          </w:p>
        </w:tc>
        <w:tc>
          <w:tcPr>
            <w:tcW w:w="1527" w:type="dxa"/>
            <w:shd w:val="clear" w:color="auto" w:fill="auto"/>
            <w:vAlign w:val="center"/>
          </w:tcPr>
          <w:p w14:paraId="0B6207EB" w14:textId="6F0BAA5F" w:rsidR="00D02C1A" w:rsidRPr="00E70317" w:rsidRDefault="00D02C1A" w:rsidP="00200077">
            <w:pPr>
              <w:spacing w:line="240" w:lineRule="auto"/>
              <w:jc w:val="center"/>
              <w:rPr>
                <w:rFonts w:cs="Times New Roman"/>
                <w:szCs w:val="26"/>
              </w:rPr>
            </w:pPr>
          </w:p>
        </w:tc>
        <w:tc>
          <w:tcPr>
            <w:tcW w:w="983" w:type="dxa"/>
            <w:vAlign w:val="center"/>
          </w:tcPr>
          <w:p w14:paraId="46EDAB7D" w14:textId="77777777" w:rsidR="00D02C1A" w:rsidRDefault="00D02C1A" w:rsidP="00200077">
            <w:pPr>
              <w:spacing w:line="240" w:lineRule="auto"/>
              <w:jc w:val="center"/>
              <w:rPr>
                <w:color w:val="000000"/>
              </w:rPr>
            </w:pPr>
          </w:p>
        </w:tc>
        <w:tc>
          <w:tcPr>
            <w:tcW w:w="982" w:type="dxa"/>
            <w:vAlign w:val="center"/>
          </w:tcPr>
          <w:p w14:paraId="79BD3933" w14:textId="77777777" w:rsidR="00D02C1A" w:rsidRDefault="00D02C1A" w:rsidP="00200077">
            <w:pPr>
              <w:spacing w:line="240" w:lineRule="auto"/>
              <w:jc w:val="center"/>
              <w:rPr>
                <w:color w:val="000000"/>
              </w:rPr>
            </w:pPr>
          </w:p>
        </w:tc>
        <w:tc>
          <w:tcPr>
            <w:tcW w:w="983" w:type="dxa"/>
            <w:vAlign w:val="center"/>
          </w:tcPr>
          <w:p w14:paraId="474372B0" w14:textId="77777777" w:rsidR="00D02C1A" w:rsidRDefault="00D02C1A" w:rsidP="00200077">
            <w:pPr>
              <w:spacing w:line="240" w:lineRule="auto"/>
              <w:jc w:val="center"/>
              <w:rPr>
                <w:color w:val="000000"/>
              </w:rPr>
            </w:pPr>
          </w:p>
        </w:tc>
        <w:tc>
          <w:tcPr>
            <w:tcW w:w="1536" w:type="dxa"/>
            <w:vAlign w:val="center"/>
          </w:tcPr>
          <w:p w14:paraId="0D8FDD7D" w14:textId="77777777" w:rsidR="00D02C1A" w:rsidRDefault="00D02C1A" w:rsidP="00200077">
            <w:pPr>
              <w:spacing w:line="240" w:lineRule="auto"/>
              <w:jc w:val="center"/>
              <w:rPr>
                <w:color w:val="000000"/>
              </w:rPr>
            </w:pPr>
          </w:p>
        </w:tc>
        <w:tc>
          <w:tcPr>
            <w:tcW w:w="1450" w:type="dxa"/>
            <w:vAlign w:val="center"/>
          </w:tcPr>
          <w:p w14:paraId="241D3518" w14:textId="77777777" w:rsidR="00D02C1A" w:rsidRDefault="00D02C1A" w:rsidP="00200077">
            <w:pPr>
              <w:spacing w:line="240" w:lineRule="auto"/>
              <w:jc w:val="center"/>
              <w:rPr>
                <w:color w:val="000000"/>
              </w:rPr>
            </w:pPr>
          </w:p>
        </w:tc>
        <w:tc>
          <w:tcPr>
            <w:tcW w:w="1034" w:type="dxa"/>
            <w:vAlign w:val="center"/>
          </w:tcPr>
          <w:p w14:paraId="249B9586" w14:textId="24C5673B" w:rsidR="00D02C1A" w:rsidRDefault="00D02C1A" w:rsidP="00200077">
            <w:pPr>
              <w:spacing w:line="240" w:lineRule="auto"/>
              <w:jc w:val="center"/>
              <w:rPr>
                <w:color w:val="000000"/>
              </w:rPr>
            </w:pPr>
            <w:r w:rsidRPr="00D657C9">
              <w:rPr>
                <w:rFonts w:cs="Times New Roman"/>
                <w:color w:val="000000"/>
                <w:sz w:val="24"/>
              </w:rPr>
              <w:t>Chờ thông số tham khảo từ Client</w:t>
            </w:r>
          </w:p>
        </w:tc>
        <w:tc>
          <w:tcPr>
            <w:tcW w:w="786" w:type="dxa"/>
            <w:vAlign w:val="center"/>
          </w:tcPr>
          <w:p w14:paraId="32BF20F4" w14:textId="4416063E" w:rsidR="00D02C1A" w:rsidRDefault="00D02C1A" w:rsidP="00200077">
            <w:pPr>
              <w:spacing w:line="240" w:lineRule="auto"/>
              <w:jc w:val="center"/>
              <w:rPr>
                <w:color w:val="000000"/>
              </w:rPr>
            </w:pPr>
            <w:r w:rsidRPr="00D657C9">
              <w:rPr>
                <w:rFonts w:cs="Times New Roman"/>
                <w:sz w:val="24"/>
              </w:rPr>
              <w:t>Mới</w:t>
            </w:r>
          </w:p>
        </w:tc>
      </w:tr>
      <w:tr w:rsidR="00696F1C" w:rsidRPr="00E70317" w14:paraId="7BACD07D" w14:textId="69600CBA" w:rsidTr="00696F1C">
        <w:tc>
          <w:tcPr>
            <w:tcW w:w="708" w:type="dxa"/>
            <w:shd w:val="clear" w:color="auto" w:fill="auto"/>
            <w:vAlign w:val="center"/>
          </w:tcPr>
          <w:p w14:paraId="23C0F17C" w14:textId="77777777" w:rsidR="00D02C1A" w:rsidRPr="00E70317" w:rsidRDefault="00D02C1A" w:rsidP="00D02C1A">
            <w:pPr>
              <w:spacing w:line="240" w:lineRule="auto"/>
              <w:jc w:val="center"/>
              <w:rPr>
                <w:rFonts w:cs="Times New Roman"/>
                <w:szCs w:val="26"/>
              </w:rPr>
            </w:pPr>
            <w:r w:rsidRPr="00E70317">
              <w:rPr>
                <w:rFonts w:cs="Times New Roman"/>
                <w:szCs w:val="26"/>
              </w:rPr>
              <w:t>7</w:t>
            </w:r>
          </w:p>
        </w:tc>
        <w:tc>
          <w:tcPr>
            <w:tcW w:w="809" w:type="dxa"/>
            <w:shd w:val="clear" w:color="auto" w:fill="auto"/>
            <w:vAlign w:val="center"/>
          </w:tcPr>
          <w:p w14:paraId="3BFCE51C" w14:textId="1BFA6120"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P-03</w:t>
            </w:r>
          </w:p>
        </w:tc>
        <w:tc>
          <w:tcPr>
            <w:tcW w:w="1018" w:type="dxa"/>
            <w:shd w:val="clear" w:color="auto" w:fill="auto"/>
            <w:vAlign w:val="center"/>
          </w:tcPr>
          <w:p w14:paraId="6FEE2C73" w14:textId="0647D882" w:rsidR="00D02C1A" w:rsidRPr="00D02C1A" w:rsidRDefault="00D02C1A" w:rsidP="00200077">
            <w:pPr>
              <w:pStyle w:val="Khc0"/>
              <w:jc w:val="center"/>
              <w:rPr>
                <w:rFonts w:cs="Times New Roman"/>
              </w:rPr>
            </w:pPr>
            <w:r w:rsidRPr="00567DFC">
              <w:rPr>
                <w:rFonts w:cs="Times New Roman"/>
                <w:color w:val="000000"/>
              </w:rPr>
              <w:t xml:space="preserve">Bơm </w:t>
            </w:r>
            <w:r w:rsidR="00F76265">
              <w:rPr>
                <w:rFonts w:cs="Times New Roman"/>
                <w:color w:val="000000"/>
              </w:rPr>
              <w:t>cấp liệu</w:t>
            </w:r>
            <w:r>
              <w:rPr>
                <w:rFonts w:cs="Times New Roman"/>
                <w:color w:val="000000"/>
              </w:rPr>
              <w:t xml:space="preserve"> </w:t>
            </w:r>
            <w:r w:rsidRPr="00567DFC">
              <w:rPr>
                <w:rFonts w:cs="Times New Roman"/>
                <w:color w:val="000000"/>
              </w:rPr>
              <w:t>10,5KL</w:t>
            </w:r>
          </w:p>
        </w:tc>
        <w:tc>
          <w:tcPr>
            <w:tcW w:w="1718" w:type="dxa"/>
            <w:shd w:val="clear" w:color="auto" w:fill="auto"/>
            <w:vAlign w:val="center"/>
          </w:tcPr>
          <w:p w14:paraId="1F2C2A58" w14:textId="3ACA3783" w:rsidR="00D02C1A" w:rsidRPr="00E70317" w:rsidRDefault="00D02C1A" w:rsidP="00200077">
            <w:pPr>
              <w:spacing w:line="240" w:lineRule="auto"/>
              <w:jc w:val="center"/>
              <w:rPr>
                <w:rFonts w:cs="Times New Roman"/>
                <w:szCs w:val="26"/>
              </w:rPr>
            </w:pPr>
            <w:r w:rsidRPr="00D657C9">
              <w:rPr>
                <w:rFonts w:cs="Times New Roman"/>
                <w:color w:val="000000"/>
                <w:sz w:val="24"/>
              </w:rPr>
              <w:t>Bơm màng</w:t>
            </w:r>
          </w:p>
        </w:tc>
        <w:tc>
          <w:tcPr>
            <w:tcW w:w="1350" w:type="dxa"/>
            <w:shd w:val="clear" w:color="auto" w:fill="auto"/>
            <w:vAlign w:val="center"/>
          </w:tcPr>
          <w:p w14:paraId="7C614177" w14:textId="7AC0730E" w:rsidR="00D02C1A" w:rsidRPr="00E70317" w:rsidRDefault="00D02C1A" w:rsidP="00200077">
            <w:pPr>
              <w:spacing w:line="240" w:lineRule="auto"/>
              <w:jc w:val="center"/>
              <w:rPr>
                <w:rFonts w:cs="Times New Roman"/>
                <w:szCs w:val="26"/>
              </w:rPr>
            </w:pPr>
            <w:r w:rsidRPr="00D657C9">
              <w:rPr>
                <w:rFonts w:cs="Times New Roman"/>
                <w:color w:val="000000"/>
                <w:sz w:val="24"/>
              </w:rPr>
              <w:t>Thân: PP Màng ngăn: PTFE</w:t>
            </w:r>
          </w:p>
        </w:tc>
        <w:tc>
          <w:tcPr>
            <w:tcW w:w="1527" w:type="dxa"/>
            <w:shd w:val="clear" w:color="auto" w:fill="auto"/>
            <w:vAlign w:val="center"/>
          </w:tcPr>
          <w:p w14:paraId="3A1967B8" w14:textId="440AD174" w:rsidR="00D02C1A" w:rsidRPr="00E70317" w:rsidRDefault="00D02C1A" w:rsidP="00200077">
            <w:pPr>
              <w:spacing w:line="240" w:lineRule="auto"/>
              <w:jc w:val="center"/>
              <w:rPr>
                <w:rFonts w:cs="Times New Roman"/>
                <w:szCs w:val="26"/>
              </w:rPr>
            </w:pPr>
            <w:r w:rsidRPr="00D657C9">
              <w:rPr>
                <w:rFonts w:cs="Times New Roman"/>
                <w:color w:val="000000"/>
                <w:sz w:val="24"/>
              </w:rPr>
              <w:t>3m</w:t>
            </w:r>
            <w:r w:rsidRPr="00F76265">
              <w:rPr>
                <w:rFonts w:cs="Times New Roman"/>
                <w:color w:val="000000"/>
                <w:sz w:val="24"/>
                <w:vertAlign w:val="superscript"/>
              </w:rPr>
              <w:t>3</w:t>
            </w:r>
            <w:r w:rsidRPr="00D657C9">
              <w:rPr>
                <w:rFonts w:cs="Times New Roman"/>
                <w:color w:val="000000"/>
                <w:sz w:val="24"/>
              </w:rPr>
              <w:t>/giờ X 3 thanh</w:t>
            </w:r>
          </w:p>
        </w:tc>
        <w:tc>
          <w:tcPr>
            <w:tcW w:w="983" w:type="dxa"/>
            <w:vAlign w:val="center"/>
          </w:tcPr>
          <w:p w14:paraId="60267F57" w14:textId="6E12223C" w:rsidR="00D02C1A" w:rsidRDefault="00D02C1A" w:rsidP="00200077">
            <w:pPr>
              <w:spacing w:line="240" w:lineRule="auto"/>
              <w:jc w:val="center"/>
              <w:rPr>
                <w:color w:val="000000"/>
              </w:rPr>
            </w:pPr>
            <w:r w:rsidRPr="00D657C9">
              <w:rPr>
                <w:rFonts w:cs="Times New Roman"/>
                <w:color w:val="000000"/>
                <w:sz w:val="24"/>
              </w:rPr>
              <w:t>Tiêu chuẩn nhà sản xuất</w:t>
            </w:r>
          </w:p>
        </w:tc>
        <w:tc>
          <w:tcPr>
            <w:tcW w:w="982" w:type="dxa"/>
            <w:vAlign w:val="center"/>
          </w:tcPr>
          <w:p w14:paraId="521187D2" w14:textId="48B8427F" w:rsidR="00D02C1A" w:rsidRDefault="00D02C1A" w:rsidP="00200077">
            <w:pPr>
              <w:spacing w:line="240" w:lineRule="auto"/>
              <w:jc w:val="center"/>
              <w:rPr>
                <w:color w:val="000000"/>
              </w:rPr>
            </w:pPr>
            <w:r w:rsidRPr="00D657C9">
              <w:rPr>
                <w:rFonts w:cs="Times New Roman"/>
                <w:color w:val="000000"/>
                <w:sz w:val="24"/>
              </w:rPr>
              <w:t>3 thanh</w:t>
            </w:r>
          </w:p>
        </w:tc>
        <w:tc>
          <w:tcPr>
            <w:tcW w:w="983" w:type="dxa"/>
            <w:vAlign w:val="center"/>
          </w:tcPr>
          <w:p w14:paraId="17A2DF1B" w14:textId="5FDBCEC9" w:rsidR="00D02C1A" w:rsidRDefault="00D02C1A" w:rsidP="00200077">
            <w:pPr>
              <w:spacing w:line="240" w:lineRule="auto"/>
              <w:jc w:val="center"/>
              <w:rPr>
                <w:color w:val="000000"/>
              </w:rPr>
            </w:pPr>
            <w:r w:rsidRPr="00D657C9">
              <w:rPr>
                <w:rFonts w:cs="Times New Roman"/>
                <w:color w:val="000000"/>
                <w:sz w:val="24"/>
              </w:rPr>
              <w:t>Tiêu chuẩn nhà sản xuất</w:t>
            </w:r>
          </w:p>
        </w:tc>
        <w:tc>
          <w:tcPr>
            <w:tcW w:w="1536" w:type="dxa"/>
            <w:vAlign w:val="center"/>
          </w:tcPr>
          <w:p w14:paraId="5D4245B3" w14:textId="4265397C" w:rsidR="00D02C1A" w:rsidRDefault="00D02C1A" w:rsidP="00200077">
            <w:pPr>
              <w:spacing w:line="240" w:lineRule="auto"/>
              <w:jc w:val="center"/>
              <w:rPr>
                <w:color w:val="000000"/>
              </w:rPr>
            </w:pPr>
            <w:r w:rsidRPr="00D657C9">
              <w:rPr>
                <w:rFonts w:cs="Times New Roman"/>
                <w:color w:val="000000"/>
                <w:sz w:val="24"/>
              </w:rPr>
              <w:t>AMB (20</w:t>
            </w:r>
            <w:r w:rsidR="00F76265" w:rsidRPr="00F76265">
              <w:rPr>
                <w:rFonts w:cs="Times New Roman"/>
                <w:color w:val="000000"/>
                <w:sz w:val="24"/>
                <w:vertAlign w:val="superscript"/>
              </w:rPr>
              <w:t>0</w:t>
            </w:r>
            <w:r w:rsidRPr="00D657C9">
              <w:rPr>
                <w:rFonts w:cs="Times New Roman"/>
                <w:color w:val="000000"/>
                <w:sz w:val="24"/>
              </w:rPr>
              <w:t>C~40</w:t>
            </w:r>
            <w:r w:rsidR="00F76265" w:rsidRPr="00F76265">
              <w:rPr>
                <w:rFonts w:cs="Times New Roman"/>
                <w:color w:val="000000"/>
                <w:sz w:val="24"/>
                <w:vertAlign w:val="superscript"/>
              </w:rPr>
              <w:t>0</w:t>
            </w:r>
            <w:r w:rsidRPr="00D657C9">
              <w:rPr>
                <w:rFonts w:cs="Times New Roman"/>
                <w:color w:val="000000"/>
                <w:sz w:val="24"/>
              </w:rPr>
              <w:t>C)</w:t>
            </w:r>
          </w:p>
        </w:tc>
        <w:tc>
          <w:tcPr>
            <w:tcW w:w="1450" w:type="dxa"/>
            <w:vAlign w:val="center"/>
          </w:tcPr>
          <w:p w14:paraId="56149242" w14:textId="1BF90969" w:rsidR="00D02C1A" w:rsidRDefault="00D02C1A" w:rsidP="00200077">
            <w:pPr>
              <w:spacing w:line="240" w:lineRule="auto"/>
              <w:jc w:val="center"/>
              <w:rPr>
                <w:color w:val="000000"/>
              </w:rPr>
            </w:pPr>
            <w:r w:rsidRPr="00D657C9">
              <w:rPr>
                <w:rFonts w:cs="Times New Roman"/>
                <w:color w:val="000000"/>
                <w:sz w:val="24"/>
              </w:rPr>
              <w:t>Không khí: 0,5Nm</w:t>
            </w:r>
            <w:r w:rsidRPr="00F76265">
              <w:rPr>
                <w:rFonts w:cs="Times New Roman"/>
                <w:color w:val="000000"/>
                <w:sz w:val="24"/>
                <w:vertAlign w:val="superscript"/>
              </w:rPr>
              <w:t>3</w:t>
            </w:r>
            <w:r w:rsidRPr="00D657C9">
              <w:rPr>
                <w:rFonts w:cs="Times New Roman"/>
                <w:color w:val="000000"/>
                <w:sz w:val="24"/>
              </w:rPr>
              <w:t>/phút</w:t>
            </w:r>
          </w:p>
        </w:tc>
        <w:tc>
          <w:tcPr>
            <w:tcW w:w="1034" w:type="dxa"/>
            <w:vAlign w:val="center"/>
          </w:tcPr>
          <w:p w14:paraId="1A6FAE39" w14:textId="3BEAB3CC" w:rsidR="00D02C1A" w:rsidRDefault="00D02C1A" w:rsidP="00200077">
            <w:pPr>
              <w:spacing w:line="240" w:lineRule="auto"/>
              <w:jc w:val="center"/>
              <w:rPr>
                <w:color w:val="000000"/>
              </w:rPr>
            </w:pPr>
            <w:r w:rsidRPr="00D657C9">
              <w:rPr>
                <w:rFonts w:cs="Times New Roman"/>
                <w:color w:val="000000"/>
                <w:sz w:val="24"/>
              </w:rPr>
              <w:t>Nạp trống 200L trong 5 phút</w:t>
            </w:r>
          </w:p>
        </w:tc>
        <w:tc>
          <w:tcPr>
            <w:tcW w:w="786" w:type="dxa"/>
            <w:vAlign w:val="center"/>
          </w:tcPr>
          <w:p w14:paraId="24D51E7A" w14:textId="36006ADB" w:rsidR="00D02C1A" w:rsidRDefault="00D02C1A" w:rsidP="00200077">
            <w:pPr>
              <w:spacing w:line="240" w:lineRule="auto"/>
              <w:jc w:val="center"/>
              <w:rPr>
                <w:color w:val="000000"/>
              </w:rPr>
            </w:pPr>
            <w:r w:rsidRPr="00D657C9">
              <w:rPr>
                <w:rFonts w:cs="Times New Roman"/>
                <w:sz w:val="24"/>
              </w:rPr>
              <w:t>Mới</w:t>
            </w:r>
          </w:p>
        </w:tc>
      </w:tr>
      <w:tr w:rsidR="00696F1C" w:rsidRPr="00E70317" w14:paraId="1F188CF5" w14:textId="1EFEFF2C" w:rsidTr="00696F1C">
        <w:tc>
          <w:tcPr>
            <w:tcW w:w="708" w:type="dxa"/>
            <w:shd w:val="clear" w:color="auto" w:fill="auto"/>
            <w:vAlign w:val="center"/>
          </w:tcPr>
          <w:p w14:paraId="2FC732AA" w14:textId="77777777" w:rsidR="00D02C1A" w:rsidRPr="00E70317" w:rsidRDefault="00D02C1A" w:rsidP="00D02C1A">
            <w:pPr>
              <w:spacing w:line="240" w:lineRule="auto"/>
              <w:jc w:val="center"/>
              <w:rPr>
                <w:rFonts w:cs="Times New Roman"/>
                <w:szCs w:val="26"/>
              </w:rPr>
            </w:pPr>
            <w:r w:rsidRPr="00E70317">
              <w:rPr>
                <w:rFonts w:cs="Times New Roman"/>
                <w:szCs w:val="26"/>
              </w:rPr>
              <w:t>8</w:t>
            </w:r>
          </w:p>
        </w:tc>
        <w:tc>
          <w:tcPr>
            <w:tcW w:w="809" w:type="dxa"/>
            <w:shd w:val="clear" w:color="auto" w:fill="auto"/>
            <w:vAlign w:val="center"/>
          </w:tcPr>
          <w:p w14:paraId="07EF62ED" w14:textId="491033EB"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BV-02</w:t>
            </w:r>
          </w:p>
        </w:tc>
        <w:tc>
          <w:tcPr>
            <w:tcW w:w="1018" w:type="dxa"/>
            <w:shd w:val="clear" w:color="auto" w:fill="auto"/>
            <w:vAlign w:val="center"/>
          </w:tcPr>
          <w:p w14:paraId="05B2D64C" w14:textId="7C6D8426" w:rsidR="00D02C1A" w:rsidRPr="00A369FC" w:rsidRDefault="00A369FC" w:rsidP="00200077">
            <w:pPr>
              <w:pStyle w:val="Khc0"/>
              <w:jc w:val="center"/>
              <w:rPr>
                <w:rFonts w:cs="Times New Roman"/>
              </w:rPr>
            </w:pPr>
            <w:r>
              <w:rPr>
                <w:rFonts w:cs="Times New Roman"/>
                <w:color w:val="000000"/>
              </w:rPr>
              <w:t>Máy</w:t>
            </w:r>
            <w:r w:rsidR="00D02C1A" w:rsidRPr="00567DFC">
              <w:rPr>
                <w:rFonts w:cs="Times New Roman"/>
                <w:color w:val="000000"/>
              </w:rPr>
              <w:t xml:space="preserve"> trộn</w:t>
            </w:r>
            <w:r>
              <w:rPr>
                <w:rFonts w:cs="Times New Roman"/>
                <w:color w:val="000000"/>
              </w:rPr>
              <w:t xml:space="preserve"> </w:t>
            </w:r>
            <w:r w:rsidRPr="00567DFC">
              <w:rPr>
                <w:rFonts w:cs="Times New Roman"/>
                <w:color w:val="000000"/>
              </w:rPr>
              <w:t>10,5KL</w:t>
            </w:r>
          </w:p>
        </w:tc>
        <w:tc>
          <w:tcPr>
            <w:tcW w:w="1718" w:type="dxa"/>
            <w:shd w:val="clear" w:color="auto" w:fill="auto"/>
            <w:vAlign w:val="center"/>
          </w:tcPr>
          <w:p w14:paraId="38D3DDED" w14:textId="38F7103C" w:rsidR="00D02C1A" w:rsidRPr="00E70317" w:rsidRDefault="00D02C1A" w:rsidP="00200077">
            <w:pPr>
              <w:spacing w:line="240" w:lineRule="auto"/>
              <w:jc w:val="center"/>
              <w:rPr>
                <w:rFonts w:cs="Times New Roman"/>
                <w:szCs w:val="26"/>
              </w:rPr>
            </w:pPr>
            <w:r w:rsidRPr="00D657C9">
              <w:rPr>
                <w:rFonts w:cs="Times New Roman"/>
                <w:color w:val="000000"/>
                <w:sz w:val="24"/>
              </w:rPr>
              <w:t>Cả hai đầu đĩa hình trụ thẳng đứng với bộ khuấy lưỡi neo</w:t>
            </w:r>
          </w:p>
        </w:tc>
        <w:tc>
          <w:tcPr>
            <w:tcW w:w="1350" w:type="dxa"/>
            <w:shd w:val="clear" w:color="auto" w:fill="auto"/>
            <w:vAlign w:val="center"/>
          </w:tcPr>
          <w:p w14:paraId="79369A25" w14:textId="77777777" w:rsidR="00D02C1A" w:rsidRPr="00D657C9" w:rsidRDefault="00D02C1A" w:rsidP="00200077">
            <w:pPr>
              <w:pStyle w:val="Khc0"/>
              <w:jc w:val="center"/>
              <w:rPr>
                <w:rFonts w:cs="Times New Roman"/>
              </w:rPr>
            </w:pPr>
            <w:r w:rsidRPr="00D657C9">
              <w:rPr>
                <w:rFonts w:cs="Times New Roman"/>
                <w:color w:val="000000"/>
              </w:rPr>
              <w:t>Vỏ: SUS316L</w:t>
            </w:r>
          </w:p>
          <w:p w14:paraId="3EC4812A" w14:textId="13F6BF01" w:rsidR="00D02C1A" w:rsidRPr="00D657C9" w:rsidRDefault="00A369FC" w:rsidP="00200077">
            <w:pPr>
              <w:pStyle w:val="Khc0"/>
              <w:jc w:val="center"/>
              <w:rPr>
                <w:rFonts w:cs="Times New Roman"/>
              </w:rPr>
            </w:pPr>
            <w:r>
              <w:rPr>
                <w:rFonts w:cs="Times New Roman"/>
                <w:color w:val="000000"/>
              </w:rPr>
              <w:t>Vỏ bọc</w:t>
            </w:r>
            <w:r w:rsidR="00D02C1A" w:rsidRPr="00D657C9">
              <w:rPr>
                <w:rFonts w:cs="Times New Roman"/>
                <w:color w:val="000000"/>
              </w:rPr>
              <w:t>: SUS304</w:t>
            </w:r>
          </w:p>
          <w:p w14:paraId="32F5AF68" w14:textId="139C0EB0" w:rsidR="00D02C1A" w:rsidRPr="00E70317" w:rsidRDefault="00D02C1A" w:rsidP="00200077">
            <w:pPr>
              <w:spacing w:line="240" w:lineRule="auto"/>
              <w:jc w:val="center"/>
              <w:rPr>
                <w:rFonts w:cs="Times New Roman"/>
                <w:szCs w:val="26"/>
              </w:rPr>
            </w:pPr>
            <w:r w:rsidRPr="00D657C9">
              <w:rPr>
                <w:rFonts w:cs="Times New Roman"/>
                <w:color w:val="000000"/>
                <w:sz w:val="24"/>
              </w:rPr>
              <w:t>Lưỡi neo: SUS316L</w:t>
            </w:r>
          </w:p>
        </w:tc>
        <w:tc>
          <w:tcPr>
            <w:tcW w:w="1527" w:type="dxa"/>
            <w:shd w:val="clear" w:color="auto" w:fill="auto"/>
            <w:vAlign w:val="center"/>
          </w:tcPr>
          <w:p w14:paraId="1656E840" w14:textId="64EC3506" w:rsidR="00D02C1A" w:rsidRPr="00E70317" w:rsidRDefault="00D02C1A" w:rsidP="00200077">
            <w:pPr>
              <w:spacing w:line="240" w:lineRule="auto"/>
              <w:jc w:val="center"/>
              <w:rPr>
                <w:rFonts w:cs="Times New Roman"/>
                <w:szCs w:val="26"/>
              </w:rPr>
            </w:pPr>
            <w:r w:rsidRPr="00D657C9">
              <w:rPr>
                <w:rFonts w:cs="Times New Roman"/>
                <w:color w:val="000000"/>
                <w:sz w:val="24"/>
              </w:rPr>
              <w:t>Thể tích vận hành: 10,5 m</w:t>
            </w:r>
            <w:r w:rsidRPr="00A369FC">
              <w:rPr>
                <w:rFonts w:cs="Times New Roman"/>
                <w:color w:val="000000"/>
                <w:sz w:val="24"/>
                <w:vertAlign w:val="superscript"/>
              </w:rPr>
              <w:t>3</w:t>
            </w:r>
          </w:p>
        </w:tc>
        <w:tc>
          <w:tcPr>
            <w:tcW w:w="983" w:type="dxa"/>
            <w:vAlign w:val="center"/>
          </w:tcPr>
          <w:p w14:paraId="54BB2522" w14:textId="77777777" w:rsidR="00D02C1A" w:rsidRPr="00D657C9" w:rsidRDefault="00D02C1A" w:rsidP="00200077">
            <w:pPr>
              <w:pStyle w:val="Khc0"/>
              <w:jc w:val="center"/>
              <w:rPr>
                <w:rFonts w:cs="Times New Roman"/>
              </w:rPr>
            </w:pPr>
            <w:r w:rsidRPr="00D657C9">
              <w:rPr>
                <w:rFonts w:cs="Times New Roman"/>
                <w:color w:val="000000"/>
              </w:rPr>
              <w:t>Vỏ: 3 thanh</w:t>
            </w:r>
          </w:p>
          <w:p w14:paraId="7939524B" w14:textId="20F6D318" w:rsidR="00D02C1A" w:rsidRDefault="00A369FC" w:rsidP="00200077">
            <w:pPr>
              <w:spacing w:line="240" w:lineRule="auto"/>
              <w:jc w:val="center"/>
              <w:rPr>
                <w:color w:val="000000"/>
              </w:rPr>
            </w:pPr>
            <w:r>
              <w:rPr>
                <w:rFonts w:cs="Times New Roman"/>
                <w:color w:val="000000"/>
              </w:rPr>
              <w:t>Vỏ bọc</w:t>
            </w:r>
            <w:r w:rsidR="00D02C1A" w:rsidRPr="00D657C9">
              <w:rPr>
                <w:rFonts w:cs="Times New Roman"/>
                <w:color w:val="000000"/>
                <w:sz w:val="24"/>
              </w:rPr>
              <w:t>: 4 thanh</w:t>
            </w:r>
          </w:p>
        </w:tc>
        <w:tc>
          <w:tcPr>
            <w:tcW w:w="982" w:type="dxa"/>
            <w:vAlign w:val="center"/>
          </w:tcPr>
          <w:p w14:paraId="68B76A19" w14:textId="77777777" w:rsidR="00D02C1A" w:rsidRPr="00D657C9" w:rsidRDefault="00D02C1A" w:rsidP="00200077">
            <w:pPr>
              <w:pStyle w:val="Khc0"/>
              <w:jc w:val="center"/>
              <w:rPr>
                <w:rFonts w:cs="Times New Roman"/>
              </w:rPr>
            </w:pPr>
            <w:r w:rsidRPr="00D657C9">
              <w:rPr>
                <w:rFonts w:cs="Times New Roman"/>
                <w:color w:val="000000"/>
              </w:rPr>
              <w:t>Vỏ: TBC</w:t>
            </w:r>
          </w:p>
          <w:p w14:paraId="27DC8BA1" w14:textId="663EDB4A" w:rsidR="00D02C1A" w:rsidRDefault="00A369FC" w:rsidP="00200077">
            <w:pPr>
              <w:spacing w:line="240" w:lineRule="auto"/>
              <w:jc w:val="center"/>
              <w:rPr>
                <w:color w:val="000000"/>
              </w:rPr>
            </w:pPr>
            <w:r>
              <w:rPr>
                <w:rFonts w:cs="Times New Roman"/>
                <w:color w:val="000000"/>
              </w:rPr>
              <w:t>Vỏ bọc</w:t>
            </w:r>
            <w:r w:rsidR="00D02C1A" w:rsidRPr="00D657C9">
              <w:rPr>
                <w:rFonts w:cs="Times New Roman"/>
                <w:color w:val="000000"/>
                <w:sz w:val="24"/>
              </w:rPr>
              <w:t>: 2 thanh</w:t>
            </w:r>
          </w:p>
        </w:tc>
        <w:tc>
          <w:tcPr>
            <w:tcW w:w="983" w:type="dxa"/>
            <w:vAlign w:val="center"/>
          </w:tcPr>
          <w:p w14:paraId="205EA6A3" w14:textId="43ED4907" w:rsidR="00D02C1A" w:rsidRPr="00D657C9" w:rsidRDefault="00D02C1A" w:rsidP="00200077">
            <w:pPr>
              <w:pStyle w:val="Khc0"/>
              <w:jc w:val="center"/>
              <w:rPr>
                <w:rFonts w:cs="Times New Roman"/>
              </w:rPr>
            </w:pPr>
            <w:r w:rsidRPr="00D657C9">
              <w:rPr>
                <w:rFonts w:cs="Times New Roman"/>
                <w:color w:val="000000"/>
              </w:rPr>
              <w:t>Vỏ: 75</w:t>
            </w:r>
            <w:r w:rsidR="00A369FC" w:rsidRPr="00A369FC">
              <w:rPr>
                <w:rFonts w:cs="Times New Roman"/>
                <w:color w:val="000000"/>
                <w:vertAlign w:val="superscript"/>
              </w:rPr>
              <w:t>0</w:t>
            </w:r>
            <w:r w:rsidRPr="00D657C9">
              <w:rPr>
                <w:rFonts w:cs="Times New Roman"/>
                <w:color w:val="000000"/>
              </w:rPr>
              <w:t>C</w:t>
            </w:r>
          </w:p>
          <w:p w14:paraId="1D7DEB81" w14:textId="69EAB922" w:rsidR="00D02C1A" w:rsidRDefault="00A369FC" w:rsidP="00200077">
            <w:pPr>
              <w:spacing w:line="240" w:lineRule="auto"/>
              <w:jc w:val="center"/>
              <w:rPr>
                <w:color w:val="000000"/>
              </w:rPr>
            </w:pPr>
            <w:r>
              <w:rPr>
                <w:rFonts w:cs="Times New Roman"/>
                <w:color w:val="000000"/>
              </w:rPr>
              <w:t>Vỏ bọc</w:t>
            </w:r>
            <w:r w:rsidR="00D02C1A" w:rsidRPr="00D657C9">
              <w:rPr>
                <w:rFonts w:cs="Times New Roman"/>
                <w:color w:val="000000"/>
                <w:sz w:val="24"/>
              </w:rPr>
              <w:t>: 75</w:t>
            </w:r>
            <w:r w:rsidRPr="00A369FC">
              <w:rPr>
                <w:rFonts w:cs="Times New Roman"/>
                <w:color w:val="000000"/>
                <w:vertAlign w:val="superscript"/>
              </w:rPr>
              <w:t>0</w:t>
            </w:r>
            <w:r w:rsidR="00D02C1A" w:rsidRPr="00D657C9">
              <w:rPr>
                <w:rFonts w:cs="Times New Roman"/>
                <w:color w:val="000000"/>
                <w:sz w:val="24"/>
              </w:rPr>
              <w:t>C</w:t>
            </w:r>
          </w:p>
        </w:tc>
        <w:tc>
          <w:tcPr>
            <w:tcW w:w="1536" w:type="dxa"/>
            <w:vAlign w:val="center"/>
          </w:tcPr>
          <w:p w14:paraId="2D1D9493" w14:textId="77C07DB7" w:rsidR="00A369FC" w:rsidRDefault="00A369FC" w:rsidP="00200077">
            <w:pPr>
              <w:spacing w:line="240" w:lineRule="auto"/>
              <w:jc w:val="center"/>
              <w:rPr>
                <w:rFonts w:cs="Times New Roman"/>
                <w:color w:val="000000"/>
                <w:sz w:val="24"/>
              </w:rPr>
            </w:pPr>
            <w:r w:rsidRPr="00D657C9">
              <w:rPr>
                <w:rFonts w:cs="Times New Roman"/>
                <w:color w:val="000000"/>
                <w:sz w:val="24"/>
              </w:rPr>
              <w:t>Vỏ: TBC</w:t>
            </w:r>
          </w:p>
          <w:p w14:paraId="7D7D5ACA" w14:textId="62D98D30" w:rsidR="00D02C1A" w:rsidRDefault="00A369FC" w:rsidP="00200077">
            <w:pPr>
              <w:spacing w:line="240" w:lineRule="auto"/>
              <w:jc w:val="center"/>
              <w:rPr>
                <w:color w:val="000000"/>
              </w:rPr>
            </w:pPr>
            <w:r>
              <w:rPr>
                <w:rFonts w:cs="Times New Roman"/>
                <w:color w:val="000000"/>
              </w:rPr>
              <w:t>Vỏ bọc</w:t>
            </w:r>
            <w:r w:rsidRPr="00D657C9">
              <w:rPr>
                <w:rFonts w:cs="Times New Roman"/>
                <w:color w:val="000000"/>
                <w:sz w:val="24"/>
              </w:rPr>
              <w:t>: TBC</w:t>
            </w:r>
          </w:p>
        </w:tc>
        <w:tc>
          <w:tcPr>
            <w:tcW w:w="1450" w:type="dxa"/>
            <w:vAlign w:val="center"/>
          </w:tcPr>
          <w:p w14:paraId="0A334326" w14:textId="2EA3CF51" w:rsidR="00D02C1A" w:rsidRDefault="00D02C1A" w:rsidP="00200077">
            <w:pPr>
              <w:spacing w:line="240" w:lineRule="auto"/>
              <w:jc w:val="center"/>
              <w:rPr>
                <w:color w:val="000000"/>
              </w:rPr>
            </w:pPr>
            <w:r w:rsidRPr="00D657C9">
              <w:rPr>
                <w:rFonts w:cs="Times New Roman"/>
                <w:color w:val="000000"/>
                <w:sz w:val="24"/>
              </w:rPr>
              <w:t>380V-50Hz-11kW</w:t>
            </w:r>
          </w:p>
        </w:tc>
        <w:tc>
          <w:tcPr>
            <w:tcW w:w="1034" w:type="dxa"/>
            <w:vAlign w:val="center"/>
          </w:tcPr>
          <w:p w14:paraId="2138F455" w14:textId="77777777" w:rsidR="00D02C1A" w:rsidRDefault="00D02C1A" w:rsidP="00200077">
            <w:pPr>
              <w:spacing w:line="240" w:lineRule="auto"/>
              <w:jc w:val="center"/>
              <w:rPr>
                <w:color w:val="000000"/>
              </w:rPr>
            </w:pPr>
          </w:p>
        </w:tc>
        <w:tc>
          <w:tcPr>
            <w:tcW w:w="786" w:type="dxa"/>
            <w:vAlign w:val="center"/>
          </w:tcPr>
          <w:p w14:paraId="378FEE16" w14:textId="55284B1F" w:rsidR="00D02C1A" w:rsidRDefault="00D02C1A" w:rsidP="00200077">
            <w:pPr>
              <w:spacing w:line="240" w:lineRule="auto"/>
              <w:jc w:val="center"/>
              <w:rPr>
                <w:color w:val="000000"/>
              </w:rPr>
            </w:pPr>
            <w:r w:rsidRPr="00D657C9">
              <w:rPr>
                <w:rFonts w:cs="Times New Roman"/>
                <w:sz w:val="24"/>
              </w:rPr>
              <w:t>Mới</w:t>
            </w:r>
          </w:p>
        </w:tc>
      </w:tr>
      <w:tr w:rsidR="00696F1C" w:rsidRPr="00E70317" w14:paraId="0F849997" w14:textId="27AD9730" w:rsidTr="00696F1C">
        <w:tc>
          <w:tcPr>
            <w:tcW w:w="708" w:type="dxa"/>
            <w:shd w:val="clear" w:color="auto" w:fill="auto"/>
            <w:vAlign w:val="center"/>
          </w:tcPr>
          <w:p w14:paraId="0BE46534" w14:textId="77777777" w:rsidR="00D02C1A" w:rsidRPr="00E70317" w:rsidRDefault="00D02C1A" w:rsidP="00D02C1A">
            <w:pPr>
              <w:spacing w:line="240" w:lineRule="auto"/>
              <w:jc w:val="center"/>
              <w:rPr>
                <w:rFonts w:cs="Times New Roman"/>
                <w:szCs w:val="26"/>
              </w:rPr>
            </w:pPr>
            <w:r w:rsidRPr="00E70317">
              <w:rPr>
                <w:rFonts w:cs="Times New Roman"/>
                <w:szCs w:val="26"/>
              </w:rPr>
              <w:t>9</w:t>
            </w:r>
          </w:p>
        </w:tc>
        <w:tc>
          <w:tcPr>
            <w:tcW w:w="809" w:type="dxa"/>
            <w:shd w:val="clear" w:color="auto" w:fill="auto"/>
            <w:vAlign w:val="center"/>
          </w:tcPr>
          <w:p w14:paraId="540B3955" w14:textId="05D6C945"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P-04</w:t>
            </w:r>
          </w:p>
        </w:tc>
        <w:tc>
          <w:tcPr>
            <w:tcW w:w="1018" w:type="dxa"/>
            <w:shd w:val="clear" w:color="auto" w:fill="auto"/>
            <w:vAlign w:val="center"/>
          </w:tcPr>
          <w:p w14:paraId="4DA3499F" w14:textId="670024E5" w:rsidR="00D02C1A" w:rsidRPr="00A369FC" w:rsidRDefault="00D02C1A" w:rsidP="00200077">
            <w:pPr>
              <w:pStyle w:val="Khc0"/>
              <w:jc w:val="center"/>
              <w:rPr>
                <w:rFonts w:cs="Times New Roman"/>
              </w:rPr>
            </w:pPr>
            <w:r w:rsidRPr="00567DFC">
              <w:rPr>
                <w:rFonts w:cs="Times New Roman"/>
                <w:color w:val="000000"/>
              </w:rPr>
              <w:t>Bơm tuần hoàn</w:t>
            </w:r>
            <w:r w:rsidR="00A369FC">
              <w:rPr>
                <w:rFonts w:cs="Times New Roman"/>
                <w:color w:val="000000"/>
              </w:rPr>
              <w:t xml:space="preserve"> </w:t>
            </w:r>
            <w:r w:rsidR="00A369FC" w:rsidRPr="00567DFC">
              <w:rPr>
                <w:rFonts w:cs="Times New Roman"/>
                <w:color w:val="000000"/>
              </w:rPr>
              <w:t>10,5KL</w:t>
            </w:r>
          </w:p>
        </w:tc>
        <w:tc>
          <w:tcPr>
            <w:tcW w:w="1718" w:type="dxa"/>
            <w:shd w:val="clear" w:color="auto" w:fill="auto"/>
            <w:vAlign w:val="center"/>
          </w:tcPr>
          <w:p w14:paraId="0C4C2724" w14:textId="0ABBF053" w:rsidR="00D02C1A" w:rsidRPr="00E70317" w:rsidRDefault="00D02C1A" w:rsidP="00200077">
            <w:pPr>
              <w:spacing w:line="240" w:lineRule="auto"/>
              <w:jc w:val="center"/>
              <w:rPr>
                <w:rFonts w:cs="Times New Roman"/>
                <w:szCs w:val="26"/>
              </w:rPr>
            </w:pPr>
            <w:r w:rsidRPr="00D657C9">
              <w:rPr>
                <w:rFonts w:cs="Times New Roman"/>
                <w:color w:val="000000"/>
                <w:sz w:val="24"/>
              </w:rPr>
              <w:t>Bơm bánh răng bên trong</w:t>
            </w:r>
          </w:p>
        </w:tc>
        <w:tc>
          <w:tcPr>
            <w:tcW w:w="1350" w:type="dxa"/>
            <w:shd w:val="clear" w:color="auto" w:fill="auto"/>
            <w:vAlign w:val="center"/>
          </w:tcPr>
          <w:p w14:paraId="60864367" w14:textId="66FF51FA" w:rsidR="00D02C1A" w:rsidRPr="00E70317" w:rsidRDefault="00D02C1A" w:rsidP="00200077">
            <w:pPr>
              <w:spacing w:line="240" w:lineRule="auto"/>
              <w:jc w:val="center"/>
              <w:rPr>
                <w:rFonts w:cs="Times New Roman"/>
                <w:szCs w:val="26"/>
              </w:rPr>
            </w:pPr>
            <w:r w:rsidRPr="00D657C9">
              <w:rPr>
                <w:rFonts w:cs="Times New Roman"/>
                <w:color w:val="000000"/>
                <w:sz w:val="24"/>
              </w:rPr>
              <w:t>Vỏ, bánh răng: GCD450</w:t>
            </w:r>
          </w:p>
        </w:tc>
        <w:tc>
          <w:tcPr>
            <w:tcW w:w="1527" w:type="dxa"/>
            <w:shd w:val="clear" w:color="auto" w:fill="auto"/>
            <w:vAlign w:val="center"/>
          </w:tcPr>
          <w:p w14:paraId="19D4B085" w14:textId="6BF8DC01" w:rsidR="00D02C1A" w:rsidRPr="00E70317" w:rsidRDefault="00D02C1A" w:rsidP="00200077">
            <w:pPr>
              <w:spacing w:line="240" w:lineRule="auto"/>
              <w:jc w:val="center"/>
              <w:rPr>
                <w:rFonts w:cs="Times New Roman"/>
                <w:szCs w:val="26"/>
              </w:rPr>
            </w:pPr>
            <w:r w:rsidRPr="00D657C9">
              <w:rPr>
                <w:rFonts w:cs="Times New Roman"/>
                <w:color w:val="000000"/>
                <w:sz w:val="24"/>
              </w:rPr>
              <w:t>12m</w:t>
            </w:r>
            <w:r w:rsidRPr="00A369FC">
              <w:rPr>
                <w:rFonts w:cs="Times New Roman"/>
                <w:color w:val="000000"/>
                <w:sz w:val="24"/>
                <w:vertAlign w:val="superscript"/>
              </w:rPr>
              <w:t>3</w:t>
            </w:r>
            <w:r w:rsidRPr="00D657C9">
              <w:rPr>
                <w:rFonts w:cs="Times New Roman"/>
                <w:color w:val="000000"/>
                <w:sz w:val="24"/>
              </w:rPr>
              <w:t>/giờ X 4bar</w:t>
            </w:r>
          </w:p>
        </w:tc>
        <w:tc>
          <w:tcPr>
            <w:tcW w:w="983" w:type="dxa"/>
            <w:vAlign w:val="center"/>
          </w:tcPr>
          <w:p w14:paraId="3A0CB285" w14:textId="451CF9B0" w:rsidR="00D02C1A" w:rsidRDefault="00D02C1A" w:rsidP="00200077">
            <w:pPr>
              <w:spacing w:line="240" w:lineRule="auto"/>
              <w:jc w:val="center"/>
              <w:rPr>
                <w:color w:val="000000"/>
              </w:rPr>
            </w:pPr>
            <w:r w:rsidRPr="00D657C9">
              <w:rPr>
                <w:rFonts w:cs="Times New Roman"/>
                <w:color w:val="000000"/>
                <w:sz w:val="24"/>
              </w:rPr>
              <w:t>Tiêu chuẩn nhà sản xuất</w:t>
            </w:r>
          </w:p>
        </w:tc>
        <w:tc>
          <w:tcPr>
            <w:tcW w:w="982" w:type="dxa"/>
            <w:vAlign w:val="center"/>
          </w:tcPr>
          <w:p w14:paraId="436A56DE" w14:textId="03A3C15D" w:rsidR="00D02C1A" w:rsidRDefault="00D02C1A" w:rsidP="00200077">
            <w:pPr>
              <w:spacing w:line="240" w:lineRule="auto"/>
              <w:jc w:val="center"/>
              <w:rPr>
                <w:color w:val="000000"/>
              </w:rPr>
            </w:pPr>
            <w:r w:rsidRPr="00D657C9">
              <w:rPr>
                <w:rFonts w:cs="Times New Roman"/>
                <w:color w:val="000000"/>
                <w:sz w:val="24"/>
              </w:rPr>
              <w:t>4 thanh</w:t>
            </w:r>
          </w:p>
        </w:tc>
        <w:tc>
          <w:tcPr>
            <w:tcW w:w="983" w:type="dxa"/>
            <w:vAlign w:val="center"/>
          </w:tcPr>
          <w:p w14:paraId="2A016983" w14:textId="3C3DB9E4" w:rsidR="00D02C1A" w:rsidRDefault="00D02C1A" w:rsidP="00200077">
            <w:pPr>
              <w:spacing w:line="240" w:lineRule="auto"/>
              <w:jc w:val="center"/>
              <w:rPr>
                <w:color w:val="000000"/>
              </w:rPr>
            </w:pPr>
            <w:r w:rsidRPr="00D657C9">
              <w:rPr>
                <w:rFonts w:cs="Times New Roman"/>
                <w:color w:val="000000"/>
                <w:sz w:val="24"/>
              </w:rPr>
              <w:t>Tiêu chuẩn nhà sản xuất</w:t>
            </w:r>
          </w:p>
        </w:tc>
        <w:tc>
          <w:tcPr>
            <w:tcW w:w="1536" w:type="dxa"/>
            <w:vAlign w:val="center"/>
          </w:tcPr>
          <w:p w14:paraId="20475809" w14:textId="7D283877" w:rsidR="00D02C1A" w:rsidRDefault="00D02C1A" w:rsidP="00200077">
            <w:pPr>
              <w:spacing w:line="240" w:lineRule="auto"/>
              <w:jc w:val="center"/>
              <w:rPr>
                <w:color w:val="000000"/>
              </w:rPr>
            </w:pPr>
            <w:r w:rsidRPr="00D657C9">
              <w:rPr>
                <w:rFonts w:cs="Times New Roman"/>
                <w:color w:val="000000"/>
                <w:sz w:val="24"/>
              </w:rPr>
              <w:t>40</w:t>
            </w:r>
            <w:r w:rsidR="00A369FC" w:rsidRPr="00A369FC">
              <w:rPr>
                <w:rFonts w:cs="Times New Roman"/>
                <w:color w:val="000000"/>
                <w:sz w:val="24"/>
                <w:vertAlign w:val="superscript"/>
              </w:rPr>
              <w:t>0</w:t>
            </w:r>
            <w:r w:rsidRPr="00D657C9">
              <w:rPr>
                <w:rFonts w:cs="Times New Roman"/>
                <w:color w:val="000000"/>
                <w:sz w:val="24"/>
              </w:rPr>
              <w:t>C</w:t>
            </w:r>
          </w:p>
        </w:tc>
        <w:tc>
          <w:tcPr>
            <w:tcW w:w="1450" w:type="dxa"/>
            <w:vAlign w:val="center"/>
          </w:tcPr>
          <w:p w14:paraId="02E56E8F" w14:textId="44EF54B9" w:rsidR="00D02C1A" w:rsidRPr="00A369FC" w:rsidRDefault="00D02C1A" w:rsidP="00200077">
            <w:pPr>
              <w:pStyle w:val="Khc0"/>
              <w:jc w:val="center"/>
              <w:rPr>
                <w:rFonts w:cs="Times New Roman"/>
              </w:rPr>
            </w:pPr>
            <w:r w:rsidRPr="00D657C9">
              <w:rPr>
                <w:rFonts w:cs="Times New Roman"/>
                <w:color w:val="000000"/>
              </w:rPr>
              <w:t>380V-50Hz-7,5kW</w:t>
            </w:r>
          </w:p>
        </w:tc>
        <w:tc>
          <w:tcPr>
            <w:tcW w:w="1034" w:type="dxa"/>
            <w:vAlign w:val="center"/>
          </w:tcPr>
          <w:p w14:paraId="6BB64BFB" w14:textId="77777777" w:rsidR="00D02C1A" w:rsidRDefault="00D02C1A" w:rsidP="00200077">
            <w:pPr>
              <w:spacing w:line="240" w:lineRule="auto"/>
              <w:jc w:val="center"/>
              <w:rPr>
                <w:color w:val="000000"/>
              </w:rPr>
            </w:pPr>
          </w:p>
        </w:tc>
        <w:tc>
          <w:tcPr>
            <w:tcW w:w="786" w:type="dxa"/>
            <w:vAlign w:val="center"/>
          </w:tcPr>
          <w:p w14:paraId="498DD412" w14:textId="6591B808" w:rsidR="00D02C1A" w:rsidRDefault="00D02C1A" w:rsidP="00200077">
            <w:pPr>
              <w:spacing w:line="240" w:lineRule="auto"/>
              <w:jc w:val="center"/>
              <w:rPr>
                <w:color w:val="000000"/>
              </w:rPr>
            </w:pPr>
            <w:r w:rsidRPr="00D657C9">
              <w:rPr>
                <w:rFonts w:cs="Times New Roman"/>
                <w:sz w:val="24"/>
              </w:rPr>
              <w:t>Mới</w:t>
            </w:r>
          </w:p>
        </w:tc>
      </w:tr>
      <w:tr w:rsidR="00696F1C" w:rsidRPr="00E70317" w14:paraId="79992FA1" w14:textId="610D82E4" w:rsidTr="00696F1C">
        <w:tc>
          <w:tcPr>
            <w:tcW w:w="708" w:type="dxa"/>
            <w:shd w:val="clear" w:color="auto" w:fill="auto"/>
            <w:vAlign w:val="center"/>
          </w:tcPr>
          <w:p w14:paraId="6D04DCF7" w14:textId="77777777" w:rsidR="00D02C1A" w:rsidRPr="00E70317" w:rsidRDefault="00D02C1A" w:rsidP="00D02C1A">
            <w:pPr>
              <w:spacing w:line="240" w:lineRule="auto"/>
              <w:jc w:val="center"/>
              <w:rPr>
                <w:rFonts w:cs="Times New Roman"/>
                <w:szCs w:val="26"/>
              </w:rPr>
            </w:pPr>
            <w:r w:rsidRPr="00E70317">
              <w:rPr>
                <w:rFonts w:cs="Times New Roman"/>
                <w:szCs w:val="26"/>
              </w:rPr>
              <w:lastRenderedPageBreak/>
              <w:t>10</w:t>
            </w:r>
          </w:p>
        </w:tc>
        <w:tc>
          <w:tcPr>
            <w:tcW w:w="809" w:type="dxa"/>
            <w:shd w:val="clear" w:color="auto" w:fill="auto"/>
            <w:vAlign w:val="center"/>
          </w:tcPr>
          <w:p w14:paraId="6E9DE8E3" w14:textId="224DEFFD"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SM-02</w:t>
            </w:r>
          </w:p>
        </w:tc>
        <w:tc>
          <w:tcPr>
            <w:tcW w:w="1018" w:type="dxa"/>
            <w:shd w:val="clear" w:color="auto" w:fill="auto"/>
            <w:vAlign w:val="center"/>
          </w:tcPr>
          <w:p w14:paraId="3AFC41BA" w14:textId="19B92E64" w:rsidR="00D02C1A" w:rsidRPr="000B7690" w:rsidRDefault="00D02C1A" w:rsidP="00200077">
            <w:pPr>
              <w:pStyle w:val="Khc0"/>
              <w:jc w:val="center"/>
              <w:rPr>
                <w:rFonts w:cs="Times New Roman"/>
              </w:rPr>
            </w:pPr>
            <w:r w:rsidRPr="00567DFC">
              <w:rPr>
                <w:rFonts w:cs="Times New Roman"/>
                <w:color w:val="000000"/>
              </w:rPr>
              <w:t>Máy trộn tĩnh</w:t>
            </w:r>
            <w:r w:rsidR="000B7690">
              <w:rPr>
                <w:rFonts w:cs="Times New Roman"/>
                <w:color w:val="000000"/>
              </w:rPr>
              <w:t xml:space="preserve"> </w:t>
            </w:r>
            <w:r w:rsidR="000B7690" w:rsidRPr="00567DFC">
              <w:rPr>
                <w:rFonts w:cs="Times New Roman"/>
                <w:color w:val="000000"/>
              </w:rPr>
              <w:t>10,5KL</w:t>
            </w:r>
          </w:p>
        </w:tc>
        <w:tc>
          <w:tcPr>
            <w:tcW w:w="1718" w:type="dxa"/>
            <w:shd w:val="clear" w:color="auto" w:fill="auto"/>
            <w:vAlign w:val="center"/>
          </w:tcPr>
          <w:p w14:paraId="7A7260BF" w14:textId="488BE9BF" w:rsidR="00D02C1A" w:rsidRPr="00E70317" w:rsidRDefault="00D02C1A" w:rsidP="00200077">
            <w:pPr>
              <w:spacing w:line="240" w:lineRule="auto"/>
              <w:jc w:val="center"/>
              <w:rPr>
                <w:rFonts w:cs="Times New Roman"/>
                <w:szCs w:val="26"/>
              </w:rPr>
            </w:pPr>
            <w:r w:rsidRPr="00D657C9">
              <w:rPr>
                <w:rFonts w:cs="Times New Roman"/>
                <w:color w:val="000000"/>
                <w:sz w:val="24"/>
              </w:rPr>
              <w:t>Bộ trộn tĩnh loại phần tử cố định</w:t>
            </w:r>
          </w:p>
        </w:tc>
        <w:tc>
          <w:tcPr>
            <w:tcW w:w="1350" w:type="dxa"/>
            <w:shd w:val="clear" w:color="auto" w:fill="auto"/>
            <w:vAlign w:val="center"/>
          </w:tcPr>
          <w:p w14:paraId="10F679F9" w14:textId="3A9318FB" w:rsidR="00D02C1A" w:rsidRPr="00E70317" w:rsidRDefault="00D02C1A" w:rsidP="00200077">
            <w:pPr>
              <w:spacing w:line="240" w:lineRule="auto"/>
              <w:jc w:val="center"/>
              <w:rPr>
                <w:rFonts w:cs="Times New Roman"/>
                <w:szCs w:val="26"/>
              </w:rPr>
            </w:pPr>
            <w:r w:rsidRPr="00D657C9">
              <w:rPr>
                <w:rFonts w:cs="Times New Roman"/>
                <w:color w:val="000000"/>
                <w:sz w:val="24"/>
              </w:rPr>
              <w:t>SUS316L</w:t>
            </w:r>
          </w:p>
        </w:tc>
        <w:tc>
          <w:tcPr>
            <w:tcW w:w="1527" w:type="dxa"/>
            <w:shd w:val="clear" w:color="auto" w:fill="auto"/>
            <w:vAlign w:val="center"/>
          </w:tcPr>
          <w:p w14:paraId="383231CC" w14:textId="77777777" w:rsidR="00D02C1A" w:rsidRPr="00D657C9" w:rsidRDefault="00D02C1A" w:rsidP="00200077">
            <w:pPr>
              <w:pStyle w:val="Khc0"/>
              <w:jc w:val="center"/>
              <w:rPr>
                <w:rFonts w:cs="Times New Roman"/>
              </w:rPr>
            </w:pPr>
            <w:r w:rsidRPr="00D657C9">
              <w:rPr>
                <w:rFonts w:cs="Times New Roman"/>
                <w:color w:val="000000"/>
              </w:rPr>
              <w:t>Kích thước: DN80</w:t>
            </w:r>
          </w:p>
          <w:p w14:paraId="5AB1FF3A" w14:textId="78AD2610" w:rsidR="00D02C1A" w:rsidRPr="00E70317" w:rsidRDefault="00D02C1A" w:rsidP="00200077">
            <w:pPr>
              <w:spacing w:line="240" w:lineRule="auto"/>
              <w:jc w:val="center"/>
              <w:rPr>
                <w:rFonts w:cs="Times New Roman"/>
                <w:szCs w:val="26"/>
              </w:rPr>
            </w:pPr>
            <w:r w:rsidRPr="00D657C9">
              <w:rPr>
                <w:rFonts w:cs="Times New Roman"/>
                <w:color w:val="000000"/>
                <w:sz w:val="24"/>
              </w:rPr>
              <w:t>Tổng tốc độ dòng chảy: 10,5m</w:t>
            </w:r>
            <w:r w:rsidRPr="000B7690">
              <w:rPr>
                <w:rFonts w:cs="Times New Roman"/>
                <w:color w:val="000000"/>
                <w:sz w:val="24"/>
                <w:vertAlign w:val="superscript"/>
              </w:rPr>
              <w:t>3</w:t>
            </w:r>
            <w:r w:rsidRPr="00D657C9">
              <w:rPr>
                <w:rFonts w:cs="Times New Roman"/>
                <w:color w:val="000000"/>
                <w:sz w:val="24"/>
              </w:rPr>
              <w:t>/giờ</w:t>
            </w:r>
          </w:p>
        </w:tc>
        <w:tc>
          <w:tcPr>
            <w:tcW w:w="983" w:type="dxa"/>
            <w:vAlign w:val="center"/>
          </w:tcPr>
          <w:p w14:paraId="16CAC629" w14:textId="259A348B" w:rsidR="00D02C1A" w:rsidRDefault="00D02C1A" w:rsidP="00200077">
            <w:pPr>
              <w:spacing w:line="240" w:lineRule="auto"/>
              <w:jc w:val="center"/>
              <w:rPr>
                <w:color w:val="000000"/>
              </w:rPr>
            </w:pPr>
            <w:r w:rsidRPr="00D657C9">
              <w:rPr>
                <w:rFonts w:cs="Times New Roman"/>
                <w:color w:val="000000"/>
                <w:sz w:val="24"/>
              </w:rPr>
              <w:t>7 thanh</w:t>
            </w:r>
          </w:p>
        </w:tc>
        <w:tc>
          <w:tcPr>
            <w:tcW w:w="982" w:type="dxa"/>
            <w:vAlign w:val="center"/>
          </w:tcPr>
          <w:p w14:paraId="6CBA7FCE" w14:textId="27DE6E5F" w:rsidR="00D02C1A" w:rsidRDefault="00D02C1A" w:rsidP="00200077">
            <w:pPr>
              <w:spacing w:line="240" w:lineRule="auto"/>
              <w:jc w:val="center"/>
              <w:rPr>
                <w:color w:val="000000"/>
              </w:rPr>
            </w:pPr>
            <w:r w:rsidRPr="00D657C9">
              <w:rPr>
                <w:rFonts w:cs="Times New Roman"/>
                <w:color w:val="000000"/>
                <w:sz w:val="24"/>
              </w:rPr>
              <w:t>4 thanh</w:t>
            </w:r>
          </w:p>
        </w:tc>
        <w:tc>
          <w:tcPr>
            <w:tcW w:w="983" w:type="dxa"/>
            <w:vAlign w:val="center"/>
          </w:tcPr>
          <w:p w14:paraId="22EC7A3C" w14:textId="2F5250F7" w:rsidR="00D02C1A" w:rsidRDefault="00D02C1A" w:rsidP="00200077">
            <w:pPr>
              <w:spacing w:line="240" w:lineRule="auto"/>
              <w:jc w:val="center"/>
              <w:rPr>
                <w:color w:val="000000"/>
              </w:rPr>
            </w:pPr>
            <w:r w:rsidRPr="00D657C9">
              <w:rPr>
                <w:rFonts w:cs="Times New Roman"/>
                <w:color w:val="000000"/>
                <w:sz w:val="24"/>
              </w:rPr>
              <w:t>60</w:t>
            </w:r>
            <w:r w:rsidR="000B7690" w:rsidRPr="000B7690">
              <w:rPr>
                <w:rFonts w:cs="Times New Roman"/>
                <w:color w:val="000000"/>
                <w:sz w:val="24"/>
                <w:vertAlign w:val="superscript"/>
              </w:rPr>
              <w:t>0</w:t>
            </w:r>
            <w:r w:rsidRPr="00D657C9">
              <w:rPr>
                <w:rFonts w:cs="Times New Roman"/>
                <w:color w:val="000000"/>
                <w:sz w:val="24"/>
              </w:rPr>
              <w:t>C</w:t>
            </w:r>
          </w:p>
        </w:tc>
        <w:tc>
          <w:tcPr>
            <w:tcW w:w="1536" w:type="dxa"/>
            <w:vAlign w:val="center"/>
          </w:tcPr>
          <w:p w14:paraId="3371E941" w14:textId="7B3E1F91" w:rsidR="00D02C1A" w:rsidRDefault="00D02C1A" w:rsidP="00200077">
            <w:pPr>
              <w:spacing w:line="240" w:lineRule="auto"/>
              <w:jc w:val="center"/>
              <w:rPr>
                <w:color w:val="000000"/>
              </w:rPr>
            </w:pPr>
            <w:r w:rsidRPr="00D657C9">
              <w:rPr>
                <w:rFonts w:cs="Times New Roman"/>
                <w:color w:val="000000"/>
                <w:sz w:val="24"/>
              </w:rPr>
              <w:t>40</w:t>
            </w:r>
            <w:r w:rsidR="000B7690" w:rsidRPr="000B7690">
              <w:rPr>
                <w:rFonts w:cs="Times New Roman"/>
                <w:color w:val="000000"/>
                <w:sz w:val="24"/>
                <w:vertAlign w:val="superscript"/>
              </w:rPr>
              <w:t>0</w:t>
            </w:r>
            <w:r w:rsidRPr="00D657C9">
              <w:rPr>
                <w:rFonts w:cs="Times New Roman"/>
                <w:color w:val="000000"/>
                <w:sz w:val="24"/>
              </w:rPr>
              <w:t>C</w:t>
            </w:r>
          </w:p>
        </w:tc>
        <w:tc>
          <w:tcPr>
            <w:tcW w:w="1450" w:type="dxa"/>
            <w:vAlign w:val="center"/>
          </w:tcPr>
          <w:p w14:paraId="3F559E35" w14:textId="65768672" w:rsidR="00D02C1A" w:rsidRDefault="008F0D9A" w:rsidP="00200077">
            <w:pPr>
              <w:spacing w:line="240" w:lineRule="auto"/>
              <w:jc w:val="center"/>
              <w:rPr>
                <w:color w:val="000000"/>
              </w:rPr>
            </w:pPr>
            <w:r>
              <w:rPr>
                <w:rFonts w:cs="Times New Roman"/>
                <w:color w:val="000000"/>
                <w:sz w:val="24"/>
              </w:rPr>
              <w:t>K</w:t>
            </w:r>
            <w:r w:rsidR="00D02C1A" w:rsidRPr="00D657C9">
              <w:rPr>
                <w:rFonts w:cs="Times New Roman"/>
                <w:color w:val="000000"/>
                <w:sz w:val="24"/>
              </w:rPr>
              <w:t>hông áp dụng</w:t>
            </w:r>
          </w:p>
        </w:tc>
        <w:tc>
          <w:tcPr>
            <w:tcW w:w="1034" w:type="dxa"/>
            <w:vAlign w:val="center"/>
          </w:tcPr>
          <w:p w14:paraId="1B441F9D" w14:textId="77777777" w:rsidR="00D02C1A" w:rsidRDefault="00D02C1A" w:rsidP="00200077">
            <w:pPr>
              <w:spacing w:line="240" w:lineRule="auto"/>
              <w:jc w:val="center"/>
              <w:rPr>
                <w:color w:val="000000"/>
              </w:rPr>
            </w:pPr>
          </w:p>
        </w:tc>
        <w:tc>
          <w:tcPr>
            <w:tcW w:w="786" w:type="dxa"/>
            <w:vAlign w:val="center"/>
          </w:tcPr>
          <w:p w14:paraId="5E634230" w14:textId="52168FCA" w:rsidR="00D02C1A" w:rsidRDefault="00D02C1A" w:rsidP="00200077">
            <w:pPr>
              <w:spacing w:line="240" w:lineRule="auto"/>
              <w:jc w:val="center"/>
              <w:rPr>
                <w:color w:val="000000"/>
              </w:rPr>
            </w:pPr>
            <w:r w:rsidRPr="00D657C9">
              <w:rPr>
                <w:rFonts w:cs="Times New Roman"/>
                <w:sz w:val="24"/>
              </w:rPr>
              <w:t>Mới</w:t>
            </w:r>
          </w:p>
        </w:tc>
      </w:tr>
      <w:tr w:rsidR="00696F1C" w:rsidRPr="00E70317" w14:paraId="53410E8C" w14:textId="20EF11B8" w:rsidTr="00696F1C">
        <w:tc>
          <w:tcPr>
            <w:tcW w:w="708" w:type="dxa"/>
            <w:shd w:val="clear" w:color="auto" w:fill="auto"/>
            <w:vAlign w:val="center"/>
          </w:tcPr>
          <w:p w14:paraId="04C53259" w14:textId="77777777" w:rsidR="00D02C1A" w:rsidRPr="00E70317" w:rsidRDefault="00D02C1A" w:rsidP="00D02C1A">
            <w:pPr>
              <w:spacing w:line="240" w:lineRule="auto"/>
              <w:jc w:val="center"/>
              <w:rPr>
                <w:rFonts w:cs="Times New Roman"/>
                <w:szCs w:val="26"/>
              </w:rPr>
            </w:pPr>
            <w:r w:rsidRPr="00E70317">
              <w:rPr>
                <w:rFonts w:cs="Times New Roman"/>
                <w:szCs w:val="26"/>
              </w:rPr>
              <w:t>11</w:t>
            </w:r>
          </w:p>
        </w:tc>
        <w:tc>
          <w:tcPr>
            <w:tcW w:w="809" w:type="dxa"/>
            <w:shd w:val="clear" w:color="auto" w:fill="auto"/>
            <w:vAlign w:val="center"/>
          </w:tcPr>
          <w:p w14:paraId="1C292161" w14:textId="4697239B" w:rsidR="00D02C1A" w:rsidRPr="00E23BB8" w:rsidRDefault="00D02C1A" w:rsidP="00E23BB8">
            <w:pPr>
              <w:spacing w:line="240" w:lineRule="auto"/>
              <w:jc w:val="center"/>
              <w:rPr>
                <w:rFonts w:cs="Times New Roman"/>
                <w:b/>
                <w:bCs/>
                <w:szCs w:val="26"/>
              </w:rPr>
            </w:pPr>
            <w:r w:rsidRPr="00E23BB8">
              <w:rPr>
                <w:rFonts w:cs="Times New Roman"/>
                <w:b/>
                <w:bCs/>
                <w:color w:val="000000"/>
                <w:sz w:val="24"/>
              </w:rPr>
              <w:t>E-02</w:t>
            </w:r>
          </w:p>
        </w:tc>
        <w:tc>
          <w:tcPr>
            <w:tcW w:w="1018" w:type="dxa"/>
            <w:shd w:val="clear" w:color="auto" w:fill="auto"/>
            <w:vAlign w:val="center"/>
          </w:tcPr>
          <w:p w14:paraId="70F23DAF" w14:textId="559AD10A" w:rsidR="00D02C1A" w:rsidRPr="000B7690" w:rsidRDefault="00D02C1A" w:rsidP="00200077">
            <w:pPr>
              <w:pStyle w:val="Khc0"/>
              <w:jc w:val="center"/>
              <w:rPr>
                <w:rFonts w:cs="Times New Roman"/>
              </w:rPr>
            </w:pPr>
            <w:r w:rsidRPr="00567DFC">
              <w:rPr>
                <w:rFonts w:cs="Times New Roman"/>
                <w:color w:val="000000"/>
              </w:rPr>
              <w:t>Máy làm mát tuần hoàn</w:t>
            </w:r>
            <w:r w:rsidR="000B7690">
              <w:rPr>
                <w:rFonts w:cs="Times New Roman"/>
                <w:color w:val="000000"/>
              </w:rPr>
              <w:t xml:space="preserve"> </w:t>
            </w:r>
            <w:r w:rsidR="000B7690" w:rsidRPr="00567DFC">
              <w:rPr>
                <w:rFonts w:cs="Times New Roman"/>
                <w:color w:val="000000"/>
              </w:rPr>
              <w:t>10,5KL</w:t>
            </w:r>
          </w:p>
        </w:tc>
        <w:tc>
          <w:tcPr>
            <w:tcW w:w="1718" w:type="dxa"/>
            <w:shd w:val="clear" w:color="auto" w:fill="auto"/>
            <w:vAlign w:val="center"/>
          </w:tcPr>
          <w:p w14:paraId="18354C4D" w14:textId="6B80CDC1" w:rsidR="00D02C1A" w:rsidRPr="00E70317" w:rsidRDefault="00D02C1A" w:rsidP="00200077">
            <w:pPr>
              <w:spacing w:line="240" w:lineRule="auto"/>
              <w:jc w:val="center"/>
              <w:rPr>
                <w:rFonts w:cs="Times New Roman"/>
                <w:szCs w:val="26"/>
              </w:rPr>
            </w:pPr>
            <w:r w:rsidRPr="00D657C9">
              <w:rPr>
                <w:rFonts w:cs="Times New Roman"/>
                <w:color w:val="000000"/>
                <w:sz w:val="24"/>
              </w:rPr>
              <w:t>Bộ trao đổi nhiệt dạng tấm</w:t>
            </w:r>
          </w:p>
        </w:tc>
        <w:tc>
          <w:tcPr>
            <w:tcW w:w="1350" w:type="dxa"/>
            <w:shd w:val="clear" w:color="auto" w:fill="auto"/>
            <w:vAlign w:val="center"/>
          </w:tcPr>
          <w:p w14:paraId="4FBCE4D6" w14:textId="47624BD7" w:rsidR="00D02C1A" w:rsidRPr="00E70317" w:rsidRDefault="00D02C1A" w:rsidP="00200077">
            <w:pPr>
              <w:spacing w:line="240" w:lineRule="auto"/>
              <w:jc w:val="center"/>
              <w:rPr>
                <w:rFonts w:cs="Times New Roman"/>
                <w:szCs w:val="26"/>
              </w:rPr>
            </w:pPr>
            <w:r w:rsidRPr="00D657C9">
              <w:rPr>
                <w:rFonts w:cs="Times New Roman"/>
                <w:color w:val="000000"/>
                <w:sz w:val="24"/>
              </w:rPr>
              <w:t>Tấm: SUS316L</w:t>
            </w:r>
          </w:p>
        </w:tc>
        <w:tc>
          <w:tcPr>
            <w:tcW w:w="1527" w:type="dxa"/>
            <w:shd w:val="clear" w:color="auto" w:fill="auto"/>
            <w:vAlign w:val="center"/>
          </w:tcPr>
          <w:p w14:paraId="1CA3CECB" w14:textId="21045225" w:rsidR="00D02C1A" w:rsidRPr="00E70317" w:rsidRDefault="00D02C1A" w:rsidP="00200077">
            <w:pPr>
              <w:spacing w:line="240" w:lineRule="auto"/>
              <w:jc w:val="center"/>
              <w:rPr>
                <w:rFonts w:cs="Times New Roman"/>
                <w:szCs w:val="26"/>
              </w:rPr>
            </w:pPr>
            <w:r w:rsidRPr="00D657C9">
              <w:rPr>
                <w:rFonts w:cs="Times New Roman"/>
                <w:color w:val="000000"/>
                <w:sz w:val="24"/>
              </w:rPr>
              <w:t>Trao đổi nhiệt: 91kW</w:t>
            </w:r>
          </w:p>
        </w:tc>
        <w:tc>
          <w:tcPr>
            <w:tcW w:w="983" w:type="dxa"/>
            <w:vAlign w:val="center"/>
          </w:tcPr>
          <w:p w14:paraId="125845D0" w14:textId="3DD02384" w:rsidR="00D02C1A" w:rsidRDefault="00D02C1A" w:rsidP="00200077">
            <w:pPr>
              <w:spacing w:line="240" w:lineRule="auto"/>
              <w:jc w:val="center"/>
              <w:rPr>
                <w:color w:val="000000"/>
              </w:rPr>
            </w:pPr>
            <w:r w:rsidRPr="00D657C9">
              <w:rPr>
                <w:rFonts w:cs="Times New Roman"/>
                <w:color w:val="000000"/>
                <w:sz w:val="24"/>
              </w:rPr>
              <w:t>Tiêu chuẩn nhà sản xuất</w:t>
            </w:r>
          </w:p>
        </w:tc>
        <w:tc>
          <w:tcPr>
            <w:tcW w:w="982" w:type="dxa"/>
            <w:vAlign w:val="center"/>
          </w:tcPr>
          <w:p w14:paraId="74EF6321" w14:textId="77777777" w:rsidR="00D02C1A" w:rsidRPr="00D657C9" w:rsidRDefault="00D02C1A" w:rsidP="00200077">
            <w:pPr>
              <w:pStyle w:val="Khc0"/>
              <w:jc w:val="center"/>
              <w:rPr>
                <w:rFonts w:cs="Times New Roman"/>
              </w:rPr>
            </w:pPr>
            <w:r w:rsidRPr="00D657C9">
              <w:rPr>
                <w:rFonts w:cs="Times New Roman"/>
                <w:color w:val="000000"/>
              </w:rPr>
              <w:t>Nóng: 4 thanh</w:t>
            </w:r>
          </w:p>
          <w:p w14:paraId="49D66793" w14:textId="1EBAE393" w:rsidR="00D02C1A" w:rsidRDefault="00D02C1A" w:rsidP="00200077">
            <w:pPr>
              <w:spacing w:line="240" w:lineRule="auto"/>
              <w:jc w:val="center"/>
              <w:rPr>
                <w:color w:val="000000"/>
              </w:rPr>
            </w:pPr>
            <w:r w:rsidRPr="00D657C9">
              <w:rPr>
                <w:rFonts w:cs="Times New Roman"/>
                <w:color w:val="000000"/>
                <w:sz w:val="24"/>
              </w:rPr>
              <w:t>Lạnh: 2 thanh</w:t>
            </w:r>
          </w:p>
        </w:tc>
        <w:tc>
          <w:tcPr>
            <w:tcW w:w="983" w:type="dxa"/>
            <w:vAlign w:val="center"/>
          </w:tcPr>
          <w:p w14:paraId="35F5F852" w14:textId="02B9382D" w:rsidR="00D02C1A" w:rsidRDefault="00D02C1A" w:rsidP="00200077">
            <w:pPr>
              <w:spacing w:line="240" w:lineRule="auto"/>
              <w:jc w:val="center"/>
              <w:rPr>
                <w:color w:val="000000"/>
              </w:rPr>
            </w:pPr>
            <w:r w:rsidRPr="00D657C9">
              <w:rPr>
                <w:rFonts w:cs="Times New Roman"/>
                <w:color w:val="000000"/>
                <w:sz w:val="24"/>
              </w:rPr>
              <w:t>Tiêu chuẩn nhà sản xuất</w:t>
            </w:r>
          </w:p>
        </w:tc>
        <w:tc>
          <w:tcPr>
            <w:tcW w:w="1536" w:type="dxa"/>
            <w:vAlign w:val="center"/>
          </w:tcPr>
          <w:p w14:paraId="16ACCB8D" w14:textId="7CCEA6FC" w:rsidR="00D02C1A" w:rsidRPr="00D657C9" w:rsidRDefault="00D02C1A" w:rsidP="00200077">
            <w:pPr>
              <w:pStyle w:val="Khc0"/>
              <w:jc w:val="center"/>
              <w:rPr>
                <w:rFonts w:cs="Times New Roman"/>
              </w:rPr>
            </w:pPr>
            <w:r w:rsidRPr="00D657C9">
              <w:rPr>
                <w:rFonts w:cs="Times New Roman"/>
                <w:color w:val="000000"/>
              </w:rPr>
              <w:t>Nóng: 40</w:t>
            </w:r>
            <w:r w:rsidR="008F0D9A" w:rsidRPr="000B7690">
              <w:rPr>
                <w:rFonts w:cs="Times New Roman"/>
                <w:color w:val="000000"/>
                <w:vertAlign w:val="superscript"/>
              </w:rPr>
              <w:t>0</w:t>
            </w:r>
            <w:r w:rsidRPr="00D657C9">
              <w:rPr>
                <w:rFonts w:cs="Times New Roman"/>
                <w:color w:val="000000"/>
              </w:rPr>
              <w:t>C</w:t>
            </w:r>
          </w:p>
          <w:p w14:paraId="2096C6CC" w14:textId="41AD64AD" w:rsidR="00D02C1A" w:rsidRDefault="00D02C1A" w:rsidP="00200077">
            <w:pPr>
              <w:spacing w:line="240" w:lineRule="auto"/>
              <w:jc w:val="center"/>
              <w:rPr>
                <w:color w:val="000000"/>
              </w:rPr>
            </w:pPr>
            <w:r w:rsidRPr="00D657C9">
              <w:rPr>
                <w:rFonts w:cs="Times New Roman"/>
                <w:color w:val="000000"/>
                <w:sz w:val="24"/>
              </w:rPr>
              <w:t>Lạnh: 12,75</w:t>
            </w:r>
            <w:r w:rsidR="008F0D9A" w:rsidRPr="000B7690">
              <w:rPr>
                <w:rFonts w:cs="Times New Roman"/>
                <w:color w:val="000000"/>
                <w:sz w:val="24"/>
                <w:vertAlign w:val="superscript"/>
              </w:rPr>
              <w:t>0</w:t>
            </w:r>
            <w:r w:rsidRPr="00D657C9">
              <w:rPr>
                <w:rFonts w:cs="Times New Roman"/>
                <w:color w:val="000000"/>
                <w:sz w:val="24"/>
              </w:rPr>
              <w:t>C</w:t>
            </w:r>
          </w:p>
        </w:tc>
        <w:tc>
          <w:tcPr>
            <w:tcW w:w="1450" w:type="dxa"/>
            <w:vAlign w:val="center"/>
          </w:tcPr>
          <w:p w14:paraId="586BA53A" w14:textId="0C95AAF8" w:rsidR="00D02C1A" w:rsidRDefault="008F0D9A" w:rsidP="00200077">
            <w:pPr>
              <w:spacing w:line="240" w:lineRule="auto"/>
              <w:jc w:val="center"/>
              <w:rPr>
                <w:color w:val="000000"/>
              </w:rPr>
            </w:pPr>
            <w:r>
              <w:rPr>
                <w:rFonts w:cs="Times New Roman"/>
                <w:color w:val="000000"/>
                <w:sz w:val="24"/>
              </w:rPr>
              <w:t>K</w:t>
            </w:r>
            <w:r w:rsidR="00D02C1A" w:rsidRPr="00D657C9">
              <w:rPr>
                <w:rFonts w:cs="Times New Roman"/>
                <w:color w:val="000000"/>
                <w:sz w:val="24"/>
              </w:rPr>
              <w:t>hông áp dụng</w:t>
            </w:r>
          </w:p>
        </w:tc>
        <w:tc>
          <w:tcPr>
            <w:tcW w:w="1034" w:type="dxa"/>
            <w:vAlign w:val="center"/>
          </w:tcPr>
          <w:p w14:paraId="2C9278C5" w14:textId="078C318C" w:rsidR="00D02C1A" w:rsidRDefault="00D02C1A" w:rsidP="00200077">
            <w:pPr>
              <w:spacing w:line="240" w:lineRule="auto"/>
              <w:jc w:val="center"/>
              <w:rPr>
                <w:color w:val="000000"/>
              </w:rPr>
            </w:pPr>
            <w:r w:rsidRPr="00D657C9">
              <w:rPr>
                <w:rFonts w:cs="Times New Roman"/>
                <w:color w:val="000000"/>
                <w:sz w:val="24"/>
              </w:rPr>
              <w:t>Polyol 40</w:t>
            </w:r>
            <w:r w:rsidR="008F0D9A" w:rsidRPr="000B7690">
              <w:rPr>
                <w:rFonts w:cs="Times New Roman"/>
                <w:color w:val="000000"/>
                <w:sz w:val="24"/>
                <w:vertAlign w:val="superscript"/>
              </w:rPr>
              <w:t>0</w:t>
            </w:r>
            <w:r w:rsidRPr="00D657C9">
              <w:rPr>
                <w:rFonts w:cs="Times New Roman"/>
                <w:color w:val="000000"/>
                <w:sz w:val="24"/>
              </w:rPr>
              <w:t>C</w:t>
            </w:r>
            <w:r w:rsidR="008F0D9A">
              <w:rPr>
                <w:rFonts w:cs="Times New Roman"/>
                <w:color w:val="000000"/>
                <w:sz w:val="24"/>
              </w:rPr>
              <w:t xml:space="preserve"> </w:t>
            </w:r>
            <w:r w:rsidRPr="00D657C9">
              <w:rPr>
                <w:rFonts w:cs="Times New Roman"/>
                <w:color w:val="000000"/>
                <w:sz w:val="24"/>
              </w:rPr>
              <w:t>15</w:t>
            </w:r>
            <w:r w:rsidR="008F0D9A" w:rsidRPr="000B7690">
              <w:rPr>
                <w:rFonts w:cs="Times New Roman"/>
                <w:color w:val="000000"/>
                <w:sz w:val="24"/>
                <w:vertAlign w:val="superscript"/>
              </w:rPr>
              <w:t>0</w:t>
            </w:r>
            <w:r w:rsidRPr="00D657C9">
              <w:rPr>
                <w:rFonts w:cs="Times New Roman"/>
                <w:color w:val="000000"/>
                <w:sz w:val="24"/>
              </w:rPr>
              <w:t>C 10,5m</w:t>
            </w:r>
            <w:r w:rsidRPr="008F0D9A">
              <w:rPr>
                <w:rFonts w:cs="Times New Roman"/>
                <w:color w:val="000000"/>
                <w:sz w:val="24"/>
                <w:vertAlign w:val="superscript"/>
              </w:rPr>
              <w:t>3</w:t>
            </w:r>
            <w:r w:rsidRPr="00D657C9">
              <w:rPr>
                <w:rFonts w:cs="Times New Roman"/>
                <w:color w:val="000000"/>
                <w:sz w:val="24"/>
              </w:rPr>
              <w:t xml:space="preserve"> hạ nhiệt trong 90 phút</w:t>
            </w:r>
          </w:p>
        </w:tc>
        <w:tc>
          <w:tcPr>
            <w:tcW w:w="786" w:type="dxa"/>
            <w:vAlign w:val="center"/>
          </w:tcPr>
          <w:p w14:paraId="0E877100" w14:textId="6B602EC0" w:rsidR="00D02C1A" w:rsidRDefault="00D02C1A" w:rsidP="00200077">
            <w:pPr>
              <w:spacing w:line="240" w:lineRule="auto"/>
              <w:jc w:val="center"/>
              <w:rPr>
                <w:color w:val="000000"/>
              </w:rPr>
            </w:pPr>
            <w:r w:rsidRPr="00D657C9">
              <w:rPr>
                <w:rFonts w:cs="Times New Roman"/>
                <w:sz w:val="24"/>
              </w:rPr>
              <w:t>Mới</w:t>
            </w:r>
          </w:p>
        </w:tc>
      </w:tr>
      <w:tr w:rsidR="00696F1C" w:rsidRPr="00E70317" w14:paraId="06A76058" w14:textId="7D06C677" w:rsidTr="00696F1C">
        <w:tc>
          <w:tcPr>
            <w:tcW w:w="708" w:type="dxa"/>
            <w:shd w:val="clear" w:color="auto" w:fill="auto"/>
            <w:vAlign w:val="center"/>
          </w:tcPr>
          <w:p w14:paraId="01D7F1AC" w14:textId="77777777" w:rsidR="00E215B9" w:rsidRPr="00E70317" w:rsidRDefault="00E215B9" w:rsidP="00E215B9">
            <w:pPr>
              <w:spacing w:line="240" w:lineRule="auto"/>
              <w:jc w:val="center"/>
              <w:rPr>
                <w:rFonts w:cs="Times New Roman"/>
                <w:szCs w:val="26"/>
              </w:rPr>
            </w:pPr>
            <w:r w:rsidRPr="00E70317">
              <w:rPr>
                <w:rFonts w:cs="Times New Roman"/>
                <w:szCs w:val="26"/>
              </w:rPr>
              <w:t>12</w:t>
            </w:r>
          </w:p>
        </w:tc>
        <w:tc>
          <w:tcPr>
            <w:tcW w:w="809" w:type="dxa"/>
            <w:shd w:val="clear" w:color="auto" w:fill="auto"/>
            <w:vAlign w:val="center"/>
          </w:tcPr>
          <w:p w14:paraId="545EFAAC" w14:textId="3BA531A5" w:rsidR="00E215B9" w:rsidRPr="00E23BB8" w:rsidRDefault="00E215B9" w:rsidP="00E23BB8">
            <w:pPr>
              <w:spacing w:line="240" w:lineRule="auto"/>
              <w:jc w:val="center"/>
              <w:rPr>
                <w:rFonts w:cs="Times New Roman"/>
                <w:b/>
                <w:bCs/>
                <w:szCs w:val="26"/>
              </w:rPr>
            </w:pPr>
            <w:r w:rsidRPr="00E23BB8">
              <w:rPr>
                <w:rFonts w:cs="Times New Roman"/>
                <w:b/>
                <w:bCs/>
                <w:color w:val="000000"/>
                <w:szCs w:val="26"/>
              </w:rPr>
              <w:t>FS-02</w:t>
            </w:r>
          </w:p>
        </w:tc>
        <w:tc>
          <w:tcPr>
            <w:tcW w:w="1018" w:type="dxa"/>
            <w:shd w:val="clear" w:color="auto" w:fill="auto"/>
            <w:vAlign w:val="center"/>
          </w:tcPr>
          <w:p w14:paraId="4B6E64D4" w14:textId="77777777" w:rsidR="00E215B9" w:rsidRPr="00E7530D" w:rsidRDefault="00E215B9" w:rsidP="00200077">
            <w:pPr>
              <w:pStyle w:val="Khc0"/>
              <w:spacing w:after="100"/>
              <w:jc w:val="center"/>
              <w:rPr>
                <w:rFonts w:cs="Times New Roman"/>
                <w:sz w:val="26"/>
                <w:szCs w:val="26"/>
              </w:rPr>
            </w:pPr>
            <w:r w:rsidRPr="00E7530D">
              <w:rPr>
                <w:rFonts w:cs="Times New Roman"/>
                <w:color w:val="000000"/>
                <w:sz w:val="26"/>
                <w:szCs w:val="26"/>
              </w:rPr>
              <w:t>10,5KL</w:t>
            </w:r>
          </w:p>
          <w:p w14:paraId="5AC37240" w14:textId="651EE358" w:rsidR="00E215B9" w:rsidRPr="00E70317" w:rsidRDefault="00E215B9" w:rsidP="00200077">
            <w:pPr>
              <w:spacing w:line="240" w:lineRule="auto"/>
              <w:jc w:val="center"/>
              <w:rPr>
                <w:rFonts w:cs="Times New Roman"/>
                <w:szCs w:val="26"/>
              </w:rPr>
            </w:pPr>
            <w:r w:rsidRPr="00E7530D">
              <w:rPr>
                <w:rFonts w:cs="Times New Roman"/>
                <w:color w:val="000000"/>
                <w:szCs w:val="26"/>
              </w:rPr>
              <w:t>Trạm đổ xăng</w:t>
            </w:r>
          </w:p>
        </w:tc>
        <w:tc>
          <w:tcPr>
            <w:tcW w:w="1718" w:type="dxa"/>
            <w:shd w:val="clear" w:color="auto" w:fill="auto"/>
            <w:vAlign w:val="center"/>
          </w:tcPr>
          <w:p w14:paraId="1702E2F6" w14:textId="6D048800" w:rsidR="00E215B9" w:rsidRPr="00E70317" w:rsidRDefault="00E215B9" w:rsidP="00200077">
            <w:pPr>
              <w:spacing w:line="240" w:lineRule="auto"/>
              <w:jc w:val="center"/>
              <w:rPr>
                <w:rFonts w:cs="Times New Roman"/>
                <w:szCs w:val="26"/>
              </w:rPr>
            </w:pPr>
            <w:r w:rsidRPr="00E7530D">
              <w:rPr>
                <w:rFonts w:cs="Times New Roman"/>
                <w:color w:val="000000"/>
                <w:szCs w:val="26"/>
              </w:rPr>
              <w:t>TBC</w:t>
            </w:r>
          </w:p>
        </w:tc>
        <w:tc>
          <w:tcPr>
            <w:tcW w:w="1350" w:type="dxa"/>
            <w:shd w:val="clear" w:color="auto" w:fill="auto"/>
            <w:vAlign w:val="center"/>
          </w:tcPr>
          <w:p w14:paraId="64C9A572" w14:textId="47E682E6" w:rsidR="00E215B9" w:rsidRPr="00E70317" w:rsidRDefault="00E215B9" w:rsidP="00200077">
            <w:pPr>
              <w:spacing w:line="240" w:lineRule="auto"/>
              <w:jc w:val="center"/>
              <w:rPr>
                <w:rFonts w:cs="Times New Roman"/>
                <w:szCs w:val="26"/>
              </w:rPr>
            </w:pPr>
          </w:p>
        </w:tc>
        <w:tc>
          <w:tcPr>
            <w:tcW w:w="1527" w:type="dxa"/>
            <w:shd w:val="clear" w:color="auto" w:fill="auto"/>
            <w:vAlign w:val="center"/>
          </w:tcPr>
          <w:p w14:paraId="26DCFB74" w14:textId="500416AB" w:rsidR="00E215B9" w:rsidRPr="00E70317" w:rsidRDefault="00E215B9" w:rsidP="00200077">
            <w:pPr>
              <w:spacing w:line="240" w:lineRule="auto"/>
              <w:jc w:val="center"/>
              <w:rPr>
                <w:rFonts w:cs="Times New Roman"/>
                <w:szCs w:val="26"/>
              </w:rPr>
            </w:pPr>
          </w:p>
        </w:tc>
        <w:tc>
          <w:tcPr>
            <w:tcW w:w="983" w:type="dxa"/>
            <w:vAlign w:val="center"/>
          </w:tcPr>
          <w:p w14:paraId="0CAD6669" w14:textId="77777777" w:rsidR="00E215B9" w:rsidRDefault="00E215B9" w:rsidP="00200077">
            <w:pPr>
              <w:spacing w:line="240" w:lineRule="auto"/>
              <w:jc w:val="center"/>
              <w:rPr>
                <w:color w:val="000000"/>
              </w:rPr>
            </w:pPr>
          </w:p>
        </w:tc>
        <w:tc>
          <w:tcPr>
            <w:tcW w:w="982" w:type="dxa"/>
            <w:vAlign w:val="center"/>
          </w:tcPr>
          <w:p w14:paraId="3E2B337C" w14:textId="77777777" w:rsidR="00E215B9" w:rsidRDefault="00E215B9" w:rsidP="00200077">
            <w:pPr>
              <w:spacing w:line="240" w:lineRule="auto"/>
              <w:jc w:val="center"/>
              <w:rPr>
                <w:color w:val="000000"/>
              </w:rPr>
            </w:pPr>
          </w:p>
        </w:tc>
        <w:tc>
          <w:tcPr>
            <w:tcW w:w="983" w:type="dxa"/>
            <w:vAlign w:val="center"/>
          </w:tcPr>
          <w:p w14:paraId="2C76E3C0" w14:textId="77777777" w:rsidR="00E215B9" w:rsidRDefault="00E215B9" w:rsidP="00200077">
            <w:pPr>
              <w:spacing w:line="240" w:lineRule="auto"/>
              <w:jc w:val="center"/>
              <w:rPr>
                <w:color w:val="000000"/>
              </w:rPr>
            </w:pPr>
          </w:p>
        </w:tc>
        <w:tc>
          <w:tcPr>
            <w:tcW w:w="1536" w:type="dxa"/>
            <w:vAlign w:val="center"/>
          </w:tcPr>
          <w:p w14:paraId="0B321EEC" w14:textId="77777777" w:rsidR="00E215B9" w:rsidRDefault="00E215B9" w:rsidP="00200077">
            <w:pPr>
              <w:spacing w:line="240" w:lineRule="auto"/>
              <w:jc w:val="center"/>
              <w:rPr>
                <w:color w:val="000000"/>
              </w:rPr>
            </w:pPr>
          </w:p>
        </w:tc>
        <w:tc>
          <w:tcPr>
            <w:tcW w:w="1450" w:type="dxa"/>
            <w:vAlign w:val="center"/>
          </w:tcPr>
          <w:p w14:paraId="279A6B60" w14:textId="77777777" w:rsidR="00E215B9" w:rsidRDefault="00E215B9" w:rsidP="00200077">
            <w:pPr>
              <w:spacing w:line="240" w:lineRule="auto"/>
              <w:jc w:val="center"/>
              <w:rPr>
                <w:color w:val="000000"/>
              </w:rPr>
            </w:pPr>
          </w:p>
        </w:tc>
        <w:tc>
          <w:tcPr>
            <w:tcW w:w="1034" w:type="dxa"/>
            <w:vAlign w:val="center"/>
          </w:tcPr>
          <w:p w14:paraId="6DB47CA2" w14:textId="0DFB4069" w:rsidR="00E215B9" w:rsidRPr="00E215B9" w:rsidRDefault="00E215B9" w:rsidP="00200077">
            <w:pPr>
              <w:pStyle w:val="Khc0"/>
              <w:jc w:val="center"/>
              <w:rPr>
                <w:rFonts w:cs="Times New Roman"/>
                <w:sz w:val="26"/>
                <w:szCs w:val="26"/>
              </w:rPr>
            </w:pPr>
            <w:r w:rsidRPr="00E7530D">
              <w:rPr>
                <w:rFonts w:cs="Times New Roman"/>
                <w:color w:val="000000"/>
                <w:sz w:val="26"/>
                <w:szCs w:val="26"/>
              </w:rPr>
              <w:t>Chờ thông số tham khảo từ</w:t>
            </w:r>
            <w:r>
              <w:rPr>
                <w:rFonts w:cs="Times New Roman"/>
                <w:color w:val="000000"/>
                <w:sz w:val="26"/>
                <w:szCs w:val="26"/>
              </w:rPr>
              <w:t xml:space="preserve"> </w:t>
            </w:r>
            <w:r w:rsidRPr="00E7530D">
              <w:rPr>
                <w:rFonts w:cs="Times New Roman"/>
                <w:color w:val="000000"/>
                <w:sz w:val="26"/>
                <w:szCs w:val="26"/>
              </w:rPr>
              <w:t>Client</w:t>
            </w:r>
          </w:p>
        </w:tc>
        <w:tc>
          <w:tcPr>
            <w:tcW w:w="786" w:type="dxa"/>
            <w:vAlign w:val="center"/>
          </w:tcPr>
          <w:p w14:paraId="07F8CFA6" w14:textId="1E2096BA" w:rsidR="00E215B9" w:rsidRDefault="00470ADE" w:rsidP="00200077">
            <w:pPr>
              <w:spacing w:line="240" w:lineRule="auto"/>
              <w:jc w:val="center"/>
              <w:rPr>
                <w:color w:val="000000"/>
              </w:rPr>
            </w:pPr>
            <w:r w:rsidRPr="00D657C9">
              <w:rPr>
                <w:rFonts w:cs="Times New Roman"/>
                <w:sz w:val="24"/>
              </w:rPr>
              <w:t>Mới</w:t>
            </w:r>
          </w:p>
        </w:tc>
      </w:tr>
      <w:tr w:rsidR="00696F1C" w:rsidRPr="00E70317" w14:paraId="1D7D7DEB" w14:textId="6F42D610" w:rsidTr="00696F1C">
        <w:tc>
          <w:tcPr>
            <w:tcW w:w="708" w:type="dxa"/>
            <w:shd w:val="clear" w:color="auto" w:fill="auto"/>
            <w:vAlign w:val="center"/>
          </w:tcPr>
          <w:p w14:paraId="5E27C338" w14:textId="77777777" w:rsidR="00470ADE" w:rsidRPr="00E70317" w:rsidRDefault="00470ADE" w:rsidP="00470ADE">
            <w:pPr>
              <w:spacing w:line="240" w:lineRule="auto"/>
              <w:jc w:val="center"/>
              <w:rPr>
                <w:rFonts w:cs="Times New Roman"/>
                <w:szCs w:val="26"/>
              </w:rPr>
            </w:pPr>
            <w:r w:rsidRPr="00E70317">
              <w:rPr>
                <w:rFonts w:cs="Times New Roman"/>
                <w:szCs w:val="26"/>
              </w:rPr>
              <w:t>13</w:t>
            </w:r>
          </w:p>
        </w:tc>
        <w:tc>
          <w:tcPr>
            <w:tcW w:w="809" w:type="dxa"/>
            <w:shd w:val="clear" w:color="auto" w:fill="auto"/>
            <w:vAlign w:val="center"/>
          </w:tcPr>
          <w:p w14:paraId="36791E7A" w14:textId="17264ADA" w:rsidR="00470ADE" w:rsidRPr="00E23BB8" w:rsidRDefault="00470ADE" w:rsidP="00E23BB8">
            <w:pPr>
              <w:spacing w:line="240" w:lineRule="auto"/>
              <w:jc w:val="center"/>
              <w:rPr>
                <w:rFonts w:cs="Times New Roman"/>
                <w:b/>
                <w:bCs/>
                <w:szCs w:val="26"/>
              </w:rPr>
            </w:pPr>
            <w:r w:rsidRPr="00E23BB8">
              <w:rPr>
                <w:rFonts w:cs="Times New Roman"/>
                <w:b/>
                <w:bCs/>
                <w:color w:val="000000"/>
                <w:szCs w:val="26"/>
              </w:rPr>
              <w:t>AC-01</w:t>
            </w:r>
          </w:p>
        </w:tc>
        <w:tc>
          <w:tcPr>
            <w:tcW w:w="1018" w:type="dxa"/>
            <w:shd w:val="clear" w:color="auto" w:fill="auto"/>
            <w:vAlign w:val="center"/>
          </w:tcPr>
          <w:p w14:paraId="5F92EDB5" w14:textId="331257E6" w:rsidR="00470ADE" w:rsidRPr="00E70317" w:rsidRDefault="00470ADE" w:rsidP="00200077">
            <w:pPr>
              <w:spacing w:line="240" w:lineRule="auto"/>
              <w:jc w:val="center"/>
              <w:rPr>
                <w:rFonts w:cs="Times New Roman"/>
                <w:szCs w:val="26"/>
              </w:rPr>
            </w:pPr>
            <w:r w:rsidRPr="00E7530D">
              <w:rPr>
                <w:rFonts w:cs="Times New Roman"/>
                <w:color w:val="000000"/>
                <w:szCs w:val="26"/>
              </w:rPr>
              <w:t>Máy nén khí</w:t>
            </w:r>
          </w:p>
        </w:tc>
        <w:tc>
          <w:tcPr>
            <w:tcW w:w="1718" w:type="dxa"/>
            <w:shd w:val="clear" w:color="auto" w:fill="auto"/>
            <w:vAlign w:val="center"/>
          </w:tcPr>
          <w:p w14:paraId="61C2F010" w14:textId="0478BEF9" w:rsidR="00470ADE" w:rsidRPr="00E7530D" w:rsidRDefault="00470ADE" w:rsidP="00200077">
            <w:pPr>
              <w:pStyle w:val="Khc0"/>
              <w:spacing w:after="80"/>
              <w:jc w:val="center"/>
              <w:rPr>
                <w:rFonts w:cs="Times New Roman"/>
                <w:sz w:val="26"/>
                <w:szCs w:val="26"/>
              </w:rPr>
            </w:pPr>
            <w:r w:rsidRPr="00E7530D">
              <w:rPr>
                <w:rFonts w:cs="Times New Roman"/>
                <w:color w:val="000000"/>
                <w:sz w:val="26"/>
                <w:szCs w:val="26"/>
              </w:rPr>
              <w:t>Cuộn không d</w:t>
            </w:r>
            <w:r>
              <w:rPr>
                <w:rFonts w:cs="Times New Roman"/>
                <w:color w:val="000000"/>
                <w:sz w:val="26"/>
                <w:szCs w:val="26"/>
              </w:rPr>
              <w:t>ầ</w:t>
            </w:r>
            <w:r w:rsidRPr="00E7530D">
              <w:rPr>
                <w:rFonts w:cs="Times New Roman"/>
                <w:color w:val="000000"/>
                <w:sz w:val="26"/>
                <w:szCs w:val="26"/>
              </w:rPr>
              <w:t>u</w:t>
            </w:r>
          </w:p>
          <w:p w14:paraId="22B62C38" w14:textId="0E808A08" w:rsidR="00470ADE" w:rsidRPr="00E70317" w:rsidRDefault="00470ADE" w:rsidP="00200077">
            <w:pPr>
              <w:spacing w:line="240" w:lineRule="auto"/>
              <w:jc w:val="center"/>
              <w:rPr>
                <w:rFonts w:cs="Times New Roman"/>
                <w:szCs w:val="26"/>
              </w:rPr>
            </w:pPr>
            <w:r w:rsidRPr="00E7530D">
              <w:rPr>
                <w:rFonts w:cs="Times New Roman"/>
                <w:color w:val="000000"/>
                <w:szCs w:val="26"/>
              </w:rPr>
              <w:t>Máy nén khí</w:t>
            </w:r>
          </w:p>
        </w:tc>
        <w:tc>
          <w:tcPr>
            <w:tcW w:w="1350" w:type="dxa"/>
            <w:shd w:val="clear" w:color="auto" w:fill="auto"/>
            <w:vAlign w:val="center"/>
          </w:tcPr>
          <w:p w14:paraId="41CB36A9" w14:textId="743BFDD0" w:rsidR="00470ADE" w:rsidRPr="00E70317" w:rsidRDefault="00470ADE" w:rsidP="00200077">
            <w:pPr>
              <w:spacing w:line="240" w:lineRule="auto"/>
              <w:jc w:val="center"/>
              <w:rPr>
                <w:rFonts w:cs="Times New Roman"/>
                <w:szCs w:val="26"/>
              </w:rPr>
            </w:pPr>
            <w:r w:rsidRPr="00E7530D">
              <w:rPr>
                <w:rFonts w:cs="Times New Roman"/>
                <w:color w:val="000000"/>
                <w:szCs w:val="26"/>
              </w:rPr>
              <w:t>Theo nhà sản xuất</w:t>
            </w:r>
          </w:p>
        </w:tc>
        <w:tc>
          <w:tcPr>
            <w:tcW w:w="1527" w:type="dxa"/>
            <w:shd w:val="clear" w:color="auto" w:fill="auto"/>
            <w:vAlign w:val="center"/>
          </w:tcPr>
          <w:p w14:paraId="2BFCD4D3" w14:textId="52BB5DAB" w:rsidR="00470ADE" w:rsidRPr="00E70317" w:rsidRDefault="00470ADE" w:rsidP="00200077">
            <w:pPr>
              <w:spacing w:line="240" w:lineRule="auto"/>
              <w:jc w:val="center"/>
              <w:rPr>
                <w:rFonts w:cs="Times New Roman"/>
                <w:szCs w:val="26"/>
              </w:rPr>
            </w:pPr>
            <w:r w:rsidRPr="00E7530D">
              <w:rPr>
                <w:rFonts w:cs="Times New Roman"/>
                <w:color w:val="000000"/>
                <w:szCs w:val="26"/>
              </w:rPr>
              <w:t>0,6 m</w:t>
            </w:r>
            <w:r w:rsidRPr="00E215B9">
              <w:rPr>
                <w:rFonts w:cs="Times New Roman"/>
                <w:color w:val="000000"/>
                <w:szCs w:val="26"/>
                <w:vertAlign w:val="superscript"/>
              </w:rPr>
              <w:t>3</w:t>
            </w:r>
            <w:r w:rsidRPr="00E7530D">
              <w:rPr>
                <w:rFonts w:cs="Times New Roman"/>
                <w:color w:val="000000"/>
                <w:szCs w:val="26"/>
              </w:rPr>
              <w:t xml:space="preserve">/phút </w:t>
            </w:r>
            <w:r>
              <w:rPr>
                <w:rFonts w:cs="Times New Roman"/>
                <w:color w:val="000000"/>
                <w:szCs w:val="26"/>
              </w:rPr>
              <w:t>x</w:t>
            </w:r>
            <w:r w:rsidRPr="00E7530D">
              <w:rPr>
                <w:rFonts w:cs="Times New Roman"/>
                <w:color w:val="000000"/>
                <w:szCs w:val="26"/>
              </w:rPr>
              <w:t xml:space="preserve"> 7bar</w:t>
            </w:r>
          </w:p>
        </w:tc>
        <w:tc>
          <w:tcPr>
            <w:tcW w:w="983" w:type="dxa"/>
            <w:vAlign w:val="center"/>
          </w:tcPr>
          <w:p w14:paraId="3D5AE5F9" w14:textId="597D294F" w:rsidR="00470ADE" w:rsidRDefault="00470ADE" w:rsidP="00200077">
            <w:pPr>
              <w:spacing w:line="240" w:lineRule="auto"/>
              <w:jc w:val="center"/>
              <w:rPr>
                <w:color w:val="000000"/>
              </w:rPr>
            </w:pPr>
            <w:r w:rsidRPr="00E7530D">
              <w:rPr>
                <w:rFonts w:cs="Times New Roman"/>
                <w:color w:val="000000"/>
                <w:szCs w:val="26"/>
              </w:rPr>
              <w:t>Tiêu chuẩn nhà sản xuất</w:t>
            </w:r>
          </w:p>
        </w:tc>
        <w:tc>
          <w:tcPr>
            <w:tcW w:w="982" w:type="dxa"/>
            <w:vAlign w:val="center"/>
          </w:tcPr>
          <w:p w14:paraId="5F830E07" w14:textId="31A6A8CC" w:rsidR="00470ADE" w:rsidRDefault="00470ADE" w:rsidP="00200077">
            <w:pPr>
              <w:spacing w:line="240" w:lineRule="auto"/>
              <w:jc w:val="center"/>
              <w:rPr>
                <w:color w:val="000000"/>
              </w:rPr>
            </w:pPr>
            <w:r w:rsidRPr="00E7530D">
              <w:rPr>
                <w:rFonts w:cs="Times New Roman"/>
                <w:color w:val="000000"/>
                <w:szCs w:val="26"/>
              </w:rPr>
              <w:t>7 thanh</w:t>
            </w:r>
          </w:p>
        </w:tc>
        <w:tc>
          <w:tcPr>
            <w:tcW w:w="983" w:type="dxa"/>
            <w:vAlign w:val="center"/>
          </w:tcPr>
          <w:p w14:paraId="2DD4E9B1" w14:textId="61A65F91" w:rsidR="00470ADE" w:rsidRDefault="00470ADE" w:rsidP="00200077">
            <w:pPr>
              <w:spacing w:line="240" w:lineRule="auto"/>
              <w:jc w:val="center"/>
              <w:rPr>
                <w:color w:val="000000"/>
              </w:rPr>
            </w:pPr>
            <w:r w:rsidRPr="00E7530D">
              <w:rPr>
                <w:rFonts w:cs="Times New Roman"/>
                <w:color w:val="000000"/>
                <w:szCs w:val="26"/>
              </w:rPr>
              <w:t>Tiêu chuẩn nhà sản xuất</w:t>
            </w:r>
          </w:p>
        </w:tc>
        <w:tc>
          <w:tcPr>
            <w:tcW w:w="1536" w:type="dxa"/>
            <w:vAlign w:val="center"/>
          </w:tcPr>
          <w:p w14:paraId="4834FF73" w14:textId="7540D831" w:rsidR="00470ADE" w:rsidRDefault="00470ADE" w:rsidP="00200077">
            <w:pPr>
              <w:spacing w:line="240" w:lineRule="auto"/>
              <w:jc w:val="center"/>
              <w:rPr>
                <w:color w:val="000000"/>
              </w:rPr>
            </w:pPr>
            <w:r w:rsidRPr="00E7530D">
              <w:rPr>
                <w:rFonts w:cs="Times New Roman"/>
                <w:color w:val="000000"/>
                <w:szCs w:val="26"/>
              </w:rPr>
              <w:t>AMB (20</w:t>
            </w:r>
            <w:r w:rsidRPr="00CE00B4">
              <w:rPr>
                <w:rFonts w:cs="Times New Roman"/>
                <w:color w:val="000000"/>
                <w:szCs w:val="26"/>
                <w:vertAlign w:val="superscript"/>
              </w:rPr>
              <w:t>o</w:t>
            </w:r>
            <w:r w:rsidRPr="00E7530D">
              <w:rPr>
                <w:rFonts w:cs="Times New Roman"/>
                <w:color w:val="000000"/>
                <w:szCs w:val="26"/>
              </w:rPr>
              <w:t>C</w:t>
            </w:r>
            <w:r>
              <w:rPr>
                <w:rFonts w:cs="Times New Roman"/>
                <w:color w:val="000000"/>
                <w:szCs w:val="26"/>
              </w:rPr>
              <w:t xml:space="preserve">- </w:t>
            </w:r>
            <w:r w:rsidRPr="00E7530D">
              <w:rPr>
                <w:rFonts w:cs="Times New Roman"/>
                <w:color w:val="000000"/>
                <w:szCs w:val="26"/>
              </w:rPr>
              <w:t>40</w:t>
            </w:r>
            <w:r w:rsidRPr="00CE00B4">
              <w:rPr>
                <w:rFonts w:cs="Times New Roman"/>
                <w:color w:val="000000"/>
                <w:szCs w:val="26"/>
                <w:vertAlign w:val="superscript"/>
              </w:rPr>
              <w:t>o</w:t>
            </w:r>
            <w:r w:rsidRPr="00E7530D">
              <w:rPr>
                <w:rFonts w:cs="Times New Roman"/>
                <w:color w:val="000000"/>
                <w:szCs w:val="26"/>
              </w:rPr>
              <w:t>C)</w:t>
            </w:r>
          </w:p>
        </w:tc>
        <w:tc>
          <w:tcPr>
            <w:tcW w:w="1450" w:type="dxa"/>
            <w:vAlign w:val="center"/>
          </w:tcPr>
          <w:p w14:paraId="6A10113B" w14:textId="7EBB9C1D" w:rsidR="00470ADE" w:rsidRPr="00CE00B4" w:rsidRDefault="00470ADE" w:rsidP="00200077">
            <w:pPr>
              <w:pStyle w:val="Khc0"/>
              <w:spacing w:after="80"/>
              <w:jc w:val="center"/>
              <w:rPr>
                <w:rFonts w:cs="Times New Roman"/>
                <w:sz w:val="26"/>
                <w:szCs w:val="26"/>
              </w:rPr>
            </w:pPr>
            <w:r w:rsidRPr="00E7530D">
              <w:rPr>
                <w:rFonts w:cs="Times New Roman"/>
                <w:color w:val="000000"/>
                <w:sz w:val="26"/>
                <w:szCs w:val="26"/>
              </w:rPr>
              <w:t>380V-50Hz-6kW Không</w:t>
            </w:r>
          </w:p>
        </w:tc>
        <w:tc>
          <w:tcPr>
            <w:tcW w:w="1034" w:type="dxa"/>
            <w:vAlign w:val="center"/>
          </w:tcPr>
          <w:p w14:paraId="618869E7" w14:textId="77777777" w:rsidR="00470ADE" w:rsidRDefault="00470ADE" w:rsidP="00200077">
            <w:pPr>
              <w:spacing w:line="240" w:lineRule="auto"/>
              <w:jc w:val="center"/>
              <w:rPr>
                <w:color w:val="000000"/>
              </w:rPr>
            </w:pPr>
          </w:p>
        </w:tc>
        <w:tc>
          <w:tcPr>
            <w:tcW w:w="786" w:type="dxa"/>
            <w:vAlign w:val="center"/>
          </w:tcPr>
          <w:p w14:paraId="721B1DF1" w14:textId="2DB601BF" w:rsidR="00470ADE" w:rsidRDefault="00470ADE" w:rsidP="00200077">
            <w:pPr>
              <w:spacing w:line="240" w:lineRule="auto"/>
              <w:jc w:val="center"/>
              <w:rPr>
                <w:color w:val="000000"/>
              </w:rPr>
            </w:pPr>
            <w:r w:rsidRPr="00D0251C">
              <w:rPr>
                <w:rFonts w:cs="Times New Roman"/>
                <w:sz w:val="24"/>
              </w:rPr>
              <w:t>Mới</w:t>
            </w:r>
          </w:p>
        </w:tc>
      </w:tr>
      <w:tr w:rsidR="00696F1C" w:rsidRPr="00E70317" w14:paraId="7DD01B47" w14:textId="1558A9C1" w:rsidTr="00696F1C">
        <w:tc>
          <w:tcPr>
            <w:tcW w:w="708" w:type="dxa"/>
            <w:shd w:val="clear" w:color="auto" w:fill="auto"/>
            <w:vAlign w:val="center"/>
          </w:tcPr>
          <w:p w14:paraId="72545CFC" w14:textId="77777777" w:rsidR="00470ADE" w:rsidRPr="00E70317" w:rsidRDefault="00470ADE" w:rsidP="00470ADE">
            <w:pPr>
              <w:spacing w:line="240" w:lineRule="auto"/>
              <w:jc w:val="center"/>
              <w:rPr>
                <w:rFonts w:cs="Times New Roman"/>
                <w:szCs w:val="26"/>
              </w:rPr>
            </w:pPr>
            <w:r w:rsidRPr="00E70317">
              <w:rPr>
                <w:rFonts w:cs="Times New Roman"/>
                <w:szCs w:val="26"/>
              </w:rPr>
              <w:lastRenderedPageBreak/>
              <w:t>14</w:t>
            </w:r>
          </w:p>
        </w:tc>
        <w:tc>
          <w:tcPr>
            <w:tcW w:w="809" w:type="dxa"/>
            <w:shd w:val="clear" w:color="auto" w:fill="auto"/>
            <w:vAlign w:val="center"/>
          </w:tcPr>
          <w:p w14:paraId="29802DBA" w14:textId="06DAE8B9" w:rsidR="00470ADE" w:rsidRPr="00E23BB8" w:rsidRDefault="00470ADE" w:rsidP="00E23BB8">
            <w:pPr>
              <w:spacing w:line="240" w:lineRule="auto"/>
              <w:jc w:val="center"/>
              <w:rPr>
                <w:rFonts w:cs="Times New Roman"/>
                <w:b/>
                <w:bCs/>
                <w:szCs w:val="26"/>
              </w:rPr>
            </w:pPr>
            <w:r w:rsidRPr="00E23BB8">
              <w:rPr>
                <w:rFonts w:cs="Times New Roman"/>
                <w:b/>
                <w:bCs/>
                <w:color w:val="000000"/>
                <w:szCs w:val="26"/>
              </w:rPr>
              <w:t>AD-01</w:t>
            </w:r>
          </w:p>
        </w:tc>
        <w:tc>
          <w:tcPr>
            <w:tcW w:w="1018" w:type="dxa"/>
            <w:shd w:val="clear" w:color="auto" w:fill="auto"/>
            <w:vAlign w:val="center"/>
          </w:tcPr>
          <w:p w14:paraId="35670DEA" w14:textId="171EAA6C" w:rsidR="00470ADE" w:rsidRPr="00E70317" w:rsidRDefault="00470ADE" w:rsidP="00200077">
            <w:pPr>
              <w:spacing w:line="240" w:lineRule="auto"/>
              <w:jc w:val="center"/>
              <w:rPr>
                <w:rFonts w:cs="Times New Roman"/>
                <w:szCs w:val="26"/>
              </w:rPr>
            </w:pPr>
            <w:r w:rsidRPr="00E7530D">
              <w:rPr>
                <w:rFonts w:cs="Times New Roman"/>
                <w:color w:val="000000"/>
                <w:szCs w:val="26"/>
              </w:rPr>
              <w:t>Máy sấy không khí</w:t>
            </w:r>
          </w:p>
        </w:tc>
        <w:tc>
          <w:tcPr>
            <w:tcW w:w="1718" w:type="dxa"/>
            <w:shd w:val="clear" w:color="auto" w:fill="auto"/>
            <w:vAlign w:val="center"/>
          </w:tcPr>
          <w:p w14:paraId="4D8D9F93" w14:textId="0E7CA0F8" w:rsidR="00470ADE" w:rsidRPr="00E70317" w:rsidRDefault="00470ADE" w:rsidP="00200077">
            <w:pPr>
              <w:spacing w:line="240" w:lineRule="auto"/>
              <w:jc w:val="center"/>
              <w:rPr>
                <w:rFonts w:cs="Times New Roman"/>
                <w:szCs w:val="26"/>
              </w:rPr>
            </w:pPr>
            <w:r w:rsidRPr="00E7530D">
              <w:rPr>
                <w:rFonts w:cs="Times New Roman"/>
                <w:color w:val="000000"/>
                <w:szCs w:val="26"/>
              </w:rPr>
              <w:t>Máy sấy không khí hút ẩm</w:t>
            </w:r>
          </w:p>
        </w:tc>
        <w:tc>
          <w:tcPr>
            <w:tcW w:w="1350" w:type="dxa"/>
            <w:shd w:val="clear" w:color="auto" w:fill="auto"/>
            <w:vAlign w:val="center"/>
          </w:tcPr>
          <w:p w14:paraId="4D2FB4E0" w14:textId="5E37F241" w:rsidR="00470ADE" w:rsidRPr="00E70317" w:rsidRDefault="00470ADE" w:rsidP="00200077">
            <w:pPr>
              <w:spacing w:line="240" w:lineRule="auto"/>
              <w:jc w:val="center"/>
              <w:rPr>
                <w:rFonts w:cs="Times New Roman"/>
                <w:szCs w:val="26"/>
              </w:rPr>
            </w:pPr>
            <w:r w:rsidRPr="00E7530D">
              <w:rPr>
                <w:rFonts w:cs="Times New Roman"/>
                <w:color w:val="000000"/>
                <w:szCs w:val="26"/>
              </w:rPr>
              <w:t>Theo nhà sản xuất</w:t>
            </w:r>
          </w:p>
        </w:tc>
        <w:tc>
          <w:tcPr>
            <w:tcW w:w="1527" w:type="dxa"/>
            <w:shd w:val="clear" w:color="auto" w:fill="auto"/>
            <w:vAlign w:val="center"/>
          </w:tcPr>
          <w:p w14:paraId="3A3AD37C" w14:textId="710A3A54" w:rsidR="00470ADE" w:rsidRPr="00E70317" w:rsidRDefault="00470ADE" w:rsidP="00200077">
            <w:pPr>
              <w:spacing w:line="240" w:lineRule="auto"/>
              <w:jc w:val="center"/>
              <w:rPr>
                <w:rFonts w:cs="Times New Roman"/>
                <w:szCs w:val="26"/>
              </w:rPr>
            </w:pPr>
            <w:r w:rsidRPr="00E7530D">
              <w:rPr>
                <w:rFonts w:cs="Times New Roman"/>
                <w:color w:val="000000"/>
                <w:szCs w:val="26"/>
              </w:rPr>
              <w:t>0,6 m</w:t>
            </w:r>
            <w:r w:rsidRPr="00CE00B4">
              <w:rPr>
                <w:rFonts w:cs="Times New Roman"/>
                <w:color w:val="000000"/>
                <w:szCs w:val="26"/>
                <w:vertAlign w:val="superscript"/>
              </w:rPr>
              <w:t>3</w:t>
            </w:r>
            <w:r w:rsidRPr="00E7530D">
              <w:rPr>
                <w:rFonts w:cs="Times New Roman"/>
                <w:color w:val="000000"/>
                <w:szCs w:val="26"/>
              </w:rPr>
              <w:t xml:space="preserve">/phút </w:t>
            </w:r>
            <w:r>
              <w:rPr>
                <w:rFonts w:cs="Times New Roman"/>
                <w:color w:val="000000"/>
                <w:szCs w:val="26"/>
              </w:rPr>
              <w:t>x</w:t>
            </w:r>
            <w:r w:rsidRPr="00E7530D">
              <w:rPr>
                <w:rFonts w:cs="Times New Roman"/>
                <w:color w:val="000000"/>
                <w:szCs w:val="26"/>
              </w:rPr>
              <w:t xml:space="preserve"> 7bar</w:t>
            </w:r>
          </w:p>
        </w:tc>
        <w:tc>
          <w:tcPr>
            <w:tcW w:w="983" w:type="dxa"/>
            <w:vAlign w:val="center"/>
          </w:tcPr>
          <w:p w14:paraId="0E55E2CE" w14:textId="2464F905" w:rsidR="00470ADE" w:rsidRDefault="00470ADE" w:rsidP="00200077">
            <w:pPr>
              <w:spacing w:line="240" w:lineRule="auto"/>
              <w:jc w:val="center"/>
              <w:rPr>
                <w:color w:val="000000"/>
              </w:rPr>
            </w:pPr>
            <w:r w:rsidRPr="00E7530D">
              <w:rPr>
                <w:rFonts w:cs="Times New Roman"/>
                <w:color w:val="000000"/>
                <w:szCs w:val="26"/>
              </w:rPr>
              <w:t>Tiêu chuẩn nhà sản xuất</w:t>
            </w:r>
          </w:p>
        </w:tc>
        <w:tc>
          <w:tcPr>
            <w:tcW w:w="982" w:type="dxa"/>
            <w:vAlign w:val="center"/>
          </w:tcPr>
          <w:p w14:paraId="308AED25" w14:textId="50B1F0D5" w:rsidR="00470ADE" w:rsidRDefault="00470ADE" w:rsidP="00200077">
            <w:pPr>
              <w:spacing w:line="240" w:lineRule="auto"/>
              <w:jc w:val="center"/>
              <w:rPr>
                <w:color w:val="000000"/>
              </w:rPr>
            </w:pPr>
            <w:r w:rsidRPr="00E7530D">
              <w:rPr>
                <w:rFonts w:cs="Times New Roman"/>
                <w:color w:val="000000"/>
                <w:szCs w:val="26"/>
              </w:rPr>
              <w:t>7 thanh</w:t>
            </w:r>
          </w:p>
        </w:tc>
        <w:tc>
          <w:tcPr>
            <w:tcW w:w="983" w:type="dxa"/>
            <w:vAlign w:val="center"/>
          </w:tcPr>
          <w:p w14:paraId="50C22AED" w14:textId="5571082C" w:rsidR="00470ADE" w:rsidRDefault="00470ADE" w:rsidP="00200077">
            <w:pPr>
              <w:spacing w:line="240" w:lineRule="auto"/>
              <w:jc w:val="center"/>
              <w:rPr>
                <w:color w:val="000000"/>
              </w:rPr>
            </w:pPr>
            <w:r w:rsidRPr="00E7530D">
              <w:rPr>
                <w:rFonts w:cs="Times New Roman"/>
                <w:color w:val="000000"/>
                <w:szCs w:val="26"/>
              </w:rPr>
              <w:t>Tiêu chuẩn nhà sản xuất</w:t>
            </w:r>
          </w:p>
        </w:tc>
        <w:tc>
          <w:tcPr>
            <w:tcW w:w="1536" w:type="dxa"/>
            <w:vAlign w:val="center"/>
          </w:tcPr>
          <w:p w14:paraId="7C747512" w14:textId="0881232D" w:rsidR="00470ADE" w:rsidRDefault="00470ADE" w:rsidP="00200077">
            <w:pPr>
              <w:spacing w:line="240" w:lineRule="auto"/>
              <w:jc w:val="center"/>
              <w:rPr>
                <w:color w:val="000000"/>
              </w:rPr>
            </w:pPr>
            <w:r w:rsidRPr="00E7530D">
              <w:rPr>
                <w:rFonts w:cs="Times New Roman"/>
                <w:color w:val="000000"/>
                <w:szCs w:val="26"/>
              </w:rPr>
              <w:t>AMB (20</w:t>
            </w:r>
            <w:r w:rsidRPr="00CE00B4">
              <w:rPr>
                <w:rFonts w:cs="Times New Roman"/>
                <w:color w:val="000000"/>
                <w:szCs w:val="26"/>
                <w:vertAlign w:val="superscript"/>
              </w:rPr>
              <w:t>o</w:t>
            </w:r>
            <w:r w:rsidRPr="00E7530D">
              <w:rPr>
                <w:rFonts w:cs="Times New Roman"/>
                <w:color w:val="000000"/>
                <w:szCs w:val="26"/>
              </w:rPr>
              <w:t>C</w:t>
            </w:r>
            <w:r>
              <w:rPr>
                <w:rFonts w:cs="Times New Roman"/>
                <w:color w:val="000000"/>
                <w:szCs w:val="26"/>
              </w:rPr>
              <w:t xml:space="preserve">- </w:t>
            </w:r>
            <w:r w:rsidRPr="00E7530D">
              <w:rPr>
                <w:rFonts w:cs="Times New Roman"/>
                <w:color w:val="000000"/>
                <w:szCs w:val="26"/>
              </w:rPr>
              <w:t>40</w:t>
            </w:r>
            <w:r w:rsidRPr="00CE00B4">
              <w:rPr>
                <w:rFonts w:cs="Times New Roman"/>
                <w:color w:val="000000"/>
                <w:szCs w:val="26"/>
                <w:vertAlign w:val="superscript"/>
              </w:rPr>
              <w:t>o</w:t>
            </w:r>
            <w:r w:rsidRPr="00E7530D">
              <w:rPr>
                <w:rFonts w:cs="Times New Roman"/>
                <w:color w:val="000000"/>
                <w:szCs w:val="26"/>
              </w:rPr>
              <w:t>C)</w:t>
            </w:r>
          </w:p>
        </w:tc>
        <w:tc>
          <w:tcPr>
            <w:tcW w:w="1450" w:type="dxa"/>
            <w:vAlign w:val="center"/>
          </w:tcPr>
          <w:p w14:paraId="01EC559B" w14:textId="677B6BEC" w:rsidR="00470ADE" w:rsidRPr="00CE00B4" w:rsidRDefault="00470ADE" w:rsidP="00200077">
            <w:pPr>
              <w:pStyle w:val="Khc0"/>
              <w:spacing w:after="100"/>
              <w:jc w:val="center"/>
              <w:rPr>
                <w:rFonts w:cs="Times New Roman"/>
                <w:sz w:val="26"/>
                <w:szCs w:val="26"/>
              </w:rPr>
            </w:pPr>
            <w:r w:rsidRPr="00E7530D">
              <w:rPr>
                <w:rFonts w:cs="Times New Roman"/>
                <w:color w:val="000000"/>
                <w:sz w:val="26"/>
                <w:szCs w:val="26"/>
              </w:rPr>
              <w:t>220V-50Hz-0</w:t>
            </w:r>
            <w:r>
              <w:rPr>
                <w:rFonts w:cs="Times New Roman"/>
                <w:color w:val="000000"/>
                <w:sz w:val="26"/>
                <w:szCs w:val="26"/>
              </w:rPr>
              <w:t>,</w:t>
            </w:r>
            <w:r w:rsidRPr="00E7530D">
              <w:rPr>
                <w:rFonts w:cs="Times New Roman"/>
                <w:color w:val="000000"/>
                <w:sz w:val="26"/>
                <w:szCs w:val="26"/>
              </w:rPr>
              <w:t>3kW</w:t>
            </w:r>
          </w:p>
        </w:tc>
        <w:tc>
          <w:tcPr>
            <w:tcW w:w="1034" w:type="dxa"/>
            <w:vAlign w:val="center"/>
          </w:tcPr>
          <w:p w14:paraId="2CAAF6DC" w14:textId="77777777" w:rsidR="00470ADE" w:rsidRDefault="00470ADE" w:rsidP="00200077">
            <w:pPr>
              <w:spacing w:line="240" w:lineRule="auto"/>
              <w:jc w:val="center"/>
              <w:rPr>
                <w:color w:val="000000"/>
              </w:rPr>
            </w:pPr>
          </w:p>
        </w:tc>
        <w:tc>
          <w:tcPr>
            <w:tcW w:w="786" w:type="dxa"/>
            <w:vAlign w:val="center"/>
          </w:tcPr>
          <w:p w14:paraId="057506B1" w14:textId="3A6DCD89" w:rsidR="00470ADE" w:rsidRDefault="00470ADE" w:rsidP="00200077">
            <w:pPr>
              <w:spacing w:line="240" w:lineRule="auto"/>
              <w:jc w:val="center"/>
              <w:rPr>
                <w:color w:val="000000"/>
              </w:rPr>
            </w:pPr>
            <w:r w:rsidRPr="00D0251C">
              <w:rPr>
                <w:rFonts w:cs="Times New Roman"/>
                <w:sz w:val="24"/>
              </w:rPr>
              <w:t>Mới</w:t>
            </w:r>
          </w:p>
        </w:tc>
      </w:tr>
      <w:tr w:rsidR="00696F1C" w:rsidRPr="00E70317" w14:paraId="4ABE9832" w14:textId="758E62E7" w:rsidTr="00696F1C">
        <w:tc>
          <w:tcPr>
            <w:tcW w:w="708" w:type="dxa"/>
            <w:shd w:val="clear" w:color="auto" w:fill="auto"/>
            <w:vAlign w:val="center"/>
          </w:tcPr>
          <w:p w14:paraId="33B36DD4" w14:textId="77777777" w:rsidR="00470ADE" w:rsidRPr="00E70317" w:rsidRDefault="00470ADE" w:rsidP="00470ADE">
            <w:pPr>
              <w:spacing w:line="240" w:lineRule="auto"/>
              <w:jc w:val="center"/>
              <w:rPr>
                <w:rFonts w:cs="Times New Roman"/>
                <w:szCs w:val="26"/>
              </w:rPr>
            </w:pPr>
            <w:r w:rsidRPr="00E70317">
              <w:rPr>
                <w:rFonts w:cs="Times New Roman"/>
                <w:szCs w:val="26"/>
              </w:rPr>
              <w:t>15</w:t>
            </w:r>
          </w:p>
        </w:tc>
        <w:tc>
          <w:tcPr>
            <w:tcW w:w="809" w:type="dxa"/>
            <w:shd w:val="clear" w:color="auto" w:fill="auto"/>
            <w:vAlign w:val="center"/>
          </w:tcPr>
          <w:p w14:paraId="05891B63" w14:textId="6430A183" w:rsidR="00470ADE" w:rsidRPr="00E23BB8" w:rsidRDefault="00470ADE" w:rsidP="00E23BB8">
            <w:pPr>
              <w:spacing w:line="240" w:lineRule="auto"/>
              <w:jc w:val="center"/>
              <w:rPr>
                <w:rFonts w:cs="Times New Roman"/>
                <w:b/>
                <w:bCs/>
                <w:szCs w:val="26"/>
              </w:rPr>
            </w:pPr>
            <w:r w:rsidRPr="00E23BB8">
              <w:rPr>
                <w:rFonts w:cs="Times New Roman"/>
                <w:b/>
                <w:bCs/>
                <w:color w:val="000000"/>
                <w:szCs w:val="26"/>
              </w:rPr>
              <w:t>AT-01</w:t>
            </w:r>
          </w:p>
        </w:tc>
        <w:tc>
          <w:tcPr>
            <w:tcW w:w="1018" w:type="dxa"/>
            <w:shd w:val="clear" w:color="auto" w:fill="auto"/>
            <w:vAlign w:val="center"/>
          </w:tcPr>
          <w:p w14:paraId="77EC4F5F" w14:textId="38B10CF6" w:rsidR="00470ADE" w:rsidRPr="00E70317" w:rsidRDefault="00470ADE" w:rsidP="00200077">
            <w:pPr>
              <w:spacing w:line="240" w:lineRule="auto"/>
              <w:jc w:val="center"/>
              <w:rPr>
                <w:rFonts w:cs="Times New Roman"/>
                <w:szCs w:val="26"/>
              </w:rPr>
            </w:pPr>
            <w:r w:rsidRPr="00E7530D">
              <w:rPr>
                <w:rFonts w:cs="Times New Roman"/>
                <w:color w:val="000000"/>
                <w:szCs w:val="26"/>
              </w:rPr>
              <w:t>Bình khí</w:t>
            </w:r>
          </w:p>
        </w:tc>
        <w:tc>
          <w:tcPr>
            <w:tcW w:w="1718" w:type="dxa"/>
            <w:shd w:val="clear" w:color="auto" w:fill="auto"/>
            <w:vAlign w:val="center"/>
          </w:tcPr>
          <w:p w14:paraId="3FADE85F" w14:textId="1237AB8C" w:rsidR="00470ADE" w:rsidRPr="00E70317" w:rsidRDefault="00470ADE" w:rsidP="00200077">
            <w:pPr>
              <w:spacing w:line="240" w:lineRule="auto"/>
              <w:jc w:val="center"/>
              <w:rPr>
                <w:rFonts w:cs="Times New Roman"/>
                <w:szCs w:val="26"/>
              </w:rPr>
            </w:pPr>
            <w:r w:rsidRPr="00E7530D">
              <w:rPr>
                <w:rFonts w:cs="Times New Roman"/>
                <w:color w:val="000000"/>
                <w:szCs w:val="26"/>
              </w:rPr>
              <w:t>Cả hai đ</w:t>
            </w:r>
            <w:r>
              <w:rPr>
                <w:rFonts w:cs="Times New Roman"/>
                <w:color w:val="000000"/>
                <w:szCs w:val="26"/>
              </w:rPr>
              <w:t>ầ</w:t>
            </w:r>
            <w:r w:rsidRPr="00E7530D">
              <w:rPr>
                <w:rFonts w:cs="Times New Roman"/>
                <w:color w:val="000000"/>
                <w:szCs w:val="26"/>
              </w:rPr>
              <w:t>u đĩa hình trụ thẳng đứng</w:t>
            </w:r>
          </w:p>
        </w:tc>
        <w:tc>
          <w:tcPr>
            <w:tcW w:w="1350" w:type="dxa"/>
            <w:shd w:val="clear" w:color="auto" w:fill="auto"/>
            <w:vAlign w:val="center"/>
          </w:tcPr>
          <w:p w14:paraId="0DB85DE8" w14:textId="07A02749" w:rsidR="00470ADE" w:rsidRPr="00E70317" w:rsidRDefault="00470ADE" w:rsidP="00200077">
            <w:pPr>
              <w:spacing w:line="240" w:lineRule="auto"/>
              <w:jc w:val="center"/>
              <w:rPr>
                <w:rFonts w:cs="Times New Roman"/>
                <w:szCs w:val="26"/>
              </w:rPr>
            </w:pPr>
            <w:r w:rsidRPr="00E7530D">
              <w:rPr>
                <w:rFonts w:cs="Times New Roman"/>
                <w:color w:val="000000"/>
                <w:szCs w:val="26"/>
              </w:rPr>
              <w:t>SUS304</w:t>
            </w:r>
          </w:p>
        </w:tc>
        <w:tc>
          <w:tcPr>
            <w:tcW w:w="1527" w:type="dxa"/>
            <w:shd w:val="clear" w:color="auto" w:fill="auto"/>
            <w:vAlign w:val="center"/>
          </w:tcPr>
          <w:p w14:paraId="260FDD62" w14:textId="53F68312" w:rsidR="00470ADE" w:rsidRPr="00E7530D" w:rsidRDefault="00470ADE" w:rsidP="00200077">
            <w:pPr>
              <w:pStyle w:val="Khc0"/>
              <w:spacing w:after="40"/>
              <w:jc w:val="center"/>
              <w:rPr>
                <w:rFonts w:cs="Times New Roman"/>
                <w:sz w:val="26"/>
                <w:szCs w:val="26"/>
              </w:rPr>
            </w:pPr>
            <w:r w:rsidRPr="00CE00B4">
              <w:rPr>
                <w:rFonts w:cs="Times New Roman"/>
                <w:color w:val="000000"/>
                <w:sz w:val="26"/>
                <w:szCs w:val="26"/>
              </w:rPr>
              <w:t>φ</w:t>
            </w:r>
            <w:r w:rsidRPr="00E7530D">
              <w:rPr>
                <w:rFonts w:cs="Times New Roman"/>
                <w:color w:val="000000"/>
                <w:sz w:val="26"/>
                <w:szCs w:val="26"/>
              </w:rPr>
              <w:t xml:space="preserve">700 </w:t>
            </w:r>
            <w:r>
              <w:rPr>
                <w:rFonts w:cs="Times New Roman"/>
                <w:color w:val="000000"/>
                <w:sz w:val="26"/>
                <w:szCs w:val="26"/>
              </w:rPr>
              <w:t>x</w:t>
            </w:r>
            <w:r w:rsidRPr="00E7530D">
              <w:rPr>
                <w:rFonts w:cs="Times New Roman"/>
                <w:color w:val="000000"/>
                <w:sz w:val="26"/>
                <w:szCs w:val="26"/>
              </w:rPr>
              <w:t xml:space="preserve"> 1500H</w:t>
            </w:r>
          </w:p>
          <w:p w14:paraId="74F73524" w14:textId="49ACC57A" w:rsidR="00470ADE" w:rsidRPr="00E70317" w:rsidRDefault="00470ADE" w:rsidP="00200077">
            <w:pPr>
              <w:spacing w:line="240" w:lineRule="auto"/>
              <w:jc w:val="center"/>
              <w:rPr>
                <w:rFonts w:cs="Times New Roman"/>
                <w:szCs w:val="26"/>
              </w:rPr>
            </w:pPr>
            <w:r w:rsidRPr="00E7530D">
              <w:rPr>
                <w:rFonts w:cs="Times New Roman"/>
                <w:color w:val="000000"/>
                <w:szCs w:val="26"/>
              </w:rPr>
              <w:t>Thể tích: 700L</w:t>
            </w:r>
          </w:p>
        </w:tc>
        <w:tc>
          <w:tcPr>
            <w:tcW w:w="983" w:type="dxa"/>
            <w:vAlign w:val="center"/>
          </w:tcPr>
          <w:p w14:paraId="3AD5743B" w14:textId="0420C11A" w:rsidR="00470ADE" w:rsidRDefault="00470ADE" w:rsidP="00200077">
            <w:pPr>
              <w:spacing w:line="240" w:lineRule="auto"/>
              <w:jc w:val="center"/>
              <w:rPr>
                <w:color w:val="000000"/>
              </w:rPr>
            </w:pPr>
            <w:r w:rsidRPr="00E7530D">
              <w:rPr>
                <w:rFonts w:cs="Times New Roman"/>
                <w:color w:val="000000"/>
                <w:szCs w:val="26"/>
              </w:rPr>
              <w:t>10 thanh</w:t>
            </w:r>
          </w:p>
        </w:tc>
        <w:tc>
          <w:tcPr>
            <w:tcW w:w="982" w:type="dxa"/>
            <w:vAlign w:val="center"/>
          </w:tcPr>
          <w:p w14:paraId="2C2209B8" w14:textId="779CA582" w:rsidR="00470ADE" w:rsidRDefault="00470ADE" w:rsidP="00200077">
            <w:pPr>
              <w:spacing w:line="240" w:lineRule="auto"/>
              <w:jc w:val="center"/>
              <w:rPr>
                <w:color w:val="000000"/>
              </w:rPr>
            </w:pPr>
            <w:r w:rsidRPr="00E7530D">
              <w:rPr>
                <w:rFonts w:cs="Times New Roman"/>
                <w:color w:val="000000"/>
                <w:szCs w:val="26"/>
              </w:rPr>
              <w:t>7 thanh</w:t>
            </w:r>
          </w:p>
        </w:tc>
        <w:tc>
          <w:tcPr>
            <w:tcW w:w="983" w:type="dxa"/>
            <w:vAlign w:val="center"/>
          </w:tcPr>
          <w:p w14:paraId="42363E27" w14:textId="4F866CBA" w:rsidR="00470ADE" w:rsidRDefault="00470ADE" w:rsidP="00200077">
            <w:pPr>
              <w:spacing w:line="240" w:lineRule="auto"/>
              <w:jc w:val="center"/>
              <w:rPr>
                <w:color w:val="000000"/>
              </w:rPr>
            </w:pPr>
            <w:r w:rsidRPr="00E7530D">
              <w:rPr>
                <w:rFonts w:cs="Times New Roman"/>
                <w:color w:val="000000"/>
                <w:szCs w:val="26"/>
              </w:rPr>
              <w:t>50</w:t>
            </w:r>
            <w:r w:rsidRPr="00CE00B4">
              <w:rPr>
                <w:rFonts w:cs="Times New Roman"/>
                <w:color w:val="000000"/>
                <w:szCs w:val="26"/>
                <w:vertAlign w:val="superscript"/>
              </w:rPr>
              <w:t>o</w:t>
            </w:r>
            <w:r w:rsidRPr="00E7530D">
              <w:rPr>
                <w:rFonts w:cs="Times New Roman"/>
                <w:color w:val="000000"/>
                <w:szCs w:val="26"/>
              </w:rPr>
              <w:t>C</w:t>
            </w:r>
          </w:p>
        </w:tc>
        <w:tc>
          <w:tcPr>
            <w:tcW w:w="1536" w:type="dxa"/>
            <w:vAlign w:val="center"/>
          </w:tcPr>
          <w:p w14:paraId="409597B8" w14:textId="42834DF9" w:rsidR="00470ADE" w:rsidRDefault="00470ADE" w:rsidP="00200077">
            <w:pPr>
              <w:spacing w:line="240" w:lineRule="auto"/>
              <w:jc w:val="center"/>
              <w:rPr>
                <w:color w:val="000000"/>
              </w:rPr>
            </w:pPr>
            <w:r w:rsidRPr="00E7530D">
              <w:rPr>
                <w:rFonts w:cs="Times New Roman"/>
                <w:color w:val="000000"/>
                <w:szCs w:val="26"/>
              </w:rPr>
              <w:t>AMB (20</w:t>
            </w:r>
            <w:r w:rsidRPr="00CE00B4">
              <w:rPr>
                <w:rFonts w:cs="Times New Roman"/>
                <w:color w:val="000000"/>
                <w:szCs w:val="26"/>
                <w:vertAlign w:val="superscript"/>
              </w:rPr>
              <w:t>o</w:t>
            </w:r>
            <w:r w:rsidRPr="00E7530D">
              <w:rPr>
                <w:rFonts w:cs="Times New Roman"/>
                <w:color w:val="000000"/>
                <w:szCs w:val="26"/>
              </w:rPr>
              <w:t>C</w:t>
            </w:r>
            <w:r>
              <w:rPr>
                <w:rFonts w:cs="Times New Roman"/>
                <w:color w:val="000000"/>
                <w:szCs w:val="26"/>
              </w:rPr>
              <w:t xml:space="preserve">- </w:t>
            </w:r>
            <w:r w:rsidRPr="00E7530D">
              <w:rPr>
                <w:rFonts w:cs="Times New Roman"/>
                <w:color w:val="000000"/>
                <w:szCs w:val="26"/>
              </w:rPr>
              <w:t>40</w:t>
            </w:r>
            <w:r w:rsidRPr="00CE00B4">
              <w:rPr>
                <w:rFonts w:cs="Times New Roman"/>
                <w:color w:val="000000"/>
                <w:szCs w:val="26"/>
                <w:vertAlign w:val="superscript"/>
              </w:rPr>
              <w:t>o</w:t>
            </w:r>
            <w:r w:rsidRPr="00E7530D">
              <w:rPr>
                <w:rFonts w:cs="Times New Roman"/>
                <w:color w:val="000000"/>
                <w:szCs w:val="26"/>
              </w:rPr>
              <w:t>C)</w:t>
            </w:r>
          </w:p>
        </w:tc>
        <w:tc>
          <w:tcPr>
            <w:tcW w:w="1450" w:type="dxa"/>
            <w:vAlign w:val="center"/>
          </w:tcPr>
          <w:p w14:paraId="361D1687" w14:textId="2D9E7581" w:rsidR="00470ADE" w:rsidRDefault="00470ADE" w:rsidP="00200077">
            <w:pPr>
              <w:spacing w:line="240" w:lineRule="auto"/>
              <w:jc w:val="center"/>
              <w:rPr>
                <w:color w:val="000000"/>
              </w:rPr>
            </w:pPr>
            <w:r>
              <w:rPr>
                <w:rFonts w:cs="Times New Roman"/>
                <w:color w:val="000000"/>
                <w:szCs w:val="26"/>
              </w:rPr>
              <w:t>Không áp dụng</w:t>
            </w:r>
          </w:p>
        </w:tc>
        <w:tc>
          <w:tcPr>
            <w:tcW w:w="1034" w:type="dxa"/>
            <w:vAlign w:val="center"/>
          </w:tcPr>
          <w:p w14:paraId="183BA538" w14:textId="77777777" w:rsidR="00470ADE" w:rsidRDefault="00470ADE" w:rsidP="00200077">
            <w:pPr>
              <w:spacing w:line="240" w:lineRule="auto"/>
              <w:jc w:val="center"/>
              <w:rPr>
                <w:color w:val="000000"/>
              </w:rPr>
            </w:pPr>
          </w:p>
        </w:tc>
        <w:tc>
          <w:tcPr>
            <w:tcW w:w="786" w:type="dxa"/>
            <w:vAlign w:val="center"/>
          </w:tcPr>
          <w:p w14:paraId="7275375E" w14:textId="2172CFBF" w:rsidR="00470ADE" w:rsidRDefault="00470ADE" w:rsidP="00200077">
            <w:pPr>
              <w:spacing w:line="240" w:lineRule="auto"/>
              <w:jc w:val="center"/>
              <w:rPr>
                <w:color w:val="000000"/>
              </w:rPr>
            </w:pPr>
            <w:r w:rsidRPr="00D0251C">
              <w:rPr>
                <w:rFonts w:cs="Times New Roman"/>
                <w:sz w:val="24"/>
              </w:rPr>
              <w:t>Mới</w:t>
            </w:r>
          </w:p>
        </w:tc>
      </w:tr>
      <w:tr w:rsidR="00696F1C" w:rsidRPr="00E70317" w14:paraId="5875CBEC" w14:textId="15DA104E" w:rsidTr="00696F1C">
        <w:tc>
          <w:tcPr>
            <w:tcW w:w="708" w:type="dxa"/>
            <w:shd w:val="clear" w:color="auto" w:fill="auto"/>
            <w:vAlign w:val="center"/>
          </w:tcPr>
          <w:p w14:paraId="0CE18238" w14:textId="77777777" w:rsidR="00470ADE" w:rsidRPr="00E70317" w:rsidRDefault="00470ADE" w:rsidP="00470ADE">
            <w:pPr>
              <w:spacing w:line="240" w:lineRule="auto"/>
              <w:jc w:val="center"/>
              <w:rPr>
                <w:rFonts w:cs="Times New Roman"/>
                <w:szCs w:val="26"/>
              </w:rPr>
            </w:pPr>
            <w:r w:rsidRPr="00E70317">
              <w:rPr>
                <w:rFonts w:cs="Times New Roman"/>
                <w:szCs w:val="26"/>
              </w:rPr>
              <w:t>16</w:t>
            </w:r>
          </w:p>
        </w:tc>
        <w:tc>
          <w:tcPr>
            <w:tcW w:w="809" w:type="dxa"/>
            <w:shd w:val="clear" w:color="auto" w:fill="auto"/>
            <w:vAlign w:val="center"/>
          </w:tcPr>
          <w:p w14:paraId="424D5FD5" w14:textId="6AA4F499" w:rsidR="00470ADE" w:rsidRPr="00E23BB8" w:rsidRDefault="00470ADE" w:rsidP="00E23BB8">
            <w:pPr>
              <w:spacing w:line="240" w:lineRule="auto"/>
              <w:jc w:val="center"/>
              <w:rPr>
                <w:rFonts w:cs="Times New Roman"/>
                <w:b/>
                <w:bCs/>
                <w:szCs w:val="26"/>
              </w:rPr>
            </w:pPr>
            <w:r w:rsidRPr="00E23BB8">
              <w:rPr>
                <w:rFonts w:cs="Times New Roman"/>
                <w:b/>
                <w:bCs/>
                <w:color w:val="000000"/>
                <w:szCs w:val="26"/>
              </w:rPr>
              <w:t>N2-01</w:t>
            </w:r>
          </w:p>
        </w:tc>
        <w:tc>
          <w:tcPr>
            <w:tcW w:w="1018" w:type="dxa"/>
            <w:shd w:val="clear" w:color="auto" w:fill="auto"/>
            <w:vAlign w:val="center"/>
          </w:tcPr>
          <w:p w14:paraId="2D623EC7" w14:textId="554883EC" w:rsidR="00470ADE" w:rsidRPr="00E70317" w:rsidRDefault="00470ADE" w:rsidP="00200077">
            <w:pPr>
              <w:spacing w:line="240" w:lineRule="auto"/>
              <w:jc w:val="center"/>
              <w:rPr>
                <w:rFonts w:cs="Times New Roman"/>
                <w:szCs w:val="26"/>
              </w:rPr>
            </w:pPr>
            <w:r w:rsidRPr="00E7530D">
              <w:rPr>
                <w:rFonts w:cs="Times New Roman"/>
                <w:color w:val="000000"/>
                <w:szCs w:val="26"/>
              </w:rPr>
              <w:t>Đơn vị nitơ</w:t>
            </w:r>
          </w:p>
        </w:tc>
        <w:tc>
          <w:tcPr>
            <w:tcW w:w="1718" w:type="dxa"/>
            <w:shd w:val="clear" w:color="auto" w:fill="auto"/>
            <w:vAlign w:val="center"/>
          </w:tcPr>
          <w:p w14:paraId="59F9D59E" w14:textId="77777777" w:rsidR="00470ADE" w:rsidRPr="00E7530D" w:rsidRDefault="00470ADE" w:rsidP="00200077">
            <w:pPr>
              <w:pStyle w:val="Khc0"/>
              <w:spacing w:after="40"/>
              <w:jc w:val="center"/>
              <w:rPr>
                <w:rFonts w:cs="Times New Roman"/>
                <w:sz w:val="26"/>
                <w:szCs w:val="26"/>
              </w:rPr>
            </w:pPr>
            <w:r w:rsidRPr="00E7530D">
              <w:rPr>
                <w:rFonts w:cs="Times New Roman"/>
                <w:color w:val="000000"/>
                <w:sz w:val="26"/>
                <w:szCs w:val="26"/>
              </w:rPr>
              <w:t>Xi lanh 50L</w:t>
            </w:r>
          </w:p>
          <w:p w14:paraId="2D0F2E50" w14:textId="6084E2EA" w:rsidR="00470ADE" w:rsidRPr="00E70317" w:rsidRDefault="00470ADE" w:rsidP="00200077">
            <w:pPr>
              <w:spacing w:line="240" w:lineRule="auto"/>
              <w:jc w:val="center"/>
              <w:rPr>
                <w:rFonts w:cs="Times New Roman"/>
                <w:szCs w:val="26"/>
              </w:rPr>
            </w:pPr>
            <w:r w:rsidRPr="00E7530D">
              <w:rPr>
                <w:rFonts w:cs="Times New Roman"/>
                <w:color w:val="000000"/>
                <w:szCs w:val="26"/>
              </w:rPr>
              <w:t>Bó 8 chiếc</w:t>
            </w:r>
          </w:p>
        </w:tc>
        <w:tc>
          <w:tcPr>
            <w:tcW w:w="1350" w:type="dxa"/>
            <w:shd w:val="clear" w:color="auto" w:fill="auto"/>
            <w:vAlign w:val="center"/>
          </w:tcPr>
          <w:p w14:paraId="3A707A9F" w14:textId="65022703" w:rsidR="00470ADE" w:rsidRPr="00E70317" w:rsidRDefault="00470ADE" w:rsidP="00200077">
            <w:pPr>
              <w:spacing w:line="240" w:lineRule="auto"/>
              <w:jc w:val="center"/>
              <w:rPr>
                <w:rFonts w:cs="Times New Roman"/>
                <w:szCs w:val="26"/>
              </w:rPr>
            </w:pPr>
            <w:r w:rsidRPr="00E7530D">
              <w:rPr>
                <w:rFonts w:cs="Times New Roman"/>
                <w:color w:val="000000"/>
                <w:szCs w:val="26"/>
              </w:rPr>
              <w:t>Theo nhà sản xuất</w:t>
            </w:r>
          </w:p>
        </w:tc>
        <w:tc>
          <w:tcPr>
            <w:tcW w:w="1527" w:type="dxa"/>
            <w:shd w:val="clear" w:color="auto" w:fill="auto"/>
            <w:vAlign w:val="center"/>
          </w:tcPr>
          <w:p w14:paraId="1E9F8F89" w14:textId="73843986" w:rsidR="00470ADE" w:rsidRPr="00E7530D" w:rsidRDefault="00470ADE" w:rsidP="00200077">
            <w:pPr>
              <w:pStyle w:val="Khc0"/>
              <w:jc w:val="center"/>
              <w:rPr>
                <w:rFonts w:cs="Times New Roman"/>
                <w:sz w:val="26"/>
                <w:szCs w:val="26"/>
              </w:rPr>
            </w:pPr>
            <w:r w:rsidRPr="00E7530D">
              <w:rPr>
                <w:rFonts w:cs="Times New Roman"/>
                <w:color w:val="000000"/>
                <w:sz w:val="26"/>
                <w:szCs w:val="26"/>
              </w:rPr>
              <w:t xml:space="preserve">50L </w:t>
            </w:r>
            <w:r>
              <w:rPr>
                <w:rFonts w:cs="Times New Roman"/>
                <w:color w:val="000000"/>
                <w:sz w:val="26"/>
                <w:szCs w:val="26"/>
              </w:rPr>
              <w:t>x</w:t>
            </w:r>
            <w:r w:rsidRPr="00E7530D">
              <w:rPr>
                <w:rFonts w:cs="Times New Roman"/>
                <w:color w:val="000000"/>
                <w:sz w:val="26"/>
                <w:szCs w:val="26"/>
              </w:rPr>
              <w:t xml:space="preserve"> 8 chiếc</w:t>
            </w:r>
          </w:p>
          <w:p w14:paraId="081CEB26" w14:textId="6A522E65" w:rsidR="00470ADE" w:rsidRPr="00E70317" w:rsidRDefault="00470ADE" w:rsidP="00200077">
            <w:pPr>
              <w:spacing w:line="240" w:lineRule="auto"/>
              <w:jc w:val="center"/>
              <w:rPr>
                <w:rFonts w:cs="Times New Roman"/>
                <w:szCs w:val="26"/>
              </w:rPr>
            </w:pPr>
            <w:r w:rsidRPr="00E7530D">
              <w:rPr>
                <w:rFonts w:cs="Times New Roman"/>
                <w:color w:val="000000"/>
                <w:szCs w:val="26"/>
              </w:rPr>
              <w:t>Tổng cộng 400L</w:t>
            </w:r>
          </w:p>
        </w:tc>
        <w:tc>
          <w:tcPr>
            <w:tcW w:w="983" w:type="dxa"/>
            <w:vAlign w:val="center"/>
          </w:tcPr>
          <w:p w14:paraId="002F9C73" w14:textId="6DCAB84C" w:rsidR="00470ADE" w:rsidRDefault="00470ADE" w:rsidP="00200077">
            <w:pPr>
              <w:spacing w:line="240" w:lineRule="auto"/>
              <w:jc w:val="center"/>
              <w:rPr>
                <w:color w:val="000000"/>
              </w:rPr>
            </w:pPr>
            <w:r w:rsidRPr="00E7530D">
              <w:rPr>
                <w:rFonts w:cs="Times New Roman"/>
                <w:color w:val="000000"/>
                <w:szCs w:val="26"/>
              </w:rPr>
              <w:t>Tiêu chuẩn nhà sản xuất</w:t>
            </w:r>
          </w:p>
        </w:tc>
        <w:tc>
          <w:tcPr>
            <w:tcW w:w="982" w:type="dxa"/>
            <w:vAlign w:val="center"/>
          </w:tcPr>
          <w:p w14:paraId="7498D6A2" w14:textId="150D331F" w:rsidR="00470ADE" w:rsidRDefault="00470ADE" w:rsidP="00200077">
            <w:pPr>
              <w:spacing w:line="240" w:lineRule="auto"/>
              <w:jc w:val="center"/>
              <w:rPr>
                <w:color w:val="000000"/>
              </w:rPr>
            </w:pPr>
            <w:r w:rsidRPr="00E7530D">
              <w:rPr>
                <w:rFonts w:cs="Times New Roman"/>
                <w:color w:val="000000"/>
                <w:szCs w:val="26"/>
              </w:rPr>
              <w:t>200 thanh</w:t>
            </w:r>
          </w:p>
        </w:tc>
        <w:tc>
          <w:tcPr>
            <w:tcW w:w="983" w:type="dxa"/>
            <w:vAlign w:val="center"/>
          </w:tcPr>
          <w:p w14:paraId="7F5610C7" w14:textId="366EFB50" w:rsidR="00470ADE" w:rsidRDefault="00470ADE" w:rsidP="00200077">
            <w:pPr>
              <w:spacing w:line="240" w:lineRule="auto"/>
              <w:jc w:val="center"/>
              <w:rPr>
                <w:color w:val="000000"/>
              </w:rPr>
            </w:pPr>
            <w:r w:rsidRPr="00E7530D">
              <w:rPr>
                <w:rFonts w:cs="Times New Roman"/>
                <w:color w:val="000000"/>
                <w:szCs w:val="26"/>
              </w:rPr>
              <w:t>Tiêu chuẩn nhà sản xuất</w:t>
            </w:r>
          </w:p>
        </w:tc>
        <w:tc>
          <w:tcPr>
            <w:tcW w:w="1536" w:type="dxa"/>
            <w:vAlign w:val="center"/>
          </w:tcPr>
          <w:p w14:paraId="4870AEE0" w14:textId="6B9828A7" w:rsidR="00470ADE" w:rsidRDefault="00470ADE" w:rsidP="00200077">
            <w:pPr>
              <w:spacing w:line="240" w:lineRule="auto"/>
              <w:jc w:val="center"/>
              <w:rPr>
                <w:color w:val="000000"/>
              </w:rPr>
            </w:pPr>
            <w:r w:rsidRPr="00E7530D">
              <w:rPr>
                <w:rFonts w:cs="Times New Roman"/>
                <w:color w:val="000000"/>
                <w:szCs w:val="26"/>
              </w:rPr>
              <w:t>AMB (20</w:t>
            </w:r>
            <w:r w:rsidRPr="00CE00B4">
              <w:rPr>
                <w:rFonts w:cs="Times New Roman"/>
                <w:color w:val="000000"/>
                <w:szCs w:val="26"/>
                <w:vertAlign w:val="superscript"/>
              </w:rPr>
              <w:t>o</w:t>
            </w:r>
            <w:r w:rsidRPr="00E7530D">
              <w:rPr>
                <w:rFonts w:cs="Times New Roman"/>
                <w:color w:val="000000"/>
                <w:szCs w:val="26"/>
              </w:rPr>
              <w:t>C</w:t>
            </w:r>
            <w:r>
              <w:rPr>
                <w:rFonts w:cs="Times New Roman"/>
                <w:color w:val="000000"/>
                <w:szCs w:val="26"/>
              </w:rPr>
              <w:t xml:space="preserve">- </w:t>
            </w:r>
            <w:r w:rsidRPr="00E7530D">
              <w:rPr>
                <w:rFonts w:cs="Times New Roman"/>
                <w:color w:val="000000"/>
                <w:szCs w:val="26"/>
              </w:rPr>
              <w:t>40</w:t>
            </w:r>
            <w:r w:rsidRPr="00CE00B4">
              <w:rPr>
                <w:rFonts w:cs="Times New Roman"/>
                <w:color w:val="000000"/>
                <w:szCs w:val="26"/>
                <w:vertAlign w:val="superscript"/>
              </w:rPr>
              <w:t>o</w:t>
            </w:r>
            <w:r w:rsidRPr="00E7530D">
              <w:rPr>
                <w:rFonts w:cs="Times New Roman"/>
                <w:color w:val="000000"/>
                <w:szCs w:val="26"/>
              </w:rPr>
              <w:t>C)</w:t>
            </w:r>
          </w:p>
        </w:tc>
        <w:tc>
          <w:tcPr>
            <w:tcW w:w="1450" w:type="dxa"/>
            <w:vAlign w:val="center"/>
          </w:tcPr>
          <w:p w14:paraId="402AEF2B" w14:textId="65DE683D" w:rsidR="00470ADE" w:rsidRDefault="00470ADE" w:rsidP="00200077">
            <w:pPr>
              <w:spacing w:line="240" w:lineRule="auto"/>
              <w:jc w:val="center"/>
              <w:rPr>
                <w:color w:val="000000"/>
              </w:rPr>
            </w:pPr>
            <w:r>
              <w:rPr>
                <w:rFonts w:cs="Times New Roman"/>
                <w:color w:val="000000"/>
                <w:szCs w:val="26"/>
              </w:rPr>
              <w:t>Không áp dụng</w:t>
            </w:r>
          </w:p>
        </w:tc>
        <w:tc>
          <w:tcPr>
            <w:tcW w:w="1034" w:type="dxa"/>
            <w:vAlign w:val="center"/>
          </w:tcPr>
          <w:p w14:paraId="3DB45429" w14:textId="77777777" w:rsidR="00470ADE" w:rsidRDefault="00470ADE" w:rsidP="00200077">
            <w:pPr>
              <w:spacing w:line="240" w:lineRule="auto"/>
              <w:jc w:val="center"/>
              <w:rPr>
                <w:color w:val="000000"/>
              </w:rPr>
            </w:pPr>
          </w:p>
        </w:tc>
        <w:tc>
          <w:tcPr>
            <w:tcW w:w="786" w:type="dxa"/>
            <w:vAlign w:val="center"/>
          </w:tcPr>
          <w:p w14:paraId="69B03D40" w14:textId="4C989718" w:rsidR="00470ADE" w:rsidRDefault="00470ADE" w:rsidP="00200077">
            <w:pPr>
              <w:spacing w:line="240" w:lineRule="auto"/>
              <w:jc w:val="center"/>
              <w:rPr>
                <w:color w:val="000000"/>
              </w:rPr>
            </w:pPr>
            <w:r w:rsidRPr="00D0251C">
              <w:rPr>
                <w:rFonts w:cs="Times New Roman"/>
                <w:sz w:val="24"/>
              </w:rPr>
              <w:t>Mới</w:t>
            </w:r>
          </w:p>
        </w:tc>
      </w:tr>
      <w:tr w:rsidR="00696F1C" w:rsidRPr="00E70317" w14:paraId="6C844798" w14:textId="292AB3F1" w:rsidTr="00696F1C">
        <w:tc>
          <w:tcPr>
            <w:tcW w:w="708" w:type="dxa"/>
            <w:shd w:val="clear" w:color="auto" w:fill="auto"/>
            <w:vAlign w:val="center"/>
          </w:tcPr>
          <w:p w14:paraId="2EF6CDE8" w14:textId="59863C22" w:rsidR="00470ADE" w:rsidRPr="00E70317" w:rsidRDefault="00470ADE" w:rsidP="00470ADE">
            <w:pPr>
              <w:spacing w:line="240" w:lineRule="auto"/>
              <w:jc w:val="center"/>
              <w:rPr>
                <w:rFonts w:cs="Times New Roman"/>
                <w:szCs w:val="26"/>
              </w:rPr>
            </w:pPr>
            <w:r>
              <w:rPr>
                <w:rFonts w:cs="Times New Roman"/>
                <w:szCs w:val="26"/>
              </w:rPr>
              <w:t>17</w:t>
            </w:r>
          </w:p>
        </w:tc>
        <w:tc>
          <w:tcPr>
            <w:tcW w:w="809" w:type="dxa"/>
            <w:shd w:val="clear" w:color="auto" w:fill="auto"/>
            <w:vAlign w:val="center"/>
          </w:tcPr>
          <w:p w14:paraId="4D45F8C6" w14:textId="3CD60D0B" w:rsidR="00470ADE" w:rsidRPr="00E23BB8" w:rsidRDefault="00470ADE" w:rsidP="00E23BB8">
            <w:pPr>
              <w:spacing w:line="240" w:lineRule="auto"/>
              <w:jc w:val="center"/>
              <w:rPr>
                <w:b/>
                <w:bCs/>
                <w:color w:val="000000"/>
              </w:rPr>
            </w:pPr>
            <w:r w:rsidRPr="00E23BB8">
              <w:rPr>
                <w:rFonts w:cs="Times New Roman"/>
                <w:b/>
                <w:bCs/>
                <w:color w:val="000000"/>
                <w:sz w:val="24"/>
              </w:rPr>
              <w:t>CH-01</w:t>
            </w:r>
          </w:p>
        </w:tc>
        <w:tc>
          <w:tcPr>
            <w:tcW w:w="1018" w:type="dxa"/>
            <w:shd w:val="clear" w:color="auto" w:fill="auto"/>
            <w:vAlign w:val="center"/>
          </w:tcPr>
          <w:p w14:paraId="1065A650" w14:textId="5D551763" w:rsidR="00470ADE" w:rsidRPr="002B3CDA" w:rsidRDefault="00470ADE" w:rsidP="00200077">
            <w:pPr>
              <w:spacing w:line="240" w:lineRule="auto"/>
              <w:jc w:val="center"/>
              <w:rPr>
                <w:rFonts w:cs="Times New Roman"/>
                <w:color w:val="000000"/>
                <w:sz w:val="24"/>
              </w:rPr>
            </w:pPr>
            <w:r w:rsidRPr="00E7530D">
              <w:rPr>
                <w:rFonts w:cs="Times New Roman"/>
                <w:color w:val="000000"/>
                <w:sz w:val="24"/>
              </w:rPr>
              <w:t>Máy làm lạnh</w:t>
            </w:r>
          </w:p>
        </w:tc>
        <w:tc>
          <w:tcPr>
            <w:tcW w:w="1718" w:type="dxa"/>
            <w:shd w:val="clear" w:color="auto" w:fill="auto"/>
            <w:vAlign w:val="center"/>
          </w:tcPr>
          <w:p w14:paraId="26AA117F" w14:textId="2919A164" w:rsidR="00470ADE" w:rsidRDefault="00470ADE" w:rsidP="00200077">
            <w:pPr>
              <w:spacing w:line="240" w:lineRule="auto"/>
              <w:jc w:val="center"/>
              <w:rPr>
                <w:color w:val="000000"/>
              </w:rPr>
            </w:pPr>
            <w:r w:rsidRPr="00E7530D">
              <w:rPr>
                <w:rFonts w:cs="Times New Roman"/>
                <w:color w:val="000000"/>
                <w:sz w:val="24"/>
              </w:rPr>
              <w:t>Máy làm lạnh máy nén cuộn làm mát bằng không khí</w:t>
            </w:r>
          </w:p>
        </w:tc>
        <w:tc>
          <w:tcPr>
            <w:tcW w:w="1350" w:type="dxa"/>
            <w:shd w:val="clear" w:color="auto" w:fill="auto"/>
            <w:vAlign w:val="center"/>
          </w:tcPr>
          <w:p w14:paraId="656E0515" w14:textId="721A1D10" w:rsidR="00470ADE" w:rsidRDefault="00470ADE" w:rsidP="00200077">
            <w:pPr>
              <w:spacing w:line="240" w:lineRule="auto"/>
              <w:jc w:val="center"/>
              <w:rPr>
                <w:color w:val="000000"/>
              </w:rPr>
            </w:pPr>
            <w:r w:rsidRPr="00E7530D">
              <w:rPr>
                <w:rFonts w:cs="Times New Roman"/>
                <w:color w:val="000000"/>
                <w:sz w:val="24"/>
              </w:rPr>
              <w:t>Theo nhà sản xu</w:t>
            </w:r>
            <w:r>
              <w:rPr>
                <w:rFonts w:cs="Times New Roman"/>
                <w:color w:val="000000"/>
                <w:sz w:val="24"/>
              </w:rPr>
              <w:t>ất</w:t>
            </w:r>
          </w:p>
        </w:tc>
        <w:tc>
          <w:tcPr>
            <w:tcW w:w="1527" w:type="dxa"/>
            <w:shd w:val="clear" w:color="auto" w:fill="auto"/>
            <w:vAlign w:val="center"/>
          </w:tcPr>
          <w:p w14:paraId="48C5EF90" w14:textId="63C5A340" w:rsidR="00470ADE" w:rsidRDefault="00470ADE" w:rsidP="00200077">
            <w:pPr>
              <w:spacing w:line="240" w:lineRule="auto"/>
              <w:jc w:val="center"/>
              <w:rPr>
                <w:color w:val="000000"/>
              </w:rPr>
            </w:pPr>
            <w:r w:rsidRPr="00E7530D">
              <w:rPr>
                <w:rFonts w:cs="Times New Roman"/>
                <w:color w:val="000000"/>
                <w:sz w:val="24"/>
              </w:rPr>
              <w:t>Công suết làm lạnh: 160kW</w:t>
            </w:r>
          </w:p>
        </w:tc>
        <w:tc>
          <w:tcPr>
            <w:tcW w:w="983" w:type="dxa"/>
            <w:vAlign w:val="center"/>
          </w:tcPr>
          <w:p w14:paraId="1409B4CB" w14:textId="15D32D12" w:rsidR="00470ADE" w:rsidRDefault="00470ADE" w:rsidP="00200077">
            <w:pPr>
              <w:spacing w:line="240" w:lineRule="auto"/>
              <w:jc w:val="center"/>
              <w:rPr>
                <w:color w:val="000000"/>
              </w:rPr>
            </w:pPr>
            <w:r w:rsidRPr="00E7530D">
              <w:rPr>
                <w:rFonts w:cs="Times New Roman"/>
                <w:color w:val="000000"/>
                <w:sz w:val="24"/>
              </w:rPr>
              <w:t>Tiêu chuẩn nhà sản xu</w:t>
            </w:r>
            <w:r>
              <w:rPr>
                <w:rFonts w:cs="Times New Roman"/>
                <w:color w:val="000000"/>
                <w:sz w:val="24"/>
              </w:rPr>
              <w:t>ất</w:t>
            </w:r>
          </w:p>
        </w:tc>
        <w:tc>
          <w:tcPr>
            <w:tcW w:w="982" w:type="dxa"/>
            <w:vAlign w:val="center"/>
          </w:tcPr>
          <w:p w14:paraId="0D77CC85" w14:textId="27A5FC4F" w:rsidR="00470ADE" w:rsidRDefault="00470ADE" w:rsidP="00200077">
            <w:pPr>
              <w:spacing w:line="240" w:lineRule="auto"/>
              <w:jc w:val="center"/>
              <w:rPr>
                <w:color w:val="000000"/>
              </w:rPr>
            </w:pPr>
            <w:r w:rsidRPr="00E7530D">
              <w:rPr>
                <w:rFonts w:cs="Times New Roman"/>
                <w:color w:val="000000"/>
                <w:sz w:val="24"/>
              </w:rPr>
              <w:t>Tiêu chuẩn nhà sản xuất</w:t>
            </w:r>
          </w:p>
        </w:tc>
        <w:tc>
          <w:tcPr>
            <w:tcW w:w="983" w:type="dxa"/>
            <w:vAlign w:val="center"/>
          </w:tcPr>
          <w:p w14:paraId="48ACFA59" w14:textId="25CD2397" w:rsidR="00470ADE" w:rsidRDefault="00470ADE" w:rsidP="00200077">
            <w:pPr>
              <w:spacing w:line="240" w:lineRule="auto"/>
              <w:jc w:val="center"/>
              <w:rPr>
                <w:color w:val="000000"/>
              </w:rPr>
            </w:pPr>
            <w:r w:rsidRPr="00E7530D">
              <w:rPr>
                <w:rFonts w:cs="Times New Roman"/>
                <w:color w:val="000000"/>
                <w:sz w:val="24"/>
              </w:rPr>
              <w:t>Tiêu chuẩn nhà sản xuất</w:t>
            </w:r>
          </w:p>
        </w:tc>
        <w:tc>
          <w:tcPr>
            <w:tcW w:w="1536" w:type="dxa"/>
            <w:vAlign w:val="center"/>
          </w:tcPr>
          <w:p w14:paraId="40FC3593" w14:textId="0B8D31D3" w:rsidR="00470ADE" w:rsidRDefault="00470ADE" w:rsidP="00200077">
            <w:pPr>
              <w:spacing w:line="240" w:lineRule="auto"/>
              <w:jc w:val="center"/>
              <w:rPr>
                <w:color w:val="000000"/>
              </w:rPr>
            </w:pPr>
            <w:r w:rsidRPr="00E7530D">
              <w:rPr>
                <w:rFonts w:cs="Times New Roman"/>
                <w:color w:val="000000"/>
                <w:szCs w:val="26"/>
              </w:rPr>
              <w:t>AMB (20</w:t>
            </w:r>
            <w:r w:rsidRPr="00CE00B4">
              <w:rPr>
                <w:rFonts w:cs="Times New Roman"/>
                <w:color w:val="000000"/>
                <w:szCs w:val="26"/>
                <w:vertAlign w:val="superscript"/>
              </w:rPr>
              <w:t>o</w:t>
            </w:r>
            <w:r w:rsidRPr="00E7530D">
              <w:rPr>
                <w:rFonts w:cs="Times New Roman"/>
                <w:color w:val="000000"/>
                <w:szCs w:val="26"/>
              </w:rPr>
              <w:t>C</w:t>
            </w:r>
            <w:r>
              <w:rPr>
                <w:rFonts w:cs="Times New Roman"/>
                <w:color w:val="000000"/>
                <w:szCs w:val="26"/>
              </w:rPr>
              <w:t xml:space="preserve">- </w:t>
            </w:r>
            <w:r w:rsidRPr="00E7530D">
              <w:rPr>
                <w:rFonts w:cs="Times New Roman"/>
                <w:color w:val="000000"/>
                <w:szCs w:val="26"/>
              </w:rPr>
              <w:t>40</w:t>
            </w:r>
            <w:r w:rsidRPr="00CE00B4">
              <w:rPr>
                <w:rFonts w:cs="Times New Roman"/>
                <w:color w:val="000000"/>
                <w:szCs w:val="26"/>
                <w:vertAlign w:val="superscript"/>
              </w:rPr>
              <w:t>o</w:t>
            </w:r>
            <w:r w:rsidRPr="00E7530D">
              <w:rPr>
                <w:rFonts w:cs="Times New Roman"/>
                <w:color w:val="000000"/>
                <w:szCs w:val="26"/>
              </w:rPr>
              <w:t>C)</w:t>
            </w:r>
          </w:p>
        </w:tc>
        <w:tc>
          <w:tcPr>
            <w:tcW w:w="1450" w:type="dxa"/>
            <w:vAlign w:val="center"/>
          </w:tcPr>
          <w:p w14:paraId="3473DAA4" w14:textId="246F1D50" w:rsidR="00470ADE" w:rsidRPr="002B3CDA" w:rsidRDefault="00470ADE" w:rsidP="00200077">
            <w:pPr>
              <w:pStyle w:val="Khc0"/>
              <w:spacing w:after="80"/>
              <w:jc w:val="center"/>
              <w:rPr>
                <w:rFonts w:cs="Times New Roman"/>
              </w:rPr>
            </w:pPr>
            <w:r w:rsidRPr="00E7530D">
              <w:rPr>
                <w:rFonts w:cs="Times New Roman"/>
                <w:color w:val="000000"/>
              </w:rPr>
              <w:t>380V-50Hz-53kW</w:t>
            </w:r>
          </w:p>
        </w:tc>
        <w:tc>
          <w:tcPr>
            <w:tcW w:w="1034" w:type="dxa"/>
            <w:vAlign w:val="center"/>
          </w:tcPr>
          <w:p w14:paraId="024C2442" w14:textId="77777777" w:rsidR="00470ADE" w:rsidRDefault="00470ADE" w:rsidP="00200077">
            <w:pPr>
              <w:spacing w:line="240" w:lineRule="auto"/>
              <w:jc w:val="center"/>
              <w:rPr>
                <w:color w:val="000000"/>
              </w:rPr>
            </w:pPr>
          </w:p>
        </w:tc>
        <w:tc>
          <w:tcPr>
            <w:tcW w:w="786" w:type="dxa"/>
            <w:vAlign w:val="center"/>
          </w:tcPr>
          <w:p w14:paraId="6645E968" w14:textId="14E96337" w:rsidR="00470ADE" w:rsidRDefault="00470ADE" w:rsidP="00200077">
            <w:pPr>
              <w:spacing w:line="240" w:lineRule="auto"/>
              <w:jc w:val="center"/>
              <w:rPr>
                <w:color w:val="000000"/>
              </w:rPr>
            </w:pPr>
            <w:r w:rsidRPr="00D0251C">
              <w:rPr>
                <w:rFonts w:cs="Times New Roman"/>
                <w:sz w:val="24"/>
              </w:rPr>
              <w:t>Mới</w:t>
            </w:r>
          </w:p>
        </w:tc>
      </w:tr>
      <w:tr w:rsidR="00696F1C" w:rsidRPr="00E70317" w14:paraId="1AA8A612" w14:textId="23183837" w:rsidTr="00696F1C">
        <w:tc>
          <w:tcPr>
            <w:tcW w:w="708" w:type="dxa"/>
            <w:shd w:val="clear" w:color="auto" w:fill="auto"/>
            <w:vAlign w:val="center"/>
          </w:tcPr>
          <w:p w14:paraId="29BB7BB8" w14:textId="459D53CC" w:rsidR="00470ADE" w:rsidRPr="00E70317" w:rsidRDefault="00470ADE" w:rsidP="00470ADE">
            <w:pPr>
              <w:spacing w:line="240" w:lineRule="auto"/>
              <w:jc w:val="center"/>
              <w:rPr>
                <w:rFonts w:cs="Times New Roman"/>
                <w:szCs w:val="26"/>
              </w:rPr>
            </w:pPr>
            <w:r>
              <w:rPr>
                <w:rFonts w:cs="Times New Roman"/>
                <w:szCs w:val="26"/>
              </w:rPr>
              <w:t>18</w:t>
            </w:r>
          </w:p>
        </w:tc>
        <w:tc>
          <w:tcPr>
            <w:tcW w:w="809" w:type="dxa"/>
            <w:shd w:val="clear" w:color="auto" w:fill="auto"/>
            <w:vAlign w:val="center"/>
          </w:tcPr>
          <w:p w14:paraId="18861218" w14:textId="37461B90" w:rsidR="00470ADE" w:rsidRPr="00E23BB8" w:rsidRDefault="00470ADE" w:rsidP="00E23BB8">
            <w:pPr>
              <w:spacing w:line="240" w:lineRule="auto"/>
              <w:jc w:val="center"/>
              <w:rPr>
                <w:b/>
                <w:bCs/>
                <w:color w:val="000000"/>
              </w:rPr>
            </w:pPr>
            <w:r w:rsidRPr="00E23BB8">
              <w:rPr>
                <w:rFonts w:cs="Times New Roman"/>
                <w:b/>
                <w:bCs/>
                <w:color w:val="000000"/>
                <w:sz w:val="24"/>
              </w:rPr>
              <w:t>P-05</w:t>
            </w:r>
          </w:p>
        </w:tc>
        <w:tc>
          <w:tcPr>
            <w:tcW w:w="1018" w:type="dxa"/>
            <w:shd w:val="clear" w:color="auto" w:fill="auto"/>
            <w:vAlign w:val="center"/>
          </w:tcPr>
          <w:p w14:paraId="6A70EACC" w14:textId="179C30DE" w:rsidR="00470ADE" w:rsidRDefault="00470ADE" w:rsidP="00200077">
            <w:pPr>
              <w:spacing w:line="240" w:lineRule="auto"/>
              <w:jc w:val="center"/>
              <w:rPr>
                <w:color w:val="000000"/>
              </w:rPr>
            </w:pPr>
            <w:r w:rsidRPr="00E7530D">
              <w:rPr>
                <w:rFonts w:cs="Times New Roman"/>
                <w:color w:val="000000"/>
                <w:sz w:val="24"/>
              </w:rPr>
              <w:t xml:space="preserve">Bơm tuần hoàn Chiller </w:t>
            </w:r>
            <w:r w:rsidRPr="00E7530D">
              <w:rPr>
                <w:rFonts w:cs="Times New Roman"/>
                <w:color w:val="000000"/>
                <w:sz w:val="24"/>
              </w:rPr>
              <w:lastRenderedPageBreak/>
              <w:t>Bơm ly tâm</w:t>
            </w:r>
          </w:p>
        </w:tc>
        <w:tc>
          <w:tcPr>
            <w:tcW w:w="1718" w:type="dxa"/>
            <w:shd w:val="clear" w:color="auto" w:fill="auto"/>
            <w:vAlign w:val="center"/>
          </w:tcPr>
          <w:p w14:paraId="08EC8A46" w14:textId="77777777" w:rsidR="00470ADE" w:rsidRDefault="00470ADE" w:rsidP="00200077">
            <w:pPr>
              <w:spacing w:line="240" w:lineRule="auto"/>
              <w:jc w:val="center"/>
              <w:rPr>
                <w:color w:val="000000"/>
              </w:rPr>
            </w:pPr>
          </w:p>
        </w:tc>
        <w:tc>
          <w:tcPr>
            <w:tcW w:w="1350" w:type="dxa"/>
            <w:shd w:val="clear" w:color="auto" w:fill="auto"/>
            <w:vAlign w:val="center"/>
          </w:tcPr>
          <w:p w14:paraId="75816410" w14:textId="5E0B680C" w:rsidR="00470ADE" w:rsidRDefault="00470ADE" w:rsidP="00200077">
            <w:pPr>
              <w:spacing w:line="240" w:lineRule="auto"/>
              <w:jc w:val="center"/>
              <w:rPr>
                <w:color w:val="000000"/>
              </w:rPr>
            </w:pPr>
            <w:r w:rsidRPr="00E7530D">
              <w:rPr>
                <w:rFonts w:cs="Times New Roman"/>
                <w:color w:val="000000"/>
                <w:sz w:val="24"/>
              </w:rPr>
              <w:t>SUS304</w:t>
            </w:r>
          </w:p>
        </w:tc>
        <w:tc>
          <w:tcPr>
            <w:tcW w:w="1527" w:type="dxa"/>
            <w:shd w:val="clear" w:color="auto" w:fill="auto"/>
            <w:vAlign w:val="center"/>
          </w:tcPr>
          <w:p w14:paraId="7FE8A255" w14:textId="76A3856C" w:rsidR="00470ADE" w:rsidRDefault="00470ADE" w:rsidP="00200077">
            <w:pPr>
              <w:spacing w:line="240" w:lineRule="auto"/>
              <w:jc w:val="center"/>
              <w:rPr>
                <w:color w:val="000000"/>
              </w:rPr>
            </w:pPr>
            <w:r w:rsidRPr="00E7530D">
              <w:rPr>
                <w:rFonts w:cs="Times New Roman"/>
                <w:color w:val="000000"/>
                <w:sz w:val="24"/>
              </w:rPr>
              <w:t>45 m</w:t>
            </w:r>
            <w:r w:rsidRPr="002B3CDA">
              <w:rPr>
                <w:rFonts w:cs="Times New Roman"/>
                <w:color w:val="000000"/>
                <w:sz w:val="24"/>
                <w:vertAlign w:val="superscript"/>
              </w:rPr>
              <w:t>3</w:t>
            </w:r>
            <w:r w:rsidRPr="00E7530D">
              <w:rPr>
                <w:rFonts w:cs="Times New Roman"/>
                <w:color w:val="000000"/>
                <w:sz w:val="24"/>
              </w:rPr>
              <w:t>/giờ X 1,5 thanh</w:t>
            </w:r>
          </w:p>
        </w:tc>
        <w:tc>
          <w:tcPr>
            <w:tcW w:w="983" w:type="dxa"/>
            <w:vAlign w:val="center"/>
          </w:tcPr>
          <w:p w14:paraId="122C6FC3" w14:textId="6FCB5867" w:rsidR="00470ADE" w:rsidRDefault="00470ADE" w:rsidP="00200077">
            <w:pPr>
              <w:spacing w:line="240" w:lineRule="auto"/>
              <w:jc w:val="center"/>
              <w:rPr>
                <w:color w:val="000000"/>
              </w:rPr>
            </w:pPr>
            <w:r w:rsidRPr="00E7530D">
              <w:rPr>
                <w:rFonts w:cs="Times New Roman"/>
                <w:color w:val="000000"/>
                <w:sz w:val="24"/>
              </w:rPr>
              <w:t>Tiêu chuẩn nhà sản xu</w:t>
            </w:r>
            <w:r>
              <w:rPr>
                <w:rFonts w:cs="Times New Roman"/>
                <w:color w:val="000000"/>
                <w:sz w:val="24"/>
              </w:rPr>
              <w:t>ất</w:t>
            </w:r>
          </w:p>
        </w:tc>
        <w:tc>
          <w:tcPr>
            <w:tcW w:w="982" w:type="dxa"/>
            <w:vAlign w:val="center"/>
          </w:tcPr>
          <w:p w14:paraId="09DB60CA" w14:textId="64D2F405" w:rsidR="00470ADE" w:rsidRDefault="00470ADE" w:rsidP="00200077">
            <w:pPr>
              <w:spacing w:line="240" w:lineRule="auto"/>
              <w:jc w:val="center"/>
              <w:rPr>
                <w:color w:val="000000"/>
              </w:rPr>
            </w:pPr>
            <w:r w:rsidRPr="00E7530D">
              <w:rPr>
                <w:rFonts w:cs="Times New Roman"/>
                <w:color w:val="000000"/>
                <w:sz w:val="24"/>
              </w:rPr>
              <w:t>1,5 thanh</w:t>
            </w:r>
          </w:p>
        </w:tc>
        <w:tc>
          <w:tcPr>
            <w:tcW w:w="983" w:type="dxa"/>
            <w:vAlign w:val="center"/>
          </w:tcPr>
          <w:p w14:paraId="24355FD6" w14:textId="0BE85988" w:rsidR="00470ADE" w:rsidRDefault="00470ADE" w:rsidP="00200077">
            <w:pPr>
              <w:spacing w:line="240" w:lineRule="auto"/>
              <w:jc w:val="center"/>
              <w:rPr>
                <w:color w:val="000000"/>
              </w:rPr>
            </w:pPr>
            <w:r w:rsidRPr="00E7530D">
              <w:rPr>
                <w:rFonts w:cs="Times New Roman"/>
                <w:color w:val="000000"/>
                <w:sz w:val="24"/>
              </w:rPr>
              <w:t>Tiêu chuẩn nhà sản xuất</w:t>
            </w:r>
          </w:p>
        </w:tc>
        <w:tc>
          <w:tcPr>
            <w:tcW w:w="1536" w:type="dxa"/>
            <w:vAlign w:val="center"/>
          </w:tcPr>
          <w:p w14:paraId="6A9BBBAE" w14:textId="00777AFB" w:rsidR="00470ADE" w:rsidRDefault="00470ADE" w:rsidP="00200077">
            <w:pPr>
              <w:spacing w:line="240" w:lineRule="auto"/>
              <w:jc w:val="center"/>
              <w:rPr>
                <w:color w:val="000000"/>
              </w:rPr>
            </w:pPr>
            <w:r w:rsidRPr="00E7530D">
              <w:rPr>
                <w:rFonts w:cs="Times New Roman"/>
                <w:color w:val="000000"/>
                <w:sz w:val="24"/>
              </w:rPr>
              <w:t>5</w:t>
            </w:r>
            <w:r w:rsidRPr="002B3CDA">
              <w:rPr>
                <w:rFonts w:cs="Times New Roman"/>
                <w:color w:val="000000"/>
                <w:sz w:val="24"/>
                <w:vertAlign w:val="superscript"/>
              </w:rPr>
              <w:t>o</w:t>
            </w:r>
            <w:r w:rsidRPr="00E7530D">
              <w:rPr>
                <w:rFonts w:cs="Times New Roman"/>
                <w:color w:val="000000"/>
                <w:sz w:val="24"/>
              </w:rPr>
              <w:t>C</w:t>
            </w:r>
            <w:r>
              <w:rPr>
                <w:rFonts w:cs="Times New Roman"/>
                <w:color w:val="000000"/>
                <w:sz w:val="24"/>
              </w:rPr>
              <w:t>-</w:t>
            </w:r>
            <w:r w:rsidRPr="00E7530D">
              <w:rPr>
                <w:rFonts w:cs="Times New Roman"/>
                <w:color w:val="000000"/>
                <w:sz w:val="24"/>
              </w:rPr>
              <w:t>15</w:t>
            </w:r>
            <w:r w:rsidRPr="002B3CDA">
              <w:rPr>
                <w:rFonts w:cs="Times New Roman"/>
                <w:color w:val="000000"/>
                <w:sz w:val="24"/>
                <w:vertAlign w:val="superscript"/>
              </w:rPr>
              <w:t>o</w:t>
            </w:r>
            <w:r w:rsidRPr="00E7530D">
              <w:rPr>
                <w:rFonts w:cs="Times New Roman"/>
                <w:color w:val="000000"/>
                <w:sz w:val="24"/>
              </w:rPr>
              <w:t>C</w:t>
            </w:r>
          </w:p>
        </w:tc>
        <w:tc>
          <w:tcPr>
            <w:tcW w:w="1450" w:type="dxa"/>
            <w:vAlign w:val="center"/>
          </w:tcPr>
          <w:p w14:paraId="6366D68F" w14:textId="2134FC87" w:rsidR="00470ADE" w:rsidRPr="002B3CDA" w:rsidRDefault="00470ADE" w:rsidP="00200077">
            <w:pPr>
              <w:pStyle w:val="Khc0"/>
              <w:spacing w:after="80"/>
              <w:jc w:val="center"/>
              <w:rPr>
                <w:rFonts w:cs="Times New Roman"/>
              </w:rPr>
            </w:pPr>
            <w:r w:rsidRPr="00E7530D">
              <w:rPr>
                <w:rFonts w:cs="Times New Roman"/>
                <w:color w:val="000000"/>
              </w:rPr>
              <w:t>380V-50Hz-4kW</w:t>
            </w:r>
          </w:p>
        </w:tc>
        <w:tc>
          <w:tcPr>
            <w:tcW w:w="1034" w:type="dxa"/>
            <w:vAlign w:val="center"/>
          </w:tcPr>
          <w:p w14:paraId="2E35E603" w14:textId="77777777" w:rsidR="00470ADE" w:rsidRDefault="00470ADE" w:rsidP="00200077">
            <w:pPr>
              <w:spacing w:line="240" w:lineRule="auto"/>
              <w:jc w:val="center"/>
              <w:rPr>
                <w:color w:val="000000"/>
              </w:rPr>
            </w:pPr>
          </w:p>
        </w:tc>
        <w:tc>
          <w:tcPr>
            <w:tcW w:w="786" w:type="dxa"/>
            <w:vAlign w:val="center"/>
          </w:tcPr>
          <w:p w14:paraId="73314C00" w14:textId="588FF33F" w:rsidR="00470ADE" w:rsidRDefault="00470ADE" w:rsidP="00200077">
            <w:pPr>
              <w:spacing w:line="240" w:lineRule="auto"/>
              <w:jc w:val="center"/>
              <w:rPr>
                <w:color w:val="000000"/>
              </w:rPr>
            </w:pPr>
            <w:r w:rsidRPr="00D0251C">
              <w:rPr>
                <w:rFonts w:cs="Times New Roman"/>
                <w:sz w:val="24"/>
              </w:rPr>
              <w:t>Mới</w:t>
            </w:r>
          </w:p>
        </w:tc>
      </w:tr>
      <w:tr w:rsidR="00696F1C" w:rsidRPr="00E70317" w14:paraId="1737E60E" w14:textId="453D9AC7" w:rsidTr="00696F1C">
        <w:tc>
          <w:tcPr>
            <w:tcW w:w="708" w:type="dxa"/>
            <w:shd w:val="clear" w:color="auto" w:fill="auto"/>
            <w:vAlign w:val="center"/>
          </w:tcPr>
          <w:p w14:paraId="52F7B882" w14:textId="27A645F3" w:rsidR="00470ADE" w:rsidRPr="00E70317" w:rsidRDefault="00470ADE" w:rsidP="00470ADE">
            <w:pPr>
              <w:spacing w:line="240" w:lineRule="auto"/>
              <w:jc w:val="center"/>
              <w:rPr>
                <w:rFonts w:cs="Times New Roman"/>
                <w:szCs w:val="26"/>
              </w:rPr>
            </w:pPr>
            <w:r>
              <w:rPr>
                <w:rFonts w:cs="Times New Roman"/>
                <w:szCs w:val="26"/>
              </w:rPr>
              <w:lastRenderedPageBreak/>
              <w:t>19</w:t>
            </w:r>
          </w:p>
        </w:tc>
        <w:tc>
          <w:tcPr>
            <w:tcW w:w="809" w:type="dxa"/>
            <w:shd w:val="clear" w:color="auto" w:fill="auto"/>
            <w:vAlign w:val="center"/>
          </w:tcPr>
          <w:p w14:paraId="046E475F" w14:textId="73F0EC8C" w:rsidR="00470ADE" w:rsidRPr="00E23BB8" w:rsidRDefault="00470ADE" w:rsidP="00E23BB8">
            <w:pPr>
              <w:spacing w:line="240" w:lineRule="auto"/>
              <w:jc w:val="center"/>
              <w:rPr>
                <w:rFonts w:cs="Times New Roman"/>
                <w:b/>
                <w:bCs/>
                <w:color w:val="000000"/>
                <w:sz w:val="24"/>
              </w:rPr>
            </w:pPr>
            <w:r w:rsidRPr="00E23BB8">
              <w:rPr>
                <w:b/>
                <w:bCs/>
                <w:sz w:val="24"/>
              </w:rPr>
              <w:t>WS-01</w:t>
            </w:r>
          </w:p>
        </w:tc>
        <w:tc>
          <w:tcPr>
            <w:tcW w:w="1018" w:type="dxa"/>
            <w:shd w:val="clear" w:color="auto" w:fill="auto"/>
            <w:vAlign w:val="center"/>
          </w:tcPr>
          <w:p w14:paraId="15B4A975" w14:textId="481DED83" w:rsidR="00470ADE" w:rsidRDefault="00470ADE" w:rsidP="00200077">
            <w:pPr>
              <w:spacing w:line="240" w:lineRule="auto"/>
              <w:jc w:val="center"/>
              <w:rPr>
                <w:color w:val="000000"/>
              </w:rPr>
            </w:pPr>
            <w:r w:rsidRPr="00E7530D">
              <w:rPr>
                <w:rFonts w:cs="Times New Roman"/>
                <w:color w:val="000000"/>
                <w:sz w:val="24"/>
              </w:rPr>
              <w:t>Máy làm mềm n</w:t>
            </w:r>
            <w:r>
              <w:rPr>
                <w:rFonts w:cs="Times New Roman"/>
                <w:color w:val="000000"/>
                <w:sz w:val="24"/>
              </w:rPr>
              <w:t>ước</w:t>
            </w:r>
          </w:p>
        </w:tc>
        <w:tc>
          <w:tcPr>
            <w:tcW w:w="1718" w:type="dxa"/>
            <w:shd w:val="clear" w:color="auto" w:fill="auto"/>
            <w:vAlign w:val="center"/>
          </w:tcPr>
          <w:p w14:paraId="4ED5ABD8" w14:textId="09366DFE" w:rsidR="00470ADE" w:rsidRDefault="00470ADE" w:rsidP="00200077">
            <w:pPr>
              <w:spacing w:line="240" w:lineRule="auto"/>
              <w:jc w:val="center"/>
              <w:rPr>
                <w:color w:val="000000"/>
              </w:rPr>
            </w:pPr>
            <w:r w:rsidRPr="00D657C9">
              <w:rPr>
                <w:sz w:val="24"/>
              </w:rPr>
              <w:t>Chất làm mềm nước gốc muối</w:t>
            </w:r>
          </w:p>
        </w:tc>
        <w:tc>
          <w:tcPr>
            <w:tcW w:w="1350" w:type="dxa"/>
            <w:shd w:val="clear" w:color="auto" w:fill="auto"/>
            <w:vAlign w:val="center"/>
          </w:tcPr>
          <w:p w14:paraId="762E5C1A" w14:textId="546C32F3" w:rsidR="00470ADE" w:rsidRDefault="00470ADE" w:rsidP="00200077">
            <w:pPr>
              <w:spacing w:line="240" w:lineRule="auto"/>
              <w:jc w:val="center"/>
              <w:rPr>
                <w:color w:val="000000"/>
              </w:rPr>
            </w:pPr>
            <w:r w:rsidRPr="00E7530D">
              <w:rPr>
                <w:rFonts w:cs="Times New Roman"/>
                <w:color w:val="000000"/>
                <w:sz w:val="24"/>
              </w:rPr>
              <w:t>Theo nhà sản xuết</w:t>
            </w:r>
          </w:p>
        </w:tc>
        <w:tc>
          <w:tcPr>
            <w:tcW w:w="1527" w:type="dxa"/>
            <w:shd w:val="clear" w:color="auto" w:fill="auto"/>
            <w:vAlign w:val="center"/>
          </w:tcPr>
          <w:p w14:paraId="6B903B18" w14:textId="55EB7AC7" w:rsidR="00470ADE" w:rsidRDefault="00470ADE" w:rsidP="00200077">
            <w:pPr>
              <w:spacing w:line="240" w:lineRule="auto"/>
              <w:jc w:val="center"/>
              <w:rPr>
                <w:color w:val="000000"/>
              </w:rPr>
            </w:pPr>
            <w:r w:rsidRPr="00E7530D">
              <w:rPr>
                <w:rFonts w:cs="Times New Roman"/>
                <w:color w:val="000000"/>
                <w:sz w:val="24"/>
              </w:rPr>
              <w:t>1m3/giờ</w:t>
            </w:r>
          </w:p>
        </w:tc>
        <w:tc>
          <w:tcPr>
            <w:tcW w:w="983" w:type="dxa"/>
            <w:vAlign w:val="center"/>
          </w:tcPr>
          <w:p w14:paraId="16151965" w14:textId="36E7464F" w:rsidR="00470ADE" w:rsidRDefault="00470ADE" w:rsidP="00200077">
            <w:pPr>
              <w:spacing w:line="240" w:lineRule="auto"/>
              <w:jc w:val="center"/>
              <w:rPr>
                <w:color w:val="000000"/>
              </w:rPr>
            </w:pPr>
            <w:r w:rsidRPr="00E7530D">
              <w:rPr>
                <w:rFonts w:cs="Times New Roman"/>
                <w:color w:val="000000"/>
                <w:sz w:val="24"/>
              </w:rPr>
              <w:t>Tiêu chuẩn nhà sản xu</w:t>
            </w:r>
            <w:r>
              <w:rPr>
                <w:rFonts w:cs="Times New Roman"/>
                <w:color w:val="000000"/>
                <w:sz w:val="24"/>
              </w:rPr>
              <w:t>ất</w:t>
            </w:r>
          </w:p>
        </w:tc>
        <w:tc>
          <w:tcPr>
            <w:tcW w:w="982" w:type="dxa"/>
            <w:vAlign w:val="center"/>
          </w:tcPr>
          <w:p w14:paraId="2C28B392" w14:textId="26D80FF4" w:rsidR="00470ADE" w:rsidRDefault="00470ADE" w:rsidP="00200077">
            <w:pPr>
              <w:spacing w:line="240" w:lineRule="auto"/>
              <w:jc w:val="center"/>
              <w:rPr>
                <w:color w:val="000000"/>
              </w:rPr>
            </w:pPr>
            <w:r w:rsidRPr="00E7530D">
              <w:rPr>
                <w:rFonts w:cs="Times New Roman"/>
                <w:color w:val="000000"/>
                <w:sz w:val="24"/>
              </w:rPr>
              <w:t>2 thanh</w:t>
            </w:r>
          </w:p>
        </w:tc>
        <w:tc>
          <w:tcPr>
            <w:tcW w:w="983" w:type="dxa"/>
            <w:vAlign w:val="center"/>
          </w:tcPr>
          <w:p w14:paraId="56F76EA0" w14:textId="49E8C474" w:rsidR="00470ADE" w:rsidRDefault="00470ADE" w:rsidP="00200077">
            <w:pPr>
              <w:spacing w:line="240" w:lineRule="auto"/>
              <w:jc w:val="center"/>
              <w:rPr>
                <w:color w:val="000000"/>
              </w:rPr>
            </w:pPr>
            <w:r w:rsidRPr="00E7530D">
              <w:rPr>
                <w:rFonts w:cs="Times New Roman"/>
                <w:color w:val="000000"/>
                <w:sz w:val="24"/>
              </w:rPr>
              <w:t>Tiêu chuẩn nhà sản xuất</w:t>
            </w:r>
          </w:p>
        </w:tc>
        <w:tc>
          <w:tcPr>
            <w:tcW w:w="1536" w:type="dxa"/>
            <w:vAlign w:val="center"/>
          </w:tcPr>
          <w:p w14:paraId="77449060" w14:textId="4BCAF12A" w:rsidR="00470ADE" w:rsidRDefault="00470ADE" w:rsidP="00200077">
            <w:pPr>
              <w:spacing w:line="240" w:lineRule="auto"/>
              <w:jc w:val="center"/>
              <w:rPr>
                <w:color w:val="000000"/>
              </w:rPr>
            </w:pPr>
            <w:r w:rsidRPr="00E7530D">
              <w:rPr>
                <w:rFonts w:cs="Times New Roman"/>
                <w:color w:val="000000"/>
                <w:szCs w:val="26"/>
              </w:rPr>
              <w:t>AMB (20</w:t>
            </w:r>
            <w:r w:rsidRPr="00CE00B4">
              <w:rPr>
                <w:rFonts w:cs="Times New Roman"/>
                <w:color w:val="000000"/>
                <w:szCs w:val="26"/>
                <w:vertAlign w:val="superscript"/>
              </w:rPr>
              <w:t>o</w:t>
            </w:r>
            <w:r w:rsidRPr="00E7530D">
              <w:rPr>
                <w:rFonts w:cs="Times New Roman"/>
                <w:color w:val="000000"/>
                <w:szCs w:val="26"/>
              </w:rPr>
              <w:t>C</w:t>
            </w:r>
            <w:r>
              <w:rPr>
                <w:rFonts w:cs="Times New Roman"/>
                <w:color w:val="000000"/>
                <w:szCs w:val="26"/>
              </w:rPr>
              <w:t xml:space="preserve">- </w:t>
            </w:r>
            <w:r w:rsidRPr="00E7530D">
              <w:rPr>
                <w:rFonts w:cs="Times New Roman"/>
                <w:color w:val="000000"/>
                <w:szCs w:val="26"/>
              </w:rPr>
              <w:t>40</w:t>
            </w:r>
            <w:r w:rsidRPr="00CE00B4">
              <w:rPr>
                <w:rFonts w:cs="Times New Roman"/>
                <w:color w:val="000000"/>
                <w:szCs w:val="26"/>
                <w:vertAlign w:val="superscript"/>
              </w:rPr>
              <w:t>o</w:t>
            </w:r>
            <w:r w:rsidRPr="00E7530D">
              <w:rPr>
                <w:rFonts w:cs="Times New Roman"/>
                <w:color w:val="000000"/>
                <w:szCs w:val="26"/>
              </w:rPr>
              <w:t>C)</w:t>
            </w:r>
          </w:p>
        </w:tc>
        <w:tc>
          <w:tcPr>
            <w:tcW w:w="1450" w:type="dxa"/>
            <w:vAlign w:val="center"/>
          </w:tcPr>
          <w:p w14:paraId="2FF8DBA4" w14:textId="13245789" w:rsidR="00470ADE" w:rsidRPr="002B3CDA" w:rsidRDefault="00470ADE" w:rsidP="00200077">
            <w:pPr>
              <w:pStyle w:val="Khc0"/>
              <w:spacing w:after="100"/>
              <w:jc w:val="center"/>
              <w:rPr>
                <w:rFonts w:cs="Times New Roman"/>
              </w:rPr>
            </w:pPr>
            <w:r w:rsidRPr="00E7530D">
              <w:rPr>
                <w:rFonts w:cs="Times New Roman"/>
                <w:color w:val="000000"/>
              </w:rPr>
              <w:t>220V-50HZ</w:t>
            </w:r>
          </w:p>
        </w:tc>
        <w:tc>
          <w:tcPr>
            <w:tcW w:w="1034" w:type="dxa"/>
            <w:vAlign w:val="center"/>
          </w:tcPr>
          <w:p w14:paraId="1527B13D" w14:textId="77777777" w:rsidR="00470ADE" w:rsidRDefault="00470ADE" w:rsidP="00200077">
            <w:pPr>
              <w:spacing w:line="240" w:lineRule="auto"/>
              <w:jc w:val="center"/>
              <w:rPr>
                <w:color w:val="000000"/>
              </w:rPr>
            </w:pPr>
          </w:p>
        </w:tc>
        <w:tc>
          <w:tcPr>
            <w:tcW w:w="786" w:type="dxa"/>
            <w:vAlign w:val="center"/>
          </w:tcPr>
          <w:p w14:paraId="6767AB04" w14:textId="25738F8E" w:rsidR="00470ADE" w:rsidRDefault="00470ADE" w:rsidP="00200077">
            <w:pPr>
              <w:spacing w:line="240" w:lineRule="auto"/>
              <w:jc w:val="center"/>
              <w:rPr>
                <w:color w:val="000000"/>
              </w:rPr>
            </w:pPr>
            <w:r w:rsidRPr="00D0251C">
              <w:rPr>
                <w:rFonts w:cs="Times New Roman"/>
                <w:sz w:val="24"/>
              </w:rPr>
              <w:t>Mới</w:t>
            </w:r>
          </w:p>
        </w:tc>
      </w:tr>
      <w:tr w:rsidR="00696F1C" w:rsidRPr="00E70317" w14:paraId="41622DAD" w14:textId="0F18B9C8" w:rsidTr="00696F1C">
        <w:tc>
          <w:tcPr>
            <w:tcW w:w="708" w:type="dxa"/>
            <w:shd w:val="clear" w:color="auto" w:fill="auto"/>
            <w:vAlign w:val="center"/>
          </w:tcPr>
          <w:p w14:paraId="568174EF" w14:textId="297AF259" w:rsidR="00470ADE" w:rsidRPr="00E70317" w:rsidRDefault="00470ADE" w:rsidP="00470ADE">
            <w:pPr>
              <w:spacing w:line="240" w:lineRule="auto"/>
              <w:jc w:val="center"/>
              <w:rPr>
                <w:rFonts w:cs="Times New Roman"/>
                <w:szCs w:val="26"/>
              </w:rPr>
            </w:pPr>
            <w:r>
              <w:rPr>
                <w:rFonts w:cs="Times New Roman"/>
                <w:szCs w:val="26"/>
              </w:rPr>
              <w:t>20</w:t>
            </w:r>
          </w:p>
        </w:tc>
        <w:tc>
          <w:tcPr>
            <w:tcW w:w="809" w:type="dxa"/>
            <w:shd w:val="clear" w:color="auto" w:fill="auto"/>
            <w:vAlign w:val="center"/>
          </w:tcPr>
          <w:p w14:paraId="3F6FEA76" w14:textId="3D868870" w:rsidR="00470ADE" w:rsidRPr="00E23BB8" w:rsidRDefault="00470ADE" w:rsidP="00E23BB8">
            <w:pPr>
              <w:spacing w:line="240" w:lineRule="auto"/>
              <w:jc w:val="center"/>
              <w:rPr>
                <w:b/>
                <w:bCs/>
                <w:color w:val="000000"/>
              </w:rPr>
            </w:pPr>
            <w:r w:rsidRPr="00E23BB8">
              <w:rPr>
                <w:rFonts w:cs="Times New Roman"/>
                <w:b/>
                <w:bCs/>
                <w:color w:val="000000"/>
                <w:sz w:val="24"/>
              </w:rPr>
              <w:t>CHT-01</w:t>
            </w:r>
          </w:p>
        </w:tc>
        <w:tc>
          <w:tcPr>
            <w:tcW w:w="1018" w:type="dxa"/>
            <w:shd w:val="clear" w:color="auto" w:fill="auto"/>
            <w:vAlign w:val="center"/>
          </w:tcPr>
          <w:p w14:paraId="43829173" w14:textId="377F5176" w:rsidR="00470ADE" w:rsidRDefault="00470ADE" w:rsidP="00200077">
            <w:pPr>
              <w:spacing w:line="240" w:lineRule="auto"/>
              <w:jc w:val="center"/>
              <w:rPr>
                <w:color w:val="000000"/>
              </w:rPr>
            </w:pPr>
            <w:r w:rsidRPr="00D657C9">
              <w:rPr>
                <w:sz w:val="24"/>
              </w:rPr>
              <w:t>Bể nước lạnh</w:t>
            </w:r>
          </w:p>
        </w:tc>
        <w:tc>
          <w:tcPr>
            <w:tcW w:w="1718" w:type="dxa"/>
            <w:shd w:val="clear" w:color="auto" w:fill="auto"/>
            <w:vAlign w:val="center"/>
          </w:tcPr>
          <w:p w14:paraId="0F15E853" w14:textId="55C45290" w:rsidR="00470ADE" w:rsidRDefault="00470ADE" w:rsidP="00200077">
            <w:pPr>
              <w:spacing w:line="240" w:lineRule="auto"/>
              <w:jc w:val="center"/>
              <w:rPr>
                <w:rFonts w:cs="Times New Roman"/>
                <w:color w:val="000000"/>
                <w:sz w:val="24"/>
              </w:rPr>
            </w:pPr>
            <w:r w:rsidRPr="00E7530D">
              <w:rPr>
                <w:rFonts w:cs="Times New Roman"/>
                <w:color w:val="000000"/>
                <w:sz w:val="24"/>
              </w:rPr>
              <w:t>Bình hình chữ nhật</w:t>
            </w:r>
          </w:p>
          <w:p w14:paraId="0312C7CA" w14:textId="09E7723B" w:rsidR="00470ADE" w:rsidRDefault="00470ADE" w:rsidP="00200077">
            <w:pPr>
              <w:spacing w:line="240" w:lineRule="auto"/>
              <w:jc w:val="center"/>
              <w:rPr>
                <w:color w:val="000000"/>
              </w:rPr>
            </w:pPr>
            <w:r w:rsidRPr="00E7530D">
              <w:rPr>
                <w:rFonts w:cs="Times New Roman"/>
                <w:color w:val="000000"/>
                <w:sz w:val="24"/>
              </w:rPr>
              <w:t>Hai buồng</w:t>
            </w:r>
          </w:p>
        </w:tc>
        <w:tc>
          <w:tcPr>
            <w:tcW w:w="1350" w:type="dxa"/>
            <w:shd w:val="clear" w:color="auto" w:fill="auto"/>
            <w:vAlign w:val="center"/>
          </w:tcPr>
          <w:p w14:paraId="02875027" w14:textId="3CF6BF4D" w:rsidR="00470ADE" w:rsidRDefault="00470ADE" w:rsidP="00200077">
            <w:pPr>
              <w:spacing w:line="240" w:lineRule="auto"/>
              <w:jc w:val="center"/>
              <w:rPr>
                <w:color w:val="000000"/>
              </w:rPr>
            </w:pPr>
            <w:r w:rsidRPr="00E7530D">
              <w:rPr>
                <w:rFonts w:cs="Times New Roman"/>
                <w:color w:val="000000"/>
                <w:sz w:val="24"/>
              </w:rPr>
              <w:t>FRP</w:t>
            </w:r>
          </w:p>
        </w:tc>
        <w:tc>
          <w:tcPr>
            <w:tcW w:w="1527" w:type="dxa"/>
            <w:shd w:val="clear" w:color="auto" w:fill="auto"/>
            <w:vAlign w:val="center"/>
          </w:tcPr>
          <w:p w14:paraId="6115B67A" w14:textId="77777777" w:rsidR="00470ADE" w:rsidRPr="00E7530D" w:rsidRDefault="00470ADE" w:rsidP="00200077">
            <w:pPr>
              <w:pStyle w:val="Khc0"/>
              <w:spacing w:after="60"/>
              <w:jc w:val="center"/>
              <w:rPr>
                <w:rFonts w:cs="Times New Roman"/>
              </w:rPr>
            </w:pPr>
            <w:r w:rsidRPr="00E7530D">
              <w:rPr>
                <w:rFonts w:cs="Times New Roman"/>
                <w:color w:val="000000"/>
              </w:rPr>
              <w:t>1600L/1600L X 1100W X 3000H</w:t>
            </w:r>
          </w:p>
          <w:p w14:paraId="1906476E" w14:textId="77777777" w:rsidR="00470ADE" w:rsidRPr="00E7530D" w:rsidRDefault="00470ADE" w:rsidP="00200077">
            <w:pPr>
              <w:pStyle w:val="Khc0"/>
              <w:spacing w:after="60"/>
              <w:jc w:val="center"/>
              <w:rPr>
                <w:rFonts w:cs="Times New Roman"/>
              </w:rPr>
            </w:pPr>
            <w:r w:rsidRPr="00E7530D">
              <w:rPr>
                <w:rFonts w:cs="Times New Roman"/>
                <w:color w:val="000000"/>
              </w:rPr>
              <w:t>Thể tích: 5m</w:t>
            </w:r>
            <w:r w:rsidRPr="00470ADE">
              <w:rPr>
                <w:rFonts w:cs="Times New Roman"/>
                <w:color w:val="000000"/>
                <w:vertAlign w:val="superscript"/>
              </w:rPr>
              <w:t>3</w:t>
            </w:r>
            <w:r w:rsidRPr="00E7530D">
              <w:rPr>
                <w:rFonts w:cs="Times New Roman"/>
                <w:color w:val="000000"/>
              </w:rPr>
              <w:t>/buồng</w:t>
            </w:r>
          </w:p>
          <w:p w14:paraId="1C1A8B64" w14:textId="20EF0A06" w:rsidR="00470ADE" w:rsidRDefault="00470ADE" w:rsidP="00200077">
            <w:pPr>
              <w:spacing w:line="240" w:lineRule="auto"/>
              <w:jc w:val="center"/>
              <w:rPr>
                <w:color w:val="000000"/>
              </w:rPr>
            </w:pPr>
            <w:r w:rsidRPr="00E7530D">
              <w:rPr>
                <w:rFonts w:cs="Times New Roman"/>
                <w:color w:val="000000"/>
                <w:sz w:val="24"/>
              </w:rPr>
              <w:t>Tống cộng: 10m</w:t>
            </w:r>
            <w:r w:rsidRPr="00470ADE">
              <w:rPr>
                <w:rFonts w:cs="Times New Roman"/>
                <w:color w:val="000000"/>
                <w:sz w:val="24"/>
                <w:vertAlign w:val="superscript"/>
              </w:rPr>
              <w:t>3</w:t>
            </w:r>
          </w:p>
        </w:tc>
        <w:tc>
          <w:tcPr>
            <w:tcW w:w="983" w:type="dxa"/>
            <w:vAlign w:val="center"/>
          </w:tcPr>
          <w:p w14:paraId="27559E28" w14:textId="30AB8F3F" w:rsidR="00470ADE" w:rsidRDefault="00470ADE" w:rsidP="00200077">
            <w:pPr>
              <w:spacing w:line="240" w:lineRule="auto"/>
              <w:jc w:val="center"/>
              <w:rPr>
                <w:color w:val="000000"/>
              </w:rPr>
            </w:pPr>
            <w:r>
              <w:rPr>
                <w:sz w:val="24"/>
              </w:rPr>
              <w:t>C</w:t>
            </w:r>
            <w:r w:rsidRPr="00D657C9">
              <w:rPr>
                <w:sz w:val="24"/>
              </w:rPr>
              <w:t>hất lỏng đầy đủ</w:t>
            </w:r>
          </w:p>
        </w:tc>
        <w:tc>
          <w:tcPr>
            <w:tcW w:w="982" w:type="dxa"/>
            <w:vAlign w:val="center"/>
          </w:tcPr>
          <w:p w14:paraId="630DCBB6" w14:textId="4321E812" w:rsidR="00470ADE" w:rsidRDefault="00470ADE" w:rsidP="00200077">
            <w:pPr>
              <w:spacing w:line="240" w:lineRule="auto"/>
              <w:jc w:val="center"/>
              <w:rPr>
                <w:color w:val="000000"/>
              </w:rPr>
            </w:pPr>
            <w:r w:rsidRPr="00E7530D">
              <w:rPr>
                <w:rFonts w:cs="Times New Roman"/>
                <w:color w:val="000000"/>
                <w:sz w:val="24"/>
              </w:rPr>
              <w:t>ATM</w:t>
            </w:r>
          </w:p>
        </w:tc>
        <w:tc>
          <w:tcPr>
            <w:tcW w:w="983" w:type="dxa"/>
            <w:vAlign w:val="center"/>
          </w:tcPr>
          <w:p w14:paraId="768DACD2" w14:textId="06D0C9F8" w:rsidR="00470ADE" w:rsidRDefault="00470ADE" w:rsidP="00200077">
            <w:pPr>
              <w:spacing w:line="240" w:lineRule="auto"/>
              <w:jc w:val="center"/>
              <w:rPr>
                <w:color w:val="000000"/>
              </w:rPr>
            </w:pPr>
            <w:r w:rsidRPr="00E7530D">
              <w:rPr>
                <w:rFonts w:cs="Times New Roman"/>
                <w:color w:val="000000"/>
                <w:sz w:val="24"/>
              </w:rPr>
              <w:t>50</w:t>
            </w:r>
            <w:r w:rsidRPr="00470ADE">
              <w:rPr>
                <w:rFonts w:cs="Times New Roman"/>
                <w:color w:val="000000"/>
                <w:sz w:val="24"/>
                <w:vertAlign w:val="superscript"/>
              </w:rPr>
              <w:t>o</w:t>
            </w:r>
            <w:r w:rsidRPr="00E7530D">
              <w:rPr>
                <w:rFonts w:cs="Times New Roman"/>
                <w:color w:val="000000"/>
                <w:sz w:val="24"/>
              </w:rPr>
              <w:t>C</w:t>
            </w:r>
          </w:p>
        </w:tc>
        <w:tc>
          <w:tcPr>
            <w:tcW w:w="1536" w:type="dxa"/>
            <w:vAlign w:val="center"/>
          </w:tcPr>
          <w:p w14:paraId="36CBA42B" w14:textId="0F93B1FB" w:rsidR="00470ADE" w:rsidRDefault="00470ADE" w:rsidP="00200077">
            <w:pPr>
              <w:spacing w:line="240" w:lineRule="auto"/>
              <w:jc w:val="center"/>
              <w:rPr>
                <w:color w:val="000000"/>
              </w:rPr>
            </w:pPr>
            <w:r w:rsidRPr="00E7530D">
              <w:rPr>
                <w:rFonts w:cs="Times New Roman"/>
                <w:color w:val="000000"/>
                <w:sz w:val="24"/>
              </w:rPr>
              <w:t>5</w:t>
            </w:r>
            <w:r w:rsidRPr="002B3CDA">
              <w:rPr>
                <w:rFonts w:cs="Times New Roman"/>
                <w:color w:val="000000"/>
                <w:sz w:val="24"/>
                <w:vertAlign w:val="superscript"/>
              </w:rPr>
              <w:t>o</w:t>
            </w:r>
            <w:r w:rsidRPr="00E7530D">
              <w:rPr>
                <w:rFonts w:cs="Times New Roman"/>
                <w:color w:val="000000"/>
                <w:sz w:val="24"/>
              </w:rPr>
              <w:t>C</w:t>
            </w:r>
            <w:r>
              <w:rPr>
                <w:rFonts w:cs="Times New Roman"/>
                <w:color w:val="000000"/>
                <w:sz w:val="24"/>
              </w:rPr>
              <w:t>-</w:t>
            </w:r>
            <w:r w:rsidRPr="00E7530D">
              <w:rPr>
                <w:rFonts w:cs="Times New Roman"/>
                <w:color w:val="000000"/>
                <w:sz w:val="24"/>
              </w:rPr>
              <w:t>15</w:t>
            </w:r>
            <w:r w:rsidRPr="002B3CDA">
              <w:rPr>
                <w:rFonts w:cs="Times New Roman"/>
                <w:color w:val="000000"/>
                <w:sz w:val="24"/>
                <w:vertAlign w:val="superscript"/>
              </w:rPr>
              <w:t>o</w:t>
            </w:r>
            <w:r w:rsidRPr="00E7530D">
              <w:rPr>
                <w:rFonts w:cs="Times New Roman"/>
                <w:color w:val="000000"/>
                <w:sz w:val="24"/>
              </w:rPr>
              <w:t>C</w:t>
            </w:r>
          </w:p>
        </w:tc>
        <w:tc>
          <w:tcPr>
            <w:tcW w:w="1450" w:type="dxa"/>
            <w:vAlign w:val="center"/>
          </w:tcPr>
          <w:p w14:paraId="4D1EFBC0" w14:textId="508894EC" w:rsidR="00470ADE" w:rsidRDefault="00470ADE" w:rsidP="00200077">
            <w:pPr>
              <w:spacing w:line="240" w:lineRule="auto"/>
              <w:jc w:val="center"/>
              <w:rPr>
                <w:color w:val="000000"/>
              </w:rPr>
            </w:pPr>
            <w:r>
              <w:rPr>
                <w:rFonts w:cs="Times New Roman"/>
                <w:color w:val="000000"/>
                <w:szCs w:val="26"/>
              </w:rPr>
              <w:t>Không áp dụng</w:t>
            </w:r>
          </w:p>
        </w:tc>
        <w:tc>
          <w:tcPr>
            <w:tcW w:w="1034" w:type="dxa"/>
            <w:vAlign w:val="center"/>
          </w:tcPr>
          <w:p w14:paraId="2C16ED62" w14:textId="77777777" w:rsidR="00470ADE" w:rsidRDefault="00470ADE" w:rsidP="00200077">
            <w:pPr>
              <w:spacing w:line="240" w:lineRule="auto"/>
              <w:jc w:val="center"/>
              <w:rPr>
                <w:color w:val="000000"/>
              </w:rPr>
            </w:pPr>
          </w:p>
        </w:tc>
        <w:tc>
          <w:tcPr>
            <w:tcW w:w="786" w:type="dxa"/>
            <w:vAlign w:val="center"/>
          </w:tcPr>
          <w:p w14:paraId="429BF4C3" w14:textId="5D5701FE" w:rsidR="00470ADE" w:rsidRDefault="00470ADE" w:rsidP="00200077">
            <w:pPr>
              <w:spacing w:line="240" w:lineRule="auto"/>
              <w:jc w:val="center"/>
              <w:rPr>
                <w:color w:val="000000"/>
              </w:rPr>
            </w:pPr>
            <w:r w:rsidRPr="00D0251C">
              <w:rPr>
                <w:rFonts w:cs="Times New Roman"/>
                <w:sz w:val="24"/>
              </w:rPr>
              <w:t>Mới</w:t>
            </w:r>
          </w:p>
        </w:tc>
      </w:tr>
      <w:tr w:rsidR="00696F1C" w:rsidRPr="00E70317" w14:paraId="4EBF959F" w14:textId="7409C523" w:rsidTr="00696F1C">
        <w:tc>
          <w:tcPr>
            <w:tcW w:w="708" w:type="dxa"/>
            <w:shd w:val="clear" w:color="auto" w:fill="auto"/>
            <w:vAlign w:val="center"/>
          </w:tcPr>
          <w:p w14:paraId="6E7F1A70" w14:textId="38CC73F8" w:rsidR="00470ADE" w:rsidRPr="00E70317" w:rsidRDefault="00470ADE" w:rsidP="00470ADE">
            <w:pPr>
              <w:spacing w:line="240" w:lineRule="auto"/>
              <w:jc w:val="center"/>
              <w:rPr>
                <w:rFonts w:cs="Times New Roman"/>
                <w:szCs w:val="26"/>
              </w:rPr>
            </w:pPr>
            <w:r>
              <w:rPr>
                <w:rFonts w:cs="Times New Roman"/>
                <w:szCs w:val="26"/>
              </w:rPr>
              <w:t>21</w:t>
            </w:r>
          </w:p>
        </w:tc>
        <w:tc>
          <w:tcPr>
            <w:tcW w:w="809" w:type="dxa"/>
            <w:shd w:val="clear" w:color="auto" w:fill="auto"/>
            <w:vAlign w:val="center"/>
          </w:tcPr>
          <w:p w14:paraId="1D263DAA" w14:textId="55BA6B3B" w:rsidR="00470ADE" w:rsidRPr="00E23BB8" w:rsidRDefault="00470ADE" w:rsidP="00E23BB8">
            <w:pPr>
              <w:spacing w:line="240" w:lineRule="auto"/>
              <w:jc w:val="center"/>
              <w:rPr>
                <w:b/>
                <w:bCs/>
                <w:color w:val="000000"/>
              </w:rPr>
            </w:pPr>
            <w:r w:rsidRPr="00E23BB8">
              <w:rPr>
                <w:rFonts w:cs="Times New Roman"/>
                <w:b/>
                <w:bCs/>
                <w:color w:val="000000"/>
                <w:sz w:val="24"/>
              </w:rPr>
              <w:t>P-06</w:t>
            </w:r>
          </w:p>
        </w:tc>
        <w:tc>
          <w:tcPr>
            <w:tcW w:w="1018" w:type="dxa"/>
            <w:shd w:val="clear" w:color="auto" w:fill="auto"/>
            <w:vAlign w:val="center"/>
          </w:tcPr>
          <w:p w14:paraId="5F1869B7" w14:textId="5740C5BA" w:rsidR="00470ADE" w:rsidRPr="00084EE6" w:rsidRDefault="00470ADE" w:rsidP="00200077">
            <w:pPr>
              <w:pStyle w:val="Khc0"/>
              <w:spacing w:after="100"/>
              <w:jc w:val="center"/>
              <w:rPr>
                <w:rFonts w:cs="Times New Roman"/>
              </w:rPr>
            </w:pPr>
            <w:r w:rsidRPr="00E7530D">
              <w:rPr>
                <w:rFonts w:cs="Times New Roman"/>
                <w:color w:val="000000"/>
              </w:rPr>
              <w:t>Máy bơm tiêu đề máy làm lạnh</w:t>
            </w:r>
            <w:r w:rsidR="00084EE6">
              <w:rPr>
                <w:rFonts w:cs="Times New Roman"/>
                <w:color w:val="000000"/>
              </w:rPr>
              <w:t xml:space="preserve"> </w:t>
            </w:r>
            <w:r w:rsidR="00084EE6" w:rsidRPr="00E7530D">
              <w:rPr>
                <w:rFonts w:cs="Times New Roman"/>
                <w:color w:val="000000"/>
              </w:rPr>
              <w:t>6,5KL</w:t>
            </w:r>
          </w:p>
        </w:tc>
        <w:tc>
          <w:tcPr>
            <w:tcW w:w="1718" w:type="dxa"/>
            <w:shd w:val="clear" w:color="auto" w:fill="auto"/>
            <w:vAlign w:val="center"/>
          </w:tcPr>
          <w:p w14:paraId="469C6BD8" w14:textId="340F7AD0" w:rsidR="00470ADE" w:rsidRDefault="00470ADE" w:rsidP="00200077">
            <w:pPr>
              <w:spacing w:line="240" w:lineRule="auto"/>
              <w:jc w:val="center"/>
              <w:rPr>
                <w:color w:val="000000"/>
              </w:rPr>
            </w:pPr>
            <w:r w:rsidRPr="00E7530D">
              <w:rPr>
                <w:rFonts w:cs="Times New Roman"/>
                <w:color w:val="000000"/>
                <w:sz w:val="24"/>
              </w:rPr>
              <w:t>Máy bơm ly tâm</w:t>
            </w:r>
          </w:p>
        </w:tc>
        <w:tc>
          <w:tcPr>
            <w:tcW w:w="1350" w:type="dxa"/>
            <w:shd w:val="clear" w:color="auto" w:fill="auto"/>
            <w:vAlign w:val="center"/>
          </w:tcPr>
          <w:p w14:paraId="79E2198D" w14:textId="50E74053" w:rsidR="00470ADE" w:rsidRDefault="00470ADE" w:rsidP="00200077">
            <w:pPr>
              <w:spacing w:line="240" w:lineRule="auto"/>
              <w:jc w:val="center"/>
              <w:rPr>
                <w:color w:val="000000"/>
              </w:rPr>
            </w:pPr>
            <w:r w:rsidRPr="00E7530D">
              <w:rPr>
                <w:rFonts w:cs="Times New Roman"/>
                <w:color w:val="000000"/>
                <w:sz w:val="24"/>
              </w:rPr>
              <w:t>SUS304</w:t>
            </w:r>
          </w:p>
        </w:tc>
        <w:tc>
          <w:tcPr>
            <w:tcW w:w="1527" w:type="dxa"/>
            <w:shd w:val="clear" w:color="auto" w:fill="auto"/>
            <w:vAlign w:val="center"/>
          </w:tcPr>
          <w:p w14:paraId="71FB3F7D" w14:textId="529B83EC" w:rsidR="00470ADE" w:rsidRDefault="00470ADE" w:rsidP="00200077">
            <w:pPr>
              <w:spacing w:line="240" w:lineRule="auto"/>
              <w:jc w:val="center"/>
              <w:rPr>
                <w:color w:val="000000"/>
              </w:rPr>
            </w:pPr>
            <w:r w:rsidRPr="00E7530D">
              <w:rPr>
                <w:rFonts w:cs="Times New Roman"/>
                <w:color w:val="000000"/>
                <w:sz w:val="24"/>
              </w:rPr>
              <w:t>20 m</w:t>
            </w:r>
            <w:r w:rsidRPr="00084EE6">
              <w:rPr>
                <w:rFonts w:cs="Times New Roman"/>
                <w:color w:val="000000"/>
                <w:sz w:val="24"/>
                <w:vertAlign w:val="superscript"/>
              </w:rPr>
              <w:t>3</w:t>
            </w:r>
            <w:r w:rsidRPr="00E7530D">
              <w:rPr>
                <w:rFonts w:cs="Times New Roman"/>
                <w:color w:val="000000"/>
                <w:sz w:val="24"/>
              </w:rPr>
              <w:t>/giờ X 2,5 thanh</w:t>
            </w:r>
          </w:p>
        </w:tc>
        <w:tc>
          <w:tcPr>
            <w:tcW w:w="983" w:type="dxa"/>
            <w:vAlign w:val="center"/>
          </w:tcPr>
          <w:p w14:paraId="344D71EE" w14:textId="3320D16C" w:rsidR="00470ADE" w:rsidRDefault="00470ADE" w:rsidP="00200077">
            <w:pPr>
              <w:spacing w:line="240" w:lineRule="auto"/>
              <w:jc w:val="center"/>
              <w:rPr>
                <w:color w:val="000000"/>
              </w:rPr>
            </w:pPr>
            <w:r w:rsidRPr="00E7530D">
              <w:rPr>
                <w:rFonts w:cs="Times New Roman"/>
                <w:color w:val="000000"/>
                <w:sz w:val="24"/>
              </w:rPr>
              <w:t>Tiêu chuẩn nhà sản xuất</w:t>
            </w:r>
          </w:p>
        </w:tc>
        <w:tc>
          <w:tcPr>
            <w:tcW w:w="982" w:type="dxa"/>
            <w:vAlign w:val="center"/>
          </w:tcPr>
          <w:p w14:paraId="5953F4AE" w14:textId="0D0EEA2A" w:rsidR="00470ADE" w:rsidRDefault="00470ADE" w:rsidP="00200077">
            <w:pPr>
              <w:spacing w:line="240" w:lineRule="auto"/>
              <w:jc w:val="center"/>
              <w:rPr>
                <w:color w:val="000000"/>
              </w:rPr>
            </w:pPr>
            <w:r w:rsidRPr="00E7530D">
              <w:rPr>
                <w:rFonts w:cs="Times New Roman"/>
                <w:color w:val="000000"/>
                <w:sz w:val="24"/>
              </w:rPr>
              <w:t>2,5 thanh</w:t>
            </w:r>
          </w:p>
        </w:tc>
        <w:tc>
          <w:tcPr>
            <w:tcW w:w="983" w:type="dxa"/>
            <w:vAlign w:val="center"/>
          </w:tcPr>
          <w:p w14:paraId="13A5EAAA" w14:textId="1039FD24" w:rsidR="00470ADE" w:rsidRDefault="00470ADE" w:rsidP="00200077">
            <w:pPr>
              <w:spacing w:line="240" w:lineRule="auto"/>
              <w:jc w:val="center"/>
              <w:rPr>
                <w:color w:val="000000"/>
              </w:rPr>
            </w:pPr>
            <w:r w:rsidRPr="00E7530D">
              <w:rPr>
                <w:rFonts w:cs="Times New Roman"/>
                <w:color w:val="000000"/>
                <w:sz w:val="24"/>
              </w:rPr>
              <w:t>Tiêu chuẩn nhà sản xuất</w:t>
            </w:r>
          </w:p>
        </w:tc>
        <w:tc>
          <w:tcPr>
            <w:tcW w:w="1536" w:type="dxa"/>
            <w:vAlign w:val="center"/>
          </w:tcPr>
          <w:p w14:paraId="09C451D3" w14:textId="330C4662" w:rsidR="00470ADE" w:rsidRDefault="00084EE6" w:rsidP="00200077">
            <w:pPr>
              <w:spacing w:line="240" w:lineRule="auto"/>
              <w:jc w:val="center"/>
              <w:rPr>
                <w:color w:val="000000"/>
              </w:rPr>
            </w:pPr>
            <w:r w:rsidRPr="00E7530D">
              <w:rPr>
                <w:rFonts w:cs="Times New Roman"/>
                <w:color w:val="000000"/>
                <w:sz w:val="24"/>
              </w:rPr>
              <w:t>5</w:t>
            </w:r>
            <w:r w:rsidRPr="002B3CDA">
              <w:rPr>
                <w:rFonts w:cs="Times New Roman"/>
                <w:color w:val="000000"/>
                <w:sz w:val="24"/>
                <w:vertAlign w:val="superscript"/>
              </w:rPr>
              <w:t>o</w:t>
            </w:r>
            <w:r w:rsidRPr="00E7530D">
              <w:rPr>
                <w:rFonts w:cs="Times New Roman"/>
                <w:color w:val="000000"/>
                <w:sz w:val="24"/>
              </w:rPr>
              <w:t>C</w:t>
            </w:r>
            <w:r>
              <w:rPr>
                <w:rFonts w:cs="Times New Roman"/>
                <w:color w:val="000000"/>
                <w:sz w:val="24"/>
              </w:rPr>
              <w:t>-</w:t>
            </w:r>
            <w:r w:rsidRPr="00E7530D">
              <w:rPr>
                <w:rFonts w:cs="Times New Roman"/>
                <w:color w:val="000000"/>
                <w:sz w:val="24"/>
              </w:rPr>
              <w:t>15</w:t>
            </w:r>
            <w:r w:rsidRPr="002B3CDA">
              <w:rPr>
                <w:rFonts w:cs="Times New Roman"/>
                <w:color w:val="000000"/>
                <w:sz w:val="24"/>
                <w:vertAlign w:val="superscript"/>
              </w:rPr>
              <w:t>o</w:t>
            </w:r>
            <w:r w:rsidRPr="00E7530D">
              <w:rPr>
                <w:rFonts w:cs="Times New Roman"/>
                <w:color w:val="000000"/>
                <w:sz w:val="24"/>
              </w:rPr>
              <w:t>C</w:t>
            </w:r>
          </w:p>
        </w:tc>
        <w:tc>
          <w:tcPr>
            <w:tcW w:w="1450" w:type="dxa"/>
            <w:vAlign w:val="center"/>
          </w:tcPr>
          <w:p w14:paraId="5BFF202D" w14:textId="67A0499C" w:rsidR="00470ADE" w:rsidRPr="00470ADE" w:rsidRDefault="00470ADE" w:rsidP="00200077">
            <w:pPr>
              <w:pStyle w:val="Khc0"/>
              <w:spacing w:after="80"/>
              <w:jc w:val="center"/>
              <w:rPr>
                <w:rFonts w:cs="Times New Roman"/>
              </w:rPr>
            </w:pPr>
            <w:r w:rsidRPr="00E7530D">
              <w:rPr>
                <w:rFonts w:cs="Times New Roman"/>
                <w:color w:val="000000"/>
              </w:rPr>
              <w:t>380V-50Hz-3kW</w:t>
            </w:r>
          </w:p>
        </w:tc>
        <w:tc>
          <w:tcPr>
            <w:tcW w:w="1034" w:type="dxa"/>
            <w:vAlign w:val="center"/>
          </w:tcPr>
          <w:p w14:paraId="677C2595" w14:textId="77777777" w:rsidR="00470ADE" w:rsidRDefault="00470ADE" w:rsidP="00200077">
            <w:pPr>
              <w:spacing w:line="240" w:lineRule="auto"/>
              <w:jc w:val="center"/>
              <w:rPr>
                <w:color w:val="000000"/>
              </w:rPr>
            </w:pPr>
          </w:p>
        </w:tc>
        <w:tc>
          <w:tcPr>
            <w:tcW w:w="786" w:type="dxa"/>
            <w:vAlign w:val="center"/>
          </w:tcPr>
          <w:p w14:paraId="35DCC9ED" w14:textId="6DF44B15" w:rsidR="00470ADE" w:rsidRDefault="00470ADE" w:rsidP="00200077">
            <w:pPr>
              <w:spacing w:line="240" w:lineRule="auto"/>
              <w:jc w:val="center"/>
              <w:rPr>
                <w:color w:val="000000"/>
              </w:rPr>
            </w:pPr>
            <w:r w:rsidRPr="00D0251C">
              <w:rPr>
                <w:rFonts w:cs="Times New Roman"/>
                <w:sz w:val="24"/>
              </w:rPr>
              <w:t>Mới</w:t>
            </w:r>
          </w:p>
        </w:tc>
      </w:tr>
      <w:tr w:rsidR="00696F1C" w:rsidRPr="00E70317" w14:paraId="38CC8E5E" w14:textId="723B4676" w:rsidTr="00696F1C">
        <w:tc>
          <w:tcPr>
            <w:tcW w:w="708" w:type="dxa"/>
            <w:shd w:val="clear" w:color="auto" w:fill="auto"/>
            <w:vAlign w:val="center"/>
          </w:tcPr>
          <w:p w14:paraId="06103319" w14:textId="028550FC" w:rsidR="00470ADE" w:rsidRDefault="00470ADE" w:rsidP="00470ADE">
            <w:pPr>
              <w:spacing w:line="240" w:lineRule="auto"/>
              <w:jc w:val="center"/>
              <w:rPr>
                <w:rFonts w:cs="Times New Roman"/>
                <w:szCs w:val="26"/>
              </w:rPr>
            </w:pPr>
            <w:r>
              <w:rPr>
                <w:rFonts w:cs="Times New Roman"/>
                <w:szCs w:val="26"/>
              </w:rPr>
              <w:t>22</w:t>
            </w:r>
          </w:p>
        </w:tc>
        <w:tc>
          <w:tcPr>
            <w:tcW w:w="809" w:type="dxa"/>
            <w:shd w:val="clear" w:color="auto" w:fill="auto"/>
            <w:vAlign w:val="center"/>
          </w:tcPr>
          <w:p w14:paraId="3684EFF8" w14:textId="0D522A79" w:rsidR="00470ADE" w:rsidRPr="00E23BB8" w:rsidRDefault="00470ADE" w:rsidP="00E23BB8">
            <w:pPr>
              <w:spacing w:line="240" w:lineRule="auto"/>
              <w:jc w:val="center"/>
              <w:rPr>
                <w:b/>
                <w:bCs/>
                <w:color w:val="000000"/>
              </w:rPr>
            </w:pPr>
            <w:r w:rsidRPr="00E23BB8">
              <w:rPr>
                <w:rFonts w:cs="Times New Roman"/>
                <w:b/>
                <w:bCs/>
                <w:color w:val="000000"/>
                <w:sz w:val="24"/>
              </w:rPr>
              <w:t>P-07</w:t>
            </w:r>
          </w:p>
        </w:tc>
        <w:tc>
          <w:tcPr>
            <w:tcW w:w="1018" w:type="dxa"/>
            <w:shd w:val="clear" w:color="auto" w:fill="auto"/>
            <w:vAlign w:val="center"/>
          </w:tcPr>
          <w:p w14:paraId="24F6C52D" w14:textId="7C89234F" w:rsidR="00470ADE" w:rsidRPr="00084EE6" w:rsidRDefault="00470ADE" w:rsidP="00200077">
            <w:pPr>
              <w:pStyle w:val="Khc0"/>
              <w:spacing w:after="120"/>
              <w:jc w:val="center"/>
              <w:rPr>
                <w:rFonts w:cs="Times New Roman"/>
              </w:rPr>
            </w:pPr>
            <w:r w:rsidRPr="00E7530D">
              <w:rPr>
                <w:rFonts w:cs="Times New Roman"/>
                <w:color w:val="000000"/>
              </w:rPr>
              <w:t xml:space="preserve">Máy bơm tiêu đề máy làm </w:t>
            </w:r>
            <w:r w:rsidRPr="00E7530D">
              <w:rPr>
                <w:rFonts w:cs="Times New Roman"/>
                <w:color w:val="000000"/>
              </w:rPr>
              <w:lastRenderedPageBreak/>
              <w:t>lạnh</w:t>
            </w:r>
            <w:r w:rsidR="00084EE6">
              <w:rPr>
                <w:rFonts w:cs="Times New Roman"/>
                <w:color w:val="000000"/>
              </w:rPr>
              <w:t xml:space="preserve"> </w:t>
            </w:r>
            <w:r w:rsidR="00084EE6" w:rsidRPr="00E7530D">
              <w:rPr>
                <w:rFonts w:cs="Times New Roman"/>
                <w:color w:val="000000"/>
              </w:rPr>
              <w:t>10,5KL</w:t>
            </w:r>
          </w:p>
        </w:tc>
        <w:tc>
          <w:tcPr>
            <w:tcW w:w="1718" w:type="dxa"/>
            <w:shd w:val="clear" w:color="auto" w:fill="auto"/>
            <w:vAlign w:val="center"/>
          </w:tcPr>
          <w:p w14:paraId="29F71F26" w14:textId="7BFBD484" w:rsidR="00470ADE" w:rsidRDefault="00470ADE" w:rsidP="00200077">
            <w:pPr>
              <w:spacing w:line="240" w:lineRule="auto"/>
              <w:jc w:val="center"/>
              <w:rPr>
                <w:color w:val="000000"/>
              </w:rPr>
            </w:pPr>
            <w:r w:rsidRPr="00E7530D">
              <w:rPr>
                <w:rFonts w:cs="Times New Roman"/>
                <w:color w:val="000000"/>
                <w:sz w:val="24"/>
              </w:rPr>
              <w:lastRenderedPageBreak/>
              <w:t>Máy bơm ly tâm</w:t>
            </w:r>
          </w:p>
        </w:tc>
        <w:tc>
          <w:tcPr>
            <w:tcW w:w="1350" w:type="dxa"/>
            <w:shd w:val="clear" w:color="auto" w:fill="auto"/>
            <w:vAlign w:val="center"/>
          </w:tcPr>
          <w:p w14:paraId="0872B971" w14:textId="0714C45E" w:rsidR="00470ADE" w:rsidRDefault="00470ADE" w:rsidP="00200077">
            <w:pPr>
              <w:spacing w:line="240" w:lineRule="auto"/>
              <w:jc w:val="center"/>
              <w:rPr>
                <w:color w:val="000000"/>
              </w:rPr>
            </w:pPr>
            <w:r w:rsidRPr="00E7530D">
              <w:rPr>
                <w:rFonts w:cs="Times New Roman"/>
                <w:color w:val="000000"/>
                <w:sz w:val="24"/>
              </w:rPr>
              <w:t>SUS304</w:t>
            </w:r>
          </w:p>
        </w:tc>
        <w:tc>
          <w:tcPr>
            <w:tcW w:w="1527" w:type="dxa"/>
            <w:shd w:val="clear" w:color="auto" w:fill="auto"/>
            <w:vAlign w:val="center"/>
          </w:tcPr>
          <w:p w14:paraId="3440E637" w14:textId="42BDF9BA" w:rsidR="00470ADE" w:rsidRDefault="00470ADE" w:rsidP="00200077">
            <w:pPr>
              <w:spacing w:line="240" w:lineRule="auto"/>
              <w:jc w:val="center"/>
              <w:rPr>
                <w:color w:val="000000"/>
              </w:rPr>
            </w:pPr>
            <w:r w:rsidRPr="00E7530D">
              <w:rPr>
                <w:rFonts w:cs="Times New Roman"/>
                <w:color w:val="000000"/>
                <w:sz w:val="24"/>
              </w:rPr>
              <w:t>25 m3/giờ X 2,5 thanh</w:t>
            </w:r>
          </w:p>
        </w:tc>
        <w:tc>
          <w:tcPr>
            <w:tcW w:w="983" w:type="dxa"/>
            <w:vAlign w:val="center"/>
          </w:tcPr>
          <w:p w14:paraId="39CA9CD2" w14:textId="0D223B86" w:rsidR="00470ADE" w:rsidRDefault="00470ADE" w:rsidP="00200077">
            <w:pPr>
              <w:spacing w:line="240" w:lineRule="auto"/>
              <w:jc w:val="center"/>
              <w:rPr>
                <w:color w:val="000000"/>
              </w:rPr>
            </w:pPr>
            <w:r w:rsidRPr="00E7530D">
              <w:rPr>
                <w:rFonts w:cs="Times New Roman"/>
                <w:color w:val="000000"/>
                <w:sz w:val="24"/>
              </w:rPr>
              <w:t>Tiêu chuẩn nhà sản xuất</w:t>
            </w:r>
          </w:p>
        </w:tc>
        <w:tc>
          <w:tcPr>
            <w:tcW w:w="982" w:type="dxa"/>
            <w:vAlign w:val="center"/>
          </w:tcPr>
          <w:p w14:paraId="6BB6F724" w14:textId="75524D2E" w:rsidR="00470ADE" w:rsidRDefault="00470ADE" w:rsidP="00200077">
            <w:pPr>
              <w:spacing w:line="240" w:lineRule="auto"/>
              <w:jc w:val="center"/>
              <w:rPr>
                <w:color w:val="000000"/>
              </w:rPr>
            </w:pPr>
            <w:r w:rsidRPr="00E7530D">
              <w:rPr>
                <w:rFonts w:cs="Times New Roman"/>
                <w:color w:val="000000"/>
                <w:sz w:val="24"/>
              </w:rPr>
              <w:t>TBD</w:t>
            </w:r>
          </w:p>
        </w:tc>
        <w:tc>
          <w:tcPr>
            <w:tcW w:w="983" w:type="dxa"/>
            <w:vAlign w:val="center"/>
          </w:tcPr>
          <w:p w14:paraId="240D7DF2" w14:textId="7167E52E" w:rsidR="00470ADE" w:rsidRDefault="00470ADE" w:rsidP="00200077">
            <w:pPr>
              <w:spacing w:line="240" w:lineRule="auto"/>
              <w:jc w:val="center"/>
              <w:rPr>
                <w:color w:val="000000"/>
              </w:rPr>
            </w:pPr>
            <w:r w:rsidRPr="00E7530D">
              <w:rPr>
                <w:rFonts w:cs="Times New Roman"/>
                <w:color w:val="000000"/>
                <w:sz w:val="24"/>
              </w:rPr>
              <w:t>Tiêu chuẩn nhà sản xuất</w:t>
            </w:r>
          </w:p>
        </w:tc>
        <w:tc>
          <w:tcPr>
            <w:tcW w:w="1536" w:type="dxa"/>
            <w:vAlign w:val="center"/>
          </w:tcPr>
          <w:p w14:paraId="19D7B4B0" w14:textId="148EF0EB" w:rsidR="00470ADE" w:rsidRDefault="00084EE6" w:rsidP="00200077">
            <w:pPr>
              <w:spacing w:line="240" w:lineRule="auto"/>
              <w:jc w:val="center"/>
              <w:rPr>
                <w:color w:val="000000"/>
              </w:rPr>
            </w:pPr>
            <w:r w:rsidRPr="00E7530D">
              <w:rPr>
                <w:rFonts w:cs="Times New Roman"/>
                <w:color w:val="000000"/>
                <w:sz w:val="24"/>
              </w:rPr>
              <w:t>5</w:t>
            </w:r>
            <w:r w:rsidRPr="002B3CDA">
              <w:rPr>
                <w:rFonts w:cs="Times New Roman"/>
                <w:color w:val="000000"/>
                <w:sz w:val="24"/>
                <w:vertAlign w:val="superscript"/>
              </w:rPr>
              <w:t>o</w:t>
            </w:r>
            <w:r w:rsidRPr="00E7530D">
              <w:rPr>
                <w:rFonts w:cs="Times New Roman"/>
                <w:color w:val="000000"/>
                <w:sz w:val="24"/>
              </w:rPr>
              <w:t>C</w:t>
            </w:r>
            <w:r>
              <w:rPr>
                <w:rFonts w:cs="Times New Roman"/>
                <w:color w:val="000000"/>
                <w:sz w:val="24"/>
              </w:rPr>
              <w:t>-</w:t>
            </w:r>
            <w:r w:rsidRPr="00E7530D">
              <w:rPr>
                <w:rFonts w:cs="Times New Roman"/>
                <w:color w:val="000000"/>
                <w:sz w:val="24"/>
              </w:rPr>
              <w:t>15</w:t>
            </w:r>
            <w:r w:rsidRPr="002B3CDA">
              <w:rPr>
                <w:rFonts w:cs="Times New Roman"/>
                <w:color w:val="000000"/>
                <w:sz w:val="24"/>
                <w:vertAlign w:val="superscript"/>
              </w:rPr>
              <w:t>o</w:t>
            </w:r>
            <w:r w:rsidRPr="00E7530D">
              <w:rPr>
                <w:rFonts w:cs="Times New Roman"/>
                <w:color w:val="000000"/>
                <w:sz w:val="24"/>
              </w:rPr>
              <w:t>C</w:t>
            </w:r>
          </w:p>
        </w:tc>
        <w:tc>
          <w:tcPr>
            <w:tcW w:w="1450" w:type="dxa"/>
            <w:vAlign w:val="center"/>
          </w:tcPr>
          <w:p w14:paraId="5269FBD0" w14:textId="0B34C3B6" w:rsidR="00470ADE" w:rsidRDefault="00470ADE" w:rsidP="00200077">
            <w:pPr>
              <w:pStyle w:val="Khc0"/>
              <w:spacing w:after="80"/>
              <w:jc w:val="center"/>
              <w:rPr>
                <w:color w:val="000000"/>
              </w:rPr>
            </w:pPr>
            <w:r w:rsidRPr="00E7530D">
              <w:rPr>
                <w:rFonts w:cs="Times New Roman"/>
                <w:color w:val="000000"/>
              </w:rPr>
              <w:t>380V-50Hz-4kW</w:t>
            </w:r>
          </w:p>
        </w:tc>
        <w:tc>
          <w:tcPr>
            <w:tcW w:w="1034" w:type="dxa"/>
            <w:vAlign w:val="center"/>
          </w:tcPr>
          <w:p w14:paraId="38425EC7" w14:textId="77777777" w:rsidR="00470ADE" w:rsidRDefault="00470ADE" w:rsidP="00200077">
            <w:pPr>
              <w:spacing w:line="240" w:lineRule="auto"/>
              <w:jc w:val="center"/>
              <w:rPr>
                <w:color w:val="000000"/>
              </w:rPr>
            </w:pPr>
          </w:p>
        </w:tc>
        <w:tc>
          <w:tcPr>
            <w:tcW w:w="786" w:type="dxa"/>
            <w:vAlign w:val="center"/>
          </w:tcPr>
          <w:p w14:paraId="670B1400" w14:textId="4FF14E5A" w:rsidR="00470ADE" w:rsidRDefault="00470ADE" w:rsidP="00200077">
            <w:pPr>
              <w:spacing w:line="240" w:lineRule="auto"/>
              <w:jc w:val="center"/>
              <w:rPr>
                <w:color w:val="000000"/>
              </w:rPr>
            </w:pPr>
            <w:r w:rsidRPr="00D0251C">
              <w:rPr>
                <w:rFonts w:cs="Times New Roman"/>
                <w:sz w:val="24"/>
              </w:rPr>
              <w:t>Mới</w:t>
            </w:r>
          </w:p>
        </w:tc>
      </w:tr>
      <w:tr w:rsidR="00696F1C" w:rsidRPr="00E70317" w14:paraId="5B343333" w14:textId="2F0B3D03" w:rsidTr="00696F1C">
        <w:tc>
          <w:tcPr>
            <w:tcW w:w="708" w:type="dxa"/>
            <w:shd w:val="clear" w:color="auto" w:fill="auto"/>
            <w:vAlign w:val="center"/>
          </w:tcPr>
          <w:p w14:paraId="472B41B1" w14:textId="2E625EA4" w:rsidR="00084EE6" w:rsidRDefault="00084EE6" w:rsidP="00084EE6">
            <w:pPr>
              <w:spacing w:line="240" w:lineRule="auto"/>
              <w:jc w:val="center"/>
              <w:rPr>
                <w:rFonts w:cs="Times New Roman"/>
                <w:szCs w:val="26"/>
              </w:rPr>
            </w:pPr>
            <w:r>
              <w:rPr>
                <w:rFonts w:cs="Times New Roman"/>
                <w:szCs w:val="26"/>
              </w:rPr>
              <w:lastRenderedPageBreak/>
              <w:t>23</w:t>
            </w:r>
          </w:p>
        </w:tc>
        <w:tc>
          <w:tcPr>
            <w:tcW w:w="809" w:type="dxa"/>
            <w:shd w:val="clear" w:color="auto" w:fill="auto"/>
            <w:vAlign w:val="center"/>
          </w:tcPr>
          <w:p w14:paraId="61840D53" w14:textId="2E94E161" w:rsidR="00084EE6" w:rsidRPr="00E23BB8" w:rsidRDefault="00084EE6" w:rsidP="00E23BB8">
            <w:pPr>
              <w:spacing w:line="240" w:lineRule="auto"/>
              <w:jc w:val="center"/>
              <w:rPr>
                <w:b/>
                <w:bCs/>
                <w:color w:val="000000"/>
              </w:rPr>
            </w:pPr>
            <w:r w:rsidRPr="00E23BB8">
              <w:rPr>
                <w:b/>
                <w:bCs/>
                <w:sz w:val="24"/>
              </w:rPr>
              <w:t>OG-01</w:t>
            </w:r>
          </w:p>
        </w:tc>
        <w:tc>
          <w:tcPr>
            <w:tcW w:w="1018" w:type="dxa"/>
            <w:shd w:val="clear" w:color="auto" w:fill="auto"/>
            <w:vAlign w:val="center"/>
          </w:tcPr>
          <w:p w14:paraId="220003D1" w14:textId="5F40C1C0" w:rsidR="00084EE6" w:rsidRDefault="00084EE6" w:rsidP="00200077">
            <w:pPr>
              <w:spacing w:line="240" w:lineRule="auto"/>
              <w:jc w:val="center"/>
              <w:rPr>
                <w:color w:val="000000"/>
              </w:rPr>
            </w:pPr>
            <w:r w:rsidRPr="00D657C9">
              <w:rPr>
                <w:sz w:val="24"/>
              </w:rPr>
              <w:t>Lớp xử lý khí thải</w:t>
            </w:r>
          </w:p>
        </w:tc>
        <w:tc>
          <w:tcPr>
            <w:tcW w:w="1718" w:type="dxa"/>
            <w:shd w:val="clear" w:color="auto" w:fill="auto"/>
            <w:vAlign w:val="center"/>
          </w:tcPr>
          <w:p w14:paraId="759F3A85" w14:textId="1DDF3C3E" w:rsidR="00084EE6" w:rsidRDefault="00084EE6" w:rsidP="00200077">
            <w:pPr>
              <w:spacing w:line="240" w:lineRule="auto"/>
              <w:jc w:val="center"/>
              <w:rPr>
                <w:color w:val="000000"/>
              </w:rPr>
            </w:pPr>
            <w:r w:rsidRPr="00D657C9">
              <w:rPr>
                <w:sz w:val="24"/>
              </w:rPr>
              <w:t>TBD</w:t>
            </w:r>
          </w:p>
        </w:tc>
        <w:tc>
          <w:tcPr>
            <w:tcW w:w="1350" w:type="dxa"/>
            <w:shd w:val="clear" w:color="auto" w:fill="auto"/>
            <w:vAlign w:val="center"/>
          </w:tcPr>
          <w:p w14:paraId="7894F919" w14:textId="577F1435" w:rsidR="00084EE6" w:rsidRDefault="00084EE6" w:rsidP="00200077">
            <w:pPr>
              <w:spacing w:line="240" w:lineRule="auto"/>
              <w:jc w:val="center"/>
              <w:rPr>
                <w:color w:val="000000"/>
              </w:rPr>
            </w:pPr>
            <w:r w:rsidRPr="00E7530D">
              <w:rPr>
                <w:rFonts w:cs="Times New Roman"/>
                <w:color w:val="000000"/>
                <w:sz w:val="24"/>
              </w:rPr>
              <w:t xml:space="preserve">Theo nhà sản </w:t>
            </w:r>
            <w:r>
              <w:rPr>
                <w:rFonts w:cs="Times New Roman"/>
                <w:color w:val="000000"/>
                <w:sz w:val="24"/>
              </w:rPr>
              <w:t>xuất</w:t>
            </w:r>
          </w:p>
        </w:tc>
        <w:tc>
          <w:tcPr>
            <w:tcW w:w="1527" w:type="dxa"/>
            <w:shd w:val="clear" w:color="auto" w:fill="auto"/>
            <w:vAlign w:val="center"/>
          </w:tcPr>
          <w:p w14:paraId="06252CCC" w14:textId="63E00074" w:rsidR="00084EE6" w:rsidRDefault="00084EE6" w:rsidP="00200077">
            <w:pPr>
              <w:spacing w:line="240" w:lineRule="auto"/>
              <w:jc w:val="center"/>
              <w:rPr>
                <w:color w:val="000000"/>
              </w:rPr>
            </w:pPr>
            <w:r w:rsidRPr="00E7530D">
              <w:rPr>
                <w:rFonts w:cs="Times New Roman"/>
                <w:color w:val="000000"/>
                <w:sz w:val="24"/>
              </w:rPr>
              <w:t>200m</w:t>
            </w:r>
            <w:r w:rsidRPr="00084EE6">
              <w:rPr>
                <w:rFonts w:cs="Times New Roman"/>
                <w:color w:val="000000"/>
                <w:sz w:val="24"/>
                <w:vertAlign w:val="superscript"/>
              </w:rPr>
              <w:t>3</w:t>
            </w:r>
            <w:r w:rsidRPr="00E7530D">
              <w:rPr>
                <w:rFonts w:cs="Times New Roman"/>
                <w:color w:val="000000"/>
                <w:sz w:val="24"/>
              </w:rPr>
              <w:t>/giờ</w:t>
            </w:r>
          </w:p>
        </w:tc>
        <w:tc>
          <w:tcPr>
            <w:tcW w:w="983" w:type="dxa"/>
            <w:vAlign w:val="center"/>
          </w:tcPr>
          <w:p w14:paraId="66225A78" w14:textId="237E45DF" w:rsidR="00084EE6" w:rsidRDefault="00084EE6" w:rsidP="00200077">
            <w:pPr>
              <w:spacing w:line="240" w:lineRule="auto"/>
              <w:jc w:val="center"/>
              <w:rPr>
                <w:color w:val="000000"/>
              </w:rPr>
            </w:pPr>
            <w:r w:rsidRPr="00E7530D">
              <w:rPr>
                <w:rFonts w:cs="Times New Roman"/>
                <w:color w:val="000000"/>
                <w:sz w:val="24"/>
              </w:rPr>
              <w:t>Tiêu chuẩn nhà sản xuất</w:t>
            </w:r>
          </w:p>
        </w:tc>
        <w:tc>
          <w:tcPr>
            <w:tcW w:w="982" w:type="dxa"/>
            <w:vAlign w:val="center"/>
          </w:tcPr>
          <w:p w14:paraId="1712D205" w14:textId="3E4B4CC9" w:rsidR="00084EE6" w:rsidRDefault="00084EE6" w:rsidP="00200077">
            <w:pPr>
              <w:spacing w:line="240" w:lineRule="auto"/>
              <w:jc w:val="center"/>
              <w:rPr>
                <w:color w:val="000000"/>
              </w:rPr>
            </w:pPr>
            <w:r w:rsidRPr="00E7530D">
              <w:rPr>
                <w:rFonts w:cs="Times New Roman"/>
                <w:color w:val="000000"/>
                <w:sz w:val="24"/>
              </w:rPr>
              <w:t>ATM</w:t>
            </w:r>
          </w:p>
        </w:tc>
        <w:tc>
          <w:tcPr>
            <w:tcW w:w="983" w:type="dxa"/>
            <w:vAlign w:val="center"/>
          </w:tcPr>
          <w:p w14:paraId="48BFFEDE" w14:textId="69CD8D83" w:rsidR="00084EE6" w:rsidRDefault="00084EE6" w:rsidP="00200077">
            <w:pPr>
              <w:spacing w:line="240" w:lineRule="auto"/>
              <w:jc w:val="center"/>
              <w:rPr>
                <w:color w:val="000000"/>
              </w:rPr>
            </w:pPr>
            <w:r w:rsidRPr="00E7530D">
              <w:rPr>
                <w:rFonts w:cs="Times New Roman"/>
                <w:color w:val="000000"/>
                <w:sz w:val="24"/>
              </w:rPr>
              <w:t>Tiêu chuẩn nhà sản xuất</w:t>
            </w:r>
          </w:p>
        </w:tc>
        <w:tc>
          <w:tcPr>
            <w:tcW w:w="1536" w:type="dxa"/>
            <w:vAlign w:val="center"/>
          </w:tcPr>
          <w:p w14:paraId="1BB44B6F" w14:textId="1BFEA47E" w:rsidR="00084EE6" w:rsidRDefault="00084EE6" w:rsidP="00200077">
            <w:pPr>
              <w:spacing w:line="240" w:lineRule="auto"/>
              <w:jc w:val="center"/>
              <w:rPr>
                <w:color w:val="000000"/>
              </w:rPr>
            </w:pPr>
            <w:r w:rsidRPr="00E7530D">
              <w:rPr>
                <w:rFonts w:cs="Times New Roman"/>
                <w:color w:val="000000"/>
                <w:sz w:val="24"/>
              </w:rPr>
              <w:t>AMB (</w:t>
            </w:r>
            <w:r w:rsidRPr="00E7530D">
              <w:rPr>
                <w:rFonts w:cs="Times New Roman"/>
                <w:color w:val="000000"/>
                <w:szCs w:val="26"/>
              </w:rPr>
              <w:t>20</w:t>
            </w:r>
            <w:r w:rsidRPr="00CE00B4">
              <w:rPr>
                <w:rFonts w:cs="Times New Roman"/>
                <w:color w:val="000000"/>
                <w:szCs w:val="26"/>
                <w:vertAlign w:val="superscript"/>
              </w:rPr>
              <w:t>o</w:t>
            </w:r>
            <w:r w:rsidRPr="00E7530D">
              <w:rPr>
                <w:rFonts w:cs="Times New Roman"/>
                <w:color w:val="000000"/>
                <w:szCs w:val="26"/>
              </w:rPr>
              <w:t>C</w:t>
            </w:r>
            <w:r>
              <w:rPr>
                <w:rFonts w:cs="Times New Roman"/>
                <w:color w:val="000000"/>
                <w:szCs w:val="26"/>
              </w:rPr>
              <w:t xml:space="preserve">- </w:t>
            </w:r>
            <w:r w:rsidRPr="00E7530D">
              <w:rPr>
                <w:rFonts w:cs="Times New Roman"/>
                <w:color w:val="000000"/>
                <w:szCs w:val="26"/>
              </w:rPr>
              <w:t>40</w:t>
            </w:r>
            <w:r w:rsidRPr="00CE00B4">
              <w:rPr>
                <w:rFonts w:cs="Times New Roman"/>
                <w:color w:val="000000"/>
                <w:szCs w:val="26"/>
                <w:vertAlign w:val="superscript"/>
              </w:rPr>
              <w:t>o</w:t>
            </w:r>
            <w:r w:rsidRPr="00E7530D">
              <w:rPr>
                <w:rFonts w:cs="Times New Roman"/>
                <w:color w:val="000000"/>
                <w:szCs w:val="26"/>
              </w:rPr>
              <w:t>C</w:t>
            </w:r>
            <w:r w:rsidRPr="00E7530D">
              <w:rPr>
                <w:rFonts w:cs="Times New Roman"/>
                <w:color w:val="000000"/>
                <w:sz w:val="24"/>
              </w:rPr>
              <w:t>)</w:t>
            </w:r>
          </w:p>
        </w:tc>
        <w:tc>
          <w:tcPr>
            <w:tcW w:w="1450" w:type="dxa"/>
            <w:vAlign w:val="center"/>
          </w:tcPr>
          <w:p w14:paraId="3B51A59C" w14:textId="2094BEAB" w:rsidR="00084EE6" w:rsidRDefault="00084EE6" w:rsidP="00200077">
            <w:pPr>
              <w:spacing w:line="240" w:lineRule="auto"/>
              <w:jc w:val="center"/>
              <w:rPr>
                <w:color w:val="000000"/>
              </w:rPr>
            </w:pPr>
            <w:r>
              <w:rPr>
                <w:rFonts w:cs="Times New Roman"/>
                <w:color w:val="000000"/>
                <w:szCs w:val="26"/>
              </w:rPr>
              <w:t>Không áp dụng</w:t>
            </w:r>
          </w:p>
        </w:tc>
        <w:tc>
          <w:tcPr>
            <w:tcW w:w="1034" w:type="dxa"/>
            <w:vAlign w:val="center"/>
          </w:tcPr>
          <w:p w14:paraId="18D65F7B" w14:textId="77777777" w:rsidR="00084EE6" w:rsidRDefault="00084EE6" w:rsidP="00200077">
            <w:pPr>
              <w:spacing w:line="240" w:lineRule="auto"/>
              <w:jc w:val="center"/>
              <w:rPr>
                <w:color w:val="000000"/>
              </w:rPr>
            </w:pPr>
          </w:p>
        </w:tc>
        <w:tc>
          <w:tcPr>
            <w:tcW w:w="786" w:type="dxa"/>
            <w:vAlign w:val="center"/>
          </w:tcPr>
          <w:p w14:paraId="5D305CFA" w14:textId="7757B7EC" w:rsidR="00084EE6" w:rsidRDefault="00084EE6" w:rsidP="00200077">
            <w:pPr>
              <w:spacing w:line="240" w:lineRule="auto"/>
              <w:jc w:val="center"/>
              <w:rPr>
                <w:color w:val="000000"/>
              </w:rPr>
            </w:pPr>
            <w:r w:rsidRPr="00D0251C">
              <w:rPr>
                <w:rFonts w:cs="Times New Roman"/>
                <w:sz w:val="24"/>
              </w:rPr>
              <w:t>Mới</w:t>
            </w:r>
          </w:p>
        </w:tc>
      </w:tr>
      <w:tr w:rsidR="00696F1C" w:rsidRPr="00E70317" w14:paraId="47164503" w14:textId="236BC833" w:rsidTr="00696F1C">
        <w:tc>
          <w:tcPr>
            <w:tcW w:w="708" w:type="dxa"/>
            <w:shd w:val="clear" w:color="auto" w:fill="auto"/>
            <w:vAlign w:val="center"/>
          </w:tcPr>
          <w:p w14:paraId="184DA394" w14:textId="26F92B45" w:rsidR="00084EE6" w:rsidRDefault="00084EE6" w:rsidP="00084EE6">
            <w:pPr>
              <w:spacing w:line="240" w:lineRule="auto"/>
              <w:jc w:val="center"/>
              <w:rPr>
                <w:rFonts w:cs="Times New Roman"/>
                <w:szCs w:val="26"/>
              </w:rPr>
            </w:pPr>
            <w:r>
              <w:rPr>
                <w:rFonts w:cs="Times New Roman"/>
                <w:szCs w:val="26"/>
              </w:rPr>
              <w:t>24</w:t>
            </w:r>
          </w:p>
        </w:tc>
        <w:tc>
          <w:tcPr>
            <w:tcW w:w="809" w:type="dxa"/>
            <w:shd w:val="clear" w:color="auto" w:fill="auto"/>
            <w:vAlign w:val="center"/>
          </w:tcPr>
          <w:p w14:paraId="75892AF8" w14:textId="419A5007" w:rsidR="00084EE6" w:rsidRPr="00E23BB8" w:rsidRDefault="00084EE6" w:rsidP="00E23BB8">
            <w:pPr>
              <w:spacing w:line="240" w:lineRule="auto"/>
              <w:jc w:val="center"/>
              <w:rPr>
                <w:b/>
                <w:bCs/>
                <w:color w:val="000000"/>
              </w:rPr>
            </w:pPr>
            <w:r w:rsidRPr="00E23BB8">
              <w:rPr>
                <w:rFonts w:cs="Times New Roman"/>
                <w:b/>
                <w:bCs/>
                <w:color w:val="000000"/>
                <w:sz w:val="24"/>
              </w:rPr>
              <w:t>B-01</w:t>
            </w:r>
          </w:p>
        </w:tc>
        <w:tc>
          <w:tcPr>
            <w:tcW w:w="1018" w:type="dxa"/>
            <w:shd w:val="clear" w:color="auto" w:fill="auto"/>
            <w:vAlign w:val="center"/>
          </w:tcPr>
          <w:p w14:paraId="2A4273DE" w14:textId="57FCE825" w:rsidR="00084EE6" w:rsidRDefault="00084EE6" w:rsidP="00200077">
            <w:pPr>
              <w:spacing w:line="240" w:lineRule="auto"/>
              <w:jc w:val="center"/>
              <w:rPr>
                <w:color w:val="000000"/>
              </w:rPr>
            </w:pPr>
            <w:r w:rsidRPr="00E7530D">
              <w:rPr>
                <w:rFonts w:cs="Times New Roman"/>
                <w:color w:val="000000"/>
                <w:sz w:val="24"/>
              </w:rPr>
              <w:t>Máy thổi khí thải</w:t>
            </w:r>
          </w:p>
        </w:tc>
        <w:tc>
          <w:tcPr>
            <w:tcW w:w="1718" w:type="dxa"/>
            <w:shd w:val="clear" w:color="auto" w:fill="auto"/>
            <w:vAlign w:val="center"/>
          </w:tcPr>
          <w:p w14:paraId="5263C438" w14:textId="1C62B7D9" w:rsidR="00084EE6" w:rsidRDefault="00084EE6" w:rsidP="00200077">
            <w:pPr>
              <w:spacing w:line="240" w:lineRule="auto"/>
              <w:jc w:val="center"/>
              <w:rPr>
                <w:color w:val="000000"/>
              </w:rPr>
            </w:pPr>
            <w:r w:rsidRPr="00E7530D">
              <w:rPr>
                <w:rFonts w:cs="Times New Roman"/>
                <w:color w:val="000000"/>
                <w:sz w:val="24"/>
              </w:rPr>
              <w:t>Quạt ly tâm có ống khói</w:t>
            </w:r>
          </w:p>
        </w:tc>
        <w:tc>
          <w:tcPr>
            <w:tcW w:w="1350" w:type="dxa"/>
            <w:shd w:val="clear" w:color="auto" w:fill="auto"/>
            <w:vAlign w:val="center"/>
          </w:tcPr>
          <w:p w14:paraId="586B7780" w14:textId="1233C299" w:rsidR="00084EE6" w:rsidRDefault="00084EE6" w:rsidP="00200077">
            <w:pPr>
              <w:spacing w:line="240" w:lineRule="auto"/>
              <w:jc w:val="center"/>
              <w:rPr>
                <w:color w:val="000000"/>
              </w:rPr>
            </w:pPr>
            <w:r w:rsidRPr="00E7530D">
              <w:rPr>
                <w:rFonts w:cs="Times New Roman"/>
                <w:color w:val="000000"/>
                <w:sz w:val="24"/>
              </w:rPr>
              <w:t>SUS304</w:t>
            </w:r>
          </w:p>
        </w:tc>
        <w:tc>
          <w:tcPr>
            <w:tcW w:w="1527" w:type="dxa"/>
            <w:shd w:val="clear" w:color="auto" w:fill="auto"/>
            <w:vAlign w:val="center"/>
          </w:tcPr>
          <w:p w14:paraId="2DD45D91" w14:textId="66BD14FD" w:rsidR="00084EE6" w:rsidRDefault="00084EE6" w:rsidP="00200077">
            <w:pPr>
              <w:spacing w:line="240" w:lineRule="auto"/>
              <w:jc w:val="center"/>
              <w:rPr>
                <w:color w:val="000000"/>
              </w:rPr>
            </w:pPr>
            <w:r w:rsidRPr="00E7530D">
              <w:rPr>
                <w:rFonts w:cs="Times New Roman"/>
                <w:color w:val="000000"/>
                <w:sz w:val="24"/>
              </w:rPr>
              <w:t>200 m3/giờ X 2000 Pa</w:t>
            </w:r>
          </w:p>
        </w:tc>
        <w:tc>
          <w:tcPr>
            <w:tcW w:w="983" w:type="dxa"/>
            <w:vAlign w:val="center"/>
          </w:tcPr>
          <w:p w14:paraId="41D43FE3" w14:textId="7EDB0A98" w:rsidR="00084EE6" w:rsidRDefault="00084EE6" w:rsidP="00200077">
            <w:pPr>
              <w:spacing w:line="240" w:lineRule="auto"/>
              <w:jc w:val="center"/>
              <w:rPr>
                <w:color w:val="000000"/>
              </w:rPr>
            </w:pPr>
            <w:r w:rsidRPr="00E7530D">
              <w:rPr>
                <w:rFonts w:cs="Times New Roman"/>
                <w:color w:val="000000"/>
                <w:sz w:val="24"/>
              </w:rPr>
              <w:t>Tiêu chuẩn nhà sản xuất</w:t>
            </w:r>
          </w:p>
        </w:tc>
        <w:tc>
          <w:tcPr>
            <w:tcW w:w="982" w:type="dxa"/>
            <w:vAlign w:val="center"/>
          </w:tcPr>
          <w:p w14:paraId="1EDAD80D" w14:textId="34325D82" w:rsidR="00084EE6" w:rsidRDefault="00084EE6" w:rsidP="00200077">
            <w:pPr>
              <w:spacing w:line="240" w:lineRule="auto"/>
              <w:jc w:val="center"/>
              <w:rPr>
                <w:color w:val="000000"/>
              </w:rPr>
            </w:pPr>
            <w:r w:rsidRPr="00E7530D">
              <w:rPr>
                <w:rFonts w:cs="Times New Roman"/>
                <w:color w:val="000000"/>
                <w:sz w:val="24"/>
              </w:rPr>
              <w:t>ATM</w:t>
            </w:r>
          </w:p>
        </w:tc>
        <w:tc>
          <w:tcPr>
            <w:tcW w:w="983" w:type="dxa"/>
            <w:vAlign w:val="center"/>
          </w:tcPr>
          <w:p w14:paraId="3502E547" w14:textId="0B3A1A79" w:rsidR="00084EE6" w:rsidRDefault="00084EE6" w:rsidP="00200077">
            <w:pPr>
              <w:spacing w:line="240" w:lineRule="auto"/>
              <w:jc w:val="center"/>
              <w:rPr>
                <w:color w:val="000000"/>
              </w:rPr>
            </w:pPr>
            <w:r w:rsidRPr="00E7530D">
              <w:rPr>
                <w:rFonts w:cs="Times New Roman"/>
                <w:color w:val="000000"/>
                <w:sz w:val="24"/>
              </w:rPr>
              <w:t>Tiêu chuẩn nhà sản xuất</w:t>
            </w:r>
          </w:p>
        </w:tc>
        <w:tc>
          <w:tcPr>
            <w:tcW w:w="1536" w:type="dxa"/>
            <w:vAlign w:val="center"/>
          </w:tcPr>
          <w:p w14:paraId="1FA48D8E" w14:textId="7E9BAC4B" w:rsidR="00084EE6" w:rsidRDefault="00084EE6" w:rsidP="00200077">
            <w:pPr>
              <w:spacing w:line="240" w:lineRule="auto"/>
              <w:jc w:val="center"/>
              <w:rPr>
                <w:color w:val="000000"/>
              </w:rPr>
            </w:pPr>
            <w:r w:rsidRPr="00E7530D">
              <w:rPr>
                <w:rFonts w:cs="Times New Roman"/>
                <w:color w:val="000000"/>
                <w:sz w:val="24"/>
              </w:rPr>
              <w:t>AMB (</w:t>
            </w:r>
            <w:r w:rsidRPr="00E7530D">
              <w:rPr>
                <w:rFonts w:cs="Times New Roman"/>
                <w:color w:val="000000"/>
                <w:szCs w:val="26"/>
              </w:rPr>
              <w:t>20</w:t>
            </w:r>
            <w:r w:rsidRPr="00CE00B4">
              <w:rPr>
                <w:rFonts w:cs="Times New Roman"/>
                <w:color w:val="000000"/>
                <w:szCs w:val="26"/>
                <w:vertAlign w:val="superscript"/>
              </w:rPr>
              <w:t>o</w:t>
            </w:r>
            <w:r w:rsidRPr="00E7530D">
              <w:rPr>
                <w:rFonts w:cs="Times New Roman"/>
                <w:color w:val="000000"/>
                <w:szCs w:val="26"/>
              </w:rPr>
              <w:t>C</w:t>
            </w:r>
            <w:r>
              <w:rPr>
                <w:rFonts w:cs="Times New Roman"/>
                <w:color w:val="000000"/>
                <w:szCs w:val="26"/>
              </w:rPr>
              <w:t xml:space="preserve">- </w:t>
            </w:r>
            <w:r w:rsidRPr="00E7530D">
              <w:rPr>
                <w:rFonts w:cs="Times New Roman"/>
                <w:color w:val="000000"/>
                <w:szCs w:val="26"/>
              </w:rPr>
              <w:t>40</w:t>
            </w:r>
            <w:r w:rsidRPr="00CE00B4">
              <w:rPr>
                <w:rFonts w:cs="Times New Roman"/>
                <w:color w:val="000000"/>
                <w:szCs w:val="26"/>
                <w:vertAlign w:val="superscript"/>
              </w:rPr>
              <w:t>o</w:t>
            </w:r>
            <w:r w:rsidRPr="00E7530D">
              <w:rPr>
                <w:rFonts w:cs="Times New Roman"/>
                <w:color w:val="000000"/>
                <w:szCs w:val="26"/>
              </w:rPr>
              <w:t>C</w:t>
            </w:r>
            <w:r w:rsidRPr="00E7530D">
              <w:rPr>
                <w:rFonts w:cs="Times New Roman"/>
                <w:color w:val="000000"/>
                <w:sz w:val="24"/>
              </w:rPr>
              <w:t>)</w:t>
            </w:r>
          </w:p>
        </w:tc>
        <w:tc>
          <w:tcPr>
            <w:tcW w:w="1450" w:type="dxa"/>
            <w:vAlign w:val="center"/>
          </w:tcPr>
          <w:p w14:paraId="497878CD" w14:textId="51BB79DF" w:rsidR="00084EE6" w:rsidRPr="00084EE6" w:rsidRDefault="00084EE6" w:rsidP="00200077">
            <w:pPr>
              <w:pStyle w:val="Khc0"/>
              <w:spacing w:after="100"/>
              <w:jc w:val="center"/>
              <w:rPr>
                <w:rFonts w:cs="Times New Roman"/>
              </w:rPr>
            </w:pPr>
            <w:r w:rsidRPr="00E7530D">
              <w:rPr>
                <w:rFonts w:cs="Times New Roman"/>
                <w:color w:val="000000"/>
              </w:rPr>
              <w:t>380V-50Hz-0,75kW</w:t>
            </w:r>
          </w:p>
        </w:tc>
        <w:tc>
          <w:tcPr>
            <w:tcW w:w="1034" w:type="dxa"/>
            <w:vAlign w:val="center"/>
          </w:tcPr>
          <w:p w14:paraId="3A5AA223" w14:textId="77777777" w:rsidR="00084EE6" w:rsidRDefault="00084EE6" w:rsidP="00200077">
            <w:pPr>
              <w:spacing w:line="240" w:lineRule="auto"/>
              <w:jc w:val="center"/>
              <w:rPr>
                <w:color w:val="000000"/>
              </w:rPr>
            </w:pPr>
          </w:p>
        </w:tc>
        <w:tc>
          <w:tcPr>
            <w:tcW w:w="786" w:type="dxa"/>
            <w:vAlign w:val="center"/>
          </w:tcPr>
          <w:p w14:paraId="78EC1D26" w14:textId="7B37C1C8" w:rsidR="00084EE6" w:rsidRDefault="00084EE6" w:rsidP="00200077">
            <w:pPr>
              <w:spacing w:line="240" w:lineRule="auto"/>
              <w:jc w:val="center"/>
              <w:rPr>
                <w:color w:val="000000"/>
              </w:rPr>
            </w:pPr>
            <w:r w:rsidRPr="00D0251C">
              <w:rPr>
                <w:rFonts w:cs="Times New Roman"/>
                <w:sz w:val="24"/>
              </w:rPr>
              <w:t>Mới</w:t>
            </w:r>
          </w:p>
        </w:tc>
      </w:tr>
    </w:tbl>
    <w:p w14:paraId="2C083BD9" w14:textId="214DC46F" w:rsidR="0057064E" w:rsidRPr="00022518" w:rsidRDefault="00E70317" w:rsidP="0057064E">
      <w:pPr>
        <w:spacing w:before="0" w:after="0" w:line="240" w:lineRule="auto"/>
        <w:jc w:val="right"/>
        <w:rPr>
          <w:i/>
          <w:iCs/>
        </w:rPr>
      </w:pPr>
      <w:r w:rsidRPr="00225D81">
        <w:rPr>
          <w:rFonts w:cs="Times New Roman"/>
          <w:i/>
          <w:color w:val="000000" w:themeColor="text1"/>
          <w:szCs w:val="26"/>
          <w:lang w:val="es-CL"/>
        </w:rPr>
        <w:t xml:space="preserve">Nguồn: </w:t>
      </w:r>
      <w:r w:rsidR="00022518" w:rsidRPr="00022518">
        <w:rPr>
          <w:rFonts w:cs="Times New Roman"/>
          <w:i/>
          <w:color w:val="000000" w:themeColor="text1"/>
          <w:szCs w:val="26"/>
          <w:lang w:val="es-CL"/>
        </w:rPr>
        <w:t>Pearl Polyurethane Systems Fzco</w:t>
      </w:r>
      <w:r w:rsidRPr="00225D81">
        <w:rPr>
          <w:rFonts w:cs="Times New Roman"/>
          <w:i/>
          <w:color w:val="000000" w:themeColor="text1"/>
          <w:szCs w:val="26"/>
          <w:lang w:val="es-CL"/>
        </w:rPr>
        <w:t>, 202</w:t>
      </w:r>
      <w:r>
        <w:rPr>
          <w:rFonts w:cs="Times New Roman"/>
          <w:i/>
          <w:color w:val="000000" w:themeColor="text1"/>
          <w:szCs w:val="26"/>
          <w:lang w:val="vi-VN"/>
        </w:rPr>
        <w:t>4</w:t>
      </w:r>
      <w:r w:rsidR="00022518">
        <w:rPr>
          <w:rFonts w:cs="Times New Roman"/>
          <w:i/>
          <w:color w:val="000000" w:themeColor="text1"/>
          <w:szCs w:val="26"/>
        </w:rPr>
        <w:t>.</w:t>
      </w:r>
    </w:p>
    <w:p w14:paraId="5BF9C2FD" w14:textId="0CED200A" w:rsidR="00893FED" w:rsidRPr="00CB7738" w:rsidRDefault="00BB7855" w:rsidP="00C52D03">
      <w:pPr>
        <w:spacing w:before="0" w:after="0"/>
        <w:ind w:firstLine="720"/>
        <w:rPr>
          <w:lang w:val="vi-VN"/>
        </w:rPr>
        <w:sectPr w:rsidR="00893FED" w:rsidRPr="00CB7738" w:rsidSect="00893FED">
          <w:footerReference w:type="default" r:id="rId20"/>
          <w:pgSz w:w="16838" w:h="11906" w:orient="landscape"/>
          <w:pgMar w:top="1440" w:right="1440" w:bottom="1440" w:left="1440" w:header="397" w:footer="510" w:gutter="0"/>
          <w:cols w:space="708"/>
          <w:docGrid w:linePitch="360"/>
        </w:sectPr>
      </w:pPr>
      <w:r>
        <w:t>Chủ đ</w:t>
      </w:r>
      <w:r w:rsidRPr="00BB7855">
        <w:rPr>
          <w:lang w:val="vi-VN"/>
        </w:rPr>
        <w:t xml:space="preserve">ầu </w:t>
      </w:r>
      <w:r>
        <w:t>t</w:t>
      </w:r>
      <w:r w:rsidRPr="00BB7855">
        <w:rPr>
          <w:lang w:val="vi-VN"/>
        </w:rPr>
        <w:t xml:space="preserve">ư cam kết toàn bộ máy móc, thiết bị sử dụng được nhập khẩu là các sản phẩm mới, chưa qua sử dụng tại các quốc gia có tiêu chuẩn kỹ thuật công nghiệp cao. Bên </w:t>
      </w:r>
      <w:r w:rsidRPr="00CB7738">
        <w:rPr>
          <w:lang w:val="vi-VN"/>
        </w:rPr>
        <w:t>cạnh</w:t>
      </w:r>
      <w:r w:rsidRPr="00BB7855">
        <w:rPr>
          <w:lang w:val="vi-VN"/>
        </w:rPr>
        <w:t xml:space="preserve"> đó, </w:t>
      </w:r>
      <w:r w:rsidRPr="00CB7738">
        <w:rPr>
          <w:lang w:val="vi-VN"/>
        </w:rPr>
        <w:t>Chủ đ</w:t>
      </w:r>
      <w:r w:rsidRPr="00BB7855">
        <w:rPr>
          <w:lang w:val="vi-VN"/>
        </w:rPr>
        <w:t xml:space="preserve">ầu </w:t>
      </w:r>
      <w:r w:rsidRPr="00CB7738">
        <w:rPr>
          <w:lang w:val="vi-VN"/>
        </w:rPr>
        <w:t>t</w:t>
      </w:r>
      <w:r w:rsidRPr="00BB7855">
        <w:rPr>
          <w:lang w:val="vi-VN"/>
        </w:rPr>
        <w:t xml:space="preserve">ư cũng đảm bảo việc sử dụng và nhập khẩu các máy móc, thiết bị này theo đúng quy định của pháp luật Việt Nam. </w:t>
      </w:r>
    </w:p>
    <w:p w14:paraId="1F50E4F7" w14:textId="234B40E3" w:rsidR="009D122F" w:rsidRDefault="008D41D7" w:rsidP="008D41D7">
      <w:pPr>
        <w:pStyle w:val="Heading2"/>
        <w:rPr>
          <w:lang w:val="vi-VN"/>
        </w:rPr>
      </w:pPr>
      <w:bookmarkStart w:id="117" w:name="_Toc172382517"/>
      <w:r w:rsidRPr="008D41D7">
        <w:rPr>
          <w:lang w:val="vi-VN"/>
        </w:rPr>
        <w:lastRenderedPageBreak/>
        <w:t>5</w:t>
      </w:r>
      <w:r>
        <w:rPr>
          <w:lang w:val="vi-VN"/>
        </w:rPr>
        <w:t>.</w:t>
      </w:r>
      <w:r w:rsidRPr="008D41D7">
        <w:rPr>
          <w:lang w:val="vi-VN"/>
        </w:rPr>
        <w:t xml:space="preserve"> Các thông tin khác liên quan đến dự án đầu </w:t>
      </w:r>
      <w:r>
        <w:rPr>
          <w:lang w:val="vi-VN"/>
        </w:rPr>
        <w:t>tư</w:t>
      </w:r>
      <w:r w:rsidRPr="008D41D7">
        <w:rPr>
          <w:lang w:val="vi-VN"/>
        </w:rPr>
        <w:t>:</w:t>
      </w:r>
      <w:bookmarkEnd w:id="117"/>
    </w:p>
    <w:p w14:paraId="7D6C8B47" w14:textId="77777777" w:rsidR="003F6B5B" w:rsidRDefault="003F6B5B" w:rsidP="003F6B5B">
      <w:pPr>
        <w:pStyle w:val="Heading3"/>
        <w:rPr>
          <w:lang w:val="vi-VN"/>
        </w:rPr>
      </w:pPr>
      <w:bookmarkStart w:id="118" w:name="_Toc160730337"/>
      <w:bookmarkStart w:id="119" w:name="_Toc172382518"/>
      <w:r w:rsidRPr="003F6B5B">
        <w:rPr>
          <w:lang w:val="vi-VN"/>
        </w:rPr>
        <w:t>5.1 Vị trí địa lý và hiện trạng khu vực thực hiện dự án</w:t>
      </w:r>
      <w:bookmarkEnd w:id="118"/>
      <w:bookmarkEnd w:id="119"/>
    </w:p>
    <w:tbl>
      <w:tblPr>
        <w:tblStyle w:val="TableGrid"/>
        <w:tblW w:w="9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1"/>
      </w:tblGrid>
      <w:tr w:rsidR="004B083F" w14:paraId="2314CFE0" w14:textId="77777777" w:rsidTr="004B083F">
        <w:tc>
          <w:tcPr>
            <w:tcW w:w="9381" w:type="dxa"/>
          </w:tcPr>
          <w:p w14:paraId="398E4C60" w14:textId="17361925" w:rsidR="004B083F" w:rsidRDefault="00D75166" w:rsidP="004B083F">
            <w:pPr>
              <w:spacing w:before="0" w:after="0" w:line="240" w:lineRule="auto"/>
              <w:rPr>
                <w:lang w:val="vi-VN"/>
              </w:rPr>
            </w:pPr>
            <w:r>
              <w:rPr>
                <w:noProof/>
              </w:rPr>
              <w:drawing>
                <wp:inline distT="0" distB="0" distL="0" distR="0" wp14:anchorId="116F6BD3" wp14:editId="1FBFAD7F">
                  <wp:extent cx="5731510" cy="5097145"/>
                  <wp:effectExtent l="0" t="0" r="2540" b="8255"/>
                  <wp:docPr id="204324583" name="Picture 55" descr="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4583" name="Picture 55" descr="Aerial view of a build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5097145"/>
                          </a:xfrm>
                          <a:prstGeom prst="rect">
                            <a:avLst/>
                          </a:prstGeom>
                        </pic:spPr>
                      </pic:pic>
                    </a:graphicData>
                  </a:graphic>
                </wp:inline>
              </w:drawing>
            </w:r>
          </w:p>
        </w:tc>
      </w:tr>
    </w:tbl>
    <w:p w14:paraId="58B8F596" w14:textId="7529D57F" w:rsidR="004B083F" w:rsidRPr="004B083F" w:rsidRDefault="00913215" w:rsidP="008B495D">
      <w:pPr>
        <w:pStyle w:val="Caption"/>
        <w:rPr>
          <w:lang w:val="vi-VN"/>
        </w:rPr>
      </w:pPr>
      <w:bookmarkStart w:id="120" w:name="_Toc172383070"/>
      <w:r>
        <w:t>Hình 1.</w:t>
      </w:r>
      <w:r w:rsidR="00923B07">
        <w:fldChar w:fldCharType="begin"/>
      </w:r>
      <w:r w:rsidR="00923B07">
        <w:instrText xml:space="preserve"> SEQ Hình_1. \* ARABIC </w:instrText>
      </w:r>
      <w:r w:rsidR="00923B07">
        <w:fldChar w:fldCharType="separate"/>
      </w:r>
      <w:r w:rsidR="00522A15">
        <w:rPr>
          <w:noProof/>
        </w:rPr>
        <w:t>3</w:t>
      </w:r>
      <w:r w:rsidR="00923B07">
        <w:rPr>
          <w:noProof/>
        </w:rPr>
        <w:fldChar w:fldCharType="end"/>
      </w:r>
      <w:r>
        <w:rPr>
          <w:lang w:val="vi-VN"/>
        </w:rPr>
        <w:t xml:space="preserve">: </w:t>
      </w:r>
      <w:r w:rsidR="004B083F" w:rsidRPr="00E037D9">
        <w:t>Sơ đồ thể hiện vị trí dự án và các đối tượng xung quanh</w:t>
      </w:r>
      <w:r w:rsidR="00053DD6">
        <w:t>.</w:t>
      </w:r>
      <w:bookmarkEnd w:id="120"/>
    </w:p>
    <w:p w14:paraId="482821CC" w14:textId="77777777" w:rsidR="003F6B5B" w:rsidRPr="00CB7738" w:rsidRDefault="003F6B5B" w:rsidP="00913215">
      <w:pPr>
        <w:rPr>
          <w:b/>
          <w:i/>
          <w:lang w:val="vi-VN"/>
        </w:rPr>
      </w:pPr>
      <w:r w:rsidRPr="00CB7738">
        <w:rPr>
          <w:b/>
          <w:i/>
          <w:lang w:val="vi-VN"/>
        </w:rPr>
        <w:t>a</w:t>
      </w:r>
      <w:r>
        <w:rPr>
          <w:b/>
          <w:i/>
          <w:lang w:val="vi-VN"/>
        </w:rPr>
        <w:t xml:space="preserve">). </w:t>
      </w:r>
      <w:r w:rsidRPr="00CB7738">
        <w:rPr>
          <w:b/>
          <w:i/>
          <w:lang w:val="vi-VN"/>
        </w:rPr>
        <w:t>Vị trí địa lý khu vự thực hiện dự án</w:t>
      </w:r>
    </w:p>
    <w:p w14:paraId="46A56474" w14:textId="6CF5B140" w:rsidR="003E47E8" w:rsidRPr="00CB7738" w:rsidRDefault="003E47E8" w:rsidP="00913215">
      <w:pPr>
        <w:ind w:firstLine="720"/>
        <w:rPr>
          <w:lang w:val="vi-VN"/>
        </w:rPr>
      </w:pPr>
      <w:r w:rsidRPr="00CB7738">
        <w:rPr>
          <w:lang w:val="vi-VN"/>
        </w:rPr>
        <w:t xml:space="preserve">Dự án thực hiện tại Khu </w:t>
      </w:r>
      <w:r w:rsidR="009911A8" w:rsidRPr="00CB7738">
        <w:rPr>
          <w:lang w:val="vi-VN"/>
        </w:rPr>
        <w:t>đất</w:t>
      </w:r>
      <w:r w:rsidR="009911A8">
        <w:rPr>
          <w:lang w:val="vi-VN"/>
        </w:rPr>
        <w:t xml:space="preserve"> có tổng diện tích</w:t>
      </w:r>
      <w:r w:rsidR="003761DB" w:rsidRPr="00CB7738">
        <w:rPr>
          <w:lang w:val="vi-VN"/>
        </w:rPr>
        <w:t xml:space="preserve"> </w:t>
      </w:r>
      <w:r w:rsidR="009911A8">
        <w:rPr>
          <w:lang w:val="vi-VN"/>
        </w:rPr>
        <w:t>là</w:t>
      </w:r>
      <w:r w:rsidRPr="00CB7738">
        <w:rPr>
          <w:lang w:val="vi-VN"/>
        </w:rPr>
        <w:t xml:space="preserve"> </w:t>
      </w:r>
      <w:r w:rsidR="00732F67" w:rsidRPr="00732F67">
        <w:rPr>
          <w:lang w:val="vi-VN"/>
        </w:rPr>
        <w:t xml:space="preserve">3.588 </w:t>
      </w:r>
      <w:r w:rsidR="00732F67" w:rsidRPr="00027B3C">
        <w:rPr>
          <w:lang w:val="vi-VN"/>
        </w:rPr>
        <w:t>m</w:t>
      </w:r>
      <w:r w:rsidR="00732F67" w:rsidRPr="00027B3C">
        <w:rPr>
          <w:vertAlign w:val="superscript"/>
          <w:lang w:val="vi-VN"/>
        </w:rPr>
        <w:t>2</w:t>
      </w:r>
      <w:r w:rsidR="00732F67" w:rsidRPr="00027B3C">
        <w:rPr>
          <w:lang w:val="vi-VN"/>
        </w:rPr>
        <w:t xml:space="preserve"> </w:t>
      </w:r>
      <w:r w:rsidR="009911A8" w:rsidRPr="00027B3C">
        <w:rPr>
          <w:lang w:val="vi-VN"/>
        </w:rPr>
        <w:t>(</w:t>
      </w:r>
      <w:r w:rsidR="00B905DB" w:rsidRPr="00CB7738">
        <w:rPr>
          <w:lang w:val="vi-VN"/>
        </w:rPr>
        <w:t xml:space="preserve">theo Hợp đồng nguyên tắc về việc thuê công trình xây dựng số </w:t>
      </w:r>
      <w:r w:rsidR="00027B3C" w:rsidRPr="00CB7738">
        <w:rPr>
          <w:lang w:val="vi-VN"/>
        </w:rPr>
        <w:t>21</w:t>
      </w:r>
      <w:r w:rsidR="00B905DB" w:rsidRPr="00CB7738">
        <w:rPr>
          <w:lang w:val="vi-VN"/>
        </w:rPr>
        <w:t xml:space="preserve">/2024/HĐNT.KT (“Hợp Đồng Nguyên Tắc”) ngày </w:t>
      </w:r>
      <w:r w:rsidR="00027B3C" w:rsidRPr="00CB7738">
        <w:rPr>
          <w:lang w:val="vi-VN"/>
        </w:rPr>
        <w:t>31</w:t>
      </w:r>
      <w:r w:rsidR="00B905DB" w:rsidRPr="00CB7738">
        <w:rPr>
          <w:lang w:val="vi-VN"/>
        </w:rPr>
        <w:t>/0</w:t>
      </w:r>
      <w:r w:rsidR="00027B3C" w:rsidRPr="00CB7738">
        <w:rPr>
          <w:lang w:val="vi-VN"/>
        </w:rPr>
        <w:t>1</w:t>
      </w:r>
      <w:r w:rsidR="00B905DB" w:rsidRPr="00CB7738">
        <w:rPr>
          <w:lang w:val="vi-VN"/>
        </w:rPr>
        <w:t>/2024 với Công Ty cổ Phần Khải Toàn</w:t>
      </w:r>
      <w:r w:rsidR="009911A8" w:rsidRPr="00CB7738">
        <w:rPr>
          <w:lang w:val="vi-VN"/>
        </w:rPr>
        <w:t>)</w:t>
      </w:r>
      <w:r w:rsidRPr="00CB7738">
        <w:rPr>
          <w:lang w:val="vi-VN"/>
        </w:rPr>
        <w:t>. Các khu đất thực hiện của dự án có các vị trí tiếp giáp như sau:</w:t>
      </w:r>
      <w:r w:rsidR="00C10219" w:rsidRPr="00CB7738">
        <w:rPr>
          <w:lang w:val="vi-VN"/>
        </w:rPr>
        <w:t xml:space="preserve"> (kiểm tra lại)</w:t>
      </w:r>
    </w:p>
    <w:p w14:paraId="1FFB893B" w14:textId="02A52576" w:rsidR="003E47E8" w:rsidRPr="00CB7738" w:rsidRDefault="003E47E8">
      <w:pPr>
        <w:pStyle w:val="ListParagraph"/>
        <w:numPr>
          <w:ilvl w:val="0"/>
          <w:numId w:val="99"/>
        </w:numPr>
        <w:rPr>
          <w:lang w:val="vi-VN"/>
        </w:rPr>
      </w:pPr>
      <w:r w:rsidRPr="00CB7738">
        <w:rPr>
          <w:lang w:val="vi-VN"/>
        </w:rPr>
        <w:t>Phía Bắc giáp:</w:t>
      </w:r>
      <w:r w:rsidR="009911A8" w:rsidRPr="00CB7738">
        <w:rPr>
          <w:lang w:val="vi-VN"/>
        </w:rPr>
        <w:t xml:space="preserve"> K</w:t>
      </w:r>
      <w:r w:rsidR="009911A8">
        <w:rPr>
          <w:lang w:val="vi-VN"/>
        </w:rPr>
        <w:t xml:space="preserve">hu </w:t>
      </w:r>
      <w:r w:rsidR="002E52B2" w:rsidRPr="00CB7738">
        <w:rPr>
          <w:lang w:val="vi-VN"/>
        </w:rPr>
        <w:t>đất trống</w:t>
      </w:r>
      <w:r>
        <w:rPr>
          <w:lang w:val="vi-VN"/>
        </w:rPr>
        <w:t>;</w:t>
      </w:r>
    </w:p>
    <w:p w14:paraId="0FCC542F" w14:textId="14BE6E12" w:rsidR="003E47E8" w:rsidRPr="00CB7738" w:rsidRDefault="003E47E8">
      <w:pPr>
        <w:pStyle w:val="ListParagraph"/>
        <w:numPr>
          <w:ilvl w:val="0"/>
          <w:numId w:val="99"/>
        </w:numPr>
        <w:rPr>
          <w:lang w:val="vi-VN"/>
        </w:rPr>
      </w:pPr>
      <w:r w:rsidRPr="00CB7738">
        <w:rPr>
          <w:lang w:val="vi-VN"/>
        </w:rPr>
        <w:t xml:space="preserve">Phía Nam giáp: </w:t>
      </w:r>
      <w:r w:rsidR="00B4550E" w:rsidRPr="00CB7738">
        <w:rPr>
          <w:lang w:val="vi-VN"/>
        </w:rPr>
        <w:t>Khu nhà xưởng số 09</w:t>
      </w:r>
      <w:r>
        <w:rPr>
          <w:lang w:val="vi-VN"/>
        </w:rPr>
        <w:t>;</w:t>
      </w:r>
    </w:p>
    <w:p w14:paraId="2CC647F2" w14:textId="5EA26113" w:rsidR="003E47E8" w:rsidRPr="00CB7738" w:rsidRDefault="003E47E8">
      <w:pPr>
        <w:pStyle w:val="ListParagraph"/>
        <w:numPr>
          <w:ilvl w:val="0"/>
          <w:numId w:val="99"/>
        </w:numPr>
        <w:rPr>
          <w:lang w:val="vi-VN"/>
        </w:rPr>
      </w:pPr>
      <w:r w:rsidRPr="00CB7738">
        <w:rPr>
          <w:lang w:val="vi-VN"/>
        </w:rPr>
        <w:t xml:space="preserve">Phía Đông giáp: </w:t>
      </w:r>
      <w:r w:rsidR="002E52B2" w:rsidRPr="00CB7738">
        <w:rPr>
          <w:lang w:val="vi-VN"/>
        </w:rPr>
        <w:t>Khu nhà xưởng số 05</w:t>
      </w:r>
      <w:r>
        <w:rPr>
          <w:lang w:val="vi-VN"/>
        </w:rPr>
        <w:t>;</w:t>
      </w:r>
    </w:p>
    <w:p w14:paraId="4DC2E395" w14:textId="4B00E539" w:rsidR="003E47E8" w:rsidRPr="00CB7738" w:rsidRDefault="003E47E8">
      <w:pPr>
        <w:pStyle w:val="ListParagraph"/>
        <w:numPr>
          <w:ilvl w:val="0"/>
          <w:numId w:val="99"/>
        </w:numPr>
        <w:rPr>
          <w:lang w:val="vi-VN"/>
        </w:rPr>
      </w:pPr>
      <w:r w:rsidRPr="00CB7738">
        <w:rPr>
          <w:lang w:val="vi-VN"/>
        </w:rPr>
        <w:t xml:space="preserve">Phía Tây giáp: </w:t>
      </w:r>
      <w:r w:rsidR="002E52B2" w:rsidRPr="00CB7738">
        <w:rPr>
          <w:lang w:val="vi-VN"/>
        </w:rPr>
        <w:t>Đ</w:t>
      </w:r>
      <w:r w:rsidR="002E52B2">
        <w:rPr>
          <w:lang w:val="vi-VN"/>
        </w:rPr>
        <w:t xml:space="preserve">ường </w:t>
      </w:r>
      <w:r w:rsidR="002E52B2" w:rsidRPr="00CB7738">
        <w:rPr>
          <w:lang w:val="vi-VN"/>
        </w:rPr>
        <w:t>số 06</w:t>
      </w:r>
      <w:r w:rsidRPr="00CB7738">
        <w:rPr>
          <w:lang w:val="vi-VN"/>
        </w:rPr>
        <w:t>.</w:t>
      </w:r>
    </w:p>
    <w:p w14:paraId="48A1AEB5" w14:textId="5E950046" w:rsidR="003E47E8" w:rsidRPr="006A6BCD" w:rsidRDefault="003E47E8" w:rsidP="008B495D">
      <w:pPr>
        <w:pStyle w:val="Caption"/>
        <w:rPr>
          <w:rFonts w:ascii="Times New Roman Bold" w:eastAsia="SimSun" w:hAnsi="Times New Roman Bold" w:hint="eastAsia"/>
          <w:b/>
          <w:bCs/>
          <w:kern w:val="2"/>
          <w:szCs w:val="26"/>
          <w:lang w:val="vi-VN"/>
        </w:rPr>
      </w:pPr>
      <w:bookmarkStart w:id="121" w:name="_Toc172069048"/>
      <w:bookmarkStart w:id="122" w:name="_Toc172382716"/>
      <w:bookmarkStart w:id="123" w:name="_Toc160730387"/>
      <w:r w:rsidRPr="00CB7738">
        <w:rPr>
          <w:lang w:val="vi-VN"/>
        </w:rPr>
        <w:lastRenderedPageBreak/>
        <w:t>Bảng 1.</w:t>
      </w:r>
      <w:r>
        <w:fldChar w:fldCharType="begin"/>
      </w:r>
      <w:r w:rsidRPr="00CB7738">
        <w:rPr>
          <w:lang w:val="vi-VN"/>
        </w:rPr>
        <w:instrText xml:space="preserve"> SEQ Bảng_1. \* ARABIC </w:instrText>
      </w:r>
      <w:r>
        <w:fldChar w:fldCharType="separate"/>
      </w:r>
      <w:r w:rsidR="00522A15">
        <w:rPr>
          <w:noProof/>
          <w:lang w:val="vi-VN"/>
        </w:rPr>
        <w:t>8</w:t>
      </w:r>
      <w:r>
        <w:rPr>
          <w:noProof/>
        </w:rPr>
        <w:fldChar w:fldCharType="end"/>
      </w:r>
      <w:r w:rsidR="00072EBE">
        <w:rPr>
          <w:lang w:val="vi-VN"/>
        </w:rPr>
        <w:t>:</w:t>
      </w:r>
      <w:r w:rsidRPr="00CB7738">
        <w:rPr>
          <w:lang w:val="vi-VN"/>
        </w:rPr>
        <w:t xml:space="preserve"> Tọa độ địa lý khu vực thực hiện dự án</w:t>
      </w:r>
      <w:bookmarkEnd w:id="121"/>
      <w:bookmarkEnd w:id="122"/>
      <w:r w:rsidRPr="00CB7738">
        <w:rPr>
          <w:lang w:val="vi-VN"/>
        </w:rPr>
        <w:t xml:space="preserve"> </w:t>
      </w:r>
      <w:bookmarkEnd w:id="123"/>
    </w:p>
    <w:tbl>
      <w:tblPr>
        <w:tblW w:w="51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4388"/>
        <w:gridCol w:w="3550"/>
      </w:tblGrid>
      <w:tr w:rsidR="003E47E8" w:rsidRPr="00901463" w14:paraId="4F5FEEE1" w14:textId="77777777" w:rsidTr="00901463">
        <w:trPr>
          <w:trHeight w:val="322"/>
          <w:tblHeader/>
          <w:jc w:val="center"/>
        </w:trPr>
        <w:tc>
          <w:tcPr>
            <w:tcW w:w="758" w:type="pct"/>
            <w:vMerge w:val="restart"/>
            <w:vAlign w:val="center"/>
          </w:tcPr>
          <w:p w14:paraId="7DB83EF3" w14:textId="77777777" w:rsidR="003E47E8" w:rsidRPr="00901463" w:rsidRDefault="003E47E8" w:rsidP="008011FA">
            <w:pPr>
              <w:widowControl w:val="0"/>
              <w:tabs>
                <w:tab w:val="left" w:pos="567"/>
                <w:tab w:val="left" w:pos="1701"/>
              </w:tabs>
              <w:spacing w:before="60" w:after="60"/>
              <w:jc w:val="center"/>
              <w:rPr>
                <w:rFonts w:cs="Times New Roman"/>
                <w:b/>
                <w:szCs w:val="26"/>
                <w:lang w:val="pt-BR"/>
              </w:rPr>
            </w:pPr>
            <w:r w:rsidRPr="00901463">
              <w:rPr>
                <w:rFonts w:cs="Times New Roman"/>
                <w:b/>
                <w:szCs w:val="26"/>
                <w:lang w:val="pt-BR"/>
              </w:rPr>
              <w:t>Điểm mốc</w:t>
            </w:r>
          </w:p>
        </w:tc>
        <w:tc>
          <w:tcPr>
            <w:tcW w:w="4242" w:type="pct"/>
            <w:gridSpan w:val="2"/>
            <w:vAlign w:val="center"/>
          </w:tcPr>
          <w:p w14:paraId="2053F162" w14:textId="77777777" w:rsidR="003E47E8" w:rsidRPr="00901463" w:rsidRDefault="003E47E8" w:rsidP="003E47E8">
            <w:pPr>
              <w:widowControl w:val="0"/>
              <w:tabs>
                <w:tab w:val="left" w:pos="567"/>
                <w:tab w:val="left" w:pos="1701"/>
              </w:tabs>
              <w:spacing w:before="60" w:after="60"/>
              <w:jc w:val="center"/>
              <w:rPr>
                <w:rFonts w:cs="Times New Roman"/>
                <w:b/>
                <w:szCs w:val="26"/>
                <w:lang w:val="pt-BR"/>
              </w:rPr>
            </w:pPr>
            <w:r w:rsidRPr="00901463">
              <w:rPr>
                <w:rFonts w:cs="Times New Roman"/>
                <w:b/>
                <w:szCs w:val="26"/>
                <w:lang w:val="pt-BR"/>
              </w:rPr>
              <w:t>Tọa độ VN2000</w:t>
            </w:r>
          </w:p>
        </w:tc>
      </w:tr>
      <w:tr w:rsidR="003E47E8" w:rsidRPr="00901463" w14:paraId="09B1E520" w14:textId="77777777" w:rsidTr="00901463">
        <w:trPr>
          <w:trHeight w:val="322"/>
          <w:tblHeader/>
          <w:jc w:val="center"/>
        </w:trPr>
        <w:tc>
          <w:tcPr>
            <w:tcW w:w="758" w:type="pct"/>
            <w:vMerge/>
            <w:vAlign w:val="center"/>
          </w:tcPr>
          <w:p w14:paraId="2E5C0302" w14:textId="77777777" w:rsidR="003E47E8" w:rsidRPr="00901463" w:rsidRDefault="003E47E8" w:rsidP="008011FA">
            <w:pPr>
              <w:widowControl w:val="0"/>
              <w:tabs>
                <w:tab w:val="left" w:pos="567"/>
                <w:tab w:val="left" w:pos="1701"/>
              </w:tabs>
              <w:spacing w:before="60" w:after="60"/>
              <w:ind w:firstLine="432"/>
              <w:jc w:val="center"/>
              <w:rPr>
                <w:rFonts w:cs="Times New Roman"/>
                <w:szCs w:val="26"/>
                <w:lang w:val="pt-BR"/>
              </w:rPr>
            </w:pPr>
          </w:p>
        </w:tc>
        <w:tc>
          <w:tcPr>
            <w:tcW w:w="2345" w:type="pct"/>
            <w:vAlign w:val="center"/>
          </w:tcPr>
          <w:p w14:paraId="1AEC3254" w14:textId="77777777" w:rsidR="003E47E8" w:rsidRPr="00901463" w:rsidRDefault="003E47E8" w:rsidP="008011FA">
            <w:pPr>
              <w:widowControl w:val="0"/>
              <w:tabs>
                <w:tab w:val="left" w:pos="567"/>
                <w:tab w:val="left" w:pos="1701"/>
              </w:tabs>
              <w:spacing w:before="60" w:after="60"/>
              <w:jc w:val="center"/>
              <w:rPr>
                <w:rFonts w:cs="Times New Roman"/>
                <w:b/>
                <w:bCs/>
                <w:szCs w:val="26"/>
                <w:lang w:val="pt-BR"/>
              </w:rPr>
            </w:pPr>
            <w:r w:rsidRPr="00901463">
              <w:rPr>
                <w:rFonts w:cs="Times New Roman"/>
                <w:b/>
                <w:bCs/>
                <w:szCs w:val="26"/>
                <w:lang w:val="pt-BR"/>
              </w:rPr>
              <w:t>X</w:t>
            </w:r>
          </w:p>
        </w:tc>
        <w:tc>
          <w:tcPr>
            <w:tcW w:w="1897" w:type="pct"/>
            <w:vAlign w:val="center"/>
          </w:tcPr>
          <w:p w14:paraId="725388BE" w14:textId="77777777" w:rsidR="003E47E8" w:rsidRPr="00901463" w:rsidRDefault="003E47E8" w:rsidP="008011FA">
            <w:pPr>
              <w:widowControl w:val="0"/>
              <w:tabs>
                <w:tab w:val="left" w:pos="567"/>
                <w:tab w:val="left" w:pos="1701"/>
              </w:tabs>
              <w:spacing w:before="60" w:after="60"/>
              <w:jc w:val="center"/>
              <w:rPr>
                <w:rFonts w:cs="Times New Roman"/>
                <w:b/>
                <w:bCs/>
                <w:szCs w:val="26"/>
                <w:lang w:val="pt-BR"/>
              </w:rPr>
            </w:pPr>
            <w:r w:rsidRPr="00901463">
              <w:rPr>
                <w:rFonts w:cs="Times New Roman"/>
                <w:b/>
                <w:bCs/>
                <w:szCs w:val="26"/>
                <w:lang w:val="pt-BR"/>
              </w:rPr>
              <w:t xml:space="preserve">Y </w:t>
            </w:r>
          </w:p>
        </w:tc>
      </w:tr>
      <w:tr w:rsidR="003E47E8" w:rsidRPr="00901463" w14:paraId="2C639471" w14:textId="77777777" w:rsidTr="00F82941">
        <w:trPr>
          <w:trHeight w:val="322"/>
          <w:jc w:val="center"/>
        </w:trPr>
        <w:tc>
          <w:tcPr>
            <w:tcW w:w="758" w:type="pct"/>
            <w:vAlign w:val="center"/>
          </w:tcPr>
          <w:p w14:paraId="08AFB919" w14:textId="77777777" w:rsidR="003E47E8" w:rsidRPr="00901463" w:rsidRDefault="003E47E8" w:rsidP="008011FA">
            <w:pPr>
              <w:widowControl w:val="0"/>
              <w:tabs>
                <w:tab w:val="left" w:pos="567"/>
                <w:tab w:val="left" w:pos="1701"/>
              </w:tabs>
              <w:spacing w:before="60" w:after="60"/>
              <w:jc w:val="center"/>
              <w:rPr>
                <w:rFonts w:cs="Times New Roman"/>
                <w:szCs w:val="26"/>
                <w:lang w:val="pt-BR"/>
              </w:rPr>
            </w:pPr>
            <w:r w:rsidRPr="00901463">
              <w:rPr>
                <w:rFonts w:cs="Times New Roman"/>
                <w:szCs w:val="26"/>
                <w:lang w:val="pt-BR"/>
              </w:rPr>
              <w:t>1</w:t>
            </w:r>
          </w:p>
        </w:tc>
        <w:tc>
          <w:tcPr>
            <w:tcW w:w="2345" w:type="pct"/>
            <w:shd w:val="clear" w:color="auto" w:fill="auto"/>
            <w:vAlign w:val="center"/>
          </w:tcPr>
          <w:p w14:paraId="585C9799" w14:textId="4EB67CB5" w:rsidR="003E47E8" w:rsidRPr="00901463" w:rsidRDefault="009921EF" w:rsidP="00F82941">
            <w:pPr>
              <w:spacing w:after="0" w:line="288" w:lineRule="auto"/>
              <w:jc w:val="center"/>
              <w:rPr>
                <w:rFonts w:cs="Times New Roman"/>
                <w:szCs w:val="26"/>
              </w:rPr>
            </w:pPr>
            <w:r w:rsidRPr="009921EF">
              <w:rPr>
                <w:rFonts w:cs="Times New Roman"/>
                <w:color w:val="333333"/>
                <w:szCs w:val="26"/>
                <w:shd w:val="clear" w:color="auto" w:fill="FFFFFF"/>
              </w:rPr>
              <w:t>1</w:t>
            </w:r>
            <w:r w:rsidR="00F82941">
              <w:rPr>
                <w:rFonts w:cs="Times New Roman"/>
                <w:color w:val="333333"/>
                <w:szCs w:val="26"/>
                <w:shd w:val="clear" w:color="auto" w:fill="FFFFFF"/>
              </w:rPr>
              <w:t>.</w:t>
            </w:r>
            <w:r w:rsidRPr="009921EF">
              <w:rPr>
                <w:rFonts w:cs="Times New Roman"/>
                <w:color w:val="333333"/>
                <w:szCs w:val="26"/>
                <w:shd w:val="clear" w:color="auto" w:fill="FFFFFF"/>
              </w:rPr>
              <w:t>199</w:t>
            </w:r>
            <w:r w:rsidR="00F82941">
              <w:rPr>
                <w:rFonts w:cs="Times New Roman"/>
                <w:color w:val="333333"/>
                <w:szCs w:val="26"/>
                <w:shd w:val="clear" w:color="auto" w:fill="FFFFFF"/>
              </w:rPr>
              <w:t>.</w:t>
            </w:r>
            <w:r w:rsidRPr="009921EF">
              <w:rPr>
                <w:rFonts w:cs="Times New Roman"/>
                <w:color w:val="333333"/>
                <w:szCs w:val="26"/>
                <w:shd w:val="clear" w:color="auto" w:fill="FFFFFF"/>
              </w:rPr>
              <w:t>245</w:t>
            </w:r>
            <w:r w:rsidR="00F82941">
              <w:rPr>
                <w:rFonts w:cs="Times New Roman"/>
                <w:color w:val="333333"/>
                <w:szCs w:val="26"/>
                <w:shd w:val="clear" w:color="auto" w:fill="FFFFFF"/>
              </w:rPr>
              <w:t>,</w:t>
            </w:r>
            <w:r w:rsidRPr="009921EF">
              <w:rPr>
                <w:rFonts w:cs="Times New Roman"/>
                <w:color w:val="333333"/>
                <w:szCs w:val="26"/>
                <w:shd w:val="clear" w:color="auto" w:fill="FFFFFF"/>
              </w:rPr>
              <w:t>429</w:t>
            </w:r>
          </w:p>
        </w:tc>
        <w:tc>
          <w:tcPr>
            <w:tcW w:w="1897" w:type="pct"/>
            <w:shd w:val="clear" w:color="auto" w:fill="auto"/>
            <w:vAlign w:val="center"/>
          </w:tcPr>
          <w:p w14:paraId="7330A62A" w14:textId="5DBEA322" w:rsidR="003E47E8" w:rsidRPr="00901463" w:rsidRDefault="009921EF" w:rsidP="00F82941">
            <w:pPr>
              <w:spacing w:after="0" w:line="288" w:lineRule="auto"/>
              <w:jc w:val="center"/>
              <w:rPr>
                <w:rFonts w:cs="Times New Roman"/>
                <w:szCs w:val="26"/>
              </w:rPr>
            </w:pPr>
            <w:r w:rsidRPr="009921EF">
              <w:rPr>
                <w:rFonts w:cs="Times New Roman"/>
                <w:color w:val="333333"/>
                <w:szCs w:val="26"/>
                <w:shd w:val="clear" w:color="auto" w:fill="FFFFFF"/>
              </w:rPr>
              <w:t>412957</w:t>
            </w:r>
            <w:r w:rsidR="00F82941">
              <w:rPr>
                <w:rFonts w:cs="Times New Roman"/>
                <w:color w:val="333333"/>
                <w:szCs w:val="26"/>
                <w:shd w:val="clear" w:color="auto" w:fill="FFFFFF"/>
              </w:rPr>
              <w:t>,</w:t>
            </w:r>
            <w:r w:rsidRPr="009921EF">
              <w:rPr>
                <w:rFonts w:cs="Times New Roman"/>
                <w:color w:val="333333"/>
                <w:szCs w:val="26"/>
                <w:shd w:val="clear" w:color="auto" w:fill="FFFFFF"/>
              </w:rPr>
              <w:t>278</w:t>
            </w:r>
          </w:p>
        </w:tc>
      </w:tr>
      <w:tr w:rsidR="003E47E8" w:rsidRPr="00901463" w14:paraId="2E0ACB51" w14:textId="77777777" w:rsidTr="00F82941">
        <w:trPr>
          <w:trHeight w:val="322"/>
          <w:jc w:val="center"/>
        </w:trPr>
        <w:tc>
          <w:tcPr>
            <w:tcW w:w="758" w:type="pct"/>
            <w:vAlign w:val="center"/>
          </w:tcPr>
          <w:p w14:paraId="03427E35" w14:textId="77777777" w:rsidR="003E47E8" w:rsidRPr="00901463" w:rsidRDefault="003E47E8" w:rsidP="008011FA">
            <w:pPr>
              <w:widowControl w:val="0"/>
              <w:tabs>
                <w:tab w:val="left" w:pos="567"/>
                <w:tab w:val="left" w:pos="1701"/>
              </w:tabs>
              <w:spacing w:before="60" w:after="60"/>
              <w:jc w:val="center"/>
              <w:rPr>
                <w:rFonts w:cs="Times New Roman"/>
                <w:szCs w:val="26"/>
                <w:lang w:val="pt-BR"/>
              </w:rPr>
            </w:pPr>
            <w:r w:rsidRPr="00901463">
              <w:rPr>
                <w:rFonts w:cs="Times New Roman"/>
                <w:szCs w:val="26"/>
                <w:lang w:val="pt-BR"/>
              </w:rPr>
              <w:t>2</w:t>
            </w:r>
          </w:p>
        </w:tc>
        <w:tc>
          <w:tcPr>
            <w:tcW w:w="2345" w:type="pct"/>
            <w:shd w:val="clear" w:color="auto" w:fill="auto"/>
            <w:vAlign w:val="center"/>
          </w:tcPr>
          <w:p w14:paraId="28F071D9" w14:textId="4AAE7764" w:rsidR="003E47E8" w:rsidRPr="00901463" w:rsidRDefault="009921EF" w:rsidP="00F82941">
            <w:pPr>
              <w:spacing w:after="0" w:line="288" w:lineRule="auto"/>
              <w:jc w:val="center"/>
              <w:rPr>
                <w:rFonts w:cs="Times New Roman"/>
                <w:szCs w:val="26"/>
              </w:rPr>
            </w:pPr>
            <w:r w:rsidRPr="009921EF">
              <w:rPr>
                <w:rFonts w:cs="Times New Roman"/>
                <w:szCs w:val="26"/>
              </w:rPr>
              <w:t>1</w:t>
            </w:r>
            <w:r w:rsidR="00F82941">
              <w:rPr>
                <w:rFonts w:cs="Times New Roman"/>
                <w:szCs w:val="26"/>
              </w:rPr>
              <w:t>.</w:t>
            </w:r>
            <w:r w:rsidRPr="009921EF">
              <w:rPr>
                <w:rFonts w:cs="Times New Roman"/>
                <w:szCs w:val="26"/>
              </w:rPr>
              <w:t>199</w:t>
            </w:r>
            <w:r w:rsidR="00F82941">
              <w:rPr>
                <w:rFonts w:cs="Times New Roman"/>
                <w:szCs w:val="26"/>
              </w:rPr>
              <w:t>.</w:t>
            </w:r>
            <w:r w:rsidRPr="009921EF">
              <w:rPr>
                <w:rFonts w:cs="Times New Roman"/>
                <w:szCs w:val="26"/>
              </w:rPr>
              <w:t>189</w:t>
            </w:r>
            <w:r w:rsidR="00F82941">
              <w:rPr>
                <w:rFonts w:cs="Times New Roman"/>
                <w:szCs w:val="26"/>
              </w:rPr>
              <w:t>,</w:t>
            </w:r>
            <w:r w:rsidRPr="009921EF">
              <w:rPr>
                <w:rFonts w:cs="Times New Roman"/>
                <w:szCs w:val="26"/>
              </w:rPr>
              <w:t>92</w:t>
            </w:r>
          </w:p>
        </w:tc>
        <w:tc>
          <w:tcPr>
            <w:tcW w:w="1897" w:type="pct"/>
            <w:shd w:val="clear" w:color="auto" w:fill="auto"/>
            <w:vAlign w:val="center"/>
          </w:tcPr>
          <w:p w14:paraId="2B4C6D53" w14:textId="12FF9227" w:rsidR="003E47E8" w:rsidRPr="00901463" w:rsidRDefault="009921EF" w:rsidP="00F82941">
            <w:pPr>
              <w:spacing w:after="0" w:line="288" w:lineRule="auto"/>
              <w:jc w:val="center"/>
              <w:rPr>
                <w:rFonts w:cs="Times New Roman"/>
                <w:szCs w:val="26"/>
              </w:rPr>
            </w:pPr>
            <w:r w:rsidRPr="009921EF">
              <w:rPr>
                <w:rFonts w:cs="Times New Roman"/>
                <w:szCs w:val="26"/>
              </w:rPr>
              <w:t>413</w:t>
            </w:r>
            <w:r w:rsidR="00F82941">
              <w:rPr>
                <w:rFonts w:cs="Times New Roman"/>
                <w:szCs w:val="26"/>
              </w:rPr>
              <w:t>.</w:t>
            </w:r>
            <w:r w:rsidRPr="009921EF">
              <w:rPr>
                <w:rFonts w:cs="Times New Roman"/>
                <w:szCs w:val="26"/>
              </w:rPr>
              <w:t>034</w:t>
            </w:r>
            <w:r w:rsidR="00F82941">
              <w:rPr>
                <w:rFonts w:cs="Times New Roman"/>
                <w:szCs w:val="26"/>
              </w:rPr>
              <w:t>,</w:t>
            </w:r>
            <w:r w:rsidRPr="009921EF">
              <w:rPr>
                <w:rFonts w:cs="Times New Roman"/>
                <w:szCs w:val="26"/>
              </w:rPr>
              <w:t>878</w:t>
            </w:r>
          </w:p>
        </w:tc>
      </w:tr>
      <w:tr w:rsidR="003E47E8" w:rsidRPr="00901463" w14:paraId="18C4D956" w14:textId="77777777" w:rsidTr="00F82941">
        <w:trPr>
          <w:trHeight w:val="331"/>
          <w:jc w:val="center"/>
        </w:trPr>
        <w:tc>
          <w:tcPr>
            <w:tcW w:w="758" w:type="pct"/>
            <w:vAlign w:val="center"/>
          </w:tcPr>
          <w:p w14:paraId="6F26A4CF" w14:textId="77777777" w:rsidR="003E47E8" w:rsidRPr="00901463" w:rsidRDefault="003E47E8" w:rsidP="008011FA">
            <w:pPr>
              <w:widowControl w:val="0"/>
              <w:tabs>
                <w:tab w:val="left" w:pos="567"/>
                <w:tab w:val="left" w:pos="1701"/>
              </w:tabs>
              <w:spacing w:before="60" w:after="60"/>
              <w:jc w:val="center"/>
              <w:rPr>
                <w:rFonts w:cs="Times New Roman"/>
                <w:szCs w:val="26"/>
                <w:lang w:val="pt-BR"/>
              </w:rPr>
            </w:pPr>
            <w:r w:rsidRPr="00901463">
              <w:rPr>
                <w:rFonts w:cs="Times New Roman"/>
                <w:szCs w:val="26"/>
                <w:lang w:val="pt-BR"/>
              </w:rPr>
              <w:t>3</w:t>
            </w:r>
          </w:p>
        </w:tc>
        <w:tc>
          <w:tcPr>
            <w:tcW w:w="2345" w:type="pct"/>
            <w:shd w:val="clear" w:color="auto" w:fill="auto"/>
            <w:vAlign w:val="center"/>
          </w:tcPr>
          <w:p w14:paraId="388D96DB" w14:textId="2B8B22A4" w:rsidR="003E47E8" w:rsidRPr="00901463" w:rsidRDefault="009921EF" w:rsidP="00F82941">
            <w:pPr>
              <w:spacing w:after="0" w:line="288" w:lineRule="auto"/>
              <w:jc w:val="center"/>
              <w:rPr>
                <w:rFonts w:cs="Times New Roman"/>
                <w:szCs w:val="26"/>
              </w:rPr>
            </w:pPr>
            <w:r w:rsidRPr="009921EF">
              <w:rPr>
                <w:rFonts w:cs="Times New Roman"/>
                <w:szCs w:val="26"/>
              </w:rPr>
              <w:t>1</w:t>
            </w:r>
            <w:r w:rsidR="00F82941">
              <w:rPr>
                <w:rFonts w:cs="Times New Roman"/>
                <w:szCs w:val="26"/>
              </w:rPr>
              <w:t>.</w:t>
            </w:r>
            <w:r w:rsidRPr="009921EF">
              <w:rPr>
                <w:rFonts w:cs="Times New Roman"/>
                <w:szCs w:val="26"/>
              </w:rPr>
              <w:t>199</w:t>
            </w:r>
            <w:r w:rsidR="00F82941">
              <w:rPr>
                <w:rFonts w:cs="Times New Roman"/>
                <w:szCs w:val="26"/>
              </w:rPr>
              <w:t>.</w:t>
            </w:r>
            <w:r w:rsidRPr="009921EF">
              <w:rPr>
                <w:rFonts w:cs="Times New Roman"/>
                <w:szCs w:val="26"/>
              </w:rPr>
              <w:t>158</w:t>
            </w:r>
            <w:r w:rsidR="00F82941">
              <w:rPr>
                <w:rFonts w:cs="Times New Roman"/>
                <w:szCs w:val="26"/>
              </w:rPr>
              <w:t>,</w:t>
            </w:r>
            <w:r w:rsidRPr="009921EF">
              <w:rPr>
                <w:rFonts w:cs="Times New Roman"/>
                <w:szCs w:val="26"/>
              </w:rPr>
              <w:t>893</w:t>
            </w:r>
          </w:p>
        </w:tc>
        <w:tc>
          <w:tcPr>
            <w:tcW w:w="1897" w:type="pct"/>
            <w:shd w:val="clear" w:color="auto" w:fill="auto"/>
            <w:vAlign w:val="center"/>
          </w:tcPr>
          <w:p w14:paraId="2AE11A90" w14:textId="3BA3CDD6" w:rsidR="003E47E8" w:rsidRPr="00901463" w:rsidRDefault="009921EF" w:rsidP="00F82941">
            <w:pPr>
              <w:spacing w:after="0" w:line="288" w:lineRule="auto"/>
              <w:jc w:val="center"/>
              <w:rPr>
                <w:rFonts w:cs="Times New Roman"/>
                <w:szCs w:val="26"/>
              </w:rPr>
            </w:pPr>
            <w:r w:rsidRPr="009921EF">
              <w:rPr>
                <w:rFonts w:cs="Times New Roman"/>
                <w:szCs w:val="26"/>
              </w:rPr>
              <w:t>413</w:t>
            </w:r>
            <w:r w:rsidR="00F82941">
              <w:rPr>
                <w:rFonts w:cs="Times New Roman"/>
                <w:szCs w:val="26"/>
              </w:rPr>
              <w:t>.</w:t>
            </w:r>
            <w:r w:rsidRPr="009921EF">
              <w:rPr>
                <w:rFonts w:cs="Times New Roman"/>
                <w:szCs w:val="26"/>
              </w:rPr>
              <w:t>013</w:t>
            </w:r>
            <w:r w:rsidR="00F82941">
              <w:rPr>
                <w:rFonts w:cs="Times New Roman"/>
                <w:szCs w:val="26"/>
              </w:rPr>
              <w:t>,</w:t>
            </w:r>
            <w:r w:rsidRPr="009921EF">
              <w:rPr>
                <w:rFonts w:cs="Times New Roman"/>
                <w:szCs w:val="26"/>
              </w:rPr>
              <w:t>365</w:t>
            </w:r>
          </w:p>
        </w:tc>
      </w:tr>
      <w:tr w:rsidR="003E47E8" w:rsidRPr="00901463" w14:paraId="74727108" w14:textId="77777777" w:rsidTr="00F82941">
        <w:trPr>
          <w:trHeight w:val="331"/>
          <w:jc w:val="center"/>
        </w:trPr>
        <w:tc>
          <w:tcPr>
            <w:tcW w:w="758" w:type="pct"/>
            <w:vAlign w:val="center"/>
          </w:tcPr>
          <w:p w14:paraId="52D2759C" w14:textId="77777777" w:rsidR="003E47E8" w:rsidRPr="00901463" w:rsidRDefault="003E47E8" w:rsidP="008011FA">
            <w:pPr>
              <w:widowControl w:val="0"/>
              <w:tabs>
                <w:tab w:val="left" w:pos="567"/>
                <w:tab w:val="left" w:pos="1701"/>
              </w:tabs>
              <w:spacing w:before="60" w:after="60"/>
              <w:jc w:val="center"/>
              <w:rPr>
                <w:rFonts w:cs="Times New Roman"/>
                <w:szCs w:val="26"/>
                <w:lang w:val="pt-BR"/>
              </w:rPr>
            </w:pPr>
            <w:r w:rsidRPr="00901463">
              <w:rPr>
                <w:rFonts w:cs="Times New Roman"/>
                <w:szCs w:val="26"/>
                <w:lang w:val="pt-BR"/>
              </w:rPr>
              <w:t>4</w:t>
            </w:r>
          </w:p>
        </w:tc>
        <w:tc>
          <w:tcPr>
            <w:tcW w:w="2345" w:type="pct"/>
            <w:shd w:val="clear" w:color="auto" w:fill="auto"/>
            <w:vAlign w:val="center"/>
          </w:tcPr>
          <w:p w14:paraId="6EF6B271" w14:textId="05E1DE7F" w:rsidR="003E47E8" w:rsidRPr="00901463" w:rsidRDefault="009921EF" w:rsidP="00F82941">
            <w:pPr>
              <w:spacing w:after="0" w:line="288" w:lineRule="auto"/>
              <w:jc w:val="center"/>
              <w:rPr>
                <w:rFonts w:cs="Times New Roman"/>
                <w:szCs w:val="26"/>
              </w:rPr>
            </w:pPr>
            <w:r w:rsidRPr="009921EF">
              <w:rPr>
                <w:rFonts w:cs="Times New Roman"/>
                <w:szCs w:val="26"/>
              </w:rPr>
              <w:t>1</w:t>
            </w:r>
            <w:r w:rsidR="00F82941">
              <w:rPr>
                <w:rFonts w:cs="Times New Roman"/>
                <w:szCs w:val="26"/>
              </w:rPr>
              <w:t>.</w:t>
            </w:r>
            <w:r w:rsidRPr="009921EF">
              <w:rPr>
                <w:rFonts w:cs="Times New Roman"/>
                <w:szCs w:val="26"/>
              </w:rPr>
              <w:t>199</w:t>
            </w:r>
            <w:r w:rsidR="00F82941">
              <w:rPr>
                <w:rFonts w:cs="Times New Roman"/>
                <w:szCs w:val="26"/>
              </w:rPr>
              <w:t>.</w:t>
            </w:r>
            <w:r w:rsidRPr="009921EF">
              <w:rPr>
                <w:rFonts w:cs="Times New Roman"/>
                <w:szCs w:val="26"/>
              </w:rPr>
              <w:t>213</w:t>
            </w:r>
            <w:r w:rsidR="00F82941">
              <w:rPr>
                <w:rFonts w:cs="Times New Roman"/>
                <w:szCs w:val="26"/>
              </w:rPr>
              <w:t>,</w:t>
            </w:r>
            <w:r w:rsidRPr="009921EF">
              <w:rPr>
                <w:rFonts w:cs="Times New Roman"/>
                <w:szCs w:val="26"/>
              </w:rPr>
              <w:t>408</w:t>
            </w:r>
          </w:p>
        </w:tc>
        <w:tc>
          <w:tcPr>
            <w:tcW w:w="1897" w:type="pct"/>
            <w:shd w:val="clear" w:color="auto" w:fill="auto"/>
            <w:vAlign w:val="center"/>
          </w:tcPr>
          <w:p w14:paraId="092891EA" w14:textId="56F8A015" w:rsidR="003E47E8" w:rsidRPr="00901463" w:rsidRDefault="009921EF" w:rsidP="00F82941">
            <w:pPr>
              <w:spacing w:after="0" w:line="288" w:lineRule="auto"/>
              <w:jc w:val="center"/>
              <w:rPr>
                <w:rFonts w:cs="Times New Roman"/>
                <w:szCs w:val="26"/>
              </w:rPr>
            </w:pPr>
            <w:r w:rsidRPr="009921EF">
              <w:rPr>
                <w:rFonts w:cs="Times New Roman"/>
                <w:szCs w:val="26"/>
              </w:rPr>
              <w:t>412</w:t>
            </w:r>
            <w:r w:rsidR="00F82941">
              <w:rPr>
                <w:rFonts w:cs="Times New Roman"/>
                <w:szCs w:val="26"/>
              </w:rPr>
              <w:t>.</w:t>
            </w:r>
            <w:r w:rsidRPr="009921EF">
              <w:rPr>
                <w:rFonts w:cs="Times New Roman"/>
                <w:szCs w:val="26"/>
              </w:rPr>
              <w:t>935</w:t>
            </w:r>
            <w:r w:rsidR="00F82941">
              <w:rPr>
                <w:rFonts w:cs="Times New Roman"/>
                <w:szCs w:val="26"/>
              </w:rPr>
              <w:t>,</w:t>
            </w:r>
            <w:r w:rsidRPr="009921EF">
              <w:rPr>
                <w:rFonts w:cs="Times New Roman"/>
                <w:szCs w:val="26"/>
              </w:rPr>
              <w:t>217</w:t>
            </w:r>
          </w:p>
        </w:tc>
      </w:tr>
    </w:tbl>
    <w:p w14:paraId="1DB1B7F3" w14:textId="19519142" w:rsidR="00901463" w:rsidRPr="00F868C0" w:rsidRDefault="00901463" w:rsidP="00901463">
      <w:pPr>
        <w:spacing w:before="0" w:after="0" w:line="240" w:lineRule="auto"/>
        <w:jc w:val="right"/>
        <w:rPr>
          <w:i/>
        </w:rPr>
      </w:pPr>
      <w:bookmarkStart w:id="124" w:name="_Toc108790274"/>
      <w:bookmarkStart w:id="125" w:name="_Toc117604815"/>
      <w:bookmarkStart w:id="126" w:name="_Toc126363262"/>
      <w:bookmarkStart w:id="127" w:name="_Toc126363470"/>
      <w:bookmarkStart w:id="128" w:name="_Toc126364428"/>
      <w:bookmarkStart w:id="129" w:name="_Toc136982356"/>
      <w:bookmarkStart w:id="130" w:name="_Toc143073606"/>
      <w:r w:rsidRPr="00F868C0">
        <w:rPr>
          <w:rFonts w:cs="Times New Roman"/>
          <w:i/>
          <w:color w:val="000000" w:themeColor="text1"/>
          <w:szCs w:val="26"/>
          <w:lang w:val="es-CL"/>
        </w:rPr>
        <w:t xml:space="preserve">Nguồn: </w:t>
      </w:r>
      <w:r w:rsidR="00F868C0" w:rsidRPr="00F868C0">
        <w:rPr>
          <w:rFonts w:cs="Times New Roman"/>
          <w:i/>
          <w:color w:val="000000" w:themeColor="text1"/>
          <w:szCs w:val="26"/>
        </w:rPr>
        <w:t>C</w:t>
      </w:r>
      <w:r w:rsidR="00F868C0" w:rsidRPr="00F868C0">
        <w:rPr>
          <w:rFonts w:cs="Times New Roman"/>
          <w:i/>
          <w:color w:val="000000" w:themeColor="text1"/>
          <w:szCs w:val="26"/>
          <w:lang w:val="vi-VN"/>
        </w:rPr>
        <w:t>ông ty TNHH Pearl Đông Nam Á</w:t>
      </w:r>
      <w:r w:rsidRPr="00F868C0">
        <w:rPr>
          <w:rFonts w:cs="Times New Roman"/>
          <w:i/>
          <w:color w:val="000000" w:themeColor="text1"/>
          <w:szCs w:val="26"/>
          <w:lang w:val="es-CL"/>
        </w:rPr>
        <w:t>, 202</w:t>
      </w:r>
      <w:r w:rsidRPr="00F868C0">
        <w:rPr>
          <w:rFonts w:cs="Times New Roman"/>
          <w:i/>
          <w:color w:val="000000" w:themeColor="text1"/>
          <w:szCs w:val="26"/>
          <w:lang w:val="vi-VN"/>
        </w:rPr>
        <w:t>4</w:t>
      </w:r>
      <w:r w:rsidR="005A078C" w:rsidRPr="00F868C0">
        <w:rPr>
          <w:rFonts w:cs="Times New Roman"/>
          <w:i/>
          <w:color w:val="000000" w:themeColor="text1"/>
          <w:szCs w:val="26"/>
        </w:rPr>
        <w:t>.</w:t>
      </w:r>
    </w:p>
    <w:p w14:paraId="47BF1FF2" w14:textId="5B600E3F" w:rsidR="00BD190F" w:rsidRPr="005E7CD9" w:rsidRDefault="00BD190F" w:rsidP="00B70280">
      <w:pPr>
        <w:pStyle w:val="Heading3"/>
      </w:pPr>
      <w:bookmarkStart w:id="131" w:name="_Toc172382519"/>
      <w:r>
        <w:rPr>
          <w:lang w:val="vi-VN"/>
        </w:rPr>
        <w:t>5</w:t>
      </w:r>
      <w:r w:rsidRPr="00F941BC">
        <w:rPr>
          <w:lang w:val="vi-VN"/>
        </w:rPr>
        <w:t>.</w:t>
      </w:r>
      <w:r>
        <w:rPr>
          <w:lang w:val="vi-VN"/>
        </w:rPr>
        <w:t>2</w:t>
      </w:r>
      <w:r w:rsidRPr="00F941BC">
        <w:rPr>
          <w:lang w:val="vi-VN"/>
        </w:rPr>
        <w:t xml:space="preserve">. Các hạng mục công trình của </w:t>
      </w:r>
      <w:bookmarkEnd w:id="124"/>
      <w:bookmarkEnd w:id="125"/>
      <w:bookmarkEnd w:id="126"/>
      <w:bookmarkEnd w:id="127"/>
      <w:bookmarkEnd w:id="128"/>
      <w:bookmarkEnd w:id="129"/>
      <w:bookmarkEnd w:id="130"/>
      <w:r w:rsidR="005E7CD9">
        <w:t>dự án</w:t>
      </w:r>
      <w:bookmarkEnd w:id="131"/>
    </w:p>
    <w:p w14:paraId="7DF1EA29" w14:textId="5E3560DC" w:rsidR="008C3DE4" w:rsidRDefault="008C3DE4" w:rsidP="00B70280">
      <w:pPr>
        <w:ind w:firstLine="630"/>
        <w:rPr>
          <w:bCs/>
          <w:iCs/>
        </w:rPr>
      </w:pPr>
      <w:r>
        <w:rPr>
          <w:bCs/>
          <w:iCs/>
        </w:rPr>
        <w:t xml:space="preserve">Dự án được thực hiện tại </w:t>
      </w:r>
      <w:r w:rsidRPr="008C3DE4">
        <w:rPr>
          <w:bCs/>
          <w:iCs/>
        </w:rPr>
        <w:t xml:space="preserve">nhà xưởng số 10 </w:t>
      </w:r>
      <w:r w:rsidR="00057E6C">
        <w:rPr>
          <w:bCs/>
          <w:iCs/>
        </w:rPr>
        <w:t xml:space="preserve">với diện tích </w:t>
      </w:r>
      <w:r w:rsidRPr="008C3DE4">
        <w:rPr>
          <w:bCs/>
          <w:iCs/>
        </w:rPr>
        <w:t xml:space="preserve">do chủ đầu tư thuê lại </w:t>
      </w:r>
      <w:r>
        <w:rPr>
          <w:bCs/>
          <w:iCs/>
        </w:rPr>
        <w:t xml:space="preserve">của </w:t>
      </w:r>
      <w:r w:rsidRPr="008C3DE4">
        <w:rPr>
          <w:bCs/>
          <w:iCs/>
        </w:rPr>
        <w:t>Công ty cổ phần Khải Toàn</w:t>
      </w:r>
      <w:r w:rsidR="00FD21C0">
        <w:rPr>
          <w:bCs/>
          <w:iCs/>
        </w:rPr>
        <w:t>. Sau đó sẽ tiến hành</w:t>
      </w:r>
      <w:r>
        <w:rPr>
          <w:bCs/>
          <w:iCs/>
        </w:rPr>
        <w:t xml:space="preserve"> </w:t>
      </w:r>
      <w:r w:rsidR="00DB4BAC">
        <w:rPr>
          <w:bCs/>
          <w:iCs/>
        </w:rPr>
        <w:t>c</w:t>
      </w:r>
      <w:r w:rsidR="00DB4BAC" w:rsidRPr="00DB4BAC">
        <w:rPr>
          <w:bCs/>
          <w:iCs/>
        </w:rPr>
        <w:t>ải tạo khu vực văn phòng hiện hữu</w:t>
      </w:r>
      <w:r w:rsidR="00DB4BAC">
        <w:rPr>
          <w:bCs/>
          <w:iCs/>
        </w:rPr>
        <w:t xml:space="preserve"> và </w:t>
      </w:r>
      <w:r w:rsidR="00DB4BAC" w:rsidRPr="00DB4BAC">
        <w:rPr>
          <w:bCs/>
          <w:iCs/>
        </w:rPr>
        <w:t>Lắp đặt thiết bị vào khu vực xưởng, ngăn các phòng bằng panel</w:t>
      </w:r>
      <w:r w:rsidR="00DB4BAC">
        <w:rPr>
          <w:bCs/>
          <w:iCs/>
        </w:rPr>
        <w:t>.</w:t>
      </w:r>
      <w:r w:rsidR="009E3B6C">
        <w:rPr>
          <w:bCs/>
          <w:iCs/>
        </w:rPr>
        <w:t xml:space="preserve"> Diện tích nhà xưởng số 10 gồm:</w:t>
      </w:r>
    </w:p>
    <w:p w14:paraId="7C0C82B1" w14:textId="77777777" w:rsidR="00FD21C0" w:rsidRPr="00CC7C19" w:rsidRDefault="00FD21C0" w:rsidP="00FD21C0">
      <w:pPr>
        <w:pStyle w:val="ListParagraph"/>
        <w:numPr>
          <w:ilvl w:val="0"/>
          <w:numId w:val="101"/>
        </w:numPr>
        <w:rPr>
          <w:szCs w:val="26"/>
        </w:rPr>
      </w:pPr>
      <w:r w:rsidRPr="00CC7C19">
        <w:rPr>
          <w:szCs w:val="26"/>
          <w:lang w:val="vi-VN"/>
        </w:rPr>
        <w:t>Diện</w:t>
      </w:r>
      <w:r w:rsidRPr="00CC7C19">
        <w:rPr>
          <w:szCs w:val="26"/>
        </w:rPr>
        <w:t xml:space="preserve"> tích sàn xây dựng để cho thuê là: 3.588 m</w:t>
      </w:r>
      <w:r w:rsidRPr="00CC7C19">
        <w:rPr>
          <w:szCs w:val="26"/>
          <w:vertAlign w:val="superscript"/>
        </w:rPr>
        <w:t>2</w:t>
      </w:r>
      <w:r w:rsidRPr="00CC7C19">
        <w:rPr>
          <w:szCs w:val="26"/>
        </w:rPr>
        <w:t>.</w:t>
      </w:r>
    </w:p>
    <w:p w14:paraId="06FEBEDC" w14:textId="77777777" w:rsidR="00FD21C0" w:rsidRPr="00CC7C19" w:rsidRDefault="00FD21C0" w:rsidP="00FD21C0">
      <w:pPr>
        <w:pStyle w:val="ListParagraph"/>
        <w:numPr>
          <w:ilvl w:val="0"/>
          <w:numId w:val="101"/>
        </w:numPr>
        <w:rPr>
          <w:szCs w:val="26"/>
        </w:rPr>
      </w:pPr>
      <w:r w:rsidRPr="00CC7C19">
        <w:rPr>
          <w:szCs w:val="26"/>
        </w:rPr>
        <w:t xml:space="preserve">Diện </w:t>
      </w:r>
      <w:r w:rsidRPr="00CC7C19">
        <w:rPr>
          <w:szCs w:val="26"/>
          <w:lang w:val="vi-VN"/>
        </w:rPr>
        <w:t>tích</w:t>
      </w:r>
      <w:r w:rsidRPr="00CC7C19">
        <w:rPr>
          <w:szCs w:val="26"/>
        </w:rPr>
        <w:t xml:space="preserve"> nhà xưởng xây sẵn: 3.324 m</w:t>
      </w:r>
      <w:r w:rsidRPr="00CC7C19">
        <w:rPr>
          <w:szCs w:val="26"/>
          <w:vertAlign w:val="superscript"/>
        </w:rPr>
        <w:t>2</w:t>
      </w:r>
      <w:r w:rsidRPr="00CC7C19">
        <w:rPr>
          <w:szCs w:val="26"/>
        </w:rPr>
        <w:t xml:space="preserve">, </w:t>
      </w:r>
      <w:r w:rsidRPr="00CC7C19">
        <w:rPr>
          <w:color w:val="000000"/>
          <w:szCs w:val="26"/>
        </w:rPr>
        <w:t>số tầng: 1 trệt, chiều cao công trình: 7,3 m.</w:t>
      </w:r>
    </w:p>
    <w:p w14:paraId="662D89CE" w14:textId="559F8D90" w:rsidR="00FD21C0" w:rsidRPr="00C54663" w:rsidRDefault="00FD21C0" w:rsidP="00C54663">
      <w:pPr>
        <w:pStyle w:val="ListParagraph"/>
        <w:numPr>
          <w:ilvl w:val="0"/>
          <w:numId w:val="101"/>
        </w:numPr>
        <w:rPr>
          <w:szCs w:val="26"/>
        </w:rPr>
      </w:pPr>
      <w:r w:rsidRPr="00CC7C19">
        <w:rPr>
          <w:szCs w:val="26"/>
          <w:lang w:val="vi-VN"/>
        </w:rPr>
        <w:t>Diện</w:t>
      </w:r>
      <w:r w:rsidRPr="00CC7C19">
        <w:rPr>
          <w:szCs w:val="26"/>
        </w:rPr>
        <w:t xml:space="preserve"> tích văn phòng xây sẵn: 264 m</w:t>
      </w:r>
      <w:r w:rsidRPr="00CC7C19">
        <w:rPr>
          <w:szCs w:val="26"/>
          <w:vertAlign w:val="superscript"/>
        </w:rPr>
        <w:t>2</w:t>
      </w:r>
      <w:r w:rsidRPr="00CC7C19">
        <w:rPr>
          <w:szCs w:val="26"/>
        </w:rPr>
        <w:t xml:space="preserve">, </w:t>
      </w:r>
      <w:r w:rsidRPr="00CC7C19">
        <w:rPr>
          <w:color w:val="000000"/>
          <w:szCs w:val="26"/>
        </w:rPr>
        <w:t>số tầng: 2 tầng, gồm: tầng trệt và tầng 1. Chiều cao công trình: 6,9 m, trong đó: tầng trệt: 3,6 m, tầng 1: 3,3 m, mái nhà trung tâm: 10 m.</w:t>
      </w:r>
    </w:p>
    <w:p w14:paraId="54E2ED90" w14:textId="77777777" w:rsidR="00BD190F" w:rsidRPr="00F941BC" w:rsidRDefault="00BD190F" w:rsidP="00B70280">
      <w:pPr>
        <w:pStyle w:val="Heading4"/>
        <w:rPr>
          <w:lang w:val="vi-VN"/>
        </w:rPr>
      </w:pPr>
      <w:bookmarkStart w:id="132" w:name="_Toc126363263"/>
      <w:bookmarkStart w:id="133" w:name="_Toc126363471"/>
      <w:bookmarkStart w:id="134" w:name="_Toc126364429"/>
      <w:r>
        <w:rPr>
          <w:lang w:val="vi-VN"/>
        </w:rPr>
        <w:t>5</w:t>
      </w:r>
      <w:r w:rsidRPr="00F941BC">
        <w:rPr>
          <w:lang w:val="vi-VN"/>
        </w:rPr>
        <w:t>.</w:t>
      </w:r>
      <w:r>
        <w:rPr>
          <w:lang w:val="vi-VN"/>
        </w:rPr>
        <w:t>2</w:t>
      </w:r>
      <w:r w:rsidRPr="00F941BC">
        <w:rPr>
          <w:lang w:val="vi-VN"/>
        </w:rPr>
        <w:t>.1. Hạng mục công trình chính</w:t>
      </w:r>
      <w:bookmarkEnd w:id="132"/>
      <w:bookmarkEnd w:id="133"/>
      <w:bookmarkEnd w:id="134"/>
    </w:p>
    <w:p w14:paraId="20C08AC0" w14:textId="352963BC" w:rsidR="008257C6" w:rsidRPr="00CB7738" w:rsidRDefault="008257C6" w:rsidP="00B70280">
      <w:pPr>
        <w:ind w:firstLine="629"/>
        <w:rPr>
          <w:lang w:val="vi-VN"/>
        </w:rPr>
      </w:pPr>
      <w:r w:rsidRPr="00CB7738">
        <w:rPr>
          <w:lang w:val="vi-VN"/>
        </w:rPr>
        <w:t>Các hạng mục công trình chính của dự án đã được xây dựng hoàn thiện</w:t>
      </w:r>
      <w:r>
        <w:rPr>
          <w:lang w:val="vi-VN"/>
        </w:rPr>
        <w:t xml:space="preserve"> và đi vào vận hành chính thức</w:t>
      </w:r>
      <w:r w:rsidR="0027347D">
        <w:rPr>
          <w:lang w:val="vi-VN"/>
        </w:rPr>
        <w:t xml:space="preserve"> với diện tích</w:t>
      </w:r>
      <w:r w:rsidR="00C74291">
        <w:rPr>
          <w:lang w:val="vi-VN"/>
        </w:rPr>
        <w:t xml:space="preserve"> </w:t>
      </w:r>
      <w:r w:rsidR="00C74291" w:rsidRPr="00CB7738">
        <w:rPr>
          <w:lang w:val="vi-VN"/>
        </w:rPr>
        <w:t xml:space="preserve">là </w:t>
      </w:r>
      <w:r w:rsidR="00057E6C" w:rsidRPr="00CB7738">
        <w:rPr>
          <w:lang w:val="vi-VN"/>
        </w:rPr>
        <w:t xml:space="preserve">3.588 </w:t>
      </w:r>
      <w:r w:rsidR="00C74291" w:rsidRPr="00CB7738">
        <w:rPr>
          <w:lang w:val="vi-VN"/>
        </w:rPr>
        <w:t>m</w:t>
      </w:r>
      <w:r w:rsidR="00C74291" w:rsidRPr="00CB7738">
        <w:rPr>
          <w:vertAlign w:val="superscript"/>
          <w:lang w:val="vi-VN"/>
        </w:rPr>
        <w:t>2</w:t>
      </w:r>
      <w:r w:rsidR="00DB4BAC" w:rsidRPr="00CB7738">
        <w:rPr>
          <w:lang w:val="vi-VN"/>
        </w:rPr>
        <w:t>,</w:t>
      </w:r>
      <w:r w:rsidRPr="00CB7738">
        <w:rPr>
          <w:lang w:val="vi-VN"/>
        </w:rPr>
        <w:t>bao gồm</w:t>
      </w:r>
      <w:r>
        <w:rPr>
          <w:lang w:val="vi-VN"/>
        </w:rPr>
        <w:t xml:space="preserve"> các hạng mục như sau</w:t>
      </w:r>
      <w:r w:rsidRPr="00CB7738">
        <w:rPr>
          <w:lang w:val="vi-VN" w:eastAsia="zh-CN"/>
        </w:rPr>
        <w:t>:</w:t>
      </w:r>
    </w:p>
    <w:p w14:paraId="1597AEA3" w14:textId="73F5CF1E" w:rsidR="008257C6" w:rsidRPr="00CB7738" w:rsidRDefault="00072EBE" w:rsidP="008B495D">
      <w:pPr>
        <w:pStyle w:val="Caption"/>
        <w:rPr>
          <w:lang w:val="vi-VN"/>
        </w:rPr>
      </w:pPr>
      <w:bookmarkStart w:id="135" w:name="_Toc172069049"/>
      <w:bookmarkStart w:id="136" w:name="_Toc172382717"/>
      <w:r w:rsidRPr="00CB7738">
        <w:rPr>
          <w:lang w:val="vi-VN"/>
        </w:rPr>
        <w:t>Bảng 1.</w:t>
      </w:r>
      <w:r>
        <w:fldChar w:fldCharType="begin"/>
      </w:r>
      <w:r w:rsidRPr="00CB7738">
        <w:rPr>
          <w:lang w:val="vi-VN"/>
        </w:rPr>
        <w:instrText xml:space="preserve"> SEQ Bảng_1. \* ARABIC </w:instrText>
      </w:r>
      <w:r>
        <w:fldChar w:fldCharType="separate"/>
      </w:r>
      <w:r w:rsidR="00522A15">
        <w:rPr>
          <w:noProof/>
          <w:lang w:val="vi-VN"/>
        </w:rPr>
        <w:t>9</w:t>
      </w:r>
      <w:r>
        <w:rPr>
          <w:noProof/>
        </w:rPr>
        <w:fldChar w:fldCharType="end"/>
      </w:r>
      <w:r w:rsidRPr="00CB7738">
        <w:rPr>
          <w:lang w:val="vi-VN"/>
        </w:rPr>
        <w:t xml:space="preserve">: </w:t>
      </w:r>
      <w:r w:rsidR="008257C6" w:rsidRPr="00CB7738">
        <w:rPr>
          <w:lang w:val="vi-VN"/>
        </w:rPr>
        <w:t>Các hạng mục công trình chính của dự án</w:t>
      </w:r>
      <w:bookmarkEnd w:id="135"/>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740"/>
        <w:gridCol w:w="2568"/>
      </w:tblGrid>
      <w:tr w:rsidR="00287551" w:rsidRPr="007926EF" w14:paraId="2B96F278" w14:textId="77777777" w:rsidTr="00AA2575">
        <w:trPr>
          <w:trHeight w:val="300"/>
          <w:tblHeader/>
          <w:jc w:val="center"/>
        </w:trPr>
        <w:tc>
          <w:tcPr>
            <w:tcW w:w="390" w:type="pct"/>
            <w:shd w:val="clear" w:color="auto" w:fill="auto"/>
            <w:noWrap/>
            <w:vAlign w:val="bottom"/>
            <w:hideMark/>
          </w:tcPr>
          <w:p w14:paraId="7713503E" w14:textId="77777777" w:rsidR="00845DE0" w:rsidRPr="00287551" w:rsidRDefault="00845DE0" w:rsidP="00FD254B">
            <w:pPr>
              <w:spacing w:line="240" w:lineRule="auto"/>
              <w:jc w:val="center"/>
              <w:rPr>
                <w:rFonts w:eastAsia="Times New Roman"/>
                <w:b/>
                <w:bCs/>
                <w:szCs w:val="26"/>
              </w:rPr>
            </w:pPr>
            <w:bookmarkStart w:id="137" w:name="_Hlk122530085"/>
            <w:r w:rsidRPr="00287551">
              <w:rPr>
                <w:rFonts w:eastAsia="Times New Roman"/>
                <w:b/>
                <w:bCs/>
                <w:szCs w:val="26"/>
              </w:rPr>
              <w:t>STT</w:t>
            </w:r>
          </w:p>
        </w:tc>
        <w:tc>
          <w:tcPr>
            <w:tcW w:w="3185" w:type="pct"/>
            <w:shd w:val="clear" w:color="auto" w:fill="auto"/>
            <w:noWrap/>
            <w:vAlign w:val="bottom"/>
            <w:hideMark/>
          </w:tcPr>
          <w:p w14:paraId="3AFA6118" w14:textId="77777777" w:rsidR="00845DE0" w:rsidRPr="00287551" w:rsidRDefault="00845DE0" w:rsidP="00FD254B">
            <w:pPr>
              <w:spacing w:line="240" w:lineRule="auto"/>
              <w:jc w:val="center"/>
              <w:rPr>
                <w:rFonts w:eastAsia="Times New Roman"/>
                <w:b/>
                <w:bCs/>
                <w:szCs w:val="26"/>
                <w:lang w:val="vi-VN"/>
              </w:rPr>
            </w:pPr>
            <w:r w:rsidRPr="00287551">
              <w:rPr>
                <w:rFonts w:eastAsia="Times New Roman"/>
                <w:b/>
                <w:bCs/>
                <w:szCs w:val="26"/>
              </w:rPr>
              <w:t>Các</w:t>
            </w:r>
            <w:r w:rsidRPr="00287551">
              <w:rPr>
                <w:rFonts w:eastAsia="Times New Roman"/>
                <w:b/>
                <w:bCs/>
                <w:szCs w:val="26"/>
                <w:lang w:val="vi-VN"/>
              </w:rPr>
              <w:t xml:space="preserve"> hạng mục</w:t>
            </w:r>
            <w:r w:rsidRPr="00287551">
              <w:rPr>
                <w:rFonts w:eastAsia="Times New Roman"/>
                <w:b/>
                <w:bCs/>
                <w:szCs w:val="26"/>
              </w:rPr>
              <w:t xml:space="preserve"> công trình chính</w:t>
            </w:r>
          </w:p>
        </w:tc>
        <w:tc>
          <w:tcPr>
            <w:tcW w:w="1425" w:type="pct"/>
            <w:shd w:val="clear" w:color="auto" w:fill="auto"/>
            <w:noWrap/>
            <w:vAlign w:val="bottom"/>
            <w:hideMark/>
          </w:tcPr>
          <w:p w14:paraId="326BB840" w14:textId="77EBBC97" w:rsidR="00845DE0" w:rsidRPr="00CB7738" w:rsidRDefault="00845DE0" w:rsidP="00FD254B">
            <w:pPr>
              <w:spacing w:line="240" w:lineRule="auto"/>
              <w:jc w:val="center"/>
              <w:rPr>
                <w:rFonts w:eastAsia="Times New Roman"/>
                <w:b/>
                <w:bCs/>
                <w:szCs w:val="26"/>
                <w:lang w:val="vi-VN"/>
              </w:rPr>
            </w:pPr>
            <w:r w:rsidRPr="00CB7738">
              <w:rPr>
                <w:rFonts w:eastAsia="Times New Roman"/>
                <w:b/>
                <w:bCs/>
                <w:szCs w:val="26"/>
                <w:lang w:val="vi-VN"/>
              </w:rPr>
              <w:t>Diện tích</w:t>
            </w:r>
            <w:r w:rsidRPr="00287551">
              <w:rPr>
                <w:rFonts w:eastAsia="Times New Roman"/>
                <w:b/>
                <w:bCs/>
                <w:szCs w:val="26"/>
                <w:lang w:val="vi-VN"/>
              </w:rPr>
              <w:t xml:space="preserve"> sàn</w:t>
            </w:r>
            <w:r w:rsidRPr="00CB7738">
              <w:rPr>
                <w:rFonts w:eastAsia="Times New Roman"/>
                <w:b/>
                <w:bCs/>
                <w:szCs w:val="26"/>
                <w:lang w:val="vi-VN"/>
              </w:rPr>
              <w:t xml:space="preserve"> (m</w:t>
            </w:r>
            <w:r w:rsidRPr="00CB7738">
              <w:rPr>
                <w:rFonts w:eastAsia="Times New Roman"/>
                <w:b/>
                <w:bCs/>
                <w:szCs w:val="26"/>
                <w:vertAlign w:val="superscript"/>
                <w:lang w:val="vi-VN"/>
              </w:rPr>
              <w:t>2</w:t>
            </w:r>
            <w:r w:rsidRPr="00CB7738">
              <w:rPr>
                <w:rFonts w:eastAsia="Times New Roman"/>
                <w:b/>
                <w:bCs/>
                <w:szCs w:val="26"/>
                <w:lang w:val="vi-VN"/>
              </w:rPr>
              <w:t>)</w:t>
            </w:r>
          </w:p>
        </w:tc>
      </w:tr>
      <w:tr w:rsidR="00287551" w:rsidRPr="00287551" w14:paraId="59D83883" w14:textId="77777777" w:rsidTr="00AA2575">
        <w:trPr>
          <w:trHeight w:val="360"/>
          <w:jc w:val="center"/>
        </w:trPr>
        <w:tc>
          <w:tcPr>
            <w:tcW w:w="390" w:type="pct"/>
            <w:shd w:val="clear" w:color="auto" w:fill="auto"/>
            <w:noWrap/>
            <w:vAlign w:val="bottom"/>
          </w:tcPr>
          <w:p w14:paraId="63B3F5E7" w14:textId="316804A6" w:rsidR="00637423" w:rsidRPr="00287551" w:rsidRDefault="00637423"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09ED9CA7" w14:textId="5B90BC0F" w:rsidR="00637423" w:rsidRPr="00287551" w:rsidRDefault="00637423" w:rsidP="00637423">
            <w:pPr>
              <w:spacing w:line="240" w:lineRule="auto"/>
              <w:jc w:val="left"/>
              <w:rPr>
                <w:rFonts w:eastAsia="Times New Roman"/>
                <w:szCs w:val="26"/>
              </w:rPr>
            </w:pPr>
            <w:r w:rsidRPr="00287551">
              <w:t>Kho chứa mẫu</w:t>
            </w:r>
          </w:p>
        </w:tc>
        <w:tc>
          <w:tcPr>
            <w:tcW w:w="1425" w:type="pct"/>
            <w:shd w:val="clear" w:color="auto" w:fill="auto"/>
            <w:hideMark/>
          </w:tcPr>
          <w:p w14:paraId="7B9F5E33" w14:textId="3DA5530E" w:rsidR="00637423" w:rsidRPr="00287551" w:rsidRDefault="00637423" w:rsidP="00637423">
            <w:pPr>
              <w:spacing w:line="240" w:lineRule="auto"/>
              <w:jc w:val="center"/>
              <w:rPr>
                <w:rFonts w:eastAsia="Times New Roman"/>
                <w:szCs w:val="26"/>
                <w:lang w:val="vi-VN"/>
              </w:rPr>
            </w:pPr>
            <w:r w:rsidRPr="00287551">
              <w:t>14</w:t>
            </w:r>
            <w:r w:rsidR="00E218C7" w:rsidRPr="00287551">
              <w:t>,</w:t>
            </w:r>
            <w:r w:rsidR="00027B3C" w:rsidRPr="00287551">
              <w:t>3</w:t>
            </w:r>
          </w:p>
        </w:tc>
      </w:tr>
      <w:tr w:rsidR="00287551" w:rsidRPr="00287551" w14:paraId="198B5F98" w14:textId="77777777" w:rsidTr="00AA2575">
        <w:trPr>
          <w:trHeight w:val="360"/>
          <w:jc w:val="center"/>
        </w:trPr>
        <w:tc>
          <w:tcPr>
            <w:tcW w:w="390" w:type="pct"/>
            <w:shd w:val="clear" w:color="auto" w:fill="auto"/>
            <w:noWrap/>
            <w:vAlign w:val="bottom"/>
          </w:tcPr>
          <w:p w14:paraId="56FCECD4" w14:textId="7E872719" w:rsidR="00637423" w:rsidRPr="00287551" w:rsidRDefault="00637423"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401668CB" w14:textId="32939A07" w:rsidR="00637423" w:rsidRPr="00CB7738" w:rsidRDefault="00637423" w:rsidP="00637423">
            <w:pPr>
              <w:spacing w:line="240" w:lineRule="auto"/>
              <w:rPr>
                <w:lang w:val="vi-VN"/>
              </w:rPr>
            </w:pPr>
            <w:r w:rsidRPr="00CB7738">
              <w:rPr>
                <w:lang w:val="vi-VN"/>
              </w:rPr>
              <w:t>Phòng ăn nhân viên</w:t>
            </w:r>
          </w:p>
        </w:tc>
        <w:tc>
          <w:tcPr>
            <w:tcW w:w="1425" w:type="pct"/>
            <w:shd w:val="clear" w:color="auto" w:fill="auto"/>
            <w:hideMark/>
          </w:tcPr>
          <w:p w14:paraId="36BEFD2D" w14:textId="0A701F2C" w:rsidR="00637423" w:rsidRPr="00287551" w:rsidRDefault="00637423" w:rsidP="00637423">
            <w:pPr>
              <w:spacing w:line="240" w:lineRule="auto"/>
              <w:jc w:val="center"/>
              <w:rPr>
                <w:rFonts w:eastAsia="Times New Roman"/>
                <w:szCs w:val="26"/>
              </w:rPr>
            </w:pPr>
            <w:r w:rsidRPr="00287551">
              <w:t>14</w:t>
            </w:r>
            <w:r w:rsidR="00E218C7" w:rsidRPr="00287551">
              <w:t>,</w:t>
            </w:r>
            <w:r w:rsidRPr="00287551">
              <w:t>2</w:t>
            </w:r>
          </w:p>
        </w:tc>
      </w:tr>
      <w:tr w:rsidR="00287551" w:rsidRPr="00287551" w14:paraId="6764A68C" w14:textId="77777777" w:rsidTr="00AA2575">
        <w:trPr>
          <w:trHeight w:val="360"/>
          <w:jc w:val="center"/>
        </w:trPr>
        <w:tc>
          <w:tcPr>
            <w:tcW w:w="390" w:type="pct"/>
            <w:shd w:val="clear" w:color="auto" w:fill="auto"/>
            <w:noWrap/>
            <w:vAlign w:val="bottom"/>
          </w:tcPr>
          <w:p w14:paraId="12DF1321" w14:textId="21F3DF46" w:rsidR="00637423" w:rsidRPr="00287551" w:rsidRDefault="00637423"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12ED825A" w14:textId="147492AE" w:rsidR="00637423" w:rsidRPr="00CB7738" w:rsidRDefault="00637423" w:rsidP="00637423">
            <w:pPr>
              <w:spacing w:line="240" w:lineRule="auto"/>
              <w:jc w:val="left"/>
              <w:rPr>
                <w:rFonts w:eastAsia="Times New Roman"/>
                <w:szCs w:val="26"/>
                <w:lang w:val="vi-VN"/>
              </w:rPr>
            </w:pPr>
            <w:r w:rsidRPr="00CB7738">
              <w:rPr>
                <w:lang w:val="vi-VN"/>
              </w:rPr>
              <w:t>Phòng điều khiển sản xuất</w:t>
            </w:r>
          </w:p>
        </w:tc>
        <w:tc>
          <w:tcPr>
            <w:tcW w:w="1425" w:type="pct"/>
            <w:shd w:val="clear" w:color="auto" w:fill="auto"/>
            <w:hideMark/>
          </w:tcPr>
          <w:p w14:paraId="3CAE745D" w14:textId="469450A6" w:rsidR="00637423" w:rsidRPr="00287551" w:rsidRDefault="00637423" w:rsidP="00637423">
            <w:pPr>
              <w:spacing w:line="240" w:lineRule="auto"/>
              <w:jc w:val="center"/>
              <w:rPr>
                <w:rFonts w:eastAsia="Times New Roman"/>
                <w:szCs w:val="26"/>
              </w:rPr>
            </w:pPr>
            <w:r w:rsidRPr="00287551">
              <w:t>36</w:t>
            </w:r>
            <w:r w:rsidR="00E218C7" w:rsidRPr="00287551">
              <w:t>,</w:t>
            </w:r>
            <w:r w:rsidRPr="00287551">
              <w:t>48</w:t>
            </w:r>
          </w:p>
        </w:tc>
      </w:tr>
      <w:tr w:rsidR="00287551" w:rsidRPr="00287551" w14:paraId="295654A2" w14:textId="77777777" w:rsidTr="00AA2575">
        <w:trPr>
          <w:trHeight w:val="360"/>
          <w:jc w:val="center"/>
        </w:trPr>
        <w:tc>
          <w:tcPr>
            <w:tcW w:w="390" w:type="pct"/>
            <w:shd w:val="clear" w:color="auto" w:fill="auto"/>
            <w:noWrap/>
            <w:vAlign w:val="bottom"/>
          </w:tcPr>
          <w:p w14:paraId="1B564A0A" w14:textId="23C93734" w:rsidR="00637423" w:rsidRPr="00287551" w:rsidRDefault="00637423"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58631ACD" w14:textId="49DFFFDB" w:rsidR="00637423" w:rsidRPr="00CB7738" w:rsidRDefault="00637423" w:rsidP="00637423">
            <w:pPr>
              <w:spacing w:line="240" w:lineRule="auto"/>
              <w:rPr>
                <w:lang w:val="vi-VN"/>
              </w:rPr>
            </w:pPr>
            <w:r w:rsidRPr="00CB7738">
              <w:rPr>
                <w:lang w:val="vi-VN"/>
              </w:rPr>
              <w:t>Phòng quản lý sản xuất</w:t>
            </w:r>
          </w:p>
        </w:tc>
        <w:tc>
          <w:tcPr>
            <w:tcW w:w="1425" w:type="pct"/>
            <w:shd w:val="clear" w:color="auto" w:fill="auto"/>
            <w:hideMark/>
          </w:tcPr>
          <w:p w14:paraId="6D081B03" w14:textId="2CCB8942" w:rsidR="00637423" w:rsidRPr="00287551" w:rsidRDefault="00637423" w:rsidP="00637423">
            <w:pPr>
              <w:spacing w:line="240" w:lineRule="auto"/>
              <w:jc w:val="center"/>
              <w:rPr>
                <w:rFonts w:eastAsia="Times New Roman"/>
                <w:szCs w:val="26"/>
              </w:rPr>
            </w:pPr>
            <w:r w:rsidRPr="00287551">
              <w:t>19</w:t>
            </w:r>
            <w:r w:rsidR="00E218C7" w:rsidRPr="00287551">
              <w:t>,</w:t>
            </w:r>
            <w:r w:rsidRPr="00287551">
              <w:t>95</w:t>
            </w:r>
          </w:p>
        </w:tc>
      </w:tr>
      <w:tr w:rsidR="00287551" w:rsidRPr="00287551" w14:paraId="6381FDF1" w14:textId="77777777" w:rsidTr="00AA2575">
        <w:trPr>
          <w:trHeight w:val="360"/>
          <w:jc w:val="center"/>
        </w:trPr>
        <w:tc>
          <w:tcPr>
            <w:tcW w:w="390" w:type="pct"/>
            <w:shd w:val="clear" w:color="auto" w:fill="auto"/>
            <w:noWrap/>
            <w:vAlign w:val="bottom"/>
          </w:tcPr>
          <w:p w14:paraId="6FF99E8B" w14:textId="79579742"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56443694" w14:textId="0110B71B" w:rsidR="001E4CE0" w:rsidRPr="00287551" w:rsidRDefault="001E4CE0" w:rsidP="001E4CE0">
            <w:pPr>
              <w:spacing w:line="240" w:lineRule="auto"/>
              <w:jc w:val="left"/>
              <w:rPr>
                <w:rFonts w:eastAsia="Times New Roman"/>
                <w:szCs w:val="26"/>
              </w:rPr>
            </w:pPr>
            <w:r w:rsidRPr="00287551">
              <w:t>Phòng lưu tài liệu và IT</w:t>
            </w:r>
          </w:p>
        </w:tc>
        <w:tc>
          <w:tcPr>
            <w:tcW w:w="1425" w:type="pct"/>
            <w:shd w:val="clear" w:color="auto" w:fill="auto"/>
            <w:hideMark/>
          </w:tcPr>
          <w:p w14:paraId="11EE9DD1" w14:textId="33CDA3B5" w:rsidR="001E4CE0" w:rsidRPr="00287551" w:rsidRDefault="001E4CE0" w:rsidP="001E4CE0">
            <w:pPr>
              <w:spacing w:line="240" w:lineRule="auto"/>
              <w:jc w:val="center"/>
              <w:rPr>
                <w:rFonts w:eastAsia="Times New Roman"/>
                <w:szCs w:val="26"/>
              </w:rPr>
            </w:pPr>
            <w:r w:rsidRPr="00287551">
              <w:t>1</w:t>
            </w:r>
            <w:r w:rsidR="00027B3C" w:rsidRPr="00287551">
              <w:t>4,46</w:t>
            </w:r>
          </w:p>
        </w:tc>
      </w:tr>
      <w:tr w:rsidR="00287551" w:rsidRPr="00287551" w14:paraId="7B6548EE" w14:textId="77777777" w:rsidTr="00AA2575">
        <w:trPr>
          <w:trHeight w:val="360"/>
          <w:jc w:val="center"/>
        </w:trPr>
        <w:tc>
          <w:tcPr>
            <w:tcW w:w="390" w:type="pct"/>
            <w:shd w:val="clear" w:color="auto" w:fill="auto"/>
            <w:noWrap/>
            <w:vAlign w:val="bottom"/>
          </w:tcPr>
          <w:p w14:paraId="26ACC111"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4C777AD9" w14:textId="794D2CA5" w:rsidR="001E4CE0" w:rsidRPr="00CB7738" w:rsidRDefault="001E4CE0" w:rsidP="001E4CE0">
            <w:pPr>
              <w:spacing w:line="240" w:lineRule="auto"/>
              <w:jc w:val="left"/>
              <w:rPr>
                <w:rFonts w:eastAsia="Times New Roman"/>
                <w:szCs w:val="26"/>
                <w:lang w:val="vi-VN"/>
              </w:rPr>
            </w:pPr>
            <w:r w:rsidRPr="00CB7738">
              <w:rPr>
                <w:lang w:val="vi-VN"/>
              </w:rPr>
              <w:t>Phòng tài chính kế toán</w:t>
            </w:r>
          </w:p>
        </w:tc>
        <w:tc>
          <w:tcPr>
            <w:tcW w:w="1425" w:type="pct"/>
            <w:shd w:val="clear" w:color="auto" w:fill="auto"/>
          </w:tcPr>
          <w:p w14:paraId="1EB0B039" w14:textId="612A4896" w:rsidR="001E4CE0" w:rsidRPr="00287551" w:rsidRDefault="00027B3C" w:rsidP="001E4CE0">
            <w:pPr>
              <w:spacing w:line="240" w:lineRule="auto"/>
              <w:jc w:val="center"/>
            </w:pPr>
            <w:r w:rsidRPr="00287551">
              <w:t>14</w:t>
            </w:r>
          </w:p>
        </w:tc>
      </w:tr>
      <w:tr w:rsidR="00287551" w:rsidRPr="00287551" w14:paraId="05798C91" w14:textId="77777777" w:rsidTr="00AA2575">
        <w:trPr>
          <w:trHeight w:val="360"/>
          <w:jc w:val="center"/>
        </w:trPr>
        <w:tc>
          <w:tcPr>
            <w:tcW w:w="390" w:type="pct"/>
            <w:shd w:val="clear" w:color="auto" w:fill="auto"/>
            <w:noWrap/>
            <w:vAlign w:val="bottom"/>
          </w:tcPr>
          <w:p w14:paraId="77ABC493"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13A12DD2" w14:textId="20B6ABBB" w:rsidR="001E4CE0" w:rsidRPr="00287551" w:rsidRDefault="001E4CE0" w:rsidP="001E4CE0">
            <w:pPr>
              <w:spacing w:line="240" w:lineRule="auto"/>
              <w:jc w:val="left"/>
              <w:rPr>
                <w:rFonts w:eastAsia="Times New Roman"/>
                <w:szCs w:val="26"/>
              </w:rPr>
            </w:pPr>
            <w:r w:rsidRPr="00287551">
              <w:t>Phòng họp</w:t>
            </w:r>
          </w:p>
        </w:tc>
        <w:tc>
          <w:tcPr>
            <w:tcW w:w="1425" w:type="pct"/>
            <w:shd w:val="clear" w:color="auto" w:fill="auto"/>
          </w:tcPr>
          <w:p w14:paraId="296792DA" w14:textId="3D102101" w:rsidR="001E4CE0" w:rsidRPr="00287551" w:rsidRDefault="00027B3C" w:rsidP="001E4CE0">
            <w:pPr>
              <w:spacing w:line="240" w:lineRule="auto"/>
              <w:jc w:val="center"/>
            </w:pPr>
            <w:r w:rsidRPr="00287551">
              <w:t>13</w:t>
            </w:r>
            <w:r w:rsidR="005C7F63">
              <w:rPr>
                <w:lang w:val="vi-VN"/>
              </w:rPr>
              <w:t>,</w:t>
            </w:r>
            <w:r w:rsidRPr="00287551">
              <w:t>44</w:t>
            </w:r>
          </w:p>
        </w:tc>
      </w:tr>
      <w:tr w:rsidR="00287551" w:rsidRPr="00287551" w14:paraId="6402F0DE" w14:textId="77777777" w:rsidTr="00AA2575">
        <w:trPr>
          <w:trHeight w:val="360"/>
          <w:jc w:val="center"/>
        </w:trPr>
        <w:tc>
          <w:tcPr>
            <w:tcW w:w="390" w:type="pct"/>
            <w:shd w:val="clear" w:color="auto" w:fill="auto"/>
            <w:noWrap/>
            <w:vAlign w:val="bottom"/>
          </w:tcPr>
          <w:p w14:paraId="23124236"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0E82D98D" w14:textId="521D5A5E" w:rsidR="001E4CE0" w:rsidRPr="00287551" w:rsidRDefault="001E4CE0" w:rsidP="001E4CE0">
            <w:pPr>
              <w:spacing w:line="240" w:lineRule="auto"/>
              <w:jc w:val="left"/>
              <w:rPr>
                <w:rFonts w:eastAsia="Times New Roman"/>
                <w:szCs w:val="26"/>
              </w:rPr>
            </w:pPr>
            <w:r w:rsidRPr="00287551">
              <w:t>Phòng bảo trì</w:t>
            </w:r>
          </w:p>
        </w:tc>
        <w:tc>
          <w:tcPr>
            <w:tcW w:w="1425" w:type="pct"/>
            <w:shd w:val="clear" w:color="auto" w:fill="auto"/>
          </w:tcPr>
          <w:p w14:paraId="4CE0B816" w14:textId="087C73E7" w:rsidR="001E4CE0" w:rsidRPr="00287551" w:rsidRDefault="00027B3C" w:rsidP="001E4CE0">
            <w:pPr>
              <w:spacing w:line="240" w:lineRule="auto"/>
              <w:jc w:val="center"/>
            </w:pPr>
            <w:r w:rsidRPr="00287551">
              <w:t>26,5</w:t>
            </w:r>
          </w:p>
        </w:tc>
      </w:tr>
      <w:tr w:rsidR="00287551" w:rsidRPr="00287551" w14:paraId="1D54B1C2" w14:textId="77777777" w:rsidTr="00AA2575">
        <w:trPr>
          <w:trHeight w:val="360"/>
          <w:jc w:val="center"/>
        </w:trPr>
        <w:tc>
          <w:tcPr>
            <w:tcW w:w="390" w:type="pct"/>
            <w:shd w:val="clear" w:color="auto" w:fill="auto"/>
            <w:noWrap/>
            <w:vAlign w:val="bottom"/>
          </w:tcPr>
          <w:p w14:paraId="5FDF5C6C"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16E98B08" w14:textId="4B20A7AF" w:rsidR="001E4CE0" w:rsidRPr="00287551" w:rsidRDefault="001E4CE0" w:rsidP="001E4CE0">
            <w:pPr>
              <w:spacing w:line="240" w:lineRule="auto"/>
              <w:jc w:val="left"/>
              <w:rPr>
                <w:rFonts w:eastAsia="Times New Roman"/>
                <w:szCs w:val="26"/>
              </w:rPr>
            </w:pPr>
            <w:r w:rsidRPr="00287551">
              <w:t>Phòng lạnh MDI</w:t>
            </w:r>
          </w:p>
        </w:tc>
        <w:tc>
          <w:tcPr>
            <w:tcW w:w="1425" w:type="pct"/>
            <w:shd w:val="clear" w:color="auto" w:fill="auto"/>
          </w:tcPr>
          <w:p w14:paraId="188765AF" w14:textId="75E30ECA" w:rsidR="001E4CE0" w:rsidRPr="00287551" w:rsidRDefault="001E4CE0" w:rsidP="001E4CE0">
            <w:pPr>
              <w:spacing w:line="240" w:lineRule="auto"/>
              <w:jc w:val="center"/>
            </w:pPr>
            <w:r w:rsidRPr="00287551">
              <w:t>30</w:t>
            </w:r>
          </w:p>
        </w:tc>
      </w:tr>
      <w:tr w:rsidR="00287551" w:rsidRPr="00287551" w14:paraId="6D5DD45B" w14:textId="77777777" w:rsidTr="00AA2575">
        <w:trPr>
          <w:trHeight w:val="360"/>
          <w:jc w:val="center"/>
        </w:trPr>
        <w:tc>
          <w:tcPr>
            <w:tcW w:w="390" w:type="pct"/>
            <w:shd w:val="clear" w:color="auto" w:fill="auto"/>
            <w:noWrap/>
            <w:vAlign w:val="bottom"/>
          </w:tcPr>
          <w:p w14:paraId="55342861"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4CFE0753" w14:textId="3ECDAEC1" w:rsidR="001E4CE0" w:rsidRPr="00287551" w:rsidRDefault="001E4CE0" w:rsidP="001E4CE0">
            <w:pPr>
              <w:spacing w:line="240" w:lineRule="auto"/>
              <w:jc w:val="left"/>
              <w:rPr>
                <w:rFonts w:eastAsia="Times New Roman"/>
                <w:szCs w:val="26"/>
              </w:rPr>
            </w:pPr>
            <w:r w:rsidRPr="00287551">
              <w:t>Phòng lạnh BLEND</w:t>
            </w:r>
          </w:p>
        </w:tc>
        <w:tc>
          <w:tcPr>
            <w:tcW w:w="1425" w:type="pct"/>
            <w:shd w:val="clear" w:color="auto" w:fill="auto"/>
          </w:tcPr>
          <w:p w14:paraId="486BDF2E" w14:textId="1548DCF6" w:rsidR="001E4CE0" w:rsidRPr="00287551" w:rsidRDefault="001E4CE0" w:rsidP="001E4CE0">
            <w:pPr>
              <w:spacing w:line="240" w:lineRule="auto"/>
              <w:jc w:val="center"/>
            </w:pPr>
            <w:r w:rsidRPr="00287551">
              <w:t>24</w:t>
            </w:r>
            <w:r w:rsidR="00E218C7" w:rsidRPr="00287551">
              <w:t>,</w:t>
            </w:r>
            <w:r w:rsidRPr="00287551">
              <w:t>5</w:t>
            </w:r>
          </w:p>
        </w:tc>
      </w:tr>
      <w:tr w:rsidR="00287551" w:rsidRPr="00287551" w14:paraId="3387AE18" w14:textId="77777777" w:rsidTr="00AA2575">
        <w:trPr>
          <w:trHeight w:val="360"/>
          <w:jc w:val="center"/>
        </w:trPr>
        <w:tc>
          <w:tcPr>
            <w:tcW w:w="390" w:type="pct"/>
            <w:shd w:val="clear" w:color="auto" w:fill="auto"/>
            <w:noWrap/>
            <w:vAlign w:val="bottom"/>
          </w:tcPr>
          <w:p w14:paraId="2077AD53"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2A41156E" w14:textId="73B5F535" w:rsidR="001E4CE0" w:rsidRPr="00CB7738" w:rsidRDefault="001E4CE0" w:rsidP="001E4CE0">
            <w:pPr>
              <w:spacing w:line="240" w:lineRule="auto"/>
              <w:jc w:val="left"/>
              <w:rPr>
                <w:rFonts w:eastAsia="Times New Roman"/>
                <w:szCs w:val="26"/>
                <w:lang w:val="vi-VN"/>
              </w:rPr>
            </w:pPr>
            <w:r w:rsidRPr="00CB7738">
              <w:rPr>
                <w:lang w:val="vi-VN"/>
              </w:rPr>
              <w:t>Khu đặt máy nén, bình N2</w:t>
            </w:r>
          </w:p>
        </w:tc>
        <w:tc>
          <w:tcPr>
            <w:tcW w:w="1425" w:type="pct"/>
            <w:shd w:val="clear" w:color="auto" w:fill="auto"/>
          </w:tcPr>
          <w:p w14:paraId="1DDFF35B" w14:textId="474401FF" w:rsidR="001E4CE0" w:rsidRPr="00287551" w:rsidRDefault="00027B3C" w:rsidP="001E4CE0">
            <w:pPr>
              <w:spacing w:line="240" w:lineRule="auto"/>
              <w:jc w:val="center"/>
            </w:pPr>
            <w:r w:rsidRPr="00287551">
              <w:t>32,2</w:t>
            </w:r>
          </w:p>
        </w:tc>
      </w:tr>
      <w:tr w:rsidR="00287551" w:rsidRPr="00287551" w14:paraId="48EDB6D6" w14:textId="77777777" w:rsidTr="00AA2575">
        <w:trPr>
          <w:trHeight w:val="360"/>
          <w:jc w:val="center"/>
        </w:trPr>
        <w:tc>
          <w:tcPr>
            <w:tcW w:w="390" w:type="pct"/>
            <w:shd w:val="clear" w:color="auto" w:fill="auto"/>
            <w:noWrap/>
            <w:vAlign w:val="bottom"/>
          </w:tcPr>
          <w:p w14:paraId="772EA5DB"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539DCC47" w14:textId="268CDCF4" w:rsidR="001E4CE0" w:rsidRPr="00CB7738" w:rsidRDefault="001E4CE0" w:rsidP="001E4CE0">
            <w:pPr>
              <w:spacing w:line="240" w:lineRule="auto"/>
              <w:jc w:val="left"/>
              <w:rPr>
                <w:rFonts w:eastAsia="Times New Roman"/>
                <w:szCs w:val="26"/>
                <w:lang w:val="vi-VN"/>
              </w:rPr>
            </w:pPr>
            <w:r w:rsidRPr="00CB7738">
              <w:rPr>
                <w:lang w:val="vi-VN"/>
              </w:rPr>
              <w:t>Phòng pha trộn sơ bộ nguyên liệu</w:t>
            </w:r>
          </w:p>
        </w:tc>
        <w:tc>
          <w:tcPr>
            <w:tcW w:w="1425" w:type="pct"/>
            <w:shd w:val="clear" w:color="auto" w:fill="auto"/>
          </w:tcPr>
          <w:p w14:paraId="67B2943C" w14:textId="06CF912C" w:rsidR="001E4CE0" w:rsidRPr="00287551" w:rsidRDefault="001E4CE0" w:rsidP="001E4CE0">
            <w:pPr>
              <w:spacing w:line="240" w:lineRule="auto"/>
              <w:jc w:val="center"/>
            </w:pPr>
            <w:r w:rsidRPr="00287551">
              <w:t>150</w:t>
            </w:r>
          </w:p>
        </w:tc>
      </w:tr>
      <w:tr w:rsidR="00287551" w:rsidRPr="00287551" w14:paraId="37E056B8" w14:textId="77777777" w:rsidTr="00AA2575">
        <w:trPr>
          <w:trHeight w:val="360"/>
          <w:jc w:val="center"/>
        </w:trPr>
        <w:tc>
          <w:tcPr>
            <w:tcW w:w="390" w:type="pct"/>
            <w:shd w:val="clear" w:color="auto" w:fill="auto"/>
            <w:noWrap/>
            <w:vAlign w:val="bottom"/>
          </w:tcPr>
          <w:p w14:paraId="628BFEF1"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2FC03D2B" w14:textId="0505494C" w:rsidR="001E4CE0" w:rsidRPr="00CB7738" w:rsidRDefault="001E4CE0" w:rsidP="001E4CE0">
            <w:pPr>
              <w:spacing w:line="240" w:lineRule="auto"/>
              <w:jc w:val="left"/>
              <w:rPr>
                <w:rFonts w:eastAsia="Times New Roman"/>
                <w:szCs w:val="26"/>
                <w:lang w:val="vi-VN"/>
              </w:rPr>
            </w:pPr>
            <w:r w:rsidRPr="00CB7738">
              <w:rPr>
                <w:lang w:val="vi-VN"/>
              </w:rPr>
              <w:t>Tủ phân phối chính</w:t>
            </w:r>
          </w:p>
        </w:tc>
        <w:tc>
          <w:tcPr>
            <w:tcW w:w="1425" w:type="pct"/>
            <w:shd w:val="clear" w:color="auto" w:fill="auto"/>
          </w:tcPr>
          <w:p w14:paraId="7CF75762" w14:textId="00687B3A" w:rsidR="001E4CE0" w:rsidRPr="00287551" w:rsidRDefault="00027B3C" w:rsidP="001E4CE0">
            <w:pPr>
              <w:spacing w:line="240" w:lineRule="auto"/>
              <w:jc w:val="center"/>
            </w:pPr>
            <w:r w:rsidRPr="00287551">
              <w:t>4,76</w:t>
            </w:r>
          </w:p>
        </w:tc>
      </w:tr>
      <w:tr w:rsidR="00287551" w:rsidRPr="00287551" w14:paraId="31C8A6F4" w14:textId="77777777" w:rsidTr="00AA2575">
        <w:trPr>
          <w:trHeight w:val="360"/>
          <w:jc w:val="center"/>
        </w:trPr>
        <w:tc>
          <w:tcPr>
            <w:tcW w:w="390" w:type="pct"/>
            <w:shd w:val="clear" w:color="auto" w:fill="auto"/>
            <w:noWrap/>
            <w:vAlign w:val="bottom"/>
          </w:tcPr>
          <w:p w14:paraId="346B9E19"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1F9CE2FA" w14:textId="36D9951E" w:rsidR="001E4CE0" w:rsidRPr="00CB7738" w:rsidRDefault="001E4CE0" w:rsidP="001E4CE0">
            <w:pPr>
              <w:spacing w:line="240" w:lineRule="auto"/>
              <w:jc w:val="left"/>
              <w:rPr>
                <w:rFonts w:eastAsia="Times New Roman"/>
                <w:szCs w:val="26"/>
                <w:lang w:val="vi-VN"/>
              </w:rPr>
            </w:pPr>
            <w:r w:rsidRPr="00CB7738">
              <w:rPr>
                <w:lang w:val="vi-VN"/>
              </w:rPr>
              <w:t>Khu chứa nguyên liệu</w:t>
            </w:r>
          </w:p>
        </w:tc>
        <w:tc>
          <w:tcPr>
            <w:tcW w:w="1425" w:type="pct"/>
            <w:shd w:val="clear" w:color="auto" w:fill="auto"/>
          </w:tcPr>
          <w:p w14:paraId="60BC45A5" w14:textId="4A4117EF" w:rsidR="001E4CE0" w:rsidRPr="00287551" w:rsidRDefault="00027B3C" w:rsidP="001E4CE0">
            <w:pPr>
              <w:spacing w:line="240" w:lineRule="auto"/>
              <w:jc w:val="center"/>
            </w:pPr>
            <w:r w:rsidRPr="00287551">
              <w:t>670,7</w:t>
            </w:r>
          </w:p>
        </w:tc>
      </w:tr>
      <w:tr w:rsidR="00287551" w:rsidRPr="00287551" w14:paraId="7CAD736B" w14:textId="77777777" w:rsidTr="00AA2575">
        <w:trPr>
          <w:trHeight w:val="360"/>
          <w:jc w:val="center"/>
        </w:trPr>
        <w:tc>
          <w:tcPr>
            <w:tcW w:w="390" w:type="pct"/>
            <w:shd w:val="clear" w:color="auto" w:fill="auto"/>
            <w:noWrap/>
            <w:vAlign w:val="bottom"/>
          </w:tcPr>
          <w:p w14:paraId="79B9BA93"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653794BB" w14:textId="543A75B1" w:rsidR="001E4CE0" w:rsidRPr="00287551" w:rsidRDefault="001E4CE0" w:rsidP="001E4CE0">
            <w:pPr>
              <w:spacing w:line="240" w:lineRule="auto"/>
              <w:jc w:val="left"/>
              <w:rPr>
                <w:rFonts w:eastAsia="Times New Roman"/>
                <w:szCs w:val="26"/>
              </w:rPr>
            </w:pPr>
            <w:r w:rsidRPr="00287551">
              <w:t>Khu chứa thành phẩm</w:t>
            </w:r>
          </w:p>
        </w:tc>
        <w:tc>
          <w:tcPr>
            <w:tcW w:w="1425" w:type="pct"/>
            <w:shd w:val="clear" w:color="auto" w:fill="auto"/>
          </w:tcPr>
          <w:p w14:paraId="2051C98A" w14:textId="608536DA" w:rsidR="001E4CE0" w:rsidRPr="00287551" w:rsidRDefault="00027B3C" w:rsidP="001E4CE0">
            <w:pPr>
              <w:spacing w:line="240" w:lineRule="auto"/>
              <w:jc w:val="center"/>
            </w:pPr>
            <w:r w:rsidRPr="00287551">
              <w:t>250</w:t>
            </w:r>
          </w:p>
        </w:tc>
      </w:tr>
      <w:tr w:rsidR="00287551" w:rsidRPr="00287551" w14:paraId="0B237D66" w14:textId="77777777" w:rsidTr="00AA2575">
        <w:trPr>
          <w:trHeight w:val="360"/>
          <w:jc w:val="center"/>
        </w:trPr>
        <w:tc>
          <w:tcPr>
            <w:tcW w:w="390" w:type="pct"/>
            <w:shd w:val="clear" w:color="auto" w:fill="auto"/>
            <w:noWrap/>
            <w:vAlign w:val="bottom"/>
          </w:tcPr>
          <w:p w14:paraId="4B641E0C"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5AE19BA2" w14:textId="0BB100ED" w:rsidR="001E4CE0" w:rsidRPr="00287551" w:rsidRDefault="001E4CE0" w:rsidP="001E4CE0">
            <w:pPr>
              <w:spacing w:line="240" w:lineRule="auto"/>
              <w:jc w:val="left"/>
              <w:rPr>
                <w:rFonts w:eastAsia="Times New Roman"/>
                <w:szCs w:val="26"/>
              </w:rPr>
            </w:pPr>
            <w:r w:rsidRPr="00287551">
              <w:t>Chuyền sản xuất No.1</w:t>
            </w:r>
          </w:p>
        </w:tc>
        <w:tc>
          <w:tcPr>
            <w:tcW w:w="1425" w:type="pct"/>
            <w:shd w:val="clear" w:color="auto" w:fill="auto"/>
            <w:vAlign w:val="center"/>
          </w:tcPr>
          <w:p w14:paraId="1C1C7790" w14:textId="60FFD0F1" w:rsidR="001E4CE0" w:rsidRPr="00287551" w:rsidRDefault="00027B3C" w:rsidP="001E4CE0">
            <w:pPr>
              <w:spacing w:line="240" w:lineRule="auto"/>
              <w:jc w:val="center"/>
            </w:pPr>
            <w:r w:rsidRPr="00287551">
              <w:t>79,75</w:t>
            </w:r>
          </w:p>
        </w:tc>
      </w:tr>
      <w:tr w:rsidR="00287551" w:rsidRPr="00287551" w14:paraId="52F7A8EA" w14:textId="77777777" w:rsidTr="00AA2575">
        <w:trPr>
          <w:trHeight w:val="360"/>
          <w:jc w:val="center"/>
        </w:trPr>
        <w:tc>
          <w:tcPr>
            <w:tcW w:w="390" w:type="pct"/>
            <w:shd w:val="clear" w:color="auto" w:fill="auto"/>
            <w:noWrap/>
            <w:vAlign w:val="bottom"/>
          </w:tcPr>
          <w:p w14:paraId="6B8E5A5D"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tcPr>
          <w:p w14:paraId="4F2D9759" w14:textId="2B7117E9" w:rsidR="001E4CE0" w:rsidRPr="00287551" w:rsidRDefault="001E4CE0" w:rsidP="001E4CE0">
            <w:pPr>
              <w:spacing w:line="240" w:lineRule="auto"/>
              <w:jc w:val="left"/>
              <w:rPr>
                <w:rFonts w:eastAsia="Times New Roman"/>
                <w:szCs w:val="26"/>
              </w:rPr>
            </w:pPr>
            <w:r w:rsidRPr="00287551">
              <w:t>Chuyền sản xuất No.</w:t>
            </w:r>
            <w:r w:rsidR="00027B3C" w:rsidRPr="00287551">
              <w:t>2</w:t>
            </w:r>
          </w:p>
        </w:tc>
        <w:tc>
          <w:tcPr>
            <w:tcW w:w="1425" w:type="pct"/>
            <w:shd w:val="clear" w:color="auto" w:fill="auto"/>
            <w:vAlign w:val="center"/>
          </w:tcPr>
          <w:p w14:paraId="23140B06" w14:textId="76363648" w:rsidR="001E4CE0" w:rsidRPr="00287551" w:rsidRDefault="00027B3C" w:rsidP="001E4CE0">
            <w:pPr>
              <w:spacing w:line="240" w:lineRule="auto"/>
              <w:jc w:val="center"/>
            </w:pPr>
            <w:r w:rsidRPr="00287551">
              <w:t>75</w:t>
            </w:r>
          </w:p>
        </w:tc>
      </w:tr>
      <w:tr w:rsidR="00287551" w:rsidRPr="00287551" w14:paraId="423A2DEE" w14:textId="77777777" w:rsidTr="00AA2575">
        <w:trPr>
          <w:trHeight w:val="360"/>
          <w:jc w:val="center"/>
        </w:trPr>
        <w:tc>
          <w:tcPr>
            <w:tcW w:w="390" w:type="pct"/>
            <w:shd w:val="clear" w:color="auto" w:fill="auto"/>
            <w:noWrap/>
            <w:vAlign w:val="bottom"/>
          </w:tcPr>
          <w:p w14:paraId="0217FAA5"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vAlign w:val="center"/>
          </w:tcPr>
          <w:p w14:paraId="6CF7330D" w14:textId="12ECDA0D" w:rsidR="001E4CE0" w:rsidRPr="00CB7738" w:rsidRDefault="00C07BD3" w:rsidP="00C07BD3">
            <w:pPr>
              <w:spacing w:line="240" w:lineRule="auto"/>
              <w:jc w:val="left"/>
              <w:rPr>
                <w:rFonts w:eastAsia="Times New Roman"/>
                <w:szCs w:val="26"/>
                <w:lang w:val="vi-VN"/>
              </w:rPr>
            </w:pPr>
            <w:r w:rsidRPr="00CB7738">
              <w:rPr>
                <w:rFonts w:eastAsia="Times New Roman"/>
                <w:szCs w:val="26"/>
                <w:lang w:val="vi-VN"/>
              </w:rPr>
              <w:t>Cụm máy nước lạnh</w:t>
            </w:r>
          </w:p>
        </w:tc>
        <w:tc>
          <w:tcPr>
            <w:tcW w:w="1425" w:type="pct"/>
            <w:shd w:val="clear" w:color="auto" w:fill="auto"/>
            <w:vAlign w:val="center"/>
          </w:tcPr>
          <w:p w14:paraId="626E72E2" w14:textId="5908E4A9" w:rsidR="001E4CE0" w:rsidRPr="00287551" w:rsidRDefault="00027B3C" w:rsidP="00FD254B">
            <w:pPr>
              <w:spacing w:line="240" w:lineRule="auto"/>
              <w:jc w:val="center"/>
            </w:pPr>
            <w:r w:rsidRPr="00287551">
              <w:t>18,45</w:t>
            </w:r>
          </w:p>
        </w:tc>
      </w:tr>
      <w:tr w:rsidR="00287551" w:rsidRPr="00287551" w14:paraId="0898967F" w14:textId="77777777" w:rsidTr="00AA2575">
        <w:trPr>
          <w:trHeight w:val="360"/>
          <w:jc w:val="center"/>
        </w:trPr>
        <w:tc>
          <w:tcPr>
            <w:tcW w:w="390" w:type="pct"/>
            <w:shd w:val="clear" w:color="auto" w:fill="auto"/>
            <w:noWrap/>
            <w:vAlign w:val="bottom"/>
          </w:tcPr>
          <w:p w14:paraId="4D00D788" w14:textId="77777777" w:rsidR="001E4CE0" w:rsidRPr="00287551" w:rsidRDefault="001E4CE0" w:rsidP="004B083E">
            <w:pPr>
              <w:pStyle w:val="ListParagraph"/>
              <w:numPr>
                <w:ilvl w:val="0"/>
                <w:numId w:val="163"/>
              </w:numPr>
              <w:spacing w:line="240" w:lineRule="auto"/>
              <w:ind w:left="0" w:firstLine="170"/>
              <w:jc w:val="center"/>
              <w:rPr>
                <w:rFonts w:eastAsia="Times New Roman"/>
                <w:szCs w:val="26"/>
                <w:lang w:val="vi-VN"/>
              </w:rPr>
            </w:pPr>
          </w:p>
        </w:tc>
        <w:tc>
          <w:tcPr>
            <w:tcW w:w="3185" w:type="pct"/>
            <w:shd w:val="clear" w:color="auto" w:fill="auto"/>
            <w:noWrap/>
            <w:vAlign w:val="center"/>
          </w:tcPr>
          <w:p w14:paraId="34594E9B" w14:textId="0645D818" w:rsidR="001E4CE0" w:rsidRPr="00287551" w:rsidRDefault="00C07BD3" w:rsidP="00FD254B">
            <w:pPr>
              <w:spacing w:line="240" w:lineRule="auto"/>
              <w:jc w:val="left"/>
              <w:rPr>
                <w:rFonts w:eastAsia="Times New Roman"/>
                <w:szCs w:val="26"/>
              </w:rPr>
            </w:pPr>
            <w:r w:rsidRPr="00287551">
              <w:rPr>
                <w:rFonts w:eastAsia="Times New Roman"/>
                <w:szCs w:val="26"/>
              </w:rPr>
              <w:t>Bãi đỗ xe</w:t>
            </w:r>
          </w:p>
        </w:tc>
        <w:tc>
          <w:tcPr>
            <w:tcW w:w="1425" w:type="pct"/>
            <w:shd w:val="clear" w:color="auto" w:fill="auto"/>
            <w:vAlign w:val="center"/>
          </w:tcPr>
          <w:p w14:paraId="61294DC0" w14:textId="67385480" w:rsidR="001E4CE0" w:rsidRPr="00287551" w:rsidRDefault="00287551" w:rsidP="00FD254B">
            <w:pPr>
              <w:spacing w:line="240" w:lineRule="auto"/>
              <w:jc w:val="center"/>
            </w:pPr>
            <w:r w:rsidRPr="00287551">
              <w:t>9</w:t>
            </w:r>
          </w:p>
        </w:tc>
      </w:tr>
      <w:tr w:rsidR="00287551" w:rsidRPr="00287551" w14:paraId="6C22E804" w14:textId="77777777" w:rsidTr="00AA2575">
        <w:trPr>
          <w:trHeight w:val="300"/>
          <w:jc w:val="center"/>
        </w:trPr>
        <w:tc>
          <w:tcPr>
            <w:tcW w:w="3575" w:type="pct"/>
            <w:gridSpan w:val="2"/>
            <w:shd w:val="clear" w:color="auto" w:fill="auto"/>
            <w:noWrap/>
            <w:vAlign w:val="bottom"/>
            <w:hideMark/>
          </w:tcPr>
          <w:p w14:paraId="363EF767" w14:textId="2120923D" w:rsidR="00845DE0" w:rsidRPr="00287551" w:rsidRDefault="00845DE0" w:rsidP="00FD254B">
            <w:pPr>
              <w:spacing w:line="240" w:lineRule="auto"/>
              <w:jc w:val="center"/>
              <w:rPr>
                <w:rFonts w:eastAsia="Times New Roman"/>
                <w:b/>
                <w:bCs/>
                <w:szCs w:val="26"/>
              </w:rPr>
            </w:pPr>
            <w:r w:rsidRPr="00287551">
              <w:rPr>
                <w:rFonts w:eastAsia="Times New Roman"/>
                <w:b/>
                <w:bCs/>
                <w:szCs w:val="26"/>
              </w:rPr>
              <w:t>Tổng cộng</w:t>
            </w:r>
          </w:p>
        </w:tc>
        <w:tc>
          <w:tcPr>
            <w:tcW w:w="1425" w:type="pct"/>
            <w:shd w:val="clear" w:color="auto" w:fill="auto"/>
            <w:noWrap/>
            <w:vAlign w:val="bottom"/>
            <w:hideMark/>
          </w:tcPr>
          <w:p w14:paraId="28A5FF3D" w14:textId="4E27C25C" w:rsidR="00845DE0" w:rsidRPr="00287551" w:rsidRDefault="005C7F63" w:rsidP="00FD254B">
            <w:pPr>
              <w:spacing w:line="240" w:lineRule="auto"/>
              <w:jc w:val="center"/>
              <w:rPr>
                <w:rFonts w:eastAsia="Times New Roman"/>
                <w:b/>
                <w:bCs/>
                <w:szCs w:val="26"/>
                <w:lang w:val="vi-VN"/>
              </w:rPr>
            </w:pPr>
            <w:r>
              <w:rPr>
                <w:rFonts w:eastAsia="Times New Roman"/>
                <w:b/>
                <w:bCs/>
                <w:szCs w:val="26"/>
                <w:lang w:val="vi-VN"/>
              </w:rPr>
              <w:t>1.497,69</w:t>
            </w:r>
          </w:p>
        </w:tc>
      </w:tr>
    </w:tbl>
    <w:bookmarkEnd w:id="137"/>
    <w:p w14:paraId="27F317D4" w14:textId="0CF544FD" w:rsidR="00AA2575" w:rsidRPr="00AA2575" w:rsidRDefault="00AA2575" w:rsidP="00AA2575">
      <w:pPr>
        <w:spacing w:before="0" w:after="0" w:line="240" w:lineRule="auto"/>
        <w:jc w:val="right"/>
        <w:rPr>
          <w:i/>
        </w:rPr>
      </w:pPr>
      <w:r w:rsidRPr="00F868C0">
        <w:rPr>
          <w:rFonts w:cs="Times New Roman"/>
          <w:i/>
          <w:color w:val="000000" w:themeColor="text1"/>
          <w:szCs w:val="26"/>
          <w:lang w:val="es-CL"/>
        </w:rPr>
        <w:t xml:space="preserve">Nguồn: </w:t>
      </w:r>
      <w:r w:rsidRPr="00F868C0">
        <w:rPr>
          <w:rFonts w:cs="Times New Roman"/>
          <w:i/>
          <w:color w:val="000000" w:themeColor="text1"/>
          <w:szCs w:val="26"/>
        </w:rPr>
        <w:t>C</w:t>
      </w:r>
      <w:r w:rsidRPr="00F868C0">
        <w:rPr>
          <w:rFonts w:cs="Times New Roman"/>
          <w:i/>
          <w:color w:val="000000" w:themeColor="text1"/>
          <w:szCs w:val="26"/>
          <w:lang w:val="vi-VN"/>
        </w:rPr>
        <w:t>ông ty TNHH Pearl Đông Nam Á</w:t>
      </w:r>
      <w:r w:rsidRPr="00F868C0">
        <w:rPr>
          <w:rFonts w:cs="Times New Roman"/>
          <w:i/>
          <w:color w:val="000000" w:themeColor="text1"/>
          <w:szCs w:val="26"/>
          <w:lang w:val="es-CL"/>
        </w:rPr>
        <w:t>, 202</w:t>
      </w:r>
      <w:r w:rsidRPr="00F868C0">
        <w:rPr>
          <w:rFonts w:cs="Times New Roman"/>
          <w:i/>
          <w:color w:val="000000" w:themeColor="text1"/>
          <w:szCs w:val="26"/>
          <w:lang w:val="vi-VN"/>
        </w:rPr>
        <w:t>4</w:t>
      </w:r>
      <w:r w:rsidRPr="00F868C0">
        <w:rPr>
          <w:rFonts w:cs="Times New Roman"/>
          <w:i/>
          <w:color w:val="000000" w:themeColor="text1"/>
          <w:szCs w:val="26"/>
        </w:rPr>
        <w:t>.</w:t>
      </w:r>
    </w:p>
    <w:p w14:paraId="122BE34F" w14:textId="4304BDD3" w:rsidR="008257C6" w:rsidRPr="00F941BC" w:rsidRDefault="008257C6" w:rsidP="008257C6">
      <w:pPr>
        <w:pStyle w:val="Heading4"/>
        <w:rPr>
          <w:lang w:val="vi-VN"/>
        </w:rPr>
      </w:pPr>
      <w:r>
        <w:rPr>
          <w:lang w:val="vi-VN"/>
        </w:rPr>
        <w:t>5</w:t>
      </w:r>
      <w:r w:rsidRPr="00F941BC">
        <w:rPr>
          <w:lang w:val="vi-VN"/>
        </w:rPr>
        <w:t>.</w:t>
      </w:r>
      <w:r>
        <w:rPr>
          <w:lang w:val="vi-VN"/>
        </w:rPr>
        <w:t>2</w:t>
      </w:r>
      <w:r w:rsidRPr="00F941BC">
        <w:rPr>
          <w:lang w:val="vi-VN"/>
        </w:rPr>
        <w:t>.</w:t>
      </w:r>
      <w:r>
        <w:rPr>
          <w:lang w:val="vi-VN"/>
        </w:rPr>
        <w:t>2</w:t>
      </w:r>
      <w:r w:rsidRPr="00F941BC">
        <w:rPr>
          <w:lang w:val="vi-VN"/>
        </w:rPr>
        <w:t>. Hạng mục công trình</w:t>
      </w:r>
      <w:r>
        <w:rPr>
          <w:lang w:val="vi-VN"/>
        </w:rPr>
        <w:t xml:space="preserve"> phụ trợ</w:t>
      </w:r>
    </w:p>
    <w:p w14:paraId="38BC0FDD" w14:textId="5D73BC6B" w:rsidR="008257C6" w:rsidRPr="00CB7738" w:rsidRDefault="008257C6" w:rsidP="00C72A91">
      <w:pPr>
        <w:ind w:firstLine="629"/>
        <w:rPr>
          <w:lang w:val="vi-VN" w:eastAsia="zh-CN"/>
        </w:rPr>
      </w:pPr>
      <w:r w:rsidRPr="00CB7738">
        <w:rPr>
          <w:lang w:val="vi-VN"/>
        </w:rPr>
        <w:t>Các hạng mục công trình phụ</w:t>
      </w:r>
      <w:r>
        <w:rPr>
          <w:lang w:val="vi-VN"/>
        </w:rPr>
        <w:t xml:space="preserve"> trợ</w:t>
      </w:r>
      <w:r w:rsidRPr="00CB7738">
        <w:rPr>
          <w:lang w:val="vi-VN"/>
        </w:rPr>
        <w:t xml:space="preserve"> của dự án đã được xây dựng hoàn thiện</w:t>
      </w:r>
      <w:r>
        <w:rPr>
          <w:lang w:val="vi-VN"/>
        </w:rPr>
        <w:t xml:space="preserve"> và đi vào vận hành chính thức</w:t>
      </w:r>
      <w:r w:rsidR="0027347D">
        <w:rPr>
          <w:lang w:val="vi-VN"/>
        </w:rPr>
        <w:t xml:space="preserve"> </w:t>
      </w:r>
      <w:r w:rsidRPr="00CB7738">
        <w:rPr>
          <w:lang w:val="vi-VN"/>
        </w:rPr>
        <w:t>bao gồm</w:t>
      </w:r>
      <w:r>
        <w:rPr>
          <w:lang w:val="vi-VN"/>
        </w:rPr>
        <w:t xml:space="preserve"> các hạng mục như sau</w:t>
      </w:r>
      <w:r w:rsidRPr="00CB7738">
        <w:rPr>
          <w:lang w:val="vi-VN" w:eastAsia="zh-CN"/>
        </w:rPr>
        <w:t>:</w:t>
      </w:r>
    </w:p>
    <w:p w14:paraId="21B953AC" w14:textId="71088D01" w:rsidR="00406E99" w:rsidRPr="00CB7738" w:rsidRDefault="00072EBE" w:rsidP="008B495D">
      <w:pPr>
        <w:pStyle w:val="Caption"/>
        <w:rPr>
          <w:lang w:val="vi-VN" w:eastAsia="zh-CN"/>
        </w:rPr>
      </w:pPr>
      <w:bookmarkStart w:id="138" w:name="_Toc172069050"/>
      <w:bookmarkStart w:id="139" w:name="_Toc172382718"/>
      <w:r w:rsidRPr="00CB7738">
        <w:rPr>
          <w:lang w:val="vi-VN"/>
        </w:rPr>
        <w:t>Bảng 1.</w:t>
      </w:r>
      <w:r>
        <w:fldChar w:fldCharType="begin"/>
      </w:r>
      <w:r w:rsidRPr="00CB7738">
        <w:rPr>
          <w:lang w:val="vi-VN"/>
        </w:rPr>
        <w:instrText xml:space="preserve"> SEQ Bảng_1. \* ARABIC </w:instrText>
      </w:r>
      <w:r>
        <w:fldChar w:fldCharType="separate"/>
      </w:r>
      <w:r w:rsidR="00522A15">
        <w:rPr>
          <w:noProof/>
          <w:lang w:val="vi-VN"/>
        </w:rPr>
        <w:t>10</w:t>
      </w:r>
      <w:r>
        <w:rPr>
          <w:noProof/>
        </w:rPr>
        <w:fldChar w:fldCharType="end"/>
      </w:r>
      <w:r>
        <w:rPr>
          <w:lang w:val="vi-VN"/>
        </w:rPr>
        <w:t xml:space="preserve">: </w:t>
      </w:r>
      <w:r w:rsidR="00406E99" w:rsidRPr="00CB7738">
        <w:rPr>
          <w:lang w:val="vi-VN"/>
        </w:rPr>
        <w:t>Các hạng mục công trình phụ</w:t>
      </w:r>
      <w:r w:rsidR="00406E99">
        <w:rPr>
          <w:lang w:val="vi-VN"/>
        </w:rPr>
        <w:t xml:space="preserve"> trợ</w:t>
      </w:r>
      <w:r w:rsidR="00406E99" w:rsidRPr="00CB7738">
        <w:rPr>
          <w:lang w:val="vi-VN"/>
        </w:rPr>
        <w:t xml:space="preserve"> của dự á</w:t>
      </w:r>
      <w:bookmarkEnd w:id="138"/>
      <w:r w:rsidR="005C7F63">
        <w:rPr>
          <w:lang w:val="vi-VN"/>
        </w:rPr>
        <w:t>n</w:t>
      </w:r>
      <w:bookmarkEnd w:id="139"/>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499"/>
        <w:gridCol w:w="1760"/>
      </w:tblGrid>
      <w:tr w:rsidR="00287551" w:rsidRPr="00287551" w14:paraId="2B6AB3C9" w14:textId="77777777" w:rsidTr="00B70280">
        <w:trPr>
          <w:trHeight w:val="300"/>
          <w:jc w:val="center"/>
        </w:trPr>
        <w:tc>
          <w:tcPr>
            <w:tcW w:w="393" w:type="pct"/>
            <w:shd w:val="clear" w:color="auto" w:fill="auto"/>
            <w:noWrap/>
            <w:vAlign w:val="bottom"/>
            <w:hideMark/>
          </w:tcPr>
          <w:p w14:paraId="5DCBC4C6" w14:textId="77777777" w:rsidR="00B70280" w:rsidRPr="00287551" w:rsidRDefault="00B70280" w:rsidP="00072EBE">
            <w:pPr>
              <w:spacing w:line="240" w:lineRule="auto"/>
              <w:jc w:val="center"/>
              <w:rPr>
                <w:rFonts w:eastAsia="Times New Roman"/>
                <w:b/>
                <w:bCs/>
                <w:szCs w:val="26"/>
              </w:rPr>
            </w:pPr>
            <w:r w:rsidRPr="00287551">
              <w:rPr>
                <w:rFonts w:eastAsia="Times New Roman"/>
                <w:b/>
                <w:bCs/>
                <w:szCs w:val="26"/>
              </w:rPr>
              <w:t>STT</w:t>
            </w:r>
          </w:p>
        </w:tc>
        <w:tc>
          <w:tcPr>
            <w:tcW w:w="3626" w:type="pct"/>
            <w:shd w:val="clear" w:color="auto" w:fill="auto"/>
            <w:noWrap/>
            <w:vAlign w:val="bottom"/>
            <w:hideMark/>
          </w:tcPr>
          <w:p w14:paraId="6D48D138" w14:textId="77777777" w:rsidR="00B70280" w:rsidRPr="00287551" w:rsidRDefault="00B70280" w:rsidP="00072EBE">
            <w:pPr>
              <w:spacing w:line="240" w:lineRule="auto"/>
              <w:jc w:val="center"/>
              <w:rPr>
                <w:rFonts w:eastAsia="Times New Roman"/>
                <w:b/>
                <w:bCs/>
                <w:szCs w:val="26"/>
              </w:rPr>
            </w:pPr>
            <w:r w:rsidRPr="00287551">
              <w:rPr>
                <w:rFonts w:eastAsia="Times New Roman"/>
                <w:b/>
                <w:bCs/>
                <w:szCs w:val="26"/>
              </w:rPr>
              <w:t>Các</w:t>
            </w:r>
            <w:r w:rsidRPr="00287551">
              <w:rPr>
                <w:rFonts w:eastAsia="Times New Roman"/>
                <w:b/>
                <w:bCs/>
                <w:szCs w:val="26"/>
                <w:lang w:val="vi-VN"/>
              </w:rPr>
              <w:t xml:space="preserve"> hạng mục</w:t>
            </w:r>
            <w:r w:rsidRPr="00287551">
              <w:rPr>
                <w:rFonts w:eastAsia="Times New Roman"/>
                <w:b/>
                <w:bCs/>
                <w:szCs w:val="26"/>
              </w:rPr>
              <w:t xml:space="preserve"> công trình phụ trợ</w:t>
            </w:r>
          </w:p>
        </w:tc>
        <w:tc>
          <w:tcPr>
            <w:tcW w:w="981" w:type="pct"/>
            <w:shd w:val="clear" w:color="auto" w:fill="auto"/>
            <w:noWrap/>
            <w:vAlign w:val="bottom"/>
            <w:hideMark/>
          </w:tcPr>
          <w:p w14:paraId="1D8F43C3" w14:textId="77777777" w:rsidR="00B70280" w:rsidRPr="00287551" w:rsidRDefault="00B70280" w:rsidP="00072EBE">
            <w:pPr>
              <w:spacing w:line="240" w:lineRule="auto"/>
              <w:jc w:val="center"/>
              <w:rPr>
                <w:rFonts w:eastAsia="Times New Roman"/>
                <w:b/>
                <w:bCs/>
                <w:szCs w:val="26"/>
              </w:rPr>
            </w:pPr>
            <w:r w:rsidRPr="00287551">
              <w:rPr>
                <w:rFonts w:eastAsia="Times New Roman"/>
                <w:b/>
                <w:bCs/>
                <w:szCs w:val="26"/>
              </w:rPr>
              <w:t>Diện tích (m</w:t>
            </w:r>
            <w:r w:rsidRPr="00287551">
              <w:rPr>
                <w:rFonts w:eastAsia="Times New Roman"/>
                <w:b/>
                <w:bCs/>
                <w:szCs w:val="26"/>
                <w:vertAlign w:val="superscript"/>
              </w:rPr>
              <w:t>2</w:t>
            </w:r>
            <w:r w:rsidRPr="00287551">
              <w:rPr>
                <w:rFonts w:eastAsia="Times New Roman"/>
                <w:b/>
                <w:bCs/>
                <w:szCs w:val="26"/>
              </w:rPr>
              <w:t>)</w:t>
            </w:r>
          </w:p>
        </w:tc>
      </w:tr>
      <w:tr w:rsidR="00287551" w:rsidRPr="00287551" w14:paraId="3160977C" w14:textId="77777777" w:rsidTr="007A1F04">
        <w:trPr>
          <w:trHeight w:val="360"/>
          <w:jc w:val="center"/>
        </w:trPr>
        <w:tc>
          <w:tcPr>
            <w:tcW w:w="393" w:type="pct"/>
            <w:shd w:val="clear" w:color="auto" w:fill="auto"/>
            <w:noWrap/>
            <w:vAlign w:val="bottom"/>
            <w:hideMark/>
          </w:tcPr>
          <w:p w14:paraId="0071FC8A" w14:textId="6728AB00" w:rsidR="00B70280" w:rsidRPr="00287551" w:rsidRDefault="00B70280" w:rsidP="00072EBE">
            <w:pPr>
              <w:spacing w:line="240" w:lineRule="auto"/>
              <w:jc w:val="center"/>
              <w:rPr>
                <w:rFonts w:eastAsia="Times New Roman"/>
                <w:szCs w:val="26"/>
                <w:lang w:val="vi-VN"/>
              </w:rPr>
            </w:pPr>
            <w:r w:rsidRPr="00287551">
              <w:rPr>
                <w:rFonts w:eastAsia="Times New Roman"/>
                <w:szCs w:val="26"/>
                <w:lang w:val="vi-VN"/>
              </w:rPr>
              <w:t>1</w:t>
            </w:r>
          </w:p>
        </w:tc>
        <w:tc>
          <w:tcPr>
            <w:tcW w:w="3626" w:type="pct"/>
            <w:shd w:val="clear" w:color="auto" w:fill="auto"/>
            <w:noWrap/>
            <w:vAlign w:val="center"/>
            <w:hideMark/>
          </w:tcPr>
          <w:p w14:paraId="2FF1F7CD" w14:textId="77777777" w:rsidR="00B70280" w:rsidRPr="00287551" w:rsidRDefault="00B70280" w:rsidP="00072EBE">
            <w:pPr>
              <w:spacing w:line="240" w:lineRule="auto"/>
              <w:jc w:val="left"/>
              <w:rPr>
                <w:rFonts w:eastAsia="Times New Roman"/>
                <w:szCs w:val="26"/>
              </w:rPr>
            </w:pPr>
            <w:r w:rsidRPr="00287551">
              <w:rPr>
                <w:rFonts w:eastAsia="Times New Roman"/>
                <w:szCs w:val="26"/>
              </w:rPr>
              <w:t>Đường giao thông</w:t>
            </w:r>
          </w:p>
        </w:tc>
        <w:tc>
          <w:tcPr>
            <w:tcW w:w="981" w:type="pct"/>
            <w:shd w:val="clear" w:color="auto" w:fill="auto"/>
            <w:vAlign w:val="center"/>
          </w:tcPr>
          <w:p w14:paraId="70BC39C1" w14:textId="7BF8F315" w:rsidR="00B70280" w:rsidRPr="00AA2575" w:rsidRDefault="00AA2575" w:rsidP="00072EBE">
            <w:pPr>
              <w:spacing w:line="240" w:lineRule="auto"/>
              <w:jc w:val="center"/>
              <w:rPr>
                <w:rFonts w:eastAsia="Times New Roman"/>
                <w:szCs w:val="26"/>
                <w:lang w:val="vi-VN"/>
              </w:rPr>
            </w:pPr>
            <w:r w:rsidRPr="00AA2575">
              <w:rPr>
                <w:rFonts w:eastAsia="Times New Roman"/>
                <w:szCs w:val="26"/>
                <w:lang w:val="vi-VN"/>
              </w:rPr>
              <w:t>958,06</w:t>
            </w:r>
          </w:p>
        </w:tc>
      </w:tr>
      <w:tr w:rsidR="00287551" w:rsidRPr="00287551" w14:paraId="3EA7296B" w14:textId="77777777" w:rsidTr="00B70280">
        <w:trPr>
          <w:trHeight w:val="360"/>
          <w:jc w:val="center"/>
        </w:trPr>
        <w:tc>
          <w:tcPr>
            <w:tcW w:w="393" w:type="pct"/>
            <w:shd w:val="clear" w:color="auto" w:fill="auto"/>
            <w:noWrap/>
            <w:vAlign w:val="bottom"/>
          </w:tcPr>
          <w:p w14:paraId="61A04743" w14:textId="76C44204" w:rsidR="00B70280" w:rsidRPr="00287551" w:rsidRDefault="00B70280" w:rsidP="00072EBE">
            <w:pPr>
              <w:spacing w:line="240" w:lineRule="auto"/>
              <w:jc w:val="center"/>
              <w:rPr>
                <w:rFonts w:eastAsia="Times New Roman"/>
                <w:szCs w:val="26"/>
                <w:lang w:val="vi-VN"/>
              </w:rPr>
            </w:pPr>
            <w:r w:rsidRPr="00287551">
              <w:rPr>
                <w:rFonts w:eastAsia="Times New Roman"/>
                <w:szCs w:val="26"/>
                <w:lang w:val="vi-VN"/>
              </w:rPr>
              <w:t>2</w:t>
            </w:r>
          </w:p>
        </w:tc>
        <w:tc>
          <w:tcPr>
            <w:tcW w:w="3626" w:type="pct"/>
            <w:shd w:val="clear" w:color="auto" w:fill="auto"/>
            <w:noWrap/>
            <w:vAlign w:val="bottom"/>
          </w:tcPr>
          <w:p w14:paraId="5CDACD73" w14:textId="67C5D068" w:rsidR="00B70280" w:rsidRPr="00CB7738" w:rsidRDefault="00B70280" w:rsidP="00072EBE">
            <w:pPr>
              <w:spacing w:line="240" w:lineRule="auto"/>
              <w:jc w:val="left"/>
              <w:rPr>
                <w:rFonts w:eastAsia="Times New Roman"/>
                <w:szCs w:val="26"/>
                <w:lang w:val="vi-VN"/>
              </w:rPr>
            </w:pPr>
            <w:r w:rsidRPr="00CB7738">
              <w:rPr>
                <w:rFonts w:eastAsia="Times New Roman"/>
                <w:bCs/>
                <w:szCs w:val="26"/>
                <w:lang w:val="vi-VN"/>
              </w:rPr>
              <w:t>Đất trồng cây xanh</w:t>
            </w:r>
          </w:p>
        </w:tc>
        <w:tc>
          <w:tcPr>
            <w:tcW w:w="981" w:type="pct"/>
            <w:shd w:val="clear" w:color="auto" w:fill="auto"/>
            <w:vAlign w:val="bottom"/>
          </w:tcPr>
          <w:p w14:paraId="51089522" w14:textId="1024688D" w:rsidR="00B70280" w:rsidRPr="00AA2575" w:rsidRDefault="003771F5" w:rsidP="00072EBE">
            <w:pPr>
              <w:spacing w:line="240" w:lineRule="auto"/>
              <w:jc w:val="center"/>
              <w:rPr>
                <w:rFonts w:eastAsia="Times New Roman"/>
                <w:szCs w:val="26"/>
              </w:rPr>
            </w:pPr>
            <w:r w:rsidRPr="00AA2575">
              <w:rPr>
                <w:rFonts w:eastAsia="Times New Roman"/>
                <w:szCs w:val="26"/>
              </w:rPr>
              <w:t>1.114</w:t>
            </w:r>
          </w:p>
        </w:tc>
      </w:tr>
      <w:tr w:rsidR="00287551" w:rsidRPr="00287551" w14:paraId="4A2A9798" w14:textId="77777777" w:rsidTr="00B70280">
        <w:trPr>
          <w:trHeight w:val="300"/>
          <w:jc w:val="center"/>
        </w:trPr>
        <w:tc>
          <w:tcPr>
            <w:tcW w:w="4019" w:type="pct"/>
            <w:gridSpan w:val="2"/>
            <w:shd w:val="clear" w:color="auto" w:fill="auto"/>
            <w:noWrap/>
            <w:vAlign w:val="bottom"/>
            <w:hideMark/>
          </w:tcPr>
          <w:p w14:paraId="5AA71A6B" w14:textId="3C1045CA" w:rsidR="00B70280" w:rsidRPr="00287551" w:rsidRDefault="00B70280" w:rsidP="00072EBE">
            <w:pPr>
              <w:spacing w:line="240" w:lineRule="auto"/>
              <w:jc w:val="center"/>
              <w:rPr>
                <w:rFonts w:eastAsia="Times New Roman"/>
                <w:b/>
                <w:bCs/>
                <w:szCs w:val="26"/>
              </w:rPr>
            </w:pPr>
            <w:r w:rsidRPr="00287551">
              <w:rPr>
                <w:rFonts w:eastAsia="Times New Roman"/>
                <w:b/>
                <w:bCs/>
                <w:szCs w:val="26"/>
              </w:rPr>
              <w:t xml:space="preserve">Tổng cộng </w:t>
            </w:r>
          </w:p>
        </w:tc>
        <w:tc>
          <w:tcPr>
            <w:tcW w:w="981" w:type="pct"/>
            <w:shd w:val="clear" w:color="auto" w:fill="auto"/>
            <w:noWrap/>
            <w:vAlign w:val="bottom"/>
            <w:hideMark/>
          </w:tcPr>
          <w:p w14:paraId="57AD6964" w14:textId="4D2F5C79" w:rsidR="00B70280" w:rsidRPr="00AA2575" w:rsidRDefault="00AA2575" w:rsidP="00072EBE">
            <w:pPr>
              <w:spacing w:line="240" w:lineRule="auto"/>
              <w:jc w:val="center"/>
              <w:rPr>
                <w:rFonts w:eastAsia="Times New Roman"/>
                <w:b/>
                <w:bCs/>
                <w:szCs w:val="26"/>
                <w:lang w:val="vi-VN"/>
              </w:rPr>
            </w:pPr>
            <w:r>
              <w:rPr>
                <w:rFonts w:eastAsia="Times New Roman"/>
                <w:b/>
                <w:bCs/>
                <w:szCs w:val="26"/>
                <w:lang w:val="vi-VN"/>
              </w:rPr>
              <w:t>2.072,06</w:t>
            </w:r>
          </w:p>
        </w:tc>
      </w:tr>
    </w:tbl>
    <w:p w14:paraId="5F068B1E" w14:textId="77777777" w:rsidR="00BB3AF7" w:rsidRPr="00F941BC" w:rsidRDefault="00BB3AF7" w:rsidP="00BB3AF7">
      <w:pPr>
        <w:pStyle w:val="Heading4"/>
        <w:rPr>
          <w:lang w:val="vi-VN"/>
        </w:rPr>
      </w:pPr>
      <w:r>
        <w:rPr>
          <w:lang w:val="vi-VN"/>
        </w:rPr>
        <w:lastRenderedPageBreak/>
        <w:t>5</w:t>
      </w:r>
      <w:r w:rsidRPr="00F941BC">
        <w:rPr>
          <w:lang w:val="vi-VN"/>
        </w:rPr>
        <w:t>.</w:t>
      </w:r>
      <w:r>
        <w:rPr>
          <w:lang w:val="vi-VN"/>
        </w:rPr>
        <w:t>2</w:t>
      </w:r>
      <w:r w:rsidRPr="00F941BC">
        <w:rPr>
          <w:lang w:val="vi-VN"/>
        </w:rPr>
        <w:t>.</w:t>
      </w:r>
      <w:r>
        <w:rPr>
          <w:lang w:val="vi-VN"/>
        </w:rPr>
        <w:t>3</w:t>
      </w:r>
      <w:r w:rsidRPr="00F941BC">
        <w:rPr>
          <w:lang w:val="vi-VN"/>
        </w:rPr>
        <w:t>. Hạng mục công trình</w:t>
      </w:r>
      <w:r>
        <w:rPr>
          <w:lang w:val="vi-VN"/>
        </w:rPr>
        <w:t xml:space="preserve"> bảo vệ môi trường</w:t>
      </w:r>
    </w:p>
    <w:p w14:paraId="1913E321" w14:textId="2A1C1051" w:rsidR="00BB3AF7" w:rsidRPr="00CB7738" w:rsidRDefault="00BB3AF7" w:rsidP="00C72A91">
      <w:pPr>
        <w:ind w:firstLine="629"/>
        <w:rPr>
          <w:lang w:val="vi-VN" w:eastAsia="zh-CN"/>
        </w:rPr>
      </w:pPr>
      <w:r w:rsidRPr="00CB7738">
        <w:rPr>
          <w:lang w:val="vi-VN"/>
        </w:rPr>
        <w:t>Các hạng mục công trình công</w:t>
      </w:r>
      <w:r>
        <w:rPr>
          <w:lang w:val="vi-VN"/>
        </w:rPr>
        <w:t xml:space="preserve"> trình bảo vệ môi trường</w:t>
      </w:r>
      <w:r w:rsidRPr="00CB7738">
        <w:rPr>
          <w:lang w:val="vi-VN"/>
        </w:rPr>
        <w:t xml:space="preserve"> của dự án </w:t>
      </w:r>
      <w:r w:rsidR="002846E2" w:rsidRPr="00CB7738">
        <w:rPr>
          <w:lang w:val="vi-VN"/>
        </w:rPr>
        <w:t xml:space="preserve">sẽ </w:t>
      </w:r>
      <w:r w:rsidRPr="00CB7738">
        <w:rPr>
          <w:lang w:val="vi-VN"/>
        </w:rPr>
        <w:t>được xây dựng hoàn thiện</w:t>
      </w:r>
      <w:r>
        <w:rPr>
          <w:lang w:val="vi-VN"/>
        </w:rPr>
        <w:t xml:space="preserve"> và đi vào vận hành chính thức </w:t>
      </w:r>
      <w:r w:rsidRPr="00CB7738">
        <w:rPr>
          <w:lang w:val="vi-VN"/>
        </w:rPr>
        <w:t>bao gồm</w:t>
      </w:r>
      <w:r>
        <w:rPr>
          <w:lang w:val="vi-VN"/>
        </w:rPr>
        <w:t xml:space="preserve"> các hạng mục như sau</w:t>
      </w:r>
      <w:r w:rsidRPr="00CB7738">
        <w:rPr>
          <w:lang w:val="vi-VN" w:eastAsia="zh-CN"/>
        </w:rPr>
        <w:t>:</w:t>
      </w:r>
    </w:p>
    <w:p w14:paraId="2AFD2BAD" w14:textId="19646063" w:rsidR="00A237B7" w:rsidRPr="00CB7738" w:rsidRDefault="00072EBE" w:rsidP="008B495D">
      <w:pPr>
        <w:pStyle w:val="Caption"/>
        <w:rPr>
          <w:lang w:val="vi-VN" w:eastAsia="zh-CN"/>
        </w:rPr>
      </w:pPr>
      <w:bookmarkStart w:id="140" w:name="_Toc172069051"/>
      <w:bookmarkStart w:id="141" w:name="_Toc172382719"/>
      <w:r w:rsidRPr="00CB7738">
        <w:rPr>
          <w:lang w:val="vi-VN"/>
        </w:rPr>
        <w:t>Bảng 1.</w:t>
      </w:r>
      <w:r>
        <w:fldChar w:fldCharType="begin"/>
      </w:r>
      <w:r w:rsidRPr="00CB7738">
        <w:rPr>
          <w:lang w:val="vi-VN"/>
        </w:rPr>
        <w:instrText xml:space="preserve"> SEQ Bảng_1. \* ARABIC </w:instrText>
      </w:r>
      <w:r>
        <w:fldChar w:fldCharType="separate"/>
      </w:r>
      <w:r w:rsidR="00522A15">
        <w:rPr>
          <w:noProof/>
          <w:lang w:val="vi-VN"/>
        </w:rPr>
        <w:t>11</w:t>
      </w:r>
      <w:r>
        <w:rPr>
          <w:noProof/>
        </w:rPr>
        <w:fldChar w:fldCharType="end"/>
      </w:r>
      <w:r>
        <w:rPr>
          <w:lang w:val="vi-VN"/>
        </w:rPr>
        <w:t xml:space="preserve">: </w:t>
      </w:r>
      <w:r w:rsidR="00BB3AF7" w:rsidRPr="00CB7738">
        <w:rPr>
          <w:lang w:val="vi-VN"/>
        </w:rPr>
        <w:t>Các hạng mục công trìn</w:t>
      </w:r>
      <w:r w:rsidR="00BB3AF7">
        <w:rPr>
          <w:lang w:val="vi-VN"/>
        </w:rPr>
        <w:t>h bảo vệ môi trường</w:t>
      </w:r>
      <w:r w:rsidR="00BB3AF7" w:rsidRPr="00CB7738">
        <w:rPr>
          <w:lang w:val="vi-VN"/>
        </w:rPr>
        <w:t xml:space="preserve"> của dự án</w:t>
      </w:r>
      <w:bookmarkEnd w:id="140"/>
      <w:r w:rsidR="00C10219" w:rsidRPr="00CB7738">
        <w:rPr>
          <w:lang w:val="vi-VN"/>
        </w:rPr>
        <w:t xml:space="preserve"> (kiểm tra lại)</w:t>
      </w:r>
      <w:bookmarkEnd w:id="141"/>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330"/>
        <w:gridCol w:w="1760"/>
      </w:tblGrid>
      <w:tr w:rsidR="005C7F63" w:rsidRPr="005C7F63" w14:paraId="0392A10E" w14:textId="77777777" w:rsidTr="00B70280">
        <w:trPr>
          <w:trHeight w:val="300"/>
          <w:jc w:val="center"/>
        </w:trPr>
        <w:tc>
          <w:tcPr>
            <w:tcW w:w="239" w:type="pct"/>
            <w:shd w:val="clear" w:color="auto" w:fill="auto"/>
            <w:noWrap/>
            <w:vAlign w:val="bottom"/>
            <w:hideMark/>
          </w:tcPr>
          <w:p w14:paraId="4D8158A6" w14:textId="77777777" w:rsidR="00B70280" w:rsidRPr="005C7F63" w:rsidRDefault="00B70280" w:rsidP="00072EBE">
            <w:pPr>
              <w:spacing w:line="240" w:lineRule="auto"/>
              <w:jc w:val="center"/>
              <w:rPr>
                <w:rFonts w:eastAsia="Times New Roman"/>
                <w:b/>
                <w:bCs/>
                <w:color w:val="000000" w:themeColor="text1"/>
                <w:szCs w:val="26"/>
              </w:rPr>
            </w:pPr>
            <w:r w:rsidRPr="005C7F63">
              <w:rPr>
                <w:rFonts w:eastAsia="Times New Roman"/>
                <w:b/>
                <w:bCs/>
                <w:color w:val="000000" w:themeColor="text1"/>
                <w:szCs w:val="26"/>
              </w:rPr>
              <w:t>STT</w:t>
            </w:r>
          </w:p>
        </w:tc>
        <w:tc>
          <w:tcPr>
            <w:tcW w:w="3761" w:type="pct"/>
            <w:shd w:val="clear" w:color="auto" w:fill="auto"/>
            <w:noWrap/>
            <w:vAlign w:val="bottom"/>
            <w:hideMark/>
          </w:tcPr>
          <w:p w14:paraId="7632B91C" w14:textId="0B522EFF" w:rsidR="00B70280" w:rsidRPr="005C7F63" w:rsidRDefault="00B70280" w:rsidP="00072EBE">
            <w:pPr>
              <w:spacing w:line="240" w:lineRule="auto"/>
              <w:jc w:val="center"/>
              <w:rPr>
                <w:rFonts w:eastAsia="Times New Roman"/>
                <w:b/>
                <w:bCs/>
                <w:color w:val="000000" w:themeColor="text1"/>
                <w:szCs w:val="26"/>
                <w:lang w:val="vi-VN"/>
              </w:rPr>
            </w:pPr>
            <w:r w:rsidRPr="005C7F63">
              <w:rPr>
                <w:rFonts w:eastAsia="Times New Roman"/>
                <w:b/>
                <w:bCs/>
                <w:color w:val="000000" w:themeColor="text1"/>
                <w:szCs w:val="26"/>
              </w:rPr>
              <w:t>Các</w:t>
            </w:r>
            <w:r w:rsidRPr="005C7F63">
              <w:rPr>
                <w:rFonts w:eastAsia="Times New Roman"/>
                <w:b/>
                <w:bCs/>
                <w:color w:val="000000" w:themeColor="text1"/>
                <w:szCs w:val="26"/>
                <w:lang w:val="vi-VN"/>
              </w:rPr>
              <w:t xml:space="preserve"> hạng mục</w:t>
            </w:r>
            <w:r w:rsidRPr="005C7F63">
              <w:rPr>
                <w:rFonts w:eastAsia="Times New Roman"/>
                <w:b/>
                <w:bCs/>
                <w:color w:val="000000" w:themeColor="text1"/>
                <w:szCs w:val="26"/>
              </w:rPr>
              <w:t xml:space="preserve"> công trình bảo</w:t>
            </w:r>
            <w:r w:rsidRPr="005C7F63">
              <w:rPr>
                <w:rFonts w:eastAsia="Times New Roman"/>
                <w:b/>
                <w:bCs/>
                <w:color w:val="000000" w:themeColor="text1"/>
                <w:szCs w:val="26"/>
                <w:lang w:val="vi-VN"/>
              </w:rPr>
              <w:t xml:space="preserve"> vệ môi trường</w:t>
            </w:r>
          </w:p>
        </w:tc>
        <w:tc>
          <w:tcPr>
            <w:tcW w:w="1000" w:type="pct"/>
            <w:shd w:val="clear" w:color="auto" w:fill="auto"/>
            <w:noWrap/>
            <w:vAlign w:val="bottom"/>
            <w:hideMark/>
          </w:tcPr>
          <w:p w14:paraId="12F45B17" w14:textId="77777777" w:rsidR="00B70280" w:rsidRPr="005C7F63" w:rsidRDefault="00B70280" w:rsidP="00072EBE">
            <w:pPr>
              <w:spacing w:line="240" w:lineRule="auto"/>
              <w:jc w:val="center"/>
              <w:rPr>
                <w:rFonts w:eastAsia="Times New Roman"/>
                <w:b/>
                <w:bCs/>
                <w:color w:val="000000" w:themeColor="text1"/>
                <w:szCs w:val="26"/>
                <w:highlight w:val="yellow"/>
              </w:rPr>
            </w:pPr>
            <w:r w:rsidRPr="005C7F63">
              <w:rPr>
                <w:rFonts w:eastAsia="Times New Roman"/>
                <w:b/>
                <w:bCs/>
                <w:color w:val="000000" w:themeColor="text1"/>
                <w:szCs w:val="26"/>
              </w:rPr>
              <w:t>Diện tích (m</w:t>
            </w:r>
            <w:r w:rsidRPr="005C7F63">
              <w:rPr>
                <w:rFonts w:eastAsia="Times New Roman"/>
                <w:b/>
                <w:bCs/>
                <w:color w:val="000000" w:themeColor="text1"/>
                <w:szCs w:val="26"/>
                <w:vertAlign w:val="superscript"/>
              </w:rPr>
              <w:t>2</w:t>
            </w:r>
            <w:r w:rsidRPr="005C7F63">
              <w:rPr>
                <w:rFonts w:eastAsia="Times New Roman"/>
                <w:b/>
                <w:bCs/>
                <w:color w:val="000000" w:themeColor="text1"/>
                <w:szCs w:val="26"/>
              </w:rPr>
              <w:t>)</w:t>
            </w:r>
          </w:p>
        </w:tc>
      </w:tr>
      <w:tr w:rsidR="005C7F63" w:rsidRPr="005C7F63" w14:paraId="5ACDF522" w14:textId="77777777" w:rsidTr="001E4CE0">
        <w:trPr>
          <w:trHeight w:val="360"/>
          <w:jc w:val="center"/>
        </w:trPr>
        <w:tc>
          <w:tcPr>
            <w:tcW w:w="239" w:type="pct"/>
            <w:shd w:val="clear" w:color="auto" w:fill="auto"/>
            <w:noWrap/>
            <w:vAlign w:val="bottom"/>
            <w:hideMark/>
          </w:tcPr>
          <w:p w14:paraId="50E53DE1" w14:textId="77777777" w:rsidR="00B70280" w:rsidRPr="005C7F63" w:rsidRDefault="00B70280" w:rsidP="00072EBE">
            <w:pPr>
              <w:spacing w:line="240" w:lineRule="auto"/>
              <w:jc w:val="center"/>
              <w:rPr>
                <w:rFonts w:eastAsia="Times New Roman"/>
                <w:color w:val="000000" w:themeColor="text1"/>
                <w:szCs w:val="26"/>
                <w:lang w:val="vi-VN"/>
              </w:rPr>
            </w:pPr>
            <w:r w:rsidRPr="005C7F63">
              <w:rPr>
                <w:rFonts w:eastAsia="Times New Roman"/>
                <w:color w:val="000000" w:themeColor="text1"/>
                <w:szCs w:val="26"/>
                <w:lang w:val="vi-VN"/>
              </w:rPr>
              <w:t>1</w:t>
            </w:r>
          </w:p>
        </w:tc>
        <w:tc>
          <w:tcPr>
            <w:tcW w:w="3761" w:type="pct"/>
            <w:shd w:val="clear" w:color="auto" w:fill="auto"/>
            <w:noWrap/>
            <w:vAlign w:val="center"/>
            <w:hideMark/>
          </w:tcPr>
          <w:p w14:paraId="0583B663" w14:textId="28458ABA" w:rsidR="00B70280" w:rsidRPr="005C7F63" w:rsidRDefault="00B70280" w:rsidP="00072EBE">
            <w:pPr>
              <w:spacing w:line="240" w:lineRule="auto"/>
              <w:jc w:val="left"/>
              <w:rPr>
                <w:rFonts w:eastAsia="Times New Roman"/>
                <w:color w:val="000000" w:themeColor="text1"/>
                <w:szCs w:val="26"/>
                <w:lang w:val="vi-VN"/>
              </w:rPr>
            </w:pPr>
            <w:r w:rsidRPr="005C7F63">
              <w:rPr>
                <w:rFonts w:eastAsia="Times New Roman"/>
                <w:color w:val="000000" w:themeColor="text1"/>
                <w:szCs w:val="26"/>
                <w:lang w:val="vi-VN"/>
              </w:rPr>
              <w:t xml:space="preserve">Hệ thống xử lý </w:t>
            </w:r>
            <w:r w:rsidR="001E4CE0" w:rsidRPr="005C7F63">
              <w:rPr>
                <w:rFonts w:eastAsia="Times New Roman"/>
                <w:color w:val="000000" w:themeColor="text1"/>
                <w:szCs w:val="26"/>
                <w:lang w:val="vi-VN"/>
              </w:rPr>
              <w:t>khí thải</w:t>
            </w:r>
          </w:p>
        </w:tc>
        <w:tc>
          <w:tcPr>
            <w:tcW w:w="1000" w:type="pct"/>
            <w:shd w:val="clear" w:color="auto" w:fill="auto"/>
            <w:vAlign w:val="center"/>
          </w:tcPr>
          <w:p w14:paraId="28F898AE" w14:textId="5A662429" w:rsidR="00B70280" w:rsidRPr="005C7F63" w:rsidRDefault="00287551" w:rsidP="00072EBE">
            <w:pPr>
              <w:spacing w:line="240" w:lineRule="auto"/>
              <w:jc w:val="center"/>
              <w:rPr>
                <w:rFonts w:eastAsia="Times New Roman"/>
                <w:color w:val="000000" w:themeColor="text1"/>
                <w:szCs w:val="26"/>
              </w:rPr>
            </w:pPr>
            <w:r w:rsidRPr="005C7F63">
              <w:rPr>
                <w:rFonts w:eastAsia="Times New Roman"/>
                <w:color w:val="000000" w:themeColor="text1"/>
                <w:szCs w:val="26"/>
              </w:rPr>
              <w:t>2,75</w:t>
            </w:r>
          </w:p>
        </w:tc>
      </w:tr>
      <w:tr w:rsidR="005C7F63" w:rsidRPr="005C7F63" w14:paraId="0071B6D4" w14:textId="77777777" w:rsidTr="001E4CE0">
        <w:trPr>
          <w:trHeight w:val="360"/>
          <w:jc w:val="center"/>
        </w:trPr>
        <w:tc>
          <w:tcPr>
            <w:tcW w:w="239" w:type="pct"/>
            <w:shd w:val="clear" w:color="auto" w:fill="auto"/>
            <w:noWrap/>
            <w:vAlign w:val="bottom"/>
            <w:hideMark/>
          </w:tcPr>
          <w:p w14:paraId="2A4210DD" w14:textId="77777777" w:rsidR="00B70280" w:rsidRPr="005C7F63" w:rsidRDefault="00B70280" w:rsidP="00072EBE">
            <w:pPr>
              <w:spacing w:line="240" w:lineRule="auto"/>
              <w:jc w:val="center"/>
              <w:rPr>
                <w:rFonts w:eastAsia="Times New Roman"/>
                <w:color w:val="000000" w:themeColor="text1"/>
                <w:szCs w:val="26"/>
                <w:lang w:val="vi-VN"/>
              </w:rPr>
            </w:pPr>
            <w:r w:rsidRPr="005C7F63">
              <w:rPr>
                <w:rFonts w:eastAsia="Times New Roman"/>
                <w:color w:val="000000" w:themeColor="text1"/>
                <w:szCs w:val="26"/>
                <w:lang w:val="vi-VN"/>
              </w:rPr>
              <w:t>2</w:t>
            </w:r>
          </w:p>
        </w:tc>
        <w:tc>
          <w:tcPr>
            <w:tcW w:w="3761" w:type="pct"/>
            <w:shd w:val="clear" w:color="auto" w:fill="auto"/>
            <w:noWrap/>
            <w:vAlign w:val="center"/>
            <w:hideMark/>
          </w:tcPr>
          <w:p w14:paraId="438DBD42" w14:textId="16546870" w:rsidR="00B70280" w:rsidRPr="005C7F63" w:rsidRDefault="003A237F" w:rsidP="00072EBE">
            <w:pPr>
              <w:spacing w:line="240" w:lineRule="auto"/>
              <w:jc w:val="left"/>
              <w:rPr>
                <w:rFonts w:eastAsia="Times New Roman"/>
                <w:color w:val="000000" w:themeColor="text1"/>
                <w:szCs w:val="26"/>
                <w:lang w:val="vi-VN"/>
              </w:rPr>
            </w:pPr>
            <w:r w:rsidRPr="005C7F63">
              <w:rPr>
                <w:rFonts w:eastAsia="Times New Roman"/>
                <w:color w:val="000000" w:themeColor="text1"/>
                <w:szCs w:val="26"/>
                <w:lang w:val="vi-VN"/>
              </w:rPr>
              <w:t>Kho lưu chứa rác sinh hoạt</w:t>
            </w:r>
          </w:p>
        </w:tc>
        <w:tc>
          <w:tcPr>
            <w:tcW w:w="1000" w:type="pct"/>
            <w:shd w:val="clear" w:color="auto" w:fill="auto"/>
            <w:vAlign w:val="center"/>
          </w:tcPr>
          <w:p w14:paraId="2FA2780D" w14:textId="361B6E75" w:rsidR="00B70280" w:rsidRPr="005C7F63" w:rsidRDefault="00896EA0" w:rsidP="00072EBE">
            <w:pPr>
              <w:spacing w:line="240" w:lineRule="auto"/>
              <w:jc w:val="center"/>
              <w:rPr>
                <w:rFonts w:eastAsia="Times New Roman"/>
                <w:color w:val="000000" w:themeColor="text1"/>
                <w:szCs w:val="26"/>
              </w:rPr>
            </w:pPr>
            <w:r w:rsidRPr="005C7F63">
              <w:rPr>
                <w:rFonts w:eastAsia="Times New Roman"/>
                <w:color w:val="000000" w:themeColor="text1"/>
                <w:szCs w:val="26"/>
              </w:rPr>
              <w:t>2</w:t>
            </w:r>
          </w:p>
        </w:tc>
      </w:tr>
      <w:tr w:rsidR="005C7F63" w:rsidRPr="005C7F63" w14:paraId="78E2C78F" w14:textId="77777777" w:rsidTr="00B70280">
        <w:trPr>
          <w:trHeight w:val="360"/>
          <w:jc w:val="center"/>
        </w:trPr>
        <w:tc>
          <w:tcPr>
            <w:tcW w:w="239" w:type="pct"/>
            <w:shd w:val="clear" w:color="auto" w:fill="auto"/>
            <w:noWrap/>
            <w:vAlign w:val="bottom"/>
            <w:hideMark/>
          </w:tcPr>
          <w:p w14:paraId="1550C26E" w14:textId="1CE52101" w:rsidR="00B70280" w:rsidRPr="005C7F63" w:rsidRDefault="00FA1020" w:rsidP="00072EBE">
            <w:pPr>
              <w:spacing w:line="240" w:lineRule="auto"/>
              <w:jc w:val="center"/>
              <w:rPr>
                <w:rFonts w:eastAsia="Times New Roman"/>
                <w:color w:val="000000" w:themeColor="text1"/>
                <w:szCs w:val="26"/>
              </w:rPr>
            </w:pPr>
            <w:r w:rsidRPr="005C7F63">
              <w:rPr>
                <w:rFonts w:eastAsia="Times New Roman"/>
                <w:color w:val="000000" w:themeColor="text1"/>
                <w:szCs w:val="26"/>
              </w:rPr>
              <w:t>3</w:t>
            </w:r>
          </w:p>
        </w:tc>
        <w:tc>
          <w:tcPr>
            <w:tcW w:w="3761" w:type="pct"/>
            <w:shd w:val="clear" w:color="auto" w:fill="auto"/>
            <w:vAlign w:val="center"/>
          </w:tcPr>
          <w:p w14:paraId="563FAE28" w14:textId="465DA51F" w:rsidR="00B70280" w:rsidRPr="005C7F63" w:rsidRDefault="003A237F" w:rsidP="00072EBE">
            <w:pPr>
              <w:spacing w:line="240" w:lineRule="auto"/>
              <w:jc w:val="left"/>
              <w:rPr>
                <w:rFonts w:eastAsia="Times New Roman"/>
                <w:bCs/>
                <w:color w:val="000000" w:themeColor="text1"/>
                <w:szCs w:val="26"/>
                <w:lang w:val="vi-VN"/>
              </w:rPr>
            </w:pPr>
            <w:r w:rsidRPr="005C7F63">
              <w:rPr>
                <w:rFonts w:eastAsia="Times New Roman"/>
                <w:bCs/>
                <w:color w:val="000000" w:themeColor="text1"/>
                <w:szCs w:val="26"/>
                <w:lang w:val="vi-VN"/>
              </w:rPr>
              <w:t>Kho lưu chứa chất thải nguy hại</w:t>
            </w:r>
          </w:p>
        </w:tc>
        <w:tc>
          <w:tcPr>
            <w:tcW w:w="1000" w:type="pct"/>
            <w:shd w:val="clear" w:color="auto" w:fill="auto"/>
            <w:vAlign w:val="center"/>
          </w:tcPr>
          <w:p w14:paraId="64091736" w14:textId="03A02FEB" w:rsidR="00B70280" w:rsidRPr="005C7F63" w:rsidRDefault="00287551" w:rsidP="00072EBE">
            <w:pPr>
              <w:spacing w:line="240" w:lineRule="auto"/>
              <w:jc w:val="center"/>
              <w:rPr>
                <w:rFonts w:eastAsia="Times New Roman"/>
                <w:color w:val="000000" w:themeColor="text1"/>
                <w:szCs w:val="26"/>
                <w:lang w:val="pt-BR"/>
              </w:rPr>
            </w:pPr>
            <w:r w:rsidRPr="005C7F63">
              <w:rPr>
                <w:rFonts w:eastAsia="Times New Roman"/>
                <w:color w:val="000000" w:themeColor="text1"/>
                <w:szCs w:val="26"/>
                <w:lang w:val="pt-BR"/>
              </w:rPr>
              <w:t>9</w:t>
            </w:r>
          </w:p>
        </w:tc>
      </w:tr>
      <w:tr w:rsidR="005C7F63" w:rsidRPr="005C7F63" w14:paraId="2C05D0DA" w14:textId="77777777" w:rsidTr="00B70280">
        <w:trPr>
          <w:trHeight w:val="360"/>
          <w:jc w:val="center"/>
        </w:trPr>
        <w:tc>
          <w:tcPr>
            <w:tcW w:w="239" w:type="pct"/>
            <w:shd w:val="clear" w:color="auto" w:fill="auto"/>
            <w:noWrap/>
            <w:vAlign w:val="bottom"/>
          </w:tcPr>
          <w:p w14:paraId="7278D85A" w14:textId="1D2FE647" w:rsidR="00FA1020" w:rsidRPr="005C7F63" w:rsidRDefault="00FA1020" w:rsidP="00072EBE">
            <w:pPr>
              <w:spacing w:line="240" w:lineRule="auto"/>
              <w:jc w:val="center"/>
              <w:rPr>
                <w:rFonts w:eastAsia="Times New Roman"/>
                <w:color w:val="000000" w:themeColor="text1"/>
                <w:szCs w:val="26"/>
              </w:rPr>
            </w:pPr>
            <w:r w:rsidRPr="005C7F63">
              <w:rPr>
                <w:rFonts w:eastAsia="Times New Roman"/>
                <w:color w:val="000000" w:themeColor="text1"/>
                <w:szCs w:val="26"/>
              </w:rPr>
              <w:t>4</w:t>
            </w:r>
          </w:p>
        </w:tc>
        <w:tc>
          <w:tcPr>
            <w:tcW w:w="3761" w:type="pct"/>
            <w:shd w:val="clear" w:color="auto" w:fill="auto"/>
            <w:vAlign w:val="center"/>
          </w:tcPr>
          <w:p w14:paraId="2110F294" w14:textId="0C7DE7FC" w:rsidR="00FA1020" w:rsidRPr="005C7F63" w:rsidRDefault="00FA1020" w:rsidP="00072EBE">
            <w:pPr>
              <w:spacing w:line="240" w:lineRule="auto"/>
              <w:jc w:val="left"/>
              <w:rPr>
                <w:rFonts w:eastAsia="Times New Roman"/>
                <w:bCs/>
                <w:color w:val="000000" w:themeColor="text1"/>
                <w:szCs w:val="26"/>
              </w:rPr>
            </w:pPr>
            <w:r w:rsidRPr="005C7F63">
              <w:rPr>
                <w:rFonts w:eastAsia="Times New Roman"/>
                <w:bCs/>
                <w:color w:val="000000" w:themeColor="text1"/>
                <w:szCs w:val="26"/>
              </w:rPr>
              <w:t>Kho rác công nghiệp</w:t>
            </w:r>
            <w:r w:rsidR="00CB7738" w:rsidRPr="005C7F63">
              <w:rPr>
                <w:rFonts w:eastAsia="Times New Roman"/>
                <w:bCs/>
                <w:color w:val="000000" w:themeColor="text1"/>
                <w:szCs w:val="26"/>
              </w:rPr>
              <w:t xml:space="preserve"> </w:t>
            </w:r>
          </w:p>
        </w:tc>
        <w:tc>
          <w:tcPr>
            <w:tcW w:w="1000" w:type="pct"/>
            <w:shd w:val="clear" w:color="auto" w:fill="auto"/>
            <w:vAlign w:val="center"/>
          </w:tcPr>
          <w:p w14:paraId="2236D13D" w14:textId="647BAB1A" w:rsidR="00FA1020" w:rsidRPr="005C7F63" w:rsidRDefault="00896EA0" w:rsidP="00072EBE">
            <w:pPr>
              <w:spacing w:line="240" w:lineRule="auto"/>
              <w:jc w:val="center"/>
              <w:rPr>
                <w:rFonts w:eastAsia="Times New Roman"/>
                <w:color w:val="000000" w:themeColor="text1"/>
                <w:szCs w:val="26"/>
                <w:lang w:val="pt-BR"/>
              </w:rPr>
            </w:pPr>
            <w:r w:rsidRPr="005C7F63">
              <w:rPr>
                <w:rFonts w:eastAsia="Times New Roman"/>
                <w:color w:val="000000" w:themeColor="text1"/>
                <w:szCs w:val="26"/>
                <w:lang w:val="pt-BR"/>
              </w:rPr>
              <w:t>4.5</w:t>
            </w:r>
          </w:p>
        </w:tc>
      </w:tr>
      <w:tr w:rsidR="005C7F63" w:rsidRPr="005C7F63" w14:paraId="0FDB0589" w14:textId="77777777" w:rsidTr="00B70280">
        <w:trPr>
          <w:trHeight w:val="300"/>
          <w:jc w:val="center"/>
        </w:trPr>
        <w:tc>
          <w:tcPr>
            <w:tcW w:w="4000" w:type="pct"/>
            <w:gridSpan w:val="2"/>
            <w:shd w:val="clear" w:color="auto" w:fill="auto"/>
            <w:noWrap/>
            <w:vAlign w:val="bottom"/>
            <w:hideMark/>
          </w:tcPr>
          <w:p w14:paraId="2F0EB362" w14:textId="73788075" w:rsidR="00B70280" w:rsidRPr="005C7F63" w:rsidRDefault="00B70280" w:rsidP="00072EBE">
            <w:pPr>
              <w:spacing w:line="240" w:lineRule="auto"/>
              <w:jc w:val="center"/>
              <w:rPr>
                <w:rFonts w:eastAsia="Times New Roman"/>
                <w:b/>
                <w:bCs/>
                <w:color w:val="000000" w:themeColor="text1"/>
                <w:szCs w:val="26"/>
              </w:rPr>
            </w:pPr>
            <w:r w:rsidRPr="005C7F63">
              <w:rPr>
                <w:rFonts w:eastAsia="Times New Roman"/>
                <w:b/>
                <w:bCs/>
                <w:color w:val="000000" w:themeColor="text1"/>
                <w:szCs w:val="26"/>
              </w:rPr>
              <w:t xml:space="preserve">Tổng cộng </w:t>
            </w:r>
          </w:p>
        </w:tc>
        <w:tc>
          <w:tcPr>
            <w:tcW w:w="1000" w:type="pct"/>
            <w:shd w:val="clear" w:color="auto" w:fill="auto"/>
            <w:noWrap/>
            <w:vAlign w:val="bottom"/>
            <w:hideMark/>
          </w:tcPr>
          <w:p w14:paraId="620488F2" w14:textId="4D1A8467" w:rsidR="00B70280" w:rsidRPr="005C7F63" w:rsidRDefault="00CB7738" w:rsidP="00072EBE">
            <w:pPr>
              <w:spacing w:line="240" w:lineRule="auto"/>
              <w:jc w:val="center"/>
              <w:rPr>
                <w:rFonts w:eastAsia="Times New Roman"/>
                <w:b/>
                <w:bCs/>
                <w:color w:val="000000" w:themeColor="text1"/>
                <w:szCs w:val="26"/>
              </w:rPr>
            </w:pPr>
            <w:r w:rsidRPr="005C7F63">
              <w:rPr>
                <w:rFonts w:eastAsia="Times New Roman"/>
                <w:b/>
                <w:bCs/>
                <w:color w:val="000000" w:themeColor="text1"/>
                <w:szCs w:val="26"/>
              </w:rPr>
              <w:t>1</w:t>
            </w:r>
            <w:r w:rsidR="00896EA0" w:rsidRPr="005C7F63">
              <w:rPr>
                <w:rFonts w:eastAsia="Times New Roman"/>
                <w:b/>
                <w:bCs/>
                <w:color w:val="000000" w:themeColor="text1"/>
                <w:szCs w:val="26"/>
              </w:rPr>
              <w:t>8</w:t>
            </w:r>
            <w:r w:rsidR="0052638F">
              <w:rPr>
                <w:rFonts w:eastAsia="Times New Roman"/>
                <w:b/>
                <w:bCs/>
                <w:color w:val="000000" w:themeColor="text1"/>
                <w:szCs w:val="26"/>
                <w:lang w:val="vi-VN"/>
              </w:rPr>
              <w:t>,</w:t>
            </w:r>
            <w:r w:rsidR="00896EA0" w:rsidRPr="005C7F63">
              <w:rPr>
                <w:rFonts w:eastAsia="Times New Roman"/>
                <w:b/>
                <w:bCs/>
                <w:color w:val="000000" w:themeColor="text1"/>
                <w:szCs w:val="26"/>
              </w:rPr>
              <w:t>2</w:t>
            </w:r>
            <w:r w:rsidRPr="005C7F63">
              <w:rPr>
                <w:rFonts w:eastAsia="Times New Roman"/>
                <w:b/>
                <w:bCs/>
                <w:color w:val="000000" w:themeColor="text1"/>
                <w:szCs w:val="26"/>
              </w:rPr>
              <w:t>5</w:t>
            </w:r>
          </w:p>
        </w:tc>
      </w:tr>
    </w:tbl>
    <w:p w14:paraId="60700187" w14:textId="77777777" w:rsidR="00A91F2C" w:rsidRPr="00A91F2C" w:rsidRDefault="00A91F2C" w:rsidP="00A91F2C">
      <w:pPr>
        <w:pStyle w:val="Heading3"/>
        <w:rPr>
          <w:lang w:val="vi-VN"/>
        </w:rPr>
      </w:pPr>
      <w:bookmarkStart w:id="142" w:name="_Toc160730339"/>
      <w:bookmarkStart w:id="143" w:name="_Toc172382520"/>
      <w:r w:rsidRPr="00A91F2C">
        <w:rPr>
          <w:lang w:val="vi-VN"/>
        </w:rPr>
        <w:t>5.3. Tiến độ, vốn đầu tư, tổ chức quản lý thực hiện dự án</w:t>
      </w:r>
      <w:bookmarkEnd w:id="142"/>
      <w:bookmarkEnd w:id="143"/>
    </w:p>
    <w:p w14:paraId="43F7910D" w14:textId="0A5BF6D9" w:rsidR="00A91F2C" w:rsidRPr="00CB7738" w:rsidRDefault="00A91F2C" w:rsidP="00A91F2C">
      <w:pPr>
        <w:pStyle w:val="Heading4"/>
        <w:rPr>
          <w:lang w:val="vi-VN"/>
        </w:rPr>
      </w:pPr>
      <w:r w:rsidRPr="005C7F63">
        <w:rPr>
          <w:lang w:val="vi-VN"/>
        </w:rPr>
        <w:t>5.3.1. Tiến độ</w:t>
      </w:r>
    </w:p>
    <w:p w14:paraId="7FE72B14" w14:textId="0362152A" w:rsidR="00D01395" w:rsidRPr="005C7F63" w:rsidRDefault="00CC380E" w:rsidP="004B083E">
      <w:pPr>
        <w:pStyle w:val="ListParagraph"/>
        <w:widowControl w:val="0"/>
        <w:numPr>
          <w:ilvl w:val="0"/>
          <w:numId w:val="136"/>
        </w:numPr>
        <w:spacing w:before="60" w:after="60"/>
        <w:rPr>
          <w:color w:val="000000" w:themeColor="text1"/>
          <w:szCs w:val="26"/>
          <w:lang w:val="vi-VN"/>
        </w:rPr>
      </w:pPr>
      <w:bookmarkStart w:id="144" w:name="_Hlk172625905"/>
      <w:r w:rsidRPr="005C7F63">
        <w:rPr>
          <w:color w:val="000000" w:themeColor="text1"/>
          <w:szCs w:val="26"/>
          <w:lang w:val="vi-VN"/>
        </w:rPr>
        <w:t xml:space="preserve">Từ tháng </w:t>
      </w:r>
      <w:r w:rsidR="00CB7738" w:rsidRPr="005C7F63">
        <w:rPr>
          <w:color w:val="000000" w:themeColor="text1"/>
          <w:szCs w:val="26"/>
          <w:lang w:val="vi-VN"/>
        </w:rPr>
        <w:t>06</w:t>
      </w:r>
      <w:r w:rsidRPr="005C7F63">
        <w:rPr>
          <w:color w:val="000000" w:themeColor="text1"/>
          <w:szCs w:val="26"/>
          <w:lang w:val="vi-VN"/>
        </w:rPr>
        <w:t>/202</w:t>
      </w:r>
      <w:r w:rsidR="000F2FED" w:rsidRPr="005C7F63">
        <w:rPr>
          <w:color w:val="000000" w:themeColor="text1"/>
          <w:szCs w:val="26"/>
          <w:lang w:val="vi-VN"/>
        </w:rPr>
        <w:t>4</w:t>
      </w:r>
      <w:r w:rsidRPr="005C7F63">
        <w:rPr>
          <w:color w:val="000000" w:themeColor="text1"/>
          <w:szCs w:val="26"/>
          <w:lang w:val="vi-VN"/>
        </w:rPr>
        <w:t xml:space="preserve"> – </w:t>
      </w:r>
      <w:r w:rsidR="00CB7738" w:rsidRPr="005C7F63">
        <w:rPr>
          <w:color w:val="000000" w:themeColor="text1"/>
          <w:szCs w:val="26"/>
          <w:lang w:val="vi-VN"/>
        </w:rPr>
        <w:t>10</w:t>
      </w:r>
      <w:r w:rsidRPr="005C7F63">
        <w:rPr>
          <w:color w:val="000000" w:themeColor="text1"/>
          <w:szCs w:val="26"/>
          <w:lang w:val="vi-VN"/>
        </w:rPr>
        <w:t xml:space="preserve">/2024: </w:t>
      </w:r>
      <w:r w:rsidR="000F2FED" w:rsidRPr="005C7F63">
        <w:rPr>
          <w:color w:val="000000" w:themeColor="text1"/>
          <w:szCs w:val="26"/>
          <w:lang w:val="vi-VN"/>
        </w:rPr>
        <w:t>thực hiện hồ sơ xin cấp phép về PCCC.</w:t>
      </w:r>
    </w:p>
    <w:p w14:paraId="741CCED6" w14:textId="2AB5744E" w:rsidR="002F0BAC" w:rsidRPr="005C7F63" w:rsidRDefault="00CC380E" w:rsidP="004B083E">
      <w:pPr>
        <w:pStyle w:val="ListParagraph"/>
        <w:widowControl w:val="0"/>
        <w:numPr>
          <w:ilvl w:val="0"/>
          <w:numId w:val="136"/>
        </w:numPr>
        <w:spacing w:before="60" w:after="60"/>
        <w:rPr>
          <w:color w:val="000000" w:themeColor="text1"/>
          <w:szCs w:val="26"/>
          <w:lang w:val="vi-VN"/>
        </w:rPr>
      </w:pPr>
      <w:r w:rsidRPr="005C7F63">
        <w:rPr>
          <w:color w:val="000000" w:themeColor="text1"/>
          <w:szCs w:val="26"/>
          <w:lang w:val="vi-VN"/>
        </w:rPr>
        <w:t xml:space="preserve">Từ tháng </w:t>
      </w:r>
      <w:r w:rsidR="00CB7738" w:rsidRPr="005C7F63">
        <w:rPr>
          <w:color w:val="000000" w:themeColor="text1"/>
          <w:szCs w:val="26"/>
          <w:lang w:val="vi-VN"/>
        </w:rPr>
        <w:t>0</w:t>
      </w:r>
      <w:r w:rsidR="002F0BAC" w:rsidRPr="005C7F63">
        <w:rPr>
          <w:color w:val="000000" w:themeColor="text1"/>
          <w:szCs w:val="26"/>
          <w:lang w:val="vi-VN"/>
        </w:rPr>
        <w:t>5</w:t>
      </w:r>
      <w:r w:rsidR="00C05181" w:rsidRPr="005C7F63">
        <w:rPr>
          <w:color w:val="000000" w:themeColor="text1"/>
          <w:szCs w:val="26"/>
          <w:lang w:val="vi-VN"/>
        </w:rPr>
        <w:t>/2024 – 0</w:t>
      </w:r>
      <w:r w:rsidR="00CB7738" w:rsidRPr="005C7F63">
        <w:rPr>
          <w:color w:val="000000" w:themeColor="text1"/>
          <w:szCs w:val="26"/>
          <w:lang w:val="vi-VN"/>
        </w:rPr>
        <w:t>9</w:t>
      </w:r>
      <w:r w:rsidR="00C05181" w:rsidRPr="005C7F63">
        <w:rPr>
          <w:color w:val="000000" w:themeColor="text1"/>
          <w:szCs w:val="26"/>
          <w:lang w:val="vi-VN"/>
        </w:rPr>
        <w:t>/2024</w:t>
      </w:r>
      <w:r w:rsidRPr="005C7F63">
        <w:rPr>
          <w:color w:val="000000" w:themeColor="text1"/>
          <w:szCs w:val="26"/>
          <w:lang w:val="vi-VN"/>
        </w:rPr>
        <w:t xml:space="preserve">: </w:t>
      </w:r>
      <w:r w:rsidR="002F0BAC" w:rsidRPr="005C7F63">
        <w:rPr>
          <w:color w:val="000000" w:themeColor="text1"/>
          <w:szCs w:val="26"/>
          <w:lang w:val="vi-VN"/>
        </w:rPr>
        <w:t>thực hiện hồ sơ GPMT;</w:t>
      </w:r>
    </w:p>
    <w:p w14:paraId="11FD738C" w14:textId="000349FB" w:rsidR="00D01395" w:rsidRPr="005C7F63" w:rsidRDefault="002F0BAC" w:rsidP="004B083E">
      <w:pPr>
        <w:pStyle w:val="ListParagraph"/>
        <w:widowControl w:val="0"/>
        <w:numPr>
          <w:ilvl w:val="0"/>
          <w:numId w:val="136"/>
        </w:numPr>
        <w:spacing w:before="60" w:after="60"/>
        <w:rPr>
          <w:color w:val="000000" w:themeColor="text1"/>
          <w:szCs w:val="26"/>
          <w:lang w:val="vi-VN"/>
        </w:rPr>
      </w:pPr>
      <w:r w:rsidRPr="005C7F63">
        <w:rPr>
          <w:color w:val="000000" w:themeColor="text1"/>
          <w:szCs w:val="26"/>
          <w:lang w:val="vi-VN"/>
        </w:rPr>
        <w:t>Tháng 0</w:t>
      </w:r>
      <w:r w:rsidR="00CB7738" w:rsidRPr="005C7F63">
        <w:rPr>
          <w:color w:val="000000" w:themeColor="text1"/>
          <w:szCs w:val="26"/>
          <w:lang w:val="vi-VN"/>
        </w:rPr>
        <w:t>8</w:t>
      </w:r>
      <w:r w:rsidRPr="005C7F63">
        <w:rPr>
          <w:color w:val="000000" w:themeColor="text1"/>
          <w:szCs w:val="26"/>
          <w:lang w:val="vi-VN"/>
        </w:rPr>
        <w:t>/2024: L</w:t>
      </w:r>
      <w:r w:rsidR="00CC380E" w:rsidRPr="005C7F63">
        <w:rPr>
          <w:color w:val="000000" w:themeColor="text1"/>
          <w:szCs w:val="26"/>
          <w:lang w:val="vi-VN"/>
        </w:rPr>
        <w:t>ắp đặt máy móc mới</w:t>
      </w:r>
      <w:r w:rsidR="00D01395" w:rsidRPr="005C7F63">
        <w:rPr>
          <w:color w:val="000000" w:themeColor="text1"/>
          <w:szCs w:val="26"/>
          <w:lang w:val="vi-VN"/>
        </w:rPr>
        <w:t>;</w:t>
      </w:r>
    </w:p>
    <w:p w14:paraId="3154A27E" w14:textId="7F410090" w:rsidR="00D01395" w:rsidRPr="005C7F63" w:rsidRDefault="00CC380E" w:rsidP="004B083E">
      <w:pPr>
        <w:pStyle w:val="ListParagraph"/>
        <w:widowControl w:val="0"/>
        <w:numPr>
          <w:ilvl w:val="0"/>
          <w:numId w:val="136"/>
        </w:numPr>
        <w:spacing w:before="60" w:after="60"/>
        <w:rPr>
          <w:color w:val="000000" w:themeColor="text1"/>
          <w:szCs w:val="26"/>
          <w:lang w:val="vi-VN"/>
        </w:rPr>
      </w:pPr>
      <w:r w:rsidRPr="005C7F63">
        <w:rPr>
          <w:color w:val="000000" w:themeColor="text1"/>
          <w:szCs w:val="26"/>
          <w:lang w:val="vi-VN"/>
        </w:rPr>
        <w:t xml:space="preserve">Tháng </w:t>
      </w:r>
      <w:r w:rsidR="00D01395" w:rsidRPr="005C7F63">
        <w:rPr>
          <w:color w:val="000000" w:themeColor="text1"/>
          <w:szCs w:val="26"/>
          <w:lang w:val="vi-VN"/>
        </w:rPr>
        <w:t>1</w:t>
      </w:r>
      <w:r w:rsidR="00CB7738" w:rsidRPr="005C7F63">
        <w:rPr>
          <w:color w:val="000000" w:themeColor="text1"/>
          <w:szCs w:val="26"/>
          <w:lang w:val="vi-VN"/>
        </w:rPr>
        <w:t>0</w:t>
      </w:r>
      <w:r w:rsidRPr="005C7F63">
        <w:rPr>
          <w:color w:val="000000" w:themeColor="text1"/>
          <w:szCs w:val="26"/>
          <w:lang w:val="vi-VN"/>
        </w:rPr>
        <w:t>/2024: giai đoạn vận hành thử nghiệm</w:t>
      </w:r>
      <w:r w:rsidR="00D01395" w:rsidRPr="005C7F63">
        <w:rPr>
          <w:color w:val="000000" w:themeColor="text1"/>
          <w:szCs w:val="26"/>
          <w:lang w:val="vi-VN"/>
        </w:rPr>
        <w:t>;</w:t>
      </w:r>
    </w:p>
    <w:p w14:paraId="3CB0BDB2" w14:textId="5AE344C6" w:rsidR="00CC380E" w:rsidRPr="005C7F63" w:rsidRDefault="00CC380E" w:rsidP="004B083E">
      <w:pPr>
        <w:pStyle w:val="ListParagraph"/>
        <w:widowControl w:val="0"/>
        <w:numPr>
          <w:ilvl w:val="0"/>
          <w:numId w:val="136"/>
        </w:numPr>
        <w:spacing w:before="60" w:after="60"/>
        <w:rPr>
          <w:color w:val="000000" w:themeColor="text1"/>
          <w:szCs w:val="26"/>
          <w:lang w:val="vi-VN"/>
        </w:rPr>
      </w:pPr>
      <w:r w:rsidRPr="005C7F63">
        <w:rPr>
          <w:color w:val="000000" w:themeColor="text1"/>
          <w:szCs w:val="26"/>
          <w:lang w:val="vi-VN"/>
        </w:rPr>
        <w:t xml:space="preserve">Tháng </w:t>
      </w:r>
      <w:r w:rsidR="00D01395" w:rsidRPr="005C7F63">
        <w:rPr>
          <w:color w:val="000000" w:themeColor="text1"/>
          <w:szCs w:val="26"/>
          <w:lang w:val="vi-VN"/>
        </w:rPr>
        <w:t>0</w:t>
      </w:r>
      <w:r w:rsidR="00CB7738" w:rsidRPr="005C7F63">
        <w:rPr>
          <w:color w:val="000000" w:themeColor="text1"/>
          <w:szCs w:val="26"/>
          <w:lang w:val="vi-VN"/>
        </w:rPr>
        <w:t>1</w:t>
      </w:r>
      <w:r w:rsidRPr="005C7F63">
        <w:rPr>
          <w:color w:val="000000" w:themeColor="text1"/>
          <w:szCs w:val="26"/>
          <w:lang w:val="vi-VN"/>
        </w:rPr>
        <w:t>/202</w:t>
      </w:r>
      <w:r w:rsidR="00D01395" w:rsidRPr="005C7F63">
        <w:rPr>
          <w:color w:val="000000" w:themeColor="text1"/>
          <w:szCs w:val="26"/>
          <w:lang w:val="vi-VN"/>
        </w:rPr>
        <w:t>5</w:t>
      </w:r>
      <w:r w:rsidRPr="005C7F63">
        <w:rPr>
          <w:color w:val="000000" w:themeColor="text1"/>
          <w:szCs w:val="26"/>
          <w:lang w:val="vi-VN"/>
        </w:rPr>
        <w:t>: hoạt động chính thức theo hồ sơ mới.</w:t>
      </w:r>
    </w:p>
    <w:bookmarkEnd w:id="144"/>
    <w:p w14:paraId="7A49CD91" w14:textId="77777777" w:rsidR="00A91F2C" w:rsidRPr="00A91F2C" w:rsidRDefault="00A91F2C" w:rsidP="00A91F2C">
      <w:pPr>
        <w:pStyle w:val="Heading4"/>
        <w:rPr>
          <w:lang w:val="vi-VN"/>
        </w:rPr>
      </w:pPr>
      <w:r>
        <w:rPr>
          <w:lang w:val="vi-VN"/>
        </w:rPr>
        <w:t xml:space="preserve">5.3.2. </w:t>
      </w:r>
      <w:r w:rsidRPr="00A91F2C">
        <w:rPr>
          <w:lang w:val="vi-VN"/>
        </w:rPr>
        <w:t>Vốn đầu tư</w:t>
      </w:r>
    </w:p>
    <w:p w14:paraId="7C601E5F" w14:textId="0CC4F1F8" w:rsidR="00A91F2C" w:rsidRPr="006A6BCD" w:rsidRDefault="00A91F2C" w:rsidP="00A91F2C">
      <w:pPr>
        <w:ind w:firstLine="720"/>
        <w:rPr>
          <w:rFonts w:eastAsia="MS Mincho"/>
          <w:lang w:val="de-DE" w:eastAsia="ja-JP"/>
        </w:rPr>
      </w:pPr>
      <w:r w:rsidRPr="006A6BCD">
        <w:rPr>
          <w:rFonts w:eastAsia="MS Mincho"/>
          <w:lang w:val="de-DE" w:eastAsia="ja-JP"/>
        </w:rPr>
        <w:t xml:space="preserve">Tổng vốn đầu tư của dự án là </w:t>
      </w:r>
      <w:r w:rsidR="00D57682" w:rsidRPr="00D801C3">
        <w:rPr>
          <w:b/>
          <w:bCs/>
          <w:lang w:val="vi-VN"/>
        </w:rPr>
        <w:t xml:space="preserve">60.625.000.000 </w:t>
      </w:r>
      <w:r w:rsidR="00D57682" w:rsidRPr="00CB7738">
        <w:rPr>
          <w:b/>
          <w:bCs/>
          <w:lang w:val="vi-VN"/>
        </w:rPr>
        <w:t>đồng</w:t>
      </w:r>
      <w:r w:rsidR="00D57682" w:rsidRPr="00CB7738">
        <w:rPr>
          <w:lang w:val="vi-VN"/>
        </w:rPr>
        <w:t xml:space="preserve"> (</w:t>
      </w:r>
      <w:r w:rsidR="00D57682" w:rsidRPr="00CB7738">
        <w:rPr>
          <w:i/>
          <w:iCs/>
          <w:lang w:val="vi-VN"/>
        </w:rPr>
        <w:t>Bằng</w:t>
      </w:r>
      <w:r w:rsidR="00D57682" w:rsidRPr="00D801C3">
        <w:rPr>
          <w:i/>
          <w:iCs/>
          <w:lang w:val="vi-VN"/>
        </w:rPr>
        <w:t xml:space="preserve"> chữ: </w:t>
      </w:r>
      <w:r w:rsidR="00D57682" w:rsidRPr="00CB7738">
        <w:rPr>
          <w:i/>
          <w:iCs/>
          <w:lang w:val="vi-VN"/>
        </w:rPr>
        <w:t>Sáu mươi</w:t>
      </w:r>
      <w:r w:rsidR="00D57682" w:rsidRPr="00D801C3">
        <w:rPr>
          <w:i/>
          <w:iCs/>
          <w:lang w:val="vi-VN"/>
        </w:rPr>
        <w:t xml:space="preserve"> tỷ, </w:t>
      </w:r>
      <w:r w:rsidR="00D57682" w:rsidRPr="00CB7738">
        <w:rPr>
          <w:i/>
          <w:iCs/>
          <w:lang w:val="vi-VN"/>
        </w:rPr>
        <w:t>sáu trăm hai mươi lăm triệu đồng chẵn</w:t>
      </w:r>
      <w:r w:rsidR="00D57682" w:rsidRPr="00CB7738">
        <w:rPr>
          <w:lang w:val="vi-VN"/>
        </w:rPr>
        <w:t>)</w:t>
      </w:r>
      <w:r w:rsidRPr="006A6BCD">
        <w:rPr>
          <w:rFonts w:eastAsia="MS Mincho"/>
          <w:lang w:val="de-DE" w:eastAsia="ja-JP"/>
        </w:rPr>
        <w:t xml:space="preserve"> Việt Nam.</w:t>
      </w:r>
    </w:p>
    <w:p w14:paraId="4254A0E4" w14:textId="77777777" w:rsidR="00A91F2C" w:rsidRPr="00583674" w:rsidRDefault="00583674" w:rsidP="00583674">
      <w:pPr>
        <w:pStyle w:val="Heading4"/>
        <w:rPr>
          <w:lang w:val="vi-VN"/>
        </w:rPr>
      </w:pPr>
      <w:r>
        <w:rPr>
          <w:lang w:val="vi-VN"/>
        </w:rPr>
        <w:t>5.3.3</w:t>
      </w:r>
      <w:r w:rsidR="00A91F2C" w:rsidRPr="00583674">
        <w:rPr>
          <w:lang w:val="vi-VN"/>
        </w:rPr>
        <w:t>. Nhu cầu lao động và tổ chức quản lý thực hiện dự án</w:t>
      </w:r>
    </w:p>
    <w:p w14:paraId="43AD117C" w14:textId="157D7C03" w:rsidR="00A91F2C" w:rsidRPr="00CB7738" w:rsidRDefault="00A91F2C" w:rsidP="00A91F2C">
      <w:pPr>
        <w:ind w:firstLine="720"/>
        <w:rPr>
          <w:szCs w:val="26"/>
          <w:lang w:val="vi-VN"/>
        </w:rPr>
      </w:pPr>
      <w:r w:rsidRPr="00CB7738">
        <w:rPr>
          <w:szCs w:val="26"/>
          <w:lang w:val="vi-VN"/>
        </w:rPr>
        <w:t xml:space="preserve">Tổng nhu cầu lao động trong giai đoạn hoạt động của dự án </w:t>
      </w:r>
      <w:r w:rsidR="007236B5" w:rsidRPr="00CB7738">
        <w:rPr>
          <w:szCs w:val="26"/>
          <w:lang w:val="vi-VN"/>
        </w:rPr>
        <w:t>khoảng 10 – 15 người.</w:t>
      </w:r>
    </w:p>
    <w:p w14:paraId="5B09360A" w14:textId="278893A6" w:rsidR="00A91F2C" w:rsidRPr="006A6BCD" w:rsidRDefault="00A91F2C" w:rsidP="00583674">
      <w:pPr>
        <w:ind w:firstLine="720"/>
        <w:rPr>
          <w:szCs w:val="26"/>
          <w:lang w:val="vi-VN"/>
        </w:rPr>
      </w:pPr>
      <w:r w:rsidRPr="00583674">
        <w:rPr>
          <w:szCs w:val="26"/>
          <w:lang w:val="it-IT"/>
        </w:rPr>
        <w:t xml:space="preserve">Chủ dự án sẽ trực tiếp quản lý và điều hành dự án. Đối với các vấn đề môi trường, đã bố trí 01 cán bộ chuyên trách để phụ trách kiểm soát thực hiện. </w:t>
      </w:r>
    </w:p>
    <w:p w14:paraId="4D0A68D0" w14:textId="1BEEE815" w:rsidR="00BB3AF7" w:rsidRPr="00A66C1A" w:rsidRDefault="00583674" w:rsidP="00583674">
      <w:pPr>
        <w:pStyle w:val="Heading1"/>
        <w:keepNext/>
        <w:keepLines/>
        <w:jc w:val="center"/>
        <w:rPr>
          <w:rFonts w:eastAsiaTheme="majorEastAsia" w:cstheme="majorBidi"/>
          <w:b/>
          <w:color w:val="000000" w:themeColor="text1"/>
          <w:szCs w:val="26"/>
          <w:lang w:val="vi-VN"/>
        </w:rPr>
      </w:pPr>
      <w:bookmarkStart w:id="145" w:name="_Toc172382521"/>
      <w:r w:rsidRPr="00A66C1A">
        <w:rPr>
          <w:rFonts w:eastAsiaTheme="majorEastAsia" w:cstheme="majorBidi"/>
          <w:b/>
          <w:color w:val="000000" w:themeColor="text1"/>
          <w:szCs w:val="26"/>
          <w:lang w:val="vi-VN"/>
        </w:rPr>
        <w:lastRenderedPageBreak/>
        <w:t>CHƯƠNG II: SỰ PHÙ HỢP CỦA DỰ ÁN ĐÀU TƯ VỚI QUY HOẠCH, KHẢ NĂNG CHỊU TẢI CỦA MÔI TRƯỜNG</w:t>
      </w:r>
      <w:bookmarkEnd w:id="145"/>
    </w:p>
    <w:p w14:paraId="2363CDB4" w14:textId="77777777" w:rsidR="00583674" w:rsidRPr="00FA71C8" w:rsidRDefault="00583674" w:rsidP="00583674">
      <w:pPr>
        <w:pStyle w:val="Heading2"/>
        <w:rPr>
          <w:lang w:val="vi-VN"/>
        </w:rPr>
      </w:pPr>
      <w:bookmarkStart w:id="146" w:name="_Toc117604819"/>
      <w:bookmarkStart w:id="147" w:name="_Toc126363270"/>
      <w:bookmarkStart w:id="148" w:name="_Toc126363478"/>
      <w:bookmarkStart w:id="149" w:name="_Toc126364436"/>
      <w:bookmarkStart w:id="150" w:name="_Toc136982359"/>
      <w:bookmarkStart w:id="151" w:name="_Toc143073609"/>
      <w:bookmarkStart w:id="152" w:name="_Toc172382522"/>
      <w:r w:rsidRPr="00FA71C8">
        <w:rPr>
          <w:lang w:val="vi-VN"/>
        </w:rPr>
        <w:t xml:space="preserve">1. Sự phù hợp của </w:t>
      </w:r>
      <w:r w:rsidRPr="00CB7738">
        <w:rPr>
          <w:snapToGrid w:val="0"/>
          <w:lang w:val="vi-VN"/>
        </w:rPr>
        <w:t>cơ</w:t>
      </w:r>
      <w:r>
        <w:rPr>
          <w:snapToGrid w:val="0"/>
          <w:lang w:val="vi-VN"/>
        </w:rPr>
        <w:t xml:space="preserve"> s</w:t>
      </w:r>
      <w:r>
        <w:rPr>
          <w:noProof/>
          <w:lang w:val="nl-NL"/>
        </w:rPr>
        <w:t>ở</w:t>
      </w:r>
      <w:r w:rsidRPr="00FA71C8">
        <w:rPr>
          <w:lang w:val="vi-VN"/>
        </w:rPr>
        <w:t xml:space="preserve"> với quy hoạch bảo vệ môi trường quốc gia, quy hoạch tỉnh, phân vùng môi trường</w:t>
      </w:r>
      <w:bookmarkEnd w:id="146"/>
      <w:bookmarkEnd w:id="147"/>
      <w:bookmarkEnd w:id="148"/>
      <w:bookmarkEnd w:id="149"/>
      <w:bookmarkEnd w:id="150"/>
      <w:bookmarkEnd w:id="151"/>
      <w:bookmarkEnd w:id="152"/>
      <w:r w:rsidRPr="00FA71C8">
        <w:rPr>
          <w:lang w:val="vi-VN"/>
        </w:rPr>
        <w:t xml:space="preserve"> </w:t>
      </w:r>
    </w:p>
    <w:p w14:paraId="46D73993" w14:textId="77777777" w:rsidR="00F727A9" w:rsidRPr="00CB7738" w:rsidRDefault="00F727A9" w:rsidP="00F727A9">
      <w:pPr>
        <w:ind w:firstLine="714"/>
        <w:rPr>
          <w:rFonts w:cs="Times New Roman"/>
          <w:color w:val="000000" w:themeColor="text1"/>
          <w:szCs w:val="26"/>
          <w:lang w:val="vi-VN"/>
        </w:rPr>
      </w:pPr>
      <w:r w:rsidRPr="00CB7738">
        <w:rPr>
          <w:rFonts w:cs="Times New Roman"/>
          <w:szCs w:val="26"/>
          <w:lang w:val="vi-VN"/>
        </w:rPr>
        <w:t>Ngày 13 tháng 04 năm 2022, Thủ tướng Chính phủ đã ban hành Quyết định 450/QĐ-TTg phê duyệt chiến lược bảo vệ môi trường quốc gia đến năm 2030, tầm nhìn đến năm 2050. Theo đó, tầm nhìn đến năm 2050: Ngăn chặn, đẩy lùi xu hướng gia tăng ô nhiễm môi trường, suy thoái tài nguyên và suy giảm đa dạng sinh học; cải thiện chất lượng môi trường sống; chủ động ứng phó với biến đổi khí hậu; hình thành các điều kiện cơ bản cho nền kinh tế xanh, ít chất thải, các-bon thấp vì sự thịnh vượng và phát triển bền vững đất nước.</w:t>
      </w:r>
    </w:p>
    <w:p w14:paraId="49C8854F" w14:textId="3DBFE3E7" w:rsidR="00F727A9" w:rsidRPr="00AA11B7" w:rsidRDefault="00F727A9" w:rsidP="00EB5403">
      <w:pPr>
        <w:ind w:firstLine="714"/>
        <w:rPr>
          <w:rFonts w:cs="Times New Roman"/>
          <w:szCs w:val="26"/>
        </w:rPr>
      </w:pPr>
      <w:r w:rsidRPr="00CB7738">
        <w:rPr>
          <w:rFonts w:cs="Times New Roman"/>
          <w:szCs w:val="26"/>
          <w:lang w:val="vi-VN"/>
        </w:rPr>
        <w:t>Dự</w:t>
      </w:r>
      <w:r>
        <w:rPr>
          <w:rFonts w:cs="Times New Roman"/>
          <w:szCs w:val="26"/>
          <w:lang w:val="vi-VN"/>
        </w:rPr>
        <w:t xml:space="preserve"> án</w:t>
      </w:r>
      <w:r w:rsidRPr="00CB7738">
        <w:rPr>
          <w:rFonts w:cs="Times New Roman"/>
          <w:szCs w:val="26"/>
          <w:lang w:val="vi-VN"/>
        </w:rPr>
        <w:t xml:space="preserve"> được xây dựng và hoạt động tuân thủ theo hướng dẫn của dựa trên Luật pháp hiện hành đảm bảo phù hợp về địa điểm, môi trường, </w:t>
      </w:r>
      <w:r w:rsidR="00EB5403" w:rsidRPr="00CB7738">
        <w:rPr>
          <w:rFonts w:cs="Times New Roman"/>
          <w:szCs w:val="26"/>
          <w:lang w:val="vi-VN"/>
        </w:rPr>
        <w:t>phù hợp với chủ trương ngành nghề thu hút đầu tư vào khu công nghiệp An Phước.</w:t>
      </w:r>
      <w:r w:rsidRPr="00CB7738">
        <w:rPr>
          <w:rFonts w:cs="Times New Roman"/>
          <w:szCs w:val="26"/>
          <w:lang w:val="vi-VN"/>
        </w:rPr>
        <w:t xml:space="preserve"> </w:t>
      </w:r>
      <w:r w:rsidR="00EB5403" w:rsidRPr="00CB7738">
        <w:rPr>
          <w:rFonts w:cs="Times New Roman"/>
          <w:szCs w:val="26"/>
          <w:lang w:val="vi-VN"/>
        </w:rPr>
        <w:t>Dự án</w:t>
      </w:r>
      <w:r w:rsidRPr="00CB7738">
        <w:rPr>
          <w:rFonts w:cs="Times New Roman"/>
          <w:szCs w:val="26"/>
          <w:lang w:val="vi-VN"/>
        </w:rPr>
        <w:t xml:space="preserve"> không thuộc loại hình sản xuất, kinh doanh, dịch vụ có nguy cơ gây ô nhiễm môi trường.</w:t>
      </w:r>
      <w:r w:rsidR="00EB5403" w:rsidRPr="00CB7738">
        <w:rPr>
          <w:rFonts w:cs="Times New Roman"/>
          <w:szCs w:val="26"/>
          <w:lang w:val="vi-VN"/>
        </w:rPr>
        <w:t xml:space="preserve"> Dự án phù hợp</w:t>
      </w:r>
      <w:r w:rsidRPr="00CB7738">
        <w:rPr>
          <w:rFonts w:cs="Times New Roman"/>
          <w:szCs w:val="26"/>
          <w:lang w:val="vi-VN"/>
        </w:rPr>
        <w:t xml:space="preserve"> với quy hoạch bảo vệ môi trường Quốc gia. </w:t>
      </w:r>
      <w:r w:rsidRPr="00AA11B7">
        <w:rPr>
          <w:rFonts w:cs="Times New Roman"/>
          <w:szCs w:val="26"/>
        </w:rPr>
        <w:t>Cụ thể như sau:</w:t>
      </w:r>
    </w:p>
    <w:p w14:paraId="2CAEF76D" w14:textId="5C37BD2E" w:rsidR="00F727A9" w:rsidRPr="00AA11B7" w:rsidRDefault="005E7CD9">
      <w:pPr>
        <w:pStyle w:val="ListParagraph"/>
        <w:numPr>
          <w:ilvl w:val="0"/>
          <w:numId w:val="100"/>
        </w:numPr>
        <w:autoSpaceDE w:val="0"/>
        <w:autoSpaceDN w:val="0"/>
        <w:ind w:left="714" w:hanging="357"/>
        <w:rPr>
          <w:rStyle w:val="Vnbnnidung"/>
          <w:color w:val="000000" w:themeColor="text1"/>
          <w:szCs w:val="26"/>
          <w:lang w:eastAsia="vi-VN"/>
        </w:rPr>
      </w:pPr>
      <w:r>
        <w:rPr>
          <w:rStyle w:val="Vnbnnidung"/>
          <w:color w:val="000000" w:themeColor="text1"/>
          <w:szCs w:val="26"/>
          <w:lang w:eastAsia="vi-VN"/>
        </w:rPr>
        <w:t>Dự án</w:t>
      </w:r>
      <w:r w:rsidR="00F727A9" w:rsidRPr="00AA11B7">
        <w:rPr>
          <w:rStyle w:val="Vnbnnidung"/>
          <w:color w:val="000000" w:themeColor="text1"/>
          <w:szCs w:val="26"/>
          <w:lang w:eastAsia="vi-VN"/>
        </w:rPr>
        <w:t xml:space="preserve"> phù hợp với các văn bản pháp lý sau về quy hoạch bảo vệ môi trường: </w:t>
      </w:r>
    </w:p>
    <w:p w14:paraId="4F56CE43" w14:textId="77777777" w:rsidR="00F727A9" w:rsidRPr="00AA11B7" w:rsidRDefault="00F727A9">
      <w:pPr>
        <w:pStyle w:val="ListParagraph"/>
        <w:numPr>
          <w:ilvl w:val="0"/>
          <w:numId w:val="101"/>
        </w:numPr>
        <w:autoSpaceDE w:val="0"/>
        <w:autoSpaceDN w:val="0"/>
        <w:ind w:left="714" w:hanging="357"/>
        <w:rPr>
          <w:color w:val="000000" w:themeColor="text1"/>
          <w:szCs w:val="26"/>
        </w:rPr>
      </w:pPr>
      <w:r w:rsidRPr="00AA11B7">
        <w:rPr>
          <w:color w:val="000000" w:themeColor="text1"/>
          <w:szCs w:val="26"/>
        </w:rPr>
        <w:t>Phù hợp với Luật Bảo vệ môi trường số 72/2020/QH 14 ngày 17/11/2020 có hiệu lực từ ngày 01/01/2022</w:t>
      </w:r>
      <w:r w:rsidRPr="00AA11B7">
        <w:rPr>
          <w:color w:val="000000" w:themeColor="text1"/>
          <w:szCs w:val="26"/>
          <w:lang w:val="vi-VN"/>
        </w:rPr>
        <w:t>;</w:t>
      </w:r>
    </w:p>
    <w:p w14:paraId="5033CCFC" w14:textId="77777777" w:rsidR="00F727A9" w:rsidRPr="00AA11B7" w:rsidRDefault="00F727A9">
      <w:pPr>
        <w:pStyle w:val="ListParagraph"/>
        <w:numPr>
          <w:ilvl w:val="0"/>
          <w:numId w:val="101"/>
        </w:numPr>
        <w:autoSpaceDE w:val="0"/>
        <w:autoSpaceDN w:val="0"/>
        <w:ind w:left="714" w:hanging="357"/>
        <w:rPr>
          <w:rStyle w:val="Vnbnnidung"/>
          <w:color w:val="000000" w:themeColor="text1"/>
          <w:szCs w:val="26"/>
        </w:rPr>
      </w:pPr>
      <w:r w:rsidRPr="00AA11B7">
        <w:rPr>
          <w:rStyle w:val="Vnbnnidung"/>
          <w:szCs w:val="26"/>
          <w:lang w:eastAsia="vi-VN"/>
        </w:rPr>
        <w:t>Phù hợp với quy định về Phân vùng môi trường được quy định tại Nghị định số 08/2022/NĐ-CP ngày 10/01/2022 Quy định chi tiết một số điều của Luật Bảo vệ môi trường; cụ thể: Tuân theo Điều 22, Điều 23, Điều 25, Mục 1, Chương III của Nghị định</w:t>
      </w:r>
      <w:r w:rsidRPr="00AA11B7">
        <w:rPr>
          <w:rStyle w:val="Vnbnnidung"/>
          <w:szCs w:val="26"/>
          <w:lang w:val="vi-VN" w:eastAsia="vi-VN"/>
        </w:rPr>
        <w:t>;</w:t>
      </w:r>
    </w:p>
    <w:p w14:paraId="6E4BC7EB" w14:textId="77777777" w:rsidR="00F727A9" w:rsidRPr="00AA11B7" w:rsidRDefault="00F727A9">
      <w:pPr>
        <w:pStyle w:val="ListParagraph"/>
        <w:numPr>
          <w:ilvl w:val="0"/>
          <w:numId w:val="101"/>
        </w:numPr>
        <w:autoSpaceDE w:val="0"/>
        <w:autoSpaceDN w:val="0"/>
        <w:ind w:left="714" w:hanging="357"/>
        <w:rPr>
          <w:rStyle w:val="Vnbnnidung"/>
          <w:color w:val="000000" w:themeColor="text1"/>
          <w:szCs w:val="26"/>
        </w:rPr>
      </w:pPr>
      <w:r w:rsidRPr="00AA11B7">
        <w:rPr>
          <w:rStyle w:val="Vnbnnidung"/>
          <w:szCs w:val="26"/>
          <w:lang w:eastAsia="vi-VN"/>
        </w:rPr>
        <w:t>Phù hợp với Luật Quy hoạch số 21/2017/QH14 ngày 24/1/2017 có hiệu lực từ ngày 01/01/2019</w:t>
      </w:r>
      <w:r w:rsidRPr="00AA11B7">
        <w:rPr>
          <w:rStyle w:val="Vnbnnidung"/>
          <w:szCs w:val="26"/>
          <w:lang w:val="vi-VN" w:eastAsia="vi-VN"/>
        </w:rPr>
        <w:t>;</w:t>
      </w:r>
    </w:p>
    <w:p w14:paraId="6C41838C" w14:textId="6423E520" w:rsidR="00F727A9" w:rsidRPr="00EB5403" w:rsidRDefault="00F727A9">
      <w:pPr>
        <w:pStyle w:val="ListParagraph"/>
        <w:numPr>
          <w:ilvl w:val="0"/>
          <w:numId w:val="101"/>
        </w:numPr>
        <w:autoSpaceDE w:val="0"/>
        <w:autoSpaceDN w:val="0"/>
        <w:ind w:left="714" w:hanging="357"/>
        <w:rPr>
          <w:rStyle w:val="Vnbnnidung"/>
          <w:szCs w:val="26"/>
          <w:lang w:eastAsia="vi-VN"/>
        </w:rPr>
      </w:pPr>
      <w:r w:rsidRPr="00AA11B7">
        <w:rPr>
          <w:rStyle w:val="Vnbnnidung"/>
          <w:szCs w:val="26"/>
          <w:lang w:eastAsia="vi-VN"/>
        </w:rPr>
        <w:t>Phù hợp với Nghị định số 37/2019/NĐ-CP ngày 07/5/2019 của Chính phủ về quy định chi tiết thi hành một số điều của Luật Quy hoạch số 21/2017/QH14 ngày 24/1/2017</w:t>
      </w:r>
      <w:r w:rsidR="005D1A51">
        <w:rPr>
          <w:rStyle w:val="Vnbnnidung"/>
          <w:szCs w:val="26"/>
          <w:lang w:eastAsia="vi-VN"/>
        </w:rPr>
        <w:t>.</w:t>
      </w:r>
    </w:p>
    <w:p w14:paraId="05AA6767" w14:textId="77777777" w:rsidR="00F727A9" w:rsidRPr="00F727A9" w:rsidRDefault="00F727A9" w:rsidP="00F727A9">
      <w:pPr>
        <w:pStyle w:val="Heading2"/>
        <w:rPr>
          <w:lang w:val="vi-VN"/>
        </w:rPr>
      </w:pPr>
      <w:bookmarkStart w:id="153" w:name="_Toc160730341"/>
      <w:bookmarkStart w:id="154" w:name="_Toc172382523"/>
      <w:r w:rsidRPr="00F727A9">
        <w:rPr>
          <w:lang w:val="vi-VN"/>
        </w:rPr>
        <w:t>2. Sự phù hợp của dự án đầu tư đối với khả năng chịu tải của môi trường</w:t>
      </w:r>
      <w:bookmarkEnd w:id="153"/>
      <w:bookmarkEnd w:id="154"/>
    </w:p>
    <w:p w14:paraId="302870D5" w14:textId="31E058A3" w:rsidR="00C67DD1" w:rsidRPr="00CB7738" w:rsidRDefault="005E7CD9" w:rsidP="00C67DD1">
      <w:pPr>
        <w:pStyle w:val="ListParagraph"/>
        <w:numPr>
          <w:ilvl w:val="0"/>
          <w:numId w:val="100"/>
        </w:numPr>
        <w:autoSpaceDE w:val="0"/>
        <w:autoSpaceDN w:val="0"/>
        <w:spacing w:before="0" w:after="0"/>
        <w:ind w:left="714" w:hanging="357"/>
        <w:rPr>
          <w:rStyle w:val="Vnbnnidung"/>
          <w:color w:val="000000" w:themeColor="text1"/>
          <w:szCs w:val="26"/>
          <w:lang w:val="vi-VN" w:eastAsia="vi-VN"/>
        </w:rPr>
      </w:pPr>
      <w:r w:rsidRPr="00CB7738">
        <w:rPr>
          <w:rStyle w:val="Vnbnnidung"/>
          <w:color w:val="000000" w:themeColor="text1"/>
          <w:szCs w:val="26"/>
          <w:lang w:val="vi-VN" w:eastAsia="vi-VN"/>
        </w:rPr>
        <w:t>Dự án</w:t>
      </w:r>
      <w:r w:rsidR="00C67DD1" w:rsidRPr="00CB7738">
        <w:rPr>
          <w:rStyle w:val="Vnbnnidung"/>
          <w:color w:val="000000" w:themeColor="text1"/>
          <w:szCs w:val="26"/>
          <w:lang w:val="vi-VN" w:eastAsia="vi-VN"/>
        </w:rPr>
        <w:t xml:space="preserve"> phù hợp với khả năng chịu tải của môi trường tiếp nhận chất thải, tuân theo văn bản pháp lý sau:</w:t>
      </w:r>
    </w:p>
    <w:p w14:paraId="1A7D6E1B" w14:textId="13EC32CA" w:rsidR="00C67DD1" w:rsidRPr="00CB7738" w:rsidRDefault="00C67DD1" w:rsidP="00C67DD1">
      <w:pPr>
        <w:pStyle w:val="ListParagraph"/>
        <w:numPr>
          <w:ilvl w:val="0"/>
          <w:numId w:val="101"/>
        </w:numPr>
        <w:autoSpaceDE w:val="0"/>
        <w:autoSpaceDN w:val="0"/>
        <w:spacing w:before="0" w:after="0"/>
        <w:rPr>
          <w:szCs w:val="26"/>
          <w:lang w:val="vi-VN"/>
        </w:rPr>
      </w:pPr>
      <w:r w:rsidRPr="00CB7738">
        <w:rPr>
          <w:szCs w:val="26"/>
          <w:lang w:val="vi-VN"/>
        </w:rPr>
        <w:t>Nguồn tiếp nhận nước thải của dự án: KCN An Phước;</w:t>
      </w:r>
      <w:r w:rsidR="0087411C" w:rsidRPr="00CB7738">
        <w:rPr>
          <w:szCs w:val="26"/>
          <w:lang w:val="vi-VN"/>
        </w:rPr>
        <w:t xml:space="preserve"> </w:t>
      </w:r>
    </w:p>
    <w:p w14:paraId="58F5B1B0" w14:textId="5C30E066" w:rsidR="00C67DD1" w:rsidRPr="00CB7738" w:rsidRDefault="00C67DD1" w:rsidP="00C67DD1">
      <w:pPr>
        <w:pStyle w:val="ListParagraph"/>
        <w:numPr>
          <w:ilvl w:val="0"/>
          <w:numId w:val="101"/>
        </w:numPr>
        <w:autoSpaceDE w:val="0"/>
        <w:autoSpaceDN w:val="0"/>
        <w:spacing w:before="0" w:after="0"/>
        <w:rPr>
          <w:szCs w:val="26"/>
          <w:lang w:val="vi-VN"/>
        </w:rPr>
      </w:pPr>
      <w:r w:rsidRPr="00CB7738">
        <w:rPr>
          <w:rStyle w:val="Vnbnnidung"/>
          <w:bCs/>
          <w:color w:val="000000" w:themeColor="text1"/>
          <w:szCs w:val="26"/>
          <w:lang w:val="vi-VN" w:eastAsia="vi-VN"/>
        </w:rPr>
        <w:t>Nguồn tiếp nhận khí thải: Không khí xung quanh đạt QCVN 05:20</w:t>
      </w:r>
      <w:r w:rsidR="005D147D" w:rsidRPr="00CB7738">
        <w:rPr>
          <w:rStyle w:val="Vnbnnidung"/>
          <w:bCs/>
          <w:color w:val="000000" w:themeColor="text1"/>
          <w:szCs w:val="26"/>
          <w:lang w:val="vi-VN" w:eastAsia="vi-VN"/>
        </w:rPr>
        <w:t>2</w:t>
      </w:r>
      <w:r w:rsidRPr="00CB7738">
        <w:rPr>
          <w:rStyle w:val="Vnbnnidung"/>
          <w:bCs/>
          <w:color w:val="000000" w:themeColor="text1"/>
          <w:szCs w:val="26"/>
          <w:lang w:val="vi-VN" w:eastAsia="vi-VN"/>
        </w:rPr>
        <w:t xml:space="preserve">3/BTNMT. Khí thải phát sinh từ dự án QCVN </w:t>
      </w:r>
      <w:r w:rsidR="00A765FF">
        <w:rPr>
          <w:rStyle w:val="Vnbnnidung"/>
          <w:bCs/>
          <w:color w:val="000000" w:themeColor="text1"/>
          <w:szCs w:val="26"/>
          <w:lang w:val="vi-VN" w:eastAsia="vi-VN"/>
        </w:rPr>
        <w:t>20</w:t>
      </w:r>
      <w:r w:rsidRPr="00CB7738">
        <w:rPr>
          <w:rStyle w:val="Vnbnnidung"/>
          <w:bCs/>
          <w:color w:val="000000" w:themeColor="text1"/>
          <w:szCs w:val="26"/>
          <w:lang w:val="vi-VN" w:eastAsia="vi-VN"/>
        </w:rPr>
        <w:t>:2009/BTNMT</w:t>
      </w:r>
      <w:r w:rsidRPr="00353C9E">
        <w:rPr>
          <w:color w:val="000000" w:themeColor="text1"/>
          <w:w w:val="101"/>
          <w:szCs w:val="26"/>
          <w:lang w:val="vi-VN"/>
        </w:rPr>
        <w:t>;</w:t>
      </w:r>
    </w:p>
    <w:p w14:paraId="64AE8966" w14:textId="4711CE00" w:rsidR="00C67DD1" w:rsidRPr="00CB7738" w:rsidRDefault="00C67DD1" w:rsidP="00C67DD1">
      <w:pPr>
        <w:pStyle w:val="ListParagraph"/>
        <w:numPr>
          <w:ilvl w:val="0"/>
          <w:numId w:val="101"/>
        </w:numPr>
        <w:autoSpaceDE w:val="0"/>
        <w:autoSpaceDN w:val="0"/>
        <w:spacing w:before="0" w:after="0"/>
        <w:rPr>
          <w:rStyle w:val="Vnbnnidung"/>
          <w:szCs w:val="26"/>
          <w:lang w:val="vi-VN"/>
        </w:rPr>
      </w:pPr>
      <w:r w:rsidRPr="00CB7738">
        <w:rPr>
          <w:rStyle w:val="Vnbnnidung"/>
          <w:bCs/>
          <w:color w:val="000000" w:themeColor="text1"/>
          <w:szCs w:val="26"/>
          <w:lang w:val="vi-VN" w:eastAsia="vi-VN"/>
        </w:rPr>
        <w:lastRenderedPageBreak/>
        <w:t>Dự án thực hiện các biện pháp giảm thiểu tiếng ồn, độ rung phát sinh từ dự án đảm bảo đạt QCVN 26:2010/BTNMT, QCVN 27:2010/BTNMT</w:t>
      </w:r>
      <w:r w:rsidRPr="00353C9E">
        <w:rPr>
          <w:rStyle w:val="Vnbnnidung"/>
          <w:bCs/>
          <w:color w:val="000000" w:themeColor="text1"/>
          <w:szCs w:val="26"/>
          <w:lang w:val="vi-VN" w:eastAsia="vi-VN"/>
        </w:rPr>
        <w:t>;</w:t>
      </w:r>
    </w:p>
    <w:p w14:paraId="15A763C2" w14:textId="497B9931" w:rsidR="00466DFD" w:rsidRPr="00CB7738" w:rsidRDefault="00C67DD1" w:rsidP="00466DFD">
      <w:pPr>
        <w:pStyle w:val="ListParagraph"/>
        <w:numPr>
          <w:ilvl w:val="0"/>
          <w:numId w:val="101"/>
        </w:numPr>
        <w:autoSpaceDE w:val="0"/>
        <w:autoSpaceDN w:val="0"/>
        <w:spacing w:before="0" w:after="0"/>
        <w:rPr>
          <w:rStyle w:val="Vnbnnidung"/>
          <w:szCs w:val="26"/>
          <w:lang w:val="vi-VN"/>
        </w:rPr>
      </w:pPr>
      <w:r w:rsidRPr="00CB7738">
        <w:rPr>
          <w:rStyle w:val="Vnbnnidung"/>
          <w:bCs/>
          <w:color w:val="000000" w:themeColor="text1"/>
          <w:szCs w:val="26"/>
          <w:lang w:val="vi-VN" w:eastAsia="vi-VN"/>
        </w:rPr>
        <w:t>Dự án bố trí xây dựng, vận hành các công trình bảo vệ môi trường theo đúng quy đ</w:t>
      </w:r>
      <w:r w:rsidRPr="00353C9E">
        <w:rPr>
          <w:rStyle w:val="Vnbnnidung"/>
          <w:bCs/>
          <w:color w:val="000000" w:themeColor="text1"/>
          <w:szCs w:val="26"/>
          <w:lang w:val="vi-VN" w:eastAsia="vi-VN"/>
        </w:rPr>
        <w:t>ịnh</w:t>
      </w:r>
      <w:r w:rsidRPr="00CB7738">
        <w:rPr>
          <w:rStyle w:val="Vnbnnidung"/>
          <w:bCs/>
          <w:color w:val="000000" w:themeColor="text1"/>
          <w:szCs w:val="26"/>
          <w:lang w:val="vi-VN" w:eastAsia="vi-VN"/>
        </w:rPr>
        <w:t xml:space="preserve"> trước khi dự án đi vào hoạt động nên việc đầu tư dự án đảm bảo khả năng chịu tải của môi trường.</w:t>
      </w:r>
    </w:p>
    <w:p w14:paraId="4176C44B" w14:textId="77777777" w:rsidR="00C67DD1" w:rsidRPr="00353C9E" w:rsidRDefault="00C67DD1" w:rsidP="004B083E">
      <w:pPr>
        <w:pStyle w:val="ListParagraph"/>
        <w:widowControl w:val="0"/>
        <w:numPr>
          <w:ilvl w:val="0"/>
          <w:numId w:val="164"/>
        </w:numPr>
        <w:autoSpaceDE w:val="0"/>
        <w:autoSpaceDN w:val="0"/>
        <w:contextualSpacing w:val="0"/>
        <w:jc w:val="left"/>
        <w:rPr>
          <w:b/>
          <w:i/>
          <w:iCs/>
          <w:szCs w:val="26"/>
          <w:lang w:val="nl-NL"/>
        </w:rPr>
      </w:pPr>
      <w:r w:rsidRPr="00353C9E">
        <w:rPr>
          <w:b/>
          <w:i/>
          <w:iCs/>
          <w:szCs w:val="26"/>
          <w:lang w:val="nl-NL"/>
        </w:rPr>
        <w:t>Biện pháp giảm thiểu tác động đến chế độ thủy văn, môi trường tiếp nhận nước thải:</w:t>
      </w:r>
    </w:p>
    <w:p w14:paraId="04554C96" w14:textId="77777777" w:rsidR="00C67DD1" w:rsidRPr="00CB7738" w:rsidRDefault="00C67DD1" w:rsidP="00C67DD1">
      <w:pPr>
        <w:pStyle w:val="ListParagraph"/>
        <w:numPr>
          <w:ilvl w:val="0"/>
          <w:numId w:val="101"/>
        </w:numPr>
        <w:autoSpaceDE w:val="0"/>
        <w:autoSpaceDN w:val="0"/>
        <w:spacing w:before="0" w:after="0"/>
        <w:rPr>
          <w:rStyle w:val="Vnbnnidung"/>
          <w:bCs/>
          <w:color w:val="000000" w:themeColor="text1"/>
          <w:szCs w:val="26"/>
          <w:lang w:val="nl-NL" w:eastAsia="vi-VN"/>
        </w:rPr>
      </w:pPr>
      <w:r w:rsidRPr="00CB7738">
        <w:rPr>
          <w:rStyle w:val="Vnbnnidung"/>
          <w:bCs/>
          <w:color w:val="000000" w:themeColor="text1"/>
          <w:szCs w:val="26"/>
          <w:lang w:val="nl-NL" w:eastAsia="vi-VN"/>
        </w:rPr>
        <w:t xml:space="preserve">Thường xuyên kiểm tra lưu lượng xả thải, đảm bảo lưu lượng xả vào nguồn tiếp nhận không vượt quá công suất thiết kế của </w:t>
      </w:r>
      <w:r>
        <w:rPr>
          <w:rStyle w:val="Vnbnnidung"/>
          <w:bCs/>
          <w:color w:val="000000" w:themeColor="text1"/>
          <w:szCs w:val="26"/>
          <w:lang w:val="vi-VN" w:eastAsia="vi-VN"/>
        </w:rPr>
        <w:t>bể tự hoại 3 ngăn</w:t>
      </w:r>
      <w:r w:rsidRPr="00CB7738">
        <w:rPr>
          <w:rStyle w:val="Vnbnnidung"/>
          <w:bCs/>
          <w:color w:val="000000" w:themeColor="text1"/>
          <w:szCs w:val="26"/>
          <w:lang w:val="nl-NL" w:eastAsia="vi-VN"/>
        </w:rPr>
        <w:t>;</w:t>
      </w:r>
    </w:p>
    <w:p w14:paraId="5767DA14" w14:textId="77777777" w:rsidR="00C67DD1" w:rsidRPr="00CB7738" w:rsidRDefault="00C67DD1" w:rsidP="00C67DD1">
      <w:pPr>
        <w:pStyle w:val="ListParagraph"/>
        <w:numPr>
          <w:ilvl w:val="0"/>
          <w:numId w:val="101"/>
        </w:numPr>
        <w:autoSpaceDE w:val="0"/>
        <w:autoSpaceDN w:val="0"/>
        <w:spacing w:before="0" w:after="0"/>
        <w:rPr>
          <w:rStyle w:val="Vnbnnidung"/>
          <w:lang w:val="nl-NL"/>
        </w:rPr>
      </w:pPr>
      <w:r w:rsidRPr="00CB7738">
        <w:rPr>
          <w:rStyle w:val="Vnbnnidung"/>
          <w:bCs/>
          <w:color w:val="000000" w:themeColor="text1"/>
          <w:szCs w:val="26"/>
          <w:lang w:val="nl-NL" w:eastAsia="vi-VN"/>
        </w:rPr>
        <w:t>Thường xuyên nạo vét, khơi thông hố ga thoát nước sau xử lý và hố ga thoát nước của khu vực, đảm bảo dòng chảy thông suốt.</w:t>
      </w:r>
    </w:p>
    <w:p w14:paraId="754D8114" w14:textId="0049F429" w:rsidR="00F727A9" w:rsidRPr="00CB7738" w:rsidRDefault="00F727A9" w:rsidP="0091179C">
      <w:pPr>
        <w:ind w:firstLine="720"/>
        <w:rPr>
          <w:color w:val="FF0000"/>
          <w:lang w:val="nl-NL"/>
        </w:rPr>
      </w:pPr>
    </w:p>
    <w:p w14:paraId="395DD1FB" w14:textId="77777777" w:rsidR="00532965" w:rsidRPr="00CB7738" w:rsidRDefault="00532965">
      <w:pPr>
        <w:spacing w:before="0" w:after="0" w:line="240" w:lineRule="auto"/>
        <w:jc w:val="left"/>
        <w:rPr>
          <w:rFonts w:cs="Times New Roman"/>
          <w:color w:val="000000" w:themeColor="text1"/>
          <w:szCs w:val="26"/>
          <w:lang w:val="nl-NL"/>
        </w:rPr>
      </w:pPr>
      <w:r w:rsidRPr="00CB7738">
        <w:rPr>
          <w:rFonts w:cs="Times New Roman"/>
          <w:color w:val="000000" w:themeColor="text1"/>
          <w:szCs w:val="26"/>
          <w:lang w:val="nl-NL"/>
        </w:rPr>
        <w:br w:type="page"/>
      </w:r>
    </w:p>
    <w:p w14:paraId="5F4D4B72" w14:textId="31D16CE1" w:rsidR="00F727A9" w:rsidRPr="00A66C1A" w:rsidRDefault="00532965" w:rsidP="00532965">
      <w:pPr>
        <w:pStyle w:val="Heading1"/>
        <w:keepNext/>
        <w:keepLines/>
        <w:jc w:val="center"/>
        <w:rPr>
          <w:rFonts w:eastAsiaTheme="majorEastAsia" w:cstheme="majorBidi"/>
          <w:b/>
          <w:color w:val="000000" w:themeColor="text1"/>
          <w:szCs w:val="26"/>
          <w:lang w:val="vi-VN"/>
        </w:rPr>
      </w:pPr>
      <w:bookmarkStart w:id="155" w:name="_Toc172382524"/>
      <w:r w:rsidRPr="00A66C1A">
        <w:rPr>
          <w:rFonts w:eastAsiaTheme="majorEastAsia" w:cstheme="majorBidi"/>
          <w:b/>
          <w:color w:val="000000" w:themeColor="text1"/>
          <w:szCs w:val="26"/>
          <w:lang w:val="vi-VN"/>
        </w:rPr>
        <w:lastRenderedPageBreak/>
        <w:t>CHƯƠNG III: ĐÁNH G</w:t>
      </w:r>
      <w:r w:rsidR="0058329F" w:rsidRPr="00A66C1A">
        <w:rPr>
          <w:rFonts w:eastAsiaTheme="majorEastAsia" w:cstheme="majorBidi"/>
          <w:b/>
          <w:color w:val="000000" w:themeColor="text1"/>
          <w:szCs w:val="26"/>
          <w:lang w:val="vi-VN"/>
        </w:rPr>
        <w:t>I</w:t>
      </w:r>
      <w:r w:rsidRPr="00A66C1A">
        <w:rPr>
          <w:rFonts w:eastAsiaTheme="majorEastAsia" w:cstheme="majorBidi"/>
          <w:b/>
          <w:color w:val="000000" w:themeColor="text1"/>
          <w:szCs w:val="26"/>
          <w:lang w:val="vi-VN"/>
        </w:rPr>
        <w:t>Á HIỆN TRẠNG MÔI TRƯỜNG NƠI THỰC HIỆN DỰ ÁN ĐẦU TƯ</w:t>
      </w:r>
      <w:bookmarkEnd w:id="155"/>
    </w:p>
    <w:p w14:paraId="682E7A2B" w14:textId="056CD52B" w:rsidR="000E434C" w:rsidRPr="00CB7738" w:rsidRDefault="00FA393B" w:rsidP="00FA393B">
      <w:pPr>
        <w:ind w:firstLine="720"/>
        <w:rPr>
          <w:rStyle w:val="Vnbnnidung"/>
          <w:szCs w:val="26"/>
          <w:lang w:val="vi-VN"/>
        </w:rPr>
      </w:pPr>
      <w:r w:rsidRPr="00CB7738">
        <w:rPr>
          <w:rStyle w:val="Vnbnnidung"/>
          <w:szCs w:val="26"/>
          <w:lang w:val="vi-VN"/>
        </w:rPr>
        <w:t>Khu vực triển khai dự án nằm trong KCN An Phước đã được quy hoạch, đã hoàn thiện hạ tầng cơ sở, do đó căn cứ vào điểm c</w:t>
      </w:r>
      <w:r w:rsidR="00AF3705">
        <w:rPr>
          <w:rStyle w:val="Vnbnnidung"/>
          <w:szCs w:val="26"/>
          <w:lang w:val="vi-VN"/>
        </w:rPr>
        <w:t>,</w:t>
      </w:r>
      <w:r w:rsidRPr="00CB7738">
        <w:rPr>
          <w:rStyle w:val="Vnbnnidung"/>
          <w:szCs w:val="26"/>
          <w:lang w:val="vi-VN"/>
        </w:rPr>
        <w:t xml:space="preserve"> Khoản 2</w:t>
      </w:r>
      <w:r w:rsidR="00AF3705">
        <w:rPr>
          <w:rStyle w:val="Vnbnnidung"/>
          <w:szCs w:val="26"/>
          <w:lang w:val="vi-VN"/>
        </w:rPr>
        <w:t>,</w:t>
      </w:r>
      <w:r w:rsidRPr="00CB7738">
        <w:rPr>
          <w:rStyle w:val="Vnbnnidung"/>
          <w:szCs w:val="26"/>
          <w:lang w:val="vi-VN"/>
        </w:rPr>
        <w:t xml:space="preserve"> Điều 28</w:t>
      </w:r>
      <w:r w:rsidR="00AF3705">
        <w:rPr>
          <w:rStyle w:val="Vnbnnidung"/>
          <w:szCs w:val="26"/>
          <w:lang w:val="vi-VN"/>
        </w:rPr>
        <w:t>,</w:t>
      </w:r>
      <w:r w:rsidRPr="00CB7738">
        <w:rPr>
          <w:rStyle w:val="Vnbnnidung"/>
          <w:szCs w:val="26"/>
          <w:lang w:val="vi-VN"/>
        </w:rPr>
        <w:t xml:space="preserve"> Nghị định 08/2022/NĐ-CP ngày 10/01/2022 của Chính phủ thì dự án không phải thực hiện đánh giá hiện trạng môi trường nơi thực hiện dự án.</w:t>
      </w:r>
      <w:r w:rsidR="009014B4" w:rsidRPr="00CB7738">
        <w:rPr>
          <w:rStyle w:val="Vnbnnidung"/>
          <w:szCs w:val="26"/>
          <w:lang w:val="vi-VN"/>
        </w:rPr>
        <w:tab/>
      </w:r>
    </w:p>
    <w:p w14:paraId="49C8DD6E" w14:textId="77777777" w:rsidR="000E434C" w:rsidRPr="00CB7738" w:rsidRDefault="000E434C">
      <w:pPr>
        <w:spacing w:before="0" w:after="0" w:line="240" w:lineRule="auto"/>
        <w:jc w:val="left"/>
        <w:rPr>
          <w:rStyle w:val="Vnbnnidung"/>
          <w:szCs w:val="26"/>
          <w:lang w:val="vi-VN"/>
        </w:rPr>
      </w:pPr>
      <w:r w:rsidRPr="00CB7738">
        <w:rPr>
          <w:rStyle w:val="Vnbnnidung"/>
          <w:szCs w:val="26"/>
          <w:lang w:val="vi-VN"/>
        </w:rPr>
        <w:br w:type="page"/>
      </w:r>
    </w:p>
    <w:p w14:paraId="26421C71" w14:textId="081B901C" w:rsidR="00260C01" w:rsidRPr="00CB7738" w:rsidRDefault="00E34EB6" w:rsidP="00260C01">
      <w:pPr>
        <w:pStyle w:val="Heading1"/>
        <w:keepNext/>
        <w:keepLines/>
        <w:jc w:val="center"/>
        <w:rPr>
          <w:rFonts w:eastAsiaTheme="majorEastAsia" w:cstheme="majorBidi"/>
          <w:b/>
          <w:color w:val="000000" w:themeColor="text1"/>
          <w:szCs w:val="26"/>
          <w:lang w:val="vi-VN"/>
        </w:rPr>
      </w:pPr>
      <w:bookmarkStart w:id="156" w:name="_Toc172382525"/>
      <w:r w:rsidRPr="00A66C1A">
        <w:rPr>
          <w:rFonts w:eastAsiaTheme="majorEastAsia" w:cstheme="majorBidi"/>
          <w:b/>
          <w:color w:val="000000" w:themeColor="text1"/>
          <w:szCs w:val="26"/>
          <w:lang w:val="vi-VN"/>
        </w:rPr>
        <w:lastRenderedPageBreak/>
        <w:t>CHƯƠNG IV: ĐÁNH GIÁ, DỰ BÁO TÁC ĐỘNG MÔI TRƯỜNG CỦA DỰ ÁN ĐẦU TƯ VÀ ĐỀ XUẤT CÁC CÔNG TRÌNH, BIỆN PHÁP BẢO VỆ MÔI TRƯỜNG</w:t>
      </w:r>
      <w:bookmarkEnd w:id="156"/>
      <w:r w:rsidRPr="00A66C1A">
        <w:rPr>
          <w:rFonts w:eastAsiaTheme="majorEastAsia" w:cstheme="majorBidi"/>
          <w:b/>
          <w:color w:val="000000" w:themeColor="text1"/>
          <w:szCs w:val="26"/>
          <w:lang w:val="vi-VN"/>
        </w:rPr>
        <w:t xml:space="preserve"> </w:t>
      </w:r>
    </w:p>
    <w:p w14:paraId="5DF2BEA2" w14:textId="2996886C" w:rsidR="00E34EB6" w:rsidRPr="00CB7738" w:rsidRDefault="00260C01" w:rsidP="00694310">
      <w:pPr>
        <w:ind w:firstLine="720"/>
        <w:rPr>
          <w:iCs/>
          <w:szCs w:val="26"/>
          <w:lang w:val="pl-PL"/>
        </w:rPr>
      </w:pPr>
      <w:r w:rsidRPr="00260C01">
        <w:rPr>
          <w:iCs/>
          <w:szCs w:val="26"/>
          <w:lang w:val="pl-PL"/>
        </w:rPr>
        <w:t>Dự án được thực hiện trên khu đất với diện tích 3.588 m</w:t>
      </w:r>
      <w:r w:rsidRPr="00260C01">
        <w:rPr>
          <w:iCs/>
          <w:szCs w:val="26"/>
          <w:vertAlign w:val="superscript"/>
          <w:lang w:val="pl-PL"/>
        </w:rPr>
        <w:t>2</w:t>
      </w:r>
      <w:r w:rsidRPr="00260C01">
        <w:rPr>
          <w:iCs/>
          <w:szCs w:val="26"/>
          <w:lang w:val="pl-PL"/>
        </w:rPr>
        <w:t xml:space="preserve"> tại nhà xưởng số 10 do chủ đầu tư thuê lại Công ty cổ phần Khải Toàn</w:t>
      </w:r>
      <w:r>
        <w:rPr>
          <w:iCs/>
          <w:szCs w:val="26"/>
          <w:lang w:val="pl-PL"/>
        </w:rPr>
        <w:t>. Trong đó, nhà xưởng và văn phòng đã xây sẵn</w:t>
      </w:r>
      <w:r w:rsidR="00694310">
        <w:rPr>
          <w:iCs/>
          <w:szCs w:val="26"/>
          <w:lang w:val="pl-PL"/>
        </w:rPr>
        <w:t xml:space="preserve">. Thời gian tới dự án sẽ </w:t>
      </w:r>
      <w:r w:rsidR="00694310" w:rsidRPr="00E34EB6">
        <w:rPr>
          <w:iCs/>
          <w:szCs w:val="26"/>
          <w:lang w:val="pl-PL"/>
        </w:rPr>
        <w:t>thi công</w:t>
      </w:r>
      <w:r w:rsidR="00694310">
        <w:rPr>
          <w:iCs/>
          <w:szCs w:val="26"/>
          <w:lang w:val="vi-VN"/>
        </w:rPr>
        <w:t xml:space="preserve"> </w:t>
      </w:r>
      <w:r w:rsidR="00694310" w:rsidRPr="00E34EB6">
        <w:rPr>
          <w:iCs/>
          <w:szCs w:val="26"/>
          <w:lang w:val="pl-PL"/>
        </w:rPr>
        <w:t xml:space="preserve">lắp đặt trang thiết bị </w:t>
      </w:r>
      <w:r w:rsidR="00694310">
        <w:rPr>
          <w:iCs/>
          <w:szCs w:val="26"/>
          <w:lang w:val="pl-PL"/>
        </w:rPr>
        <w:t>phục</w:t>
      </w:r>
      <w:r w:rsidR="00694310">
        <w:rPr>
          <w:iCs/>
          <w:szCs w:val="26"/>
          <w:lang w:val="vi-VN"/>
        </w:rPr>
        <w:t xml:space="preserve"> vụ</w:t>
      </w:r>
      <w:r w:rsidR="00694310" w:rsidRPr="00CB7738">
        <w:rPr>
          <w:iCs/>
          <w:szCs w:val="26"/>
          <w:lang w:val="pl-PL"/>
        </w:rPr>
        <w:t xml:space="preserve"> quá trình sản xuất của nhà máy</w:t>
      </w:r>
      <w:r w:rsidR="00E34EB6" w:rsidRPr="00E34EB6">
        <w:rPr>
          <w:iCs/>
          <w:szCs w:val="26"/>
          <w:lang w:val="pl-PL"/>
        </w:rPr>
        <w:t xml:space="preserve">. Vì vậy, vấn đề đánh giá dự báo tác động trong phần này sẽ được đánh giá các tác động sinh ra từ hoạt động thi công lắp đặt thiết bị đối với hoạt động sản xuất tại </w:t>
      </w:r>
      <w:r w:rsidR="003D614E">
        <w:rPr>
          <w:iCs/>
          <w:szCs w:val="26"/>
          <w:lang w:val="pl-PL"/>
        </w:rPr>
        <w:t>nhà</w:t>
      </w:r>
      <w:r w:rsidR="003D614E">
        <w:rPr>
          <w:iCs/>
          <w:szCs w:val="26"/>
          <w:lang w:val="vi-VN"/>
        </w:rPr>
        <w:t xml:space="preserve"> xưởng</w:t>
      </w:r>
      <w:r w:rsidR="00E34EB6" w:rsidRPr="00E34EB6">
        <w:rPr>
          <w:iCs/>
          <w:szCs w:val="26"/>
          <w:lang w:val="pl-PL"/>
        </w:rPr>
        <w:t xml:space="preserve"> hiện hữu. Do đó, các nguồn tác động của dự án sẽ được đánh giá theo hai giai đoạn chính sau:</w:t>
      </w:r>
    </w:p>
    <w:p w14:paraId="44882B43" w14:textId="3C0031ED" w:rsidR="00E34EB6" w:rsidRDefault="00E34EB6" w:rsidP="004B083E">
      <w:pPr>
        <w:pStyle w:val="ListParagraph"/>
        <w:numPr>
          <w:ilvl w:val="0"/>
          <w:numId w:val="103"/>
        </w:numPr>
        <w:rPr>
          <w:iCs/>
          <w:szCs w:val="26"/>
          <w:lang w:val="pl-PL"/>
        </w:rPr>
      </w:pPr>
      <w:r w:rsidRPr="00E34EB6">
        <w:rPr>
          <w:iCs/>
          <w:szCs w:val="26"/>
          <w:lang w:val="pl-PL"/>
        </w:rPr>
        <w:t>Giai đoạn thi công xây dựng và bố trí lắp đặt máy móc thiết bị;</w:t>
      </w:r>
    </w:p>
    <w:p w14:paraId="36F07E16" w14:textId="77777777" w:rsidR="00E34EB6" w:rsidRPr="00E34EB6" w:rsidRDefault="00E34EB6" w:rsidP="004B083E">
      <w:pPr>
        <w:pStyle w:val="ListParagraph"/>
        <w:numPr>
          <w:ilvl w:val="0"/>
          <w:numId w:val="103"/>
        </w:numPr>
        <w:rPr>
          <w:iCs/>
          <w:szCs w:val="26"/>
          <w:lang w:val="pl-PL"/>
        </w:rPr>
      </w:pPr>
      <w:r w:rsidRPr="00E34EB6">
        <w:rPr>
          <w:iCs/>
          <w:szCs w:val="26"/>
          <w:lang w:val="pl-PL"/>
        </w:rPr>
        <w:t>Giai đoạn hoạt động: Vận hành dự án.</w:t>
      </w:r>
    </w:p>
    <w:p w14:paraId="4321D62D" w14:textId="213E4370" w:rsidR="00E34EB6" w:rsidRPr="00CB7738" w:rsidRDefault="00BD6AD1" w:rsidP="00BD6AD1">
      <w:pPr>
        <w:pStyle w:val="Caption"/>
        <w:rPr>
          <w:lang w:val="pl-PL"/>
        </w:rPr>
      </w:pPr>
      <w:bookmarkStart w:id="157" w:name="_Toc160730392"/>
      <w:bookmarkStart w:id="158" w:name="_Toc169935113"/>
      <w:bookmarkStart w:id="159" w:name="_Toc172382808"/>
      <w:r>
        <w:t>Bảng 4.</w:t>
      </w:r>
      <w:r w:rsidR="00923B07">
        <w:fldChar w:fldCharType="begin"/>
      </w:r>
      <w:r w:rsidR="00923B07">
        <w:instrText xml:space="preserve"> SEQ B</w:instrText>
      </w:r>
      <w:r w:rsidR="00923B07">
        <w:instrText>ả</w:instrText>
      </w:r>
      <w:r w:rsidR="00923B07">
        <w:instrText xml:space="preserve">ng_4. \* ARABIC </w:instrText>
      </w:r>
      <w:r w:rsidR="00923B07">
        <w:fldChar w:fldCharType="separate"/>
      </w:r>
      <w:r w:rsidR="00522A15">
        <w:rPr>
          <w:noProof/>
        </w:rPr>
        <w:t>1</w:t>
      </w:r>
      <w:r w:rsidR="00923B07">
        <w:rPr>
          <w:noProof/>
        </w:rPr>
        <w:fldChar w:fldCharType="end"/>
      </w:r>
      <w:r w:rsidR="00CE1028">
        <w:rPr>
          <w:lang w:val="vi-VN"/>
        </w:rPr>
        <w:t xml:space="preserve">: </w:t>
      </w:r>
      <w:r w:rsidR="00E34EB6" w:rsidRPr="00CB7738">
        <w:rPr>
          <w:lang w:val="pl-PL"/>
        </w:rPr>
        <w:t>Tóm tắt các tác động của Dự án</w:t>
      </w:r>
      <w:bookmarkEnd w:id="157"/>
      <w:bookmarkEnd w:id="158"/>
      <w:bookmarkEnd w:id="159"/>
    </w:p>
    <w:tbl>
      <w:tblPr>
        <w:tblW w:w="5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3784"/>
        <w:gridCol w:w="3325"/>
      </w:tblGrid>
      <w:tr w:rsidR="00E34EB6" w:rsidRPr="00E34EB6" w14:paraId="767568F3" w14:textId="77777777" w:rsidTr="008011FA">
        <w:trPr>
          <w:tblHeader/>
          <w:jc w:val="center"/>
        </w:trPr>
        <w:tc>
          <w:tcPr>
            <w:tcW w:w="1143" w:type="pct"/>
            <w:shd w:val="clear" w:color="auto" w:fill="FFFFFF"/>
            <w:vAlign w:val="center"/>
          </w:tcPr>
          <w:p w14:paraId="0422616E" w14:textId="77777777" w:rsidR="00E34EB6" w:rsidRPr="00E34EB6" w:rsidRDefault="00E34EB6" w:rsidP="00E34EB6">
            <w:pPr>
              <w:spacing w:line="240" w:lineRule="auto"/>
              <w:jc w:val="center"/>
              <w:rPr>
                <w:b/>
                <w:szCs w:val="26"/>
              </w:rPr>
            </w:pPr>
            <w:r w:rsidRPr="00E34EB6">
              <w:rPr>
                <w:b/>
                <w:szCs w:val="26"/>
              </w:rPr>
              <w:t>Giai đoạn</w:t>
            </w:r>
          </w:p>
        </w:tc>
        <w:tc>
          <w:tcPr>
            <w:tcW w:w="2053" w:type="pct"/>
            <w:shd w:val="clear" w:color="auto" w:fill="FFFFFF"/>
            <w:vAlign w:val="center"/>
          </w:tcPr>
          <w:p w14:paraId="36006DB6" w14:textId="77777777" w:rsidR="00E34EB6" w:rsidRPr="00E34EB6" w:rsidRDefault="00E34EB6" w:rsidP="00E34EB6">
            <w:pPr>
              <w:spacing w:line="240" w:lineRule="auto"/>
              <w:jc w:val="center"/>
              <w:rPr>
                <w:b/>
                <w:szCs w:val="26"/>
              </w:rPr>
            </w:pPr>
            <w:r w:rsidRPr="00E34EB6">
              <w:rPr>
                <w:b/>
                <w:szCs w:val="26"/>
              </w:rPr>
              <w:t>Nguồn gây tác động</w:t>
            </w:r>
          </w:p>
        </w:tc>
        <w:tc>
          <w:tcPr>
            <w:tcW w:w="1804" w:type="pct"/>
            <w:shd w:val="clear" w:color="auto" w:fill="FFFFFF"/>
            <w:vAlign w:val="center"/>
          </w:tcPr>
          <w:p w14:paraId="497DB429" w14:textId="77777777" w:rsidR="00E34EB6" w:rsidRPr="00E34EB6" w:rsidRDefault="00E34EB6" w:rsidP="00E34EB6">
            <w:pPr>
              <w:spacing w:line="240" w:lineRule="auto"/>
              <w:jc w:val="center"/>
              <w:rPr>
                <w:b/>
                <w:szCs w:val="26"/>
              </w:rPr>
            </w:pPr>
            <w:r w:rsidRPr="00E34EB6">
              <w:rPr>
                <w:b/>
                <w:szCs w:val="26"/>
              </w:rPr>
              <w:t>Các chất ô nhiễm chính</w:t>
            </w:r>
          </w:p>
        </w:tc>
      </w:tr>
      <w:tr w:rsidR="00E34EB6" w:rsidRPr="007926EF" w14:paraId="10C66E7E" w14:textId="77777777" w:rsidTr="008011FA">
        <w:trPr>
          <w:trHeight w:val="1295"/>
          <w:jc w:val="center"/>
        </w:trPr>
        <w:tc>
          <w:tcPr>
            <w:tcW w:w="1143" w:type="pct"/>
            <w:vMerge w:val="restart"/>
            <w:vAlign w:val="center"/>
          </w:tcPr>
          <w:p w14:paraId="11482D3D" w14:textId="7C862B43" w:rsidR="00E34EB6" w:rsidRPr="00E34EB6" w:rsidRDefault="00E34EB6" w:rsidP="00E34EB6">
            <w:pPr>
              <w:spacing w:line="240" w:lineRule="auto"/>
              <w:ind w:hanging="30"/>
              <w:rPr>
                <w:szCs w:val="26"/>
              </w:rPr>
            </w:pPr>
            <w:r w:rsidRPr="00E34EB6">
              <w:rPr>
                <w:szCs w:val="26"/>
              </w:rPr>
              <w:t>Giai đoạn thi công lắp đặt máy móc, thiết bị</w:t>
            </w:r>
          </w:p>
        </w:tc>
        <w:tc>
          <w:tcPr>
            <w:tcW w:w="2053" w:type="pct"/>
            <w:vAlign w:val="center"/>
          </w:tcPr>
          <w:p w14:paraId="1E4FE9FA" w14:textId="3B8042B4" w:rsidR="00E34EB6" w:rsidRPr="00AA2DAA" w:rsidRDefault="00E34EB6" w:rsidP="00E34EB6">
            <w:pPr>
              <w:spacing w:line="240" w:lineRule="auto"/>
              <w:rPr>
                <w:szCs w:val="26"/>
                <w:lang w:val="vi-VN"/>
              </w:rPr>
            </w:pPr>
            <w:r w:rsidRPr="00E34EB6">
              <w:rPr>
                <w:szCs w:val="26"/>
              </w:rPr>
              <w:t>- Nước thải sinh hoạt của công nhân</w:t>
            </w:r>
            <w:r w:rsidR="00AA2DAA">
              <w:rPr>
                <w:szCs w:val="26"/>
                <w:lang w:val="vi-VN"/>
              </w:rPr>
              <w:t>.</w:t>
            </w:r>
          </w:p>
        </w:tc>
        <w:tc>
          <w:tcPr>
            <w:tcW w:w="1804" w:type="pct"/>
            <w:vAlign w:val="center"/>
          </w:tcPr>
          <w:p w14:paraId="7ACFCBB2" w14:textId="77777777" w:rsidR="00E34EB6" w:rsidRPr="00CB7738" w:rsidRDefault="00E34EB6" w:rsidP="00E34EB6">
            <w:pPr>
              <w:spacing w:line="240" w:lineRule="auto"/>
              <w:rPr>
                <w:szCs w:val="26"/>
                <w:lang w:val="vi-VN"/>
              </w:rPr>
            </w:pPr>
            <w:r w:rsidRPr="00CB7738">
              <w:rPr>
                <w:szCs w:val="26"/>
                <w:lang w:val="vi-VN"/>
              </w:rPr>
              <w:t>SS, BOD</w:t>
            </w:r>
            <w:r w:rsidRPr="00CB7738">
              <w:rPr>
                <w:szCs w:val="26"/>
                <w:vertAlign w:val="subscript"/>
                <w:lang w:val="vi-VN"/>
              </w:rPr>
              <w:t>5</w:t>
            </w:r>
            <w:r w:rsidRPr="00CB7738">
              <w:rPr>
                <w:szCs w:val="26"/>
                <w:lang w:val="vi-VN"/>
              </w:rPr>
              <w:t>, COD, Tổng Nitơ, Tổng Photpho, dầu mỡ, vi sinh vật.</w:t>
            </w:r>
          </w:p>
        </w:tc>
      </w:tr>
      <w:tr w:rsidR="00E34EB6" w:rsidRPr="007926EF" w14:paraId="3E65ADFE" w14:textId="77777777" w:rsidTr="008011FA">
        <w:trPr>
          <w:jc w:val="center"/>
        </w:trPr>
        <w:tc>
          <w:tcPr>
            <w:tcW w:w="1143" w:type="pct"/>
            <w:vMerge/>
            <w:vAlign w:val="center"/>
          </w:tcPr>
          <w:p w14:paraId="278990F2" w14:textId="77777777" w:rsidR="00E34EB6" w:rsidRPr="00CB7738" w:rsidRDefault="00E34EB6" w:rsidP="00E34EB6">
            <w:pPr>
              <w:spacing w:line="240" w:lineRule="auto"/>
              <w:rPr>
                <w:szCs w:val="26"/>
                <w:lang w:val="vi-VN"/>
              </w:rPr>
            </w:pPr>
          </w:p>
        </w:tc>
        <w:tc>
          <w:tcPr>
            <w:tcW w:w="2053" w:type="pct"/>
            <w:vAlign w:val="center"/>
          </w:tcPr>
          <w:p w14:paraId="638A5E17" w14:textId="77777777" w:rsidR="00E34EB6" w:rsidRPr="00CB7738" w:rsidRDefault="00E34EB6" w:rsidP="00E34EB6">
            <w:pPr>
              <w:spacing w:line="240" w:lineRule="auto"/>
              <w:rPr>
                <w:szCs w:val="26"/>
                <w:lang w:val="vi-VN"/>
              </w:rPr>
            </w:pPr>
            <w:r w:rsidRPr="00CB7738">
              <w:rPr>
                <w:szCs w:val="26"/>
                <w:lang w:val="vi-VN"/>
              </w:rPr>
              <w:t>- Bụi, khí thải từ các phương tiện vận chuyển vật liệu xây dựng, máy móc, thiết bị;</w:t>
            </w:r>
          </w:p>
          <w:p w14:paraId="4E4891D0" w14:textId="77777777" w:rsidR="00E34EB6" w:rsidRPr="00CB7738" w:rsidRDefault="00E34EB6" w:rsidP="00E34EB6">
            <w:pPr>
              <w:spacing w:line="240" w:lineRule="auto"/>
              <w:rPr>
                <w:szCs w:val="26"/>
                <w:lang w:val="vi-VN"/>
              </w:rPr>
            </w:pPr>
            <w:r w:rsidRPr="00CB7738">
              <w:rPr>
                <w:szCs w:val="26"/>
                <w:lang w:val="vi-VN"/>
              </w:rPr>
              <w:t xml:space="preserve">- Khí thải từ phương tiện giao thông; </w:t>
            </w:r>
          </w:p>
        </w:tc>
        <w:tc>
          <w:tcPr>
            <w:tcW w:w="1804" w:type="pct"/>
            <w:vAlign w:val="center"/>
          </w:tcPr>
          <w:p w14:paraId="510EC342" w14:textId="77777777" w:rsidR="00E34EB6" w:rsidRPr="00CB7738" w:rsidRDefault="00E34EB6" w:rsidP="00E34EB6">
            <w:pPr>
              <w:spacing w:line="240" w:lineRule="auto"/>
              <w:rPr>
                <w:szCs w:val="26"/>
                <w:lang w:val="vi-VN"/>
              </w:rPr>
            </w:pPr>
            <w:r w:rsidRPr="00CB7738">
              <w:rPr>
                <w:szCs w:val="26"/>
                <w:lang w:val="vi-VN"/>
              </w:rPr>
              <w:t>Bụi, đất đá rơi vãi, tiếng ồn, SO</w:t>
            </w:r>
            <w:r w:rsidRPr="00CB7738">
              <w:rPr>
                <w:szCs w:val="26"/>
                <w:vertAlign w:val="subscript"/>
                <w:lang w:val="vi-VN"/>
              </w:rPr>
              <w:t>x</w:t>
            </w:r>
            <w:r w:rsidRPr="00CB7738">
              <w:rPr>
                <w:szCs w:val="26"/>
                <w:lang w:val="vi-VN"/>
              </w:rPr>
              <w:t>, CO, NO</w:t>
            </w:r>
            <w:r w:rsidRPr="00CB7738">
              <w:rPr>
                <w:szCs w:val="26"/>
                <w:vertAlign w:val="subscript"/>
                <w:lang w:val="vi-VN"/>
              </w:rPr>
              <w:t>x</w:t>
            </w:r>
          </w:p>
        </w:tc>
      </w:tr>
      <w:tr w:rsidR="00E34EB6" w:rsidRPr="00E34EB6" w14:paraId="67172FCE" w14:textId="77777777" w:rsidTr="008011FA">
        <w:trPr>
          <w:trHeight w:val="613"/>
          <w:jc w:val="center"/>
        </w:trPr>
        <w:tc>
          <w:tcPr>
            <w:tcW w:w="1143" w:type="pct"/>
            <w:vMerge/>
            <w:vAlign w:val="center"/>
          </w:tcPr>
          <w:p w14:paraId="5DD0BC25" w14:textId="77777777" w:rsidR="00E34EB6" w:rsidRPr="00CB7738" w:rsidRDefault="00E34EB6" w:rsidP="00E34EB6">
            <w:pPr>
              <w:spacing w:line="240" w:lineRule="auto"/>
              <w:rPr>
                <w:szCs w:val="26"/>
                <w:lang w:val="vi-VN"/>
              </w:rPr>
            </w:pPr>
          </w:p>
        </w:tc>
        <w:tc>
          <w:tcPr>
            <w:tcW w:w="2053" w:type="pct"/>
            <w:vAlign w:val="center"/>
          </w:tcPr>
          <w:p w14:paraId="2BCEAD3C" w14:textId="77777777" w:rsidR="00E34EB6" w:rsidRPr="00CB7738" w:rsidRDefault="00E34EB6" w:rsidP="00E34EB6">
            <w:pPr>
              <w:spacing w:line="240" w:lineRule="auto"/>
              <w:rPr>
                <w:szCs w:val="26"/>
                <w:lang w:val="vi-VN"/>
              </w:rPr>
            </w:pPr>
            <w:r w:rsidRPr="00CB7738">
              <w:rPr>
                <w:szCs w:val="26"/>
                <w:lang w:val="vi-VN"/>
              </w:rPr>
              <w:t>- Chất thải rắn thông thường;</w:t>
            </w:r>
          </w:p>
          <w:p w14:paraId="32D8AFD0" w14:textId="77777777" w:rsidR="00E34EB6" w:rsidRPr="00E34EB6" w:rsidRDefault="00E34EB6" w:rsidP="00E34EB6">
            <w:pPr>
              <w:spacing w:line="240" w:lineRule="auto"/>
              <w:rPr>
                <w:szCs w:val="26"/>
              </w:rPr>
            </w:pPr>
            <w:r w:rsidRPr="00E34EB6">
              <w:rPr>
                <w:szCs w:val="26"/>
              </w:rPr>
              <w:t>- Chất thải rắn sinh hoạt;</w:t>
            </w:r>
          </w:p>
          <w:p w14:paraId="3DDD904F" w14:textId="77777777" w:rsidR="00E34EB6" w:rsidRPr="00E34EB6" w:rsidRDefault="00E34EB6" w:rsidP="00E34EB6">
            <w:pPr>
              <w:spacing w:line="240" w:lineRule="auto"/>
              <w:rPr>
                <w:szCs w:val="26"/>
              </w:rPr>
            </w:pPr>
            <w:r w:rsidRPr="00E34EB6">
              <w:rPr>
                <w:szCs w:val="26"/>
              </w:rPr>
              <w:t>- Chất thải nguy hại.</w:t>
            </w:r>
          </w:p>
        </w:tc>
        <w:tc>
          <w:tcPr>
            <w:tcW w:w="1804" w:type="pct"/>
            <w:vAlign w:val="center"/>
          </w:tcPr>
          <w:p w14:paraId="77F6070E" w14:textId="77777777" w:rsidR="00E34EB6" w:rsidRPr="00E34EB6" w:rsidRDefault="00E34EB6" w:rsidP="00E34EB6">
            <w:pPr>
              <w:spacing w:line="240" w:lineRule="auto"/>
              <w:rPr>
                <w:szCs w:val="26"/>
              </w:rPr>
            </w:pPr>
            <w:r w:rsidRPr="00E34EB6">
              <w:rPr>
                <w:szCs w:val="26"/>
              </w:rPr>
              <w:t>- Bao bì, đệm mút…</w:t>
            </w:r>
          </w:p>
          <w:p w14:paraId="3479948E" w14:textId="77777777" w:rsidR="00E34EB6" w:rsidRPr="00E34EB6" w:rsidRDefault="00E34EB6" w:rsidP="00E34EB6">
            <w:pPr>
              <w:spacing w:line="240" w:lineRule="auto"/>
              <w:rPr>
                <w:szCs w:val="26"/>
              </w:rPr>
            </w:pPr>
            <w:r w:rsidRPr="00E34EB6">
              <w:rPr>
                <w:szCs w:val="26"/>
              </w:rPr>
              <w:t>- Thức ăn thừa, giấy vụn, bịch nilon, lon đồ hộp…</w:t>
            </w:r>
          </w:p>
          <w:p w14:paraId="3744D7CA" w14:textId="77777777" w:rsidR="00E34EB6" w:rsidRPr="00E34EB6" w:rsidRDefault="00E34EB6" w:rsidP="00E34EB6">
            <w:pPr>
              <w:spacing w:line="240" w:lineRule="auto"/>
              <w:rPr>
                <w:szCs w:val="26"/>
              </w:rPr>
            </w:pPr>
            <w:r w:rsidRPr="00E34EB6">
              <w:rPr>
                <w:szCs w:val="26"/>
              </w:rPr>
              <w:t>- Giẻ lau dính dầu nhớt…</w:t>
            </w:r>
          </w:p>
        </w:tc>
      </w:tr>
      <w:tr w:rsidR="00E34EB6" w:rsidRPr="00E34EB6" w14:paraId="7A5752BF" w14:textId="77777777" w:rsidTr="008011FA">
        <w:trPr>
          <w:jc w:val="center"/>
        </w:trPr>
        <w:tc>
          <w:tcPr>
            <w:tcW w:w="1143" w:type="pct"/>
            <w:vMerge w:val="restart"/>
            <w:vAlign w:val="center"/>
          </w:tcPr>
          <w:p w14:paraId="7F91E05A" w14:textId="77777777" w:rsidR="00E34EB6" w:rsidRPr="00E34EB6" w:rsidRDefault="00E34EB6" w:rsidP="00E34EB6">
            <w:pPr>
              <w:spacing w:line="240" w:lineRule="auto"/>
              <w:jc w:val="center"/>
              <w:rPr>
                <w:szCs w:val="26"/>
              </w:rPr>
            </w:pPr>
            <w:r w:rsidRPr="00E34EB6">
              <w:rPr>
                <w:szCs w:val="26"/>
              </w:rPr>
              <w:t>Giai đoạn hoạt động</w:t>
            </w:r>
          </w:p>
        </w:tc>
        <w:tc>
          <w:tcPr>
            <w:tcW w:w="2053" w:type="pct"/>
            <w:vAlign w:val="center"/>
          </w:tcPr>
          <w:p w14:paraId="1A58D9D4" w14:textId="77777777" w:rsidR="00E34EB6" w:rsidRPr="00E34EB6" w:rsidRDefault="00E34EB6" w:rsidP="00E34EB6">
            <w:pPr>
              <w:spacing w:line="240" w:lineRule="auto"/>
              <w:rPr>
                <w:szCs w:val="26"/>
              </w:rPr>
            </w:pPr>
            <w:r w:rsidRPr="00E34EB6">
              <w:rPr>
                <w:szCs w:val="26"/>
              </w:rPr>
              <w:t>- Nước thải sinh hoạt;</w:t>
            </w:r>
          </w:p>
          <w:p w14:paraId="450895AF" w14:textId="77777777" w:rsidR="00E34EB6" w:rsidRPr="00E34EB6" w:rsidRDefault="00E34EB6" w:rsidP="00E34EB6">
            <w:pPr>
              <w:spacing w:line="240" w:lineRule="auto"/>
              <w:rPr>
                <w:szCs w:val="26"/>
              </w:rPr>
            </w:pPr>
            <w:r w:rsidRPr="00E34EB6">
              <w:rPr>
                <w:szCs w:val="26"/>
              </w:rPr>
              <w:t>- Nước mưa chảy tràn.</w:t>
            </w:r>
          </w:p>
        </w:tc>
        <w:tc>
          <w:tcPr>
            <w:tcW w:w="1804" w:type="pct"/>
            <w:vAlign w:val="center"/>
          </w:tcPr>
          <w:p w14:paraId="7563378F" w14:textId="533D9796" w:rsidR="00E34EB6" w:rsidRPr="00E34EB6" w:rsidRDefault="00E34EB6" w:rsidP="00E34EB6">
            <w:pPr>
              <w:spacing w:line="240" w:lineRule="auto"/>
              <w:rPr>
                <w:szCs w:val="26"/>
              </w:rPr>
            </w:pPr>
            <w:r w:rsidRPr="00E34EB6">
              <w:rPr>
                <w:szCs w:val="26"/>
              </w:rPr>
              <w:t>SS, BOD</w:t>
            </w:r>
            <w:r w:rsidRPr="00E34EB6">
              <w:rPr>
                <w:szCs w:val="26"/>
                <w:vertAlign w:val="subscript"/>
              </w:rPr>
              <w:t>5</w:t>
            </w:r>
            <w:r w:rsidRPr="00E34EB6">
              <w:rPr>
                <w:szCs w:val="26"/>
              </w:rPr>
              <w:t>, COD, Tổng Nitơ, Tổng Photpho, dầu mỡ, vi sinh vật, cặn bã, chất lơ lửng</w:t>
            </w:r>
            <w:r w:rsidR="0006480E">
              <w:rPr>
                <w:szCs w:val="26"/>
              </w:rPr>
              <w:t xml:space="preserve">, kim loại, </w:t>
            </w:r>
            <w:r w:rsidRPr="00E34EB6">
              <w:rPr>
                <w:szCs w:val="26"/>
              </w:rPr>
              <w:t>….</w:t>
            </w:r>
          </w:p>
        </w:tc>
      </w:tr>
      <w:tr w:rsidR="00E34EB6" w:rsidRPr="00E34EB6" w14:paraId="5CE462AC" w14:textId="77777777" w:rsidTr="008011FA">
        <w:trPr>
          <w:jc w:val="center"/>
        </w:trPr>
        <w:tc>
          <w:tcPr>
            <w:tcW w:w="1143" w:type="pct"/>
            <w:vMerge/>
            <w:vAlign w:val="center"/>
          </w:tcPr>
          <w:p w14:paraId="030E5583" w14:textId="77777777" w:rsidR="00E34EB6" w:rsidRPr="00E34EB6" w:rsidRDefault="00E34EB6" w:rsidP="00E34EB6">
            <w:pPr>
              <w:spacing w:line="240" w:lineRule="auto"/>
              <w:rPr>
                <w:szCs w:val="26"/>
              </w:rPr>
            </w:pPr>
          </w:p>
        </w:tc>
        <w:tc>
          <w:tcPr>
            <w:tcW w:w="2053" w:type="pct"/>
            <w:vAlign w:val="center"/>
          </w:tcPr>
          <w:p w14:paraId="290EF49C" w14:textId="032C0F77" w:rsidR="00E34EB6" w:rsidRPr="00E34EB6" w:rsidRDefault="00E34EB6" w:rsidP="00E34EB6">
            <w:pPr>
              <w:spacing w:line="240" w:lineRule="auto"/>
              <w:rPr>
                <w:szCs w:val="26"/>
              </w:rPr>
            </w:pPr>
            <w:r w:rsidRPr="00E34EB6">
              <w:rPr>
                <w:szCs w:val="26"/>
              </w:rPr>
              <w:t>- Khí thải từ phương tiện giao thông;</w:t>
            </w:r>
          </w:p>
          <w:p w14:paraId="3DCACE1A" w14:textId="77777777" w:rsidR="00E34EB6" w:rsidRPr="00E34EB6" w:rsidRDefault="00E34EB6" w:rsidP="00E34EB6">
            <w:pPr>
              <w:spacing w:line="240" w:lineRule="auto"/>
              <w:rPr>
                <w:szCs w:val="26"/>
              </w:rPr>
            </w:pPr>
            <w:r w:rsidRPr="00E34EB6">
              <w:rPr>
                <w:szCs w:val="26"/>
              </w:rPr>
              <w:t>- Khí thải từ hoạt động sản xuất của dự án.</w:t>
            </w:r>
          </w:p>
        </w:tc>
        <w:tc>
          <w:tcPr>
            <w:tcW w:w="1804" w:type="pct"/>
            <w:vAlign w:val="center"/>
          </w:tcPr>
          <w:p w14:paraId="28519596" w14:textId="57F472FC" w:rsidR="00E34EB6" w:rsidRPr="00E34EB6" w:rsidRDefault="00E34EB6" w:rsidP="00E34EB6">
            <w:pPr>
              <w:spacing w:line="240" w:lineRule="auto"/>
              <w:rPr>
                <w:szCs w:val="26"/>
              </w:rPr>
            </w:pPr>
            <w:r w:rsidRPr="00E34EB6">
              <w:rPr>
                <w:szCs w:val="26"/>
              </w:rPr>
              <w:t>Bụi, tiếng ồn, SO</w:t>
            </w:r>
            <w:r w:rsidRPr="00E34EB6">
              <w:rPr>
                <w:szCs w:val="26"/>
                <w:vertAlign w:val="subscript"/>
              </w:rPr>
              <w:t>x</w:t>
            </w:r>
            <w:r w:rsidRPr="00E34EB6">
              <w:rPr>
                <w:szCs w:val="26"/>
              </w:rPr>
              <w:t>, CO, NO</w:t>
            </w:r>
            <w:r w:rsidRPr="00E34EB6">
              <w:rPr>
                <w:szCs w:val="26"/>
                <w:vertAlign w:val="subscript"/>
              </w:rPr>
              <w:t>x</w:t>
            </w:r>
            <w:r w:rsidRPr="00E34EB6">
              <w:rPr>
                <w:szCs w:val="26"/>
              </w:rPr>
              <w:t xml:space="preserve">, </w:t>
            </w:r>
            <w:r w:rsidRPr="006633A8">
              <w:rPr>
                <w:szCs w:val="26"/>
              </w:rPr>
              <w:t>VOC…</w:t>
            </w:r>
          </w:p>
        </w:tc>
      </w:tr>
      <w:tr w:rsidR="00E34EB6" w:rsidRPr="00E34EB6" w14:paraId="7FE9C338" w14:textId="77777777" w:rsidTr="008011FA">
        <w:trPr>
          <w:jc w:val="center"/>
        </w:trPr>
        <w:tc>
          <w:tcPr>
            <w:tcW w:w="1143" w:type="pct"/>
            <w:vMerge/>
            <w:vAlign w:val="center"/>
          </w:tcPr>
          <w:p w14:paraId="40AA4FC1" w14:textId="77777777" w:rsidR="00E34EB6" w:rsidRPr="00E34EB6" w:rsidRDefault="00E34EB6" w:rsidP="00E34EB6">
            <w:pPr>
              <w:spacing w:line="240" w:lineRule="auto"/>
              <w:rPr>
                <w:szCs w:val="26"/>
              </w:rPr>
            </w:pPr>
          </w:p>
        </w:tc>
        <w:tc>
          <w:tcPr>
            <w:tcW w:w="2053" w:type="pct"/>
            <w:vAlign w:val="center"/>
          </w:tcPr>
          <w:p w14:paraId="60C26ED6" w14:textId="77777777" w:rsidR="00E34EB6" w:rsidRPr="00E34EB6" w:rsidRDefault="00E34EB6" w:rsidP="00E34EB6">
            <w:pPr>
              <w:spacing w:line="240" w:lineRule="auto"/>
              <w:rPr>
                <w:szCs w:val="26"/>
              </w:rPr>
            </w:pPr>
            <w:r w:rsidRPr="00E34EB6">
              <w:rPr>
                <w:szCs w:val="26"/>
              </w:rPr>
              <w:t>- Chất thải rắn sinh hoạt;</w:t>
            </w:r>
          </w:p>
          <w:p w14:paraId="1E22EBC6" w14:textId="7808668E" w:rsidR="00E34EB6" w:rsidRPr="00E34EB6" w:rsidRDefault="00E34EB6" w:rsidP="00E34EB6">
            <w:pPr>
              <w:spacing w:line="240" w:lineRule="auto"/>
              <w:rPr>
                <w:szCs w:val="26"/>
              </w:rPr>
            </w:pPr>
            <w:r w:rsidRPr="00E34EB6">
              <w:rPr>
                <w:szCs w:val="26"/>
              </w:rPr>
              <w:t>-</w:t>
            </w:r>
            <w:r w:rsidR="002E675C">
              <w:rPr>
                <w:szCs w:val="26"/>
              </w:rPr>
              <w:t xml:space="preserve"> </w:t>
            </w:r>
            <w:r w:rsidRPr="00E34EB6">
              <w:rPr>
                <w:szCs w:val="26"/>
              </w:rPr>
              <w:t>Chất thải công nghiệp không nguy hại;</w:t>
            </w:r>
          </w:p>
          <w:p w14:paraId="3CBBD137" w14:textId="77777777" w:rsidR="00E34EB6" w:rsidRPr="00E34EB6" w:rsidRDefault="00E34EB6" w:rsidP="00E34EB6">
            <w:pPr>
              <w:spacing w:line="240" w:lineRule="auto"/>
              <w:rPr>
                <w:szCs w:val="26"/>
              </w:rPr>
            </w:pPr>
            <w:r w:rsidRPr="00E34EB6">
              <w:rPr>
                <w:szCs w:val="26"/>
              </w:rPr>
              <w:t>- Chất thải rắn nguy hại.</w:t>
            </w:r>
          </w:p>
        </w:tc>
        <w:tc>
          <w:tcPr>
            <w:tcW w:w="1804" w:type="pct"/>
            <w:vAlign w:val="center"/>
          </w:tcPr>
          <w:p w14:paraId="0C55ECFF" w14:textId="77777777" w:rsidR="00E34EB6" w:rsidRPr="00E34EB6" w:rsidRDefault="00E34EB6" w:rsidP="00E34EB6">
            <w:pPr>
              <w:spacing w:line="240" w:lineRule="auto"/>
              <w:rPr>
                <w:szCs w:val="26"/>
              </w:rPr>
            </w:pPr>
            <w:r w:rsidRPr="00E34EB6">
              <w:rPr>
                <w:szCs w:val="26"/>
              </w:rPr>
              <w:t>- Bao bì nilon, nhãn dán, sắt, thép vụn,…</w:t>
            </w:r>
          </w:p>
          <w:p w14:paraId="5771A716" w14:textId="77777777" w:rsidR="00E34EB6" w:rsidRPr="00E34EB6" w:rsidRDefault="00E34EB6" w:rsidP="00E34EB6">
            <w:pPr>
              <w:spacing w:line="240" w:lineRule="auto"/>
              <w:rPr>
                <w:szCs w:val="26"/>
              </w:rPr>
            </w:pPr>
            <w:r w:rsidRPr="00E34EB6">
              <w:rPr>
                <w:szCs w:val="26"/>
              </w:rPr>
              <w:t>- Thức ăn thừa, lon đồ hộp,…</w:t>
            </w:r>
          </w:p>
          <w:p w14:paraId="3E23D687" w14:textId="3C12926C" w:rsidR="00E34EB6" w:rsidRPr="00E34EB6" w:rsidRDefault="00E34EB6" w:rsidP="00E34EB6">
            <w:pPr>
              <w:spacing w:line="240" w:lineRule="auto"/>
              <w:rPr>
                <w:szCs w:val="26"/>
              </w:rPr>
            </w:pPr>
            <w:r w:rsidRPr="00E34EB6">
              <w:rPr>
                <w:szCs w:val="26"/>
              </w:rPr>
              <w:t>-</w:t>
            </w:r>
            <w:r w:rsidR="005A53E2">
              <w:rPr>
                <w:szCs w:val="26"/>
              </w:rPr>
              <w:t xml:space="preserve"> </w:t>
            </w:r>
            <w:r w:rsidRPr="00E34EB6">
              <w:rPr>
                <w:szCs w:val="26"/>
              </w:rPr>
              <w:t>Bóng đèn huỳnh quang hỏng, bao bì nhiễm thành phần nguy hại, hóa chất thải</w:t>
            </w:r>
            <w:r w:rsidR="005A53E2">
              <w:rPr>
                <w:szCs w:val="26"/>
              </w:rPr>
              <w:t>.</w:t>
            </w:r>
          </w:p>
        </w:tc>
      </w:tr>
    </w:tbl>
    <w:p w14:paraId="45F334CD" w14:textId="5209893E" w:rsidR="00E34EB6" w:rsidRPr="002B648C" w:rsidRDefault="00E34EB6" w:rsidP="00E34EB6">
      <w:pPr>
        <w:pStyle w:val="Heading2"/>
        <w:keepNext w:val="0"/>
        <w:keepLines w:val="0"/>
        <w:widowControl w:val="0"/>
        <w:spacing w:before="120" w:line="312" w:lineRule="auto"/>
        <w:rPr>
          <w:lang w:val="vi-VN"/>
        </w:rPr>
      </w:pPr>
      <w:bookmarkStart w:id="160" w:name="_Toc160730345"/>
      <w:bookmarkStart w:id="161" w:name="_Toc172382526"/>
      <w:r w:rsidRPr="00E34EB6">
        <w:lastRenderedPageBreak/>
        <w:t xml:space="preserve">1. Đánh giá tác động và đề xuất các công trình, biện pháp bảo vệ môi trường trong giai đoạn </w:t>
      </w:r>
      <w:bookmarkEnd w:id="160"/>
      <w:r w:rsidR="002B648C">
        <w:rPr>
          <w:lang w:val="vi-VN"/>
        </w:rPr>
        <w:t>xây dựng (thi công lắp đặt thiết bị)</w:t>
      </w:r>
      <w:bookmarkEnd w:id="161"/>
    </w:p>
    <w:p w14:paraId="1E3D873F" w14:textId="77777777" w:rsidR="00E34EB6" w:rsidRPr="00E34EB6" w:rsidRDefault="00E34EB6" w:rsidP="00E34EB6">
      <w:pPr>
        <w:pStyle w:val="Heading3"/>
        <w:rPr>
          <w:lang w:val="vi-VN"/>
        </w:rPr>
      </w:pPr>
      <w:bookmarkStart w:id="162" w:name="_Toc172382527"/>
      <w:r w:rsidRPr="00E34EB6">
        <w:rPr>
          <w:lang w:val="vi-VN"/>
        </w:rPr>
        <w:t>1.1. Đánh giá, dự báo các tác động</w:t>
      </w:r>
      <w:bookmarkEnd w:id="162"/>
    </w:p>
    <w:p w14:paraId="397A4F82" w14:textId="3FD37BCD" w:rsidR="00E34EB6" w:rsidRPr="00E34EB6" w:rsidRDefault="00E34EB6" w:rsidP="00E34EB6">
      <w:pPr>
        <w:pStyle w:val="Heading4"/>
        <w:rPr>
          <w:lang w:val="vi-VN"/>
        </w:rPr>
      </w:pPr>
      <w:r w:rsidRPr="00E34EB6">
        <w:rPr>
          <w:lang w:val="vi-VN"/>
        </w:rPr>
        <w:t xml:space="preserve">1.1.1. </w:t>
      </w:r>
      <w:bookmarkStart w:id="163" w:name="_Toc489356493"/>
      <w:bookmarkStart w:id="164" w:name="_Toc452593769"/>
      <w:bookmarkStart w:id="165" w:name="_Toc413328537"/>
      <w:bookmarkStart w:id="166" w:name="_Toc413327420"/>
      <w:r w:rsidRPr="00E34EB6">
        <w:rPr>
          <w:lang w:val="vi-VN"/>
        </w:rPr>
        <w:t>Tác động của bụi và khí thải từ phương tiện vận chuyển nguyên vật liệu</w:t>
      </w:r>
      <w:bookmarkEnd w:id="163"/>
      <w:bookmarkEnd w:id="164"/>
      <w:bookmarkEnd w:id="165"/>
      <w:bookmarkEnd w:id="166"/>
      <w:r w:rsidRPr="00E34EB6">
        <w:rPr>
          <w:lang w:val="vi-VN"/>
        </w:rPr>
        <w:t xml:space="preserve"> cho thi công lắp đặt thiết bị tại khu vực dự án </w:t>
      </w:r>
    </w:p>
    <w:p w14:paraId="7F04C0AF" w14:textId="626254D7" w:rsidR="00161A54" w:rsidRPr="00CB7738" w:rsidRDefault="00161A54" w:rsidP="004B083E">
      <w:pPr>
        <w:pStyle w:val="ListParagraph"/>
        <w:numPr>
          <w:ilvl w:val="0"/>
          <w:numId w:val="138"/>
        </w:numPr>
        <w:rPr>
          <w:b/>
          <w:bCs/>
          <w:i/>
          <w:iCs/>
          <w:lang w:val="vi-VN"/>
        </w:rPr>
      </w:pPr>
      <w:bookmarkStart w:id="167" w:name="_Toc510450419"/>
      <w:r w:rsidRPr="00161A54">
        <w:rPr>
          <w:b/>
          <w:bCs/>
          <w:i/>
          <w:iCs/>
          <w:lang w:val="vi-VN"/>
        </w:rPr>
        <w:t>Nguồn gây tác động</w:t>
      </w:r>
    </w:p>
    <w:p w14:paraId="7C12B19B" w14:textId="77777777" w:rsidR="00161A54" w:rsidRPr="00CB7738" w:rsidRDefault="00161A54" w:rsidP="004B083E">
      <w:pPr>
        <w:pStyle w:val="ListParagraph"/>
        <w:numPr>
          <w:ilvl w:val="0"/>
          <w:numId w:val="139"/>
        </w:numPr>
        <w:rPr>
          <w:lang w:val="vi-VN"/>
        </w:rPr>
      </w:pPr>
      <w:r w:rsidRPr="00CB7738">
        <w:rPr>
          <w:lang w:val="vi-VN"/>
        </w:rPr>
        <w:t>Phát sinh trong quá trình vận chuyển, tập kết máy móc, thiết bị</w:t>
      </w:r>
      <w:r w:rsidRPr="00161A54">
        <w:rPr>
          <w:lang w:val="vi-VN"/>
        </w:rPr>
        <w:t>;</w:t>
      </w:r>
    </w:p>
    <w:p w14:paraId="5D9C439C" w14:textId="7180FA64" w:rsidR="00161A54" w:rsidRPr="00CB7738" w:rsidRDefault="00161A54" w:rsidP="004B083E">
      <w:pPr>
        <w:pStyle w:val="ListParagraph"/>
        <w:numPr>
          <w:ilvl w:val="0"/>
          <w:numId w:val="139"/>
        </w:numPr>
        <w:rPr>
          <w:lang w:val="vi-VN"/>
        </w:rPr>
      </w:pPr>
      <w:r w:rsidRPr="00CB7738">
        <w:rPr>
          <w:lang w:val="vi-VN"/>
        </w:rPr>
        <w:t xml:space="preserve">Từ các phương tiện giao thông: xe vận chuyển máy móc, thiết bị.  </w:t>
      </w:r>
    </w:p>
    <w:p w14:paraId="4EDA9F5F" w14:textId="77777777" w:rsidR="00161A54" w:rsidRPr="00CB7738" w:rsidRDefault="00161A54" w:rsidP="00161A54">
      <w:pPr>
        <w:ind w:firstLine="720"/>
        <w:rPr>
          <w:lang w:val="vi-VN"/>
        </w:rPr>
      </w:pPr>
      <w:r w:rsidRPr="00CB7738">
        <w:rPr>
          <w:lang w:val="vi-VN"/>
        </w:rPr>
        <w:t>Theo tài liệu đánh giá nhanh của Tổ chức Y tế thế giới WHO, ta có bảng hệ số tải lượng ô nhiễm của các thông số ô nhiễm đặc trưng như sau:</w:t>
      </w:r>
    </w:p>
    <w:p w14:paraId="3420E856" w14:textId="77777777" w:rsidR="00161A54" w:rsidRPr="00161A54" w:rsidRDefault="00161A54" w:rsidP="004B083E">
      <w:pPr>
        <w:pStyle w:val="ListParagraph"/>
        <w:numPr>
          <w:ilvl w:val="0"/>
          <w:numId w:val="138"/>
        </w:numPr>
        <w:rPr>
          <w:b/>
          <w:bCs/>
          <w:i/>
          <w:iCs/>
          <w:lang w:val="vi-VN"/>
        </w:rPr>
      </w:pPr>
      <w:r w:rsidRPr="00161A54">
        <w:rPr>
          <w:b/>
          <w:bCs/>
          <w:i/>
          <w:iCs/>
          <w:lang w:val="vi-VN"/>
        </w:rPr>
        <w:t>Nồng độ, tải lượng:</w:t>
      </w:r>
    </w:p>
    <w:p w14:paraId="1CD2ACEF" w14:textId="77777777" w:rsidR="00161A54" w:rsidRPr="00161A54" w:rsidRDefault="00161A54" w:rsidP="004B083E">
      <w:pPr>
        <w:pStyle w:val="ListParagraph"/>
        <w:numPr>
          <w:ilvl w:val="0"/>
          <w:numId w:val="140"/>
        </w:numPr>
        <w:rPr>
          <w:rFonts w:eastAsia="Arial Unicode MS"/>
          <w:i/>
          <w:szCs w:val="26"/>
          <w:lang w:val="es-ES"/>
        </w:rPr>
      </w:pPr>
      <w:r w:rsidRPr="00161A54">
        <w:rPr>
          <w:rFonts w:eastAsia="Arial Unicode MS"/>
          <w:szCs w:val="26"/>
          <w:lang w:val="es-ES"/>
        </w:rPr>
        <w:t>Phương tiện sử dụng chính trong hoạt động này là xe tải, theo tham khảo từ WHO, 1993 tải lượng các chất ô nhiễm phát sinh đối với xe tải chạy trên đường</w:t>
      </w:r>
      <w:r>
        <w:rPr>
          <w:rFonts w:eastAsia="Arial Unicode MS"/>
          <w:szCs w:val="26"/>
          <w:lang w:val="vi-VN"/>
        </w:rPr>
        <w:t>;</w:t>
      </w:r>
    </w:p>
    <w:p w14:paraId="173F60AC" w14:textId="49CC3D2D" w:rsidR="00161A54" w:rsidRPr="00161A54" w:rsidRDefault="00161A54" w:rsidP="004B083E">
      <w:pPr>
        <w:pStyle w:val="ListParagraph"/>
        <w:numPr>
          <w:ilvl w:val="0"/>
          <w:numId w:val="140"/>
        </w:numPr>
        <w:rPr>
          <w:rFonts w:eastAsia="Arial Unicode MS"/>
          <w:i/>
          <w:szCs w:val="26"/>
          <w:lang w:val="es-ES"/>
        </w:rPr>
      </w:pPr>
      <w:r w:rsidRPr="00CB7738">
        <w:rPr>
          <w:rFonts w:eastAsia="Batang"/>
          <w:szCs w:val="26"/>
          <w:lang w:val="es-ES"/>
        </w:rPr>
        <w:t>Theo ước tính, quãng đường vận chuyển cho mỗi lượt xe ra vào khu vực dự án trung bình là 20km/lượt, tải trọng trung bình của các xe vận tải là 15</w:t>
      </w:r>
      <w:r w:rsidR="005C5231" w:rsidRPr="00CB7738">
        <w:rPr>
          <w:rFonts w:eastAsia="Batang"/>
          <w:szCs w:val="26"/>
          <w:lang w:val="es-ES"/>
        </w:rPr>
        <w:t xml:space="preserve"> </w:t>
      </w:r>
      <w:r w:rsidRPr="00CB7738">
        <w:rPr>
          <w:rFonts w:eastAsia="Batang"/>
          <w:szCs w:val="26"/>
          <w:lang w:val="es-ES"/>
        </w:rPr>
        <w:t>tấn. Tuy nhiên do dự án thực hiện tại nhà xưởng hiện hữu đã có các hạng mục công trình khá hoàn thiện, chủ dự án chỉ tiến hành lắp đặt máy móc thiết bị nên lượng xe vận chuyển ra vào dự án không lớn. Ước tính sẽ có 02 chuyến xe vận chuyển máy móc thiết bị/suốt thời gian thi công.</w:t>
      </w:r>
    </w:p>
    <w:p w14:paraId="756C72FC" w14:textId="7842165E" w:rsidR="00161A54" w:rsidRPr="00CB7738" w:rsidRDefault="00161A54" w:rsidP="008B495D">
      <w:pPr>
        <w:pStyle w:val="Caption"/>
        <w:rPr>
          <w:lang w:val="es-ES"/>
        </w:rPr>
      </w:pPr>
      <w:bookmarkStart w:id="168" w:name="_Toc532635157"/>
      <w:bookmarkStart w:id="169" w:name="_Toc22316481"/>
      <w:bookmarkStart w:id="170" w:name="_Toc123225857"/>
      <w:bookmarkStart w:id="171" w:name="_Toc145321765"/>
      <w:bookmarkStart w:id="172" w:name="_Toc169935114"/>
      <w:bookmarkStart w:id="173" w:name="_Toc172382809"/>
      <w:r w:rsidRPr="00CB7738">
        <w:rPr>
          <w:lang w:val="es-ES"/>
        </w:rPr>
        <w:t>Bảng 4.</w:t>
      </w:r>
      <w:r>
        <w:fldChar w:fldCharType="begin"/>
      </w:r>
      <w:r w:rsidRPr="00CB7738">
        <w:rPr>
          <w:lang w:val="es-ES"/>
        </w:rPr>
        <w:instrText xml:space="preserve"> SEQ Bảng_4. \* ARABIC </w:instrText>
      </w:r>
      <w:r>
        <w:fldChar w:fldCharType="separate"/>
      </w:r>
      <w:r w:rsidR="00522A15">
        <w:rPr>
          <w:noProof/>
          <w:lang w:val="es-ES"/>
        </w:rPr>
        <w:t>2</w:t>
      </w:r>
      <w:r>
        <w:rPr>
          <w:noProof/>
        </w:rPr>
        <w:fldChar w:fldCharType="end"/>
      </w:r>
      <w:r w:rsidRPr="00CB7738">
        <w:rPr>
          <w:lang w:val="es-ES"/>
        </w:rPr>
        <w:t>: Tải lượng ô nhiễm không khí do khí thải phát sinh từ các phương tiện vận chuyển máy móc thiết bị</w:t>
      </w:r>
      <w:bookmarkEnd w:id="168"/>
      <w:bookmarkEnd w:id="169"/>
      <w:bookmarkEnd w:id="170"/>
      <w:bookmarkEnd w:id="171"/>
      <w:bookmarkEnd w:id="172"/>
      <w:bookmarkEnd w:id="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927"/>
        <w:gridCol w:w="1652"/>
        <w:gridCol w:w="1562"/>
        <w:gridCol w:w="1562"/>
      </w:tblGrid>
      <w:tr w:rsidR="00161A54" w:rsidRPr="006633A8" w14:paraId="066064DD" w14:textId="77777777" w:rsidTr="006633A8">
        <w:trPr>
          <w:tblHeader/>
          <w:jc w:val="center"/>
        </w:trPr>
        <w:tc>
          <w:tcPr>
            <w:tcW w:w="1283" w:type="pct"/>
            <w:shd w:val="clear" w:color="auto" w:fill="auto"/>
            <w:vAlign w:val="center"/>
          </w:tcPr>
          <w:p w14:paraId="5C8418D8" w14:textId="77777777" w:rsidR="00161A54" w:rsidRPr="006633A8" w:rsidRDefault="00161A54" w:rsidP="008011FA">
            <w:pPr>
              <w:jc w:val="center"/>
              <w:rPr>
                <w:rFonts w:eastAsia="Batang"/>
                <w:b/>
                <w:szCs w:val="26"/>
              </w:rPr>
            </w:pPr>
            <w:r w:rsidRPr="006633A8">
              <w:rPr>
                <w:rFonts w:eastAsia="Batang"/>
                <w:b/>
                <w:szCs w:val="26"/>
              </w:rPr>
              <w:t>Phương tiện</w:t>
            </w:r>
          </w:p>
        </w:tc>
        <w:tc>
          <w:tcPr>
            <w:tcW w:w="1069" w:type="pct"/>
            <w:shd w:val="clear" w:color="auto" w:fill="auto"/>
            <w:vAlign w:val="center"/>
          </w:tcPr>
          <w:p w14:paraId="52B9F481" w14:textId="77777777" w:rsidR="00161A54" w:rsidRPr="006633A8" w:rsidRDefault="00161A54" w:rsidP="008011FA">
            <w:pPr>
              <w:jc w:val="center"/>
              <w:rPr>
                <w:rFonts w:eastAsia="Batang"/>
                <w:b/>
                <w:szCs w:val="26"/>
              </w:rPr>
            </w:pPr>
            <w:r w:rsidRPr="006633A8">
              <w:rPr>
                <w:rFonts w:eastAsia="Batang"/>
                <w:b/>
                <w:szCs w:val="26"/>
              </w:rPr>
              <w:t>Bụi (g/km)</w:t>
            </w:r>
          </w:p>
        </w:tc>
        <w:tc>
          <w:tcPr>
            <w:tcW w:w="916" w:type="pct"/>
            <w:shd w:val="clear" w:color="auto" w:fill="auto"/>
            <w:vAlign w:val="center"/>
          </w:tcPr>
          <w:p w14:paraId="42E5D121" w14:textId="77777777" w:rsidR="00161A54" w:rsidRPr="006633A8" w:rsidRDefault="00161A54" w:rsidP="008011FA">
            <w:pPr>
              <w:jc w:val="center"/>
              <w:rPr>
                <w:rFonts w:eastAsia="Batang"/>
                <w:b/>
                <w:szCs w:val="26"/>
              </w:rPr>
            </w:pPr>
            <w:r w:rsidRPr="006633A8">
              <w:rPr>
                <w:rFonts w:eastAsia="Batang"/>
                <w:b/>
                <w:szCs w:val="26"/>
              </w:rPr>
              <w:t>SO</w:t>
            </w:r>
            <w:r w:rsidRPr="006633A8">
              <w:rPr>
                <w:rFonts w:eastAsia="Batang"/>
                <w:b/>
                <w:szCs w:val="26"/>
                <w:vertAlign w:val="subscript"/>
              </w:rPr>
              <w:t>2</w:t>
            </w:r>
            <w:r w:rsidRPr="006633A8">
              <w:rPr>
                <w:rFonts w:eastAsia="Batang"/>
                <w:b/>
                <w:szCs w:val="26"/>
              </w:rPr>
              <w:t>(g/km)</w:t>
            </w:r>
          </w:p>
        </w:tc>
        <w:tc>
          <w:tcPr>
            <w:tcW w:w="866" w:type="pct"/>
            <w:shd w:val="clear" w:color="auto" w:fill="auto"/>
            <w:vAlign w:val="center"/>
          </w:tcPr>
          <w:p w14:paraId="0594B7C8" w14:textId="77777777" w:rsidR="00161A54" w:rsidRPr="006633A8" w:rsidRDefault="00161A54" w:rsidP="008011FA">
            <w:pPr>
              <w:jc w:val="center"/>
              <w:rPr>
                <w:rFonts w:eastAsia="Batang"/>
                <w:b/>
                <w:szCs w:val="26"/>
              </w:rPr>
            </w:pPr>
            <w:r w:rsidRPr="006633A8">
              <w:rPr>
                <w:rFonts w:eastAsia="Batang"/>
                <w:b/>
                <w:szCs w:val="26"/>
              </w:rPr>
              <w:t>NO</w:t>
            </w:r>
            <w:r w:rsidRPr="006633A8">
              <w:rPr>
                <w:rFonts w:eastAsia="Batang"/>
                <w:b/>
                <w:szCs w:val="26"/>
                <w:vertAlign w:val="subscript"/>
              </w:rPr>
              <w:t>x</w:t>
            </w:r>
            <w:r w:rsidRPr="006633A8">
              <w:rPr>
                <w:rFonts w:eastAsia="Batang"/>
                <w:b/>
                <w:szCs w:val="26"/>
              </w:rPr>
              <w:t>(g/km)</w:t>
            </w:r>
          </w:p>
        </w:tc>
        <w:tc>
          <w:tcPr>
            <w:tcW w:w="866" w:type="pct"/>
            <w:shd w:val="clear" w:color="auto" w:fill="auto"/>
            <w:vAlign w:val="center"/>
          </w:tcPr>
          <w:p w14:paraId="355B3080" w14:textId="77777777" w:rsidR="00161A54" w:rsidRPr="006633A8" w:rsidRDefault="00161A54" w:rsidP="008011FA">
            <w:pPr>
              <w:jc w:val="center"/>
              <w:rPr>
                <w:rFonts w:eastAsia="Batang"/>
                <w:b/>
                <w:szCs w:val="26"/>
              </w:rPr>
            </w:pPr>
            <w:r w:rsidRPr="006633A8">
              <w:rPr>
                <w:rFonts w:eastAsia="Batang"/>
                <w:b/>
                <w:szCs w:val="26"/>
              </w:rPr>
              <w:t>CO(g/km)</w:t>
            </w:r>
          </w:p>
        </w:tc>
      </w:tr>
      <w:tr w:rsidR="00161A54" w:rsidRPr="006633A8" w14:paraId="05255096" w14:textId="77777777" w:rsidTr="006633A8">
        <w:trPr>
          <w:trHeight w:val="185"/>
          <w:jc w:val="center"/>
        </w:trPr>
        <w:tc>
          <w:tcPr>
            <w:tcW w:w="1283" w:type="pct"/>
            <w:shd w:val="clear" w:color="auto" w:fill="auto"/>
            <w:vAlign w:val="center"/>
          </w:tcPr>
          <w:p w14:paraId="3B0A14E7" w14:textId="3B53C083" w:rsidR="00161A54" w:rsidRPr="006633A8" w:rsidRDefault="00161A54" w:rsidP="008011FA">
            <w:pPr>
              <w:jc w:val="center"/>
              <w:rPr>
                <w:rFonts w:eastAsia="Batang"/>
                <w:szCs w:val="26"/>
              </w:rPr>
            </w:pPr>
            <w:r w:rsidRPr="006633A8">
              <w:rPr>
                <w:rFonts w:eastAsia="Batang"/>
                <w:szCs w:val="26"/>
              </w:rPr>
              <w:t xml:space="preserve">Xe </w:t>
            </w:r>
            <w:r w:rsidR="005C5231">
              <w:rPr>
                <w:rFonts w:eastAsia="Batang"/>
                <w:szCs w:val="26"/>
              </w:rPr>
              <w:t>1</w:t>
            </w:r>
            <w:r w:rsidRPr="006633A8">
              <w:rPr>
                <w:rFonts w:eastAsia="Batang"/>
                <w:szCs w:val="26"/>
              </w:rPr>
              <w:t>5 tấn</w:t>
            </w:r>
          </w:p>
        </w:tc>
        <w:tc>
          <w:tcPr>
            <w:tcW w:w="1069" w:type="pct"/>
            <w:shd w:val="clear" w:color="auto" w:fill="auto"/>
            <w:vAlign w:val="center"/>
          </w:tcPr>
          <w:p w14:paraId="0CD0B89D" w14:textId="77777777" w:rsidR="00161A54" w:rsidRPr="006633A8" w:rsidRDefault="00161A54" w:rsidP="008011FA">
            <w:pPr>
              <w:jc w:val="center"/>
              <w:rPr>
                <w:rFonts w:eastAsia="Batang"/>
                <w:szCs w:val="26"/>
              </w:rPr>
            </w:pPr>
            <w:r w:rsidRPr="006633A8">
              <w:rPr>
                <w:rFonts w:eastAsia="Batang"/>
                <w:szCs w:val="26"/>
              </w:rPr>
              <w:t>0,0881</w:t>
            </w:r>
          </w:p>
        </w:tc>
        <w:tc>
          <w:tcPr>
            <w:tcW w:w="916" w:type="pct"/>
            <w:shd w:val="clear" w:color="auto" w:fill="auto"/>
            <w:vAlign w:val="center"/>
          </w:tcPr>
          <w:p w14:paraId="3E471895" w14:textId="77777777" w:rsidR="00161A54" w:rsidRPr="006633A8" w:rsidRDefault="00161A54" w:rsidP="008011FA">
            <w:pPr>
              <w:jc w:val="center"/>
              <w:rPr>
                <w:rFonts w:eastAsia="Batang"/>
                <w:szCs w:val="26"/>
              </w:rPr>
            </w:pPr>
            <w:r w:rsidRPr="006633A8">
              <w:rPr>
                <w:rFonts w:eastAsia="Batang"/>
                <w:szCs w:val="26"/>
              </w:rPr>
              <w:t>4,29S</w:t>
            </w:r>
          </w:p>
        </w:tc>
        <w:tc>
          <w:tcPr>
            <w:tcW w:w="866" w:type="pct"/>
            <w:shd w:val="clear" w:color="auto" w:fill="auto"/>
            <w:vAlign w:val="center"/>
          </w:tcPr>
          <w:p w14:paraId="4886D2C9" w14:textId="77777777" w:rsidR="00161A54" w:rsidRPr="006633A8" w:rsidRDefault="00161A54" w:rsidP="008011FA">
            <w:pPr>
              <w:jc w:val="center"/>
              <w:rPr>
                <w:rFonts w:eastAsia="Batang"/>
                <w:szCs w:val="26"/>
              </w:rPr>
            </w:pPr>
            <w:r w:rsidRPr="006633A8">
              <w:rPr>
                <w:rFonts w:eastAsia="Batang"/>
                <w:szCs w:val="26"/>
              </w:rPr>
              <w:t>4,3</w:t>
            </w:r>
          </w:p>
        </w:tc>
        <w:tc>
          <w:tcPr>
            <w:tcW w:w="866" w:type="pct"/>
            <w:shd w:val="clear" w:color="auto" w:fill="auto"/>
            <w:vAlign w:val="center"/>
          </w:tcPr>
          <w:p w14:paraId="77514DDF" w14:textId="77777777" w:rsidR="00161A54" w:rsidRPr="006633A8" w:rsidRDefault="00161A54" w:rsidP="008011FA">
            <w:pPr>
              <w:jc w:val="center"/>
              <w:rPr>
                <w:rFonts w:eastAsia="Batang"/>
                <w:szCs w:val="26"/>
              </w:rPr>
            </w:pPr>
            <w:r w:rsidRPr="006633A8">
              <w:rPr>
                <w:rFonts w:eastAsia="Batang"/>
                <w:szCs w:val="26"/>
              </w:rPr>
              <w:t>0,972</w:t>
            </w:r>
          </w:p>
        </w:tc>
      </w:tr>
      <w:tr w:rsidR="00161A54" w:rsidRPr="00EF3506" w14:paraId="31E985F2" w14:textId="77777777" w:rsidTr="006633A8">
        <w:trPr>
          <w:jc w:val="center"/>
        </w:trPr>
        <w:tc>
          <w:tcPr>
            <w:tcW w:w="1283" w:type="pct"/>
            <w:shd w:val="clear" w:color="auto" w:fill="auto"/>
            <w:vAlign w:val="center"/>
          </w:tcPr>
          <w:p w14:paraId="0391459D" w14:textId="77777777" w:rsidR="00161A54" w:rsidRPr="006633A8" w:rsidRDefault="00161A54" w:rsidP="008011FA">
            <w:pPr>
              <w:jc w:val="center"/>
              <w:rPr>
                <w:rFonts w:eastAsia="Batang"/>
                <w:szCs w:val="26"/>
              </w:rPr>
            </w:pPr>
            <w:r w:rsidRPr="006633A8">
              <w:rPr>
                <w:rFonts w:eastAsia="Batang"/>
                <w:szCs w:val="26"/>
              </w:rPr>
              <w:lastRenderedPageBreak/>
              <w:t>Tải lượng ô nhiễm (g/ngày)</w:t>
            </w:r>
          </w:p>
        </w:tc>
        <w:tc>
          <w:tcPr>
            <w:tcW w:w="1069" w:type="pct"/>
            <w:shd w:val="clear" w:color="auto" w:fill="auto"/>
            <w:vAlign w:val="center"/>
          </w:tcPr>
          <w:p w14:paraId="77285792" w14:textId="77777777" w:rsidR="00161A54" w:rsidRPr="006633A8" w:rsidRDefault="00161A54" w:rsidP="008011FA">
            <w:pPr>
              <w:jc w:val="center"/>
              <w:rPr>
                <w:rFonts w:eastAsia="Batang"/>
                <w:szCs w:val="26"/>
              </w:rPr>
            </w:pPr>
            <w:r w:rsidRPr="006633A8">
              <w:rPr>
                <w:rFonts w:eastAsia="Batang"/>
                <w:szCs w:val="26"/>
              </w:rPr>
              <w:t>3,52</w:t>
            </w:r>
          </w:p>
        </w:tc>
        <w:tc>
          <w:tcPr>
            <w:tcW w:w="916" w:type="pct"/>
            <w:shd w:val="clear" w:color="auto" w:fill="auto"/>
            <w:vAlign w:val="center"/>
          </w:tcPr>
          <w:p w14:paraId="61B47D70" w14:textId="77777777" w:rsidR="00161A54" w:rsidRPr="006633A8" w:rsidRDefault="00161A54" w:rsidP="008011FA">
            <w:pPr>
              <w:jc w:val="center"/>
              <w:rPr>
                <w:rFonts w:eastAsia="Batang"/>
                <w:szCs w:val="26"/>
              </w:rPr>
            </w:pPr>
            <w:r w:rsidRPr="006633A8">
              <w:rPr>
                <w:rFonts w:eastAsia="Batang"/>
                <w:szCs w:val="26"/>
              </w:rPr>
              <w:t>8,58</w:t>
            </w:r>
          </w:p>
        </w:tc>
        <w:tc>
          <w:tcPr>
            <w:tcW w:w="866" w:type="pct"/>
            <w:shd w:val="clear" w:color="auto" w:fill="auto"/>
            <w:vAlign w:val="center"/>
          </w:tcPr>
          <w:p w14:paraId="643D2633" w14:textId="77777777" w:rsidR="00161A54" w:rsidRPr="006633A8" w:rsidRDefault="00161A54" w:rsidP="008011FA">
            <w:pPr>
              <w:jc w:val="center"/>
              <w:rPr>
                <w:rFonts w:eastAsia="Batang"/>
                <w:szCs w:val="26"/>
              </w:rPr>
            </w:pPr>
            <w:r w:rsidRPr="006633A8">
              <w:rPr>
                <w:rFonts w:eastAsia="Batang"/>
                <w:szCs w:val="26"/>
              </w:rPr>
              <w:t>172</w:t>
            </w:r>
          </w:p>
        </w:tc>
        <w:tc>
          <w:tcPr>
            <w:tcW w:w="866" w:type="pct"/>
            <w:shd w:val="clear" w:color="auto" w:fill="auto"/>
            <w:vAlign w:val="center"/>
          </w:tcPr>
          <w:p w14:paraId="18EF5DAD" w14:textId="77777777" w:rsidR="00161A54" w:rsidRPr="006633A8" w:rsidRDefault="00161A54" w:rsidP="008011FA">
            <w:pPr>
              <w:jc w:val="center"/>
              <w:rPr>
                <w:rFonts w:eastAsia="Batang"/>
                <w:szCs w:val="26"/>
              </w:rPr>
            </w:pPr>
            <w:r w:rsidRPr="006633A8">
              <w:rPr>
                <w:rFonts w:eastAsia="Batang"/>
                <w:szCs w:val="26"/>
              </w:rPr>
              <w:t>38,88</w:t>
            </w:r>
          </w:p>
        </w:tc>
      </w:tr>
    </w:tbl>
    <w:p w14:paraId="66C4756B" w14:textId="13407D08" w:rsidR="00161A54" w:rsidRPr="00EF3506" w:rsidRDefault="00161A54" w:rsidP="00161A54">
      <w:pPr>
        <w:spacing w:before="0" w:after="0" w:line="240" w:lineRule="auto"/>
        <w:jc w:val="right"/>
        <w:rPr>
          <w:rFonts w:eastAsia="Batang"/>
          <w:i/>
          <w:szCs w:val="26"/>
        </w:rPr>
      </w:pPr>
      <w:r w:rsidRPr="00EF3506">
        <w:rPr>
          <w:rFonts w:eastAsia="Batang"/>
          <w:i/>
          <w:szCs w:val="26"/>
        </w:rPr>
        <w:t>Nguồn: EMEP/EEA air pollutant emission inventory guidebook – 2013</w:t>
      </w:r>
    </w:p>
    <w:p w14:paraId="19D98847" w14:textId="77777777" w:rsidR="00161A54" w:rsidRPr="00EF3506" w:rsidRDefault="00161A54" w:rsidP="00161A54">
      <w:pPr>
        <w:ind w:firstLine="284"/>
        <w:rPr>
          <w:rFonts w:eastAsia="Batang"/>
          <w:b/>
          <w:i/>
          <w:szCs w:val="26"/>
          <w:u w:val="single"/>
        </w:rPr>
      </w:pPr>
      <w:r w:rsidRPr="00EF3506">
        <w:rPr>
          <w:rFonts w:eastAsia="Batang"/>
          <w:b/>
          <w:i/>
          <w:szCs w:val="26"/>
          <w:u w:val="single"/>
        </w:rPr>
        <w:t xml:space="preserve">Ghi chú: </w:t>
      </w:r>
    </w:p>
    <w:p w14:paraId="05B8A90D" w14:textId="77777777" w:rsidR="00436549" w:rsidRPr="00436549" w:rsidRDefault="00161A54" w:rsidP="004B083E">
      <w:pPr>
        <w:pStyle w:val="ListParagraph"/>
        <w:numPr>
          <w:ilvl w:val="0"/>
          <w:numId w:val="138"/>
        </w:numPr>
        <w:rPr>
          <w:rFonts w:eastAsia="Batang"/>
          <w:szCs w:val="26"/>
        </w:rPr>
      </w:pPr>
      <w:r w:rsidRPr="00436549">
        <w:rPr>
          <w:rFonts w:eastAsia="Batang"/>
          <w:szCs w:val="26"/>
        </w:rPr>
        <w:t>S là hàm lượng lưu huỳnh (%) trong dầu DO (500 mg/kg)</w:t>
      </w:r>
      <w:r w:rsidR="00436549">
        <w:rPr>
          <w:rFonts w:eastAsia="Batang"/>
          <w:szCs w:val="26"/>
          <w:lang w:val="vi-VN"/>
        </w:rPr>
        <w:t>;</w:t>
      </w:r>
    </w:p>
    <w:p w14:paraId="25126F36" w14:textId="77777777" w:rsidR="00436549" w:rsidRPr="00436549" w:rsidRDefault="00161A54" w:rsidP="004B083E">
      <w:pPr>
        <w:pStyle w:val="ListParagraph"/>
        <w:numPr>
          <w:ilvl w:val="0"/>
          <w:numId w:val="138"/>
        </w:numPr>
        <w:rPr>
          <w:rFonts w:eastAsia="Batang"/>
          <w:szCs w:val="26"/>
        </w:rPr>
      </w:pPr>
      <w:r w:rsidRPr="00436549">
        <w:rPr>
          <w:rFonts w:eastAsia="Batang"/>
          <w:szCs w:val="26"/>
        </w:rPr>
        <w:t>Tải lượng ô nhiễm (g/ngày) = hệ số ô nhiễm (g/km) x quãng đường vận chuyển (km/ngày) x số xe (xe/ngày)</w:t>
      </w:r>
      <w:r w:rsidR="00436549">
        <w:rPr>
          <w:rFonts w:eastAsia="Batang"/>
          <w:szCs w:val="26"/>
          <w:lang w:val="vi-VN"/>
        </w:rPr>
        <w:t>;</w:t>
      </w:r>
    </w:p>
    <w:p w14:paraId="2DCD411B" w14:textId="2D580707" w:rsidR="00161A54" w:rsidRPr="00436549" w:rsidRDefault="00161A54" w:rsidP="004B083E">
      <w:pPr>
        <w:pStyle w:val="ListParagraph"/>
        <w:numPr>
          <w:ilvl w:val="0"/>
          <w:numId w:val="138"/>
        </w:numPr>
        <w:rPr>
          <w:rFonts w:eastAsia="Batang"/>
          <w:szCs w:val="26"/>
        </w:rPr>
      </w:pPr>
      <w:r w:rsidRPr="00436549">
        <w:rPr>
          <w:rFonts w:eastAsia="Batang"/>
          <w:szCs w:val="26"/>
        </w:rPr>
        <w:t>Nồng độ khí thải từ hoạt động vận chuyển máy móc thiết bị trong giai đoạn lắp đặt được tính toán như sau:</w:t>
      </w:r>
    </w:p>
    <w:p w14:paraId="36477C5B" w14:textId="77777777" w:rsidR="00161A54" w:rsidRPr="00EF3506" w:rsidRDefault="00161A54" w:rsidP="00161A54">
      <w:pPr>
        <w:jc w:val="center"/>
        <w:rPr>
          <w:rFonts w:eastAsia="Batang"/>
          <w:szCs w:val="26"/>
        </w:rPr>
      </w:pPr>
      <w:r w:rsidRPr="00EF3506">
        <w:rPr>
          <w:rFonts w:eastAsia="Batang"/>
          <w:szCs w:val="26"/>
        </w:rPr>
        <w:t>C =</w:t>
      </w:r>
      <w:r w:rsidRPr="00EF3506">
        <w:rPr>
          <w:rFonts w:eastAsia="Batang"/>
          <w:szCs w:val="26"/>
        </w:rPr>
        <w:fldChar w:fldCharType="begin"/>
      </w:r>
      <w:r w:rsidRPr="00EF3506">
        <w:rPr>
          <w:rFonts w:eastAsia="Batang"/>
          <w:szCs w:val="26"/>
        </w:rPr>
        <w:instrText xml:space="preserve"> QUOTE </w:instrText>
      </w:r>
      <w:r w:rsidR="00736779">
        <w:rPr>
          <w:rFonts w:eastAsia="Batang"/>
          <w:noProof/>
          <w:position w:val="-20"/>
          <w:szCs w:val="26"/>
        </w:rPr>
        <w:pict w14:anchorId="7575519E">
          <v:shape id="_x0000_i1027" type="#_x0000_t75" alt="" style="width:126.35pt;height:40.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hideSpellingError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F496A&quot;/&gt;&lt;wsp:rsid wsp:val=&quot;00000303&quot;/&gt;&lt;wsp:rsid wsp:val=&quot;00000595&quot;/&gt;&lt;wsp:rsid wsp:val=&quot;00000F09&quot;/&gt;&lt;wsp:rsid wsp:val=&quot;00001248&quot;/&gt;&lt;wsp:rsid wsp:val=&quot;000019CE&quot;/&gt;&lt;wsp:rsid wsp:val=&quot;00002CF5&quot;/&gt;&lt;wsp:rsid wsp:val=&quot;00002DDB&quot;/&gt;&lt;wsp:rsid wsp:val=&quot;0000475A&quot;/&gt;&lt;wsp:rsid wsp:val=&quot;00004822&quot;/&gt;&lt;wsp:rsid wsp:val=&quot;000059E9&quot;/&gt;&lt;wsp:rsid wsp:val=&quot;00005D32&quot;/&gt;&lt;wsp:rsid wsp:val=&quot;00005E18&quot;/&gt;&lt;wsp:rsid wsp:val=&quot;00005EFE&quot;/&gt;&lt;wsp:rsid wsp:val=&quot;00006696&quot;/&gt;&lt;wsp:rsid wsp:val=&quot;00006FD8&quot;/&gt;&lt;wsp:rsid wsp:val=&quot;00010437&quot;/&gt;&lt;wsp:rsid wsp:val=&quot;000120A0&quot;/&gt;&lt;wsp:rsid wsp:val=&quot;00012657&quot;/&gt;&lt;wsp:rsid wsp:val=&quot;000138BD&quot;/&gt;&lt;wsp:rsid wsp:val=&quot;00013B9D&quot;/&gt;&lt;wsp:rsid wsp:val=&quot;00015162&quot;/&gt;&lt;wsp:rsid wsp:val=&quot;0001750A&quot;/&gt;&lt;wsp:rsid wsp:val=&quot;00020B80&quot;/&gt;&lt;wsp:rsid wsp:val=&quot;00022CFC&quot;/&gt;&lt;wsp:rsid wsp:val=&quot;00023D62&quot;/&gt;&lt;wsp:rsid wsp:val=&quot;00024171&quot;/&gt;&lt;wsp:rsid wsp:val=&quot;0002443B&quot;/&gt;&lt;wsp:rsid wsp:val=&quot;00024D00&quot;/&gt;&lt;wsp:rsid wsp:val=&quot;0002507E&quot;/&gt;&lt;wsp:rsid wsp:val=&quot;000253D0&quot;/&gt;&lt;wsp:rsid wsp:val=&quot;00026304&quot;/&gt;&lt;wsp:rsid wsp:val=&quot;0002764A&quot;/&gt;&lt;wsp:rsid wsp:val=&quot;000315D0&quot;/&gt;&lt;wsp:rsid wsp:val=&quot;00031736&quot;/&gt;&lt;wsp:rsid wsp:val=&quot;00031FB4&quot;/&gt;&lt;wsp:rsid wsp:val=&quot;0003269F&quot;/&gt;&lt;wsp:rsid wsp:val=&quot;00032F8D&quot;/&gt;&lt;wsp:rsid wsp:val=&quot;000331C9&quot;/&gt;&lt;wsp:rsid wsp:val=&quot;000338A4&quot;/&gt;&lt;wsp:rsid wsp:val=&quot;00033E8D&quot;/&gt;&lt;wsp:rsid wsp:val=&quot;0003582F&quot;/&gt;&lt;wsp:rsid wsp:val=&quot;0003598E&quot;/&gt;&lt;wsp:rsid wsp:val=&quot;00036F44&quot;/&gt;&lt;wsp:rsid wsp:val=&quot;00037A60&quot;/&gt;&lt;wsp:rsid wsp:val=&quot;00037A67&quot;/&gt;&lt;wsp:rsid wsp:val=&quot;00040494&quot;/&gt;&lt;wsp:rsid wsp:val=&quot;00040A39&quot;/&gt;&lt;wsp:rsid wsp:val=&quot;0004267A&quot;/&gt;&lt;wsp:rsid wsp:val=&quot;00042C2C&quot;/&gt;&lt;wsp:rsid wsp:val=&quot;00042D70&quot;/&gt;&lt;wsp:rsid wsp:val=&quot;00044A7F&quot;/&gt;&lt;wsp:rsid wsp:val=&quot;000459FF&quot;/&gt;&lt;wsp:rsid wsp:val=&quot;00045BEC&quot;/&gt;&lt;wsp:rsid wsp:val=&quot;0004604C&quot;/&gt;&lt;wsp:rsid wsp:val=&quot;00047B69&quot;/&gt;&lt;wsp:rsid wsp:val=&quot;00050773&quot;/&gt;&lt;wsp:rsid wsp:val=&quot;000524EE&quot;/&gt;&lt;wsp:rsid wsp:val=&quot;0005257D&quot;/&gt;&lt;wsp:rsid wsp:val=&quot;0005295D&quot;/&gt;&lt;wsp:rsid wsp:val=&quot;00052F48&quot;/&gt;&lt;wsp:rsid wsp:val=&quot;000536E1&quot;/&gt;&lt;wsp:rsid wsp:val=&quot;00053FC7&quot;/&gt;&lt;wsp:rsid wsp:val=&quot;00056A31&quot;/&gt;&lt;wsp:rsid wsp:val=&quot;0005746F&quot;/&gt;&lt;wsp:rsid wsp:val=&quot;00057979&quot;/&gt;&lt;wsp:rsid wsp:val=&quot;00063470&quot;/&gt;&lt;wsp:rsid wsp:val=&quot;000645A1&quot;/&gt;&lt;wsp:rsid wsp:val=&quot;00064EE8&quot;/&gt;&lt;wsp:rsid wsp:val=&quot;000652A4&quot;/&gt;&lt;wsp:rsid wsp:val=&quot;0006573C&quot;/&gt;&lt;wsp:rsid wsp:val=&quot;00066A15&quot;/&gt;&lt;wsp:rsid wsp:val=&quot;0006747C&quot;/&gt;&lt;wsp:rsid wsp:val=&quot;00071EA9&quot;/&gt;&lt;wsp:rsid wsp:val=&quot;000723EA&quot;/&gt;&lt;wsp:rsid wsp:val=&quot;000729A8&quot;/&gt;&lt;wsp:rsid wsp:val=&quot;000740C3&quot;/&gt;&lt;wsp:rsid wsp:val=&quot;00075806&quot;/&gt;&lt;wsp:rsid wsp:val=&quot;0007603C&quot;/&gt;&lt;wsp:rsid wsp:val=&quot;0008007E&quot;/&gt;&lt;wsp:rsid wsp:val=&quot;000812F2&quot;/&gt;&lt;wsp:rsid wsp:val=&quot;000859AC&quot;/&gt;&lt;wsp:rsid wsp:val=&quot;000861E8&quot;/&gt;&lt;wsp:rsid wsp:val=&quot;00086CD9&quot;/&gt;&lt;wsp:rsid wsp:val=&quot;000877AF&quot;/&gt;&lt;wsp:rsid wsp:val=&quot;000906A7&quot;/&gt;&lt;wsp:rsid wsp:val=&quot;000907B0&quot;/&gt;&lt;wsp:rsid wsp:val=&quot;0009133D&quot;/&gt;&lt;wsp:rsid wsp:val=&quot;000913F1&quot;/&gt;&lt;wsp:rsid wsp:val=&quot;00091BBD&quot;/&gt;&lt;wsp:rsid wsp:val=&quot;000932C3&quot;/&gt;&lt;wsp:rsid wsp:val=&quot;00093EB2&quot;/&gt;&lt;wsp:rsid wsp:val=&quot;000969A2&quot;/&gt;&lt;wsp:rsid wsp:val=&quot;000A10C6&quot;/&gt;&lt;wsp:rsid wsp:val=&quot;000A11E5&quot;/&gt;&lt;wsp:rsid wsp:val=&quot;000A19E6&quot;/&gt;&lt;wsp:rsid wsp:val=&quot;000A360D&quot;/&gt;&lt;wsp:rsid wsp:val=&quot;000A3B50&quot;/&gt;&lt;wsp:rsid wsp:val=&quot;000A4258&quot;/&gt;&lt;wsp:rsid wsp:val=&quot;000A46C2&quot;/&gt;&lt;wsp:rsid wsp:val=&quot;000A4703&quot;/&gt;&lt;wsp:rsid wsp:val=&quot;000A47C3&quot;/&gt;&lt;wsp:rsid wsp:val=&quot;000A490A&quot;/&gt;&lt;wsp:rsid wsp:val=&quot;000A4C25&quot;/&gt;&lt;wsp:rsid wsp:val=&quot;000A50D0&quot;/&gt;&lt;wsp:rsid wsp:val=&quot;000A5B5C&quot;/&gt;&lt;wsp:rsid wsp:val=&quot;000A7381&quot;/&gt;&lt;wsp:rsid wsp:val=&quot;000B1113&quot;/&gt;&lt;wsp:rsid wsp:val=&quot;000B21B8&quot;/&gt;&lt;wsp:rsid wsp:val=&quot;000B3422&quot;/&gt;&lt;wsp:rsid wsp:val=&quot;000B3709&quot;/&gt;&lt;wsp:rsid wsp:val=&quot;000B3BA3&quot;/&gt;&lt;wsp:rsid wsp:val=&quot;000B3ED7&quot;/&gt;&lt;wsp:rsid wsp:val=&quot;000B480D&quot;/&gt;&lt;wsp:rsid wsp:val=&quot;000B53FB&quot;/&gt;&lt;wsp:rsid wsp:val=&quot;000B5CD1&quot;/&gt;&lt;wsp:rsid wsp:val=&quot;000B7E22&quot;/&gt;&lt;wsp:rsid wsp:val=&quot;000C039D&quot;/&gt;&lt;wsp:rsid wsp:val=&quot;000C13DA&quot;/&gt;&lt;wsp:rsid wsp:val=&quot;000C21E6&quot;/&gt;&lt;wsp:rsid wsp:val=&quot;000C2F79&quot;/&gt;&lt;wsp:rsid wsp:val=&quot;000C3C3B&quot;/&gt;&lt;wsp:rsid wsp:val=&quot;000C4481&quot;/&gt;&lt;wsp:rsid wsp:val=&quot;000C5751&quot;/&gt;&lt;wsp:rsid wsp:val=&quot;000C608E&quot;/&gt;&lt;wsp:rsid wsp:val=&quot;000C7673&quot;/&gt;&lt;wsp:rsid wsp:val=&quot;000D0BB0&quot;/&gt;&lt;wsp:rsid wsp:val=&quot;000D127A&quot;/&gt;&lt;wsp:rsid wsp:val=&quot;000D160F&quot;/&gt;&lt;wsp:rsid wsp:val=&quot;000D1CDF&quot;/&gt;&lt;wsp:rsid wsp:val=&quot;000D24D8&quot;/&gt;&lt;wsp:rsid wsp:val=&quot;000D30E2&quot;/&gt;&lt;wsp:rsid wsp:val=&quot;000D4EF8&quot;/&gt;&lt;wsp:rsid wsp:val=&quot;000D538D&quot;/&gt;&lt;wsp:rsid wsp:val=&quot;000D56EA&quot;/&gt;&lt;wsp:rsid wsp:val=&quot;000D7547&quot;/&gt;&lt;wsp:rsid wsp:val=&quot;000D7DA9&quot;/&gt;&lt;wsp:rsid wsp:val=&quot;000E004C&quot;/&gt;&lt;wsp:rsid wsp:val=&quot;000E09A0&quot;/&gt;&lt;wsp:rsid wsp:val=&quot;000E1AAC&quot;/&gt;&lt;wsp:rsid wsp:val=&quot;000E2068&quot;/&gt;&lt;wsp:rsid wsp:val=&quot;000E2C22&quot;/&gt;&lt;wsp:rsid wsp:val=&quot;000E316F&quot;/&gt;&lt;wsp:rsid wsp:val=&quot;000E369F&quot;/&gt;&lt;wsp:rsid wsp:val=&quot;000E4363&quot;/&gt;&lt;wsp:rsid wsp:val=&quot;000E4638&quot;/&gt;&lt;wsp:rsid wsp:val=&quot;000E57C9&quot;/&gt;&lt;wsp:rsid wsp:val=&quot;000E6719&quot;/&gt;&lt;wsp:rsid wsp:val=&quot;000F092C&quot;/&gt;&lt;wsp:rsid wsp:val=&quot;000F0A76&quot;/&gt;&lt;wsp:rsid wsp:val=&quot;000F109E&quot;/&gt;&lt;wsp:rsid wsp:val=&quot;000F38FE&quot;/&gt;&lt;wsp:rsid wsp:val=&quot;000F3DC5&quot;/&gt;&lt;wsp:rsid wsp:val=&quot;000F52E0&quot;/&gt;&lt;wsp:rsid wsp:val=&quot;000F5683&quot;/&gt;&lt;wsp:rsid wsp:val=&quot;000F7405&quot;/&gt;&lt;wsp:rsid wsp:val=&quot;000F7C28&quot;/&gt;&lt;wsp:rsid wsp:val=&quot;0010042A&quot;/&gt;&lt;wsp:rsid wsp:val=&quot;00100F19&quot;/&gt;&lt;wsp:rsid wsp:val=&quot;001027A2&quot;/&gt;&lt;wsp:rsid wsp:val=&quot;00103ADB&quot;/&gt;&lt;wsp:rsid wsp:val=&quot;0010576D&quot;/&gt;&lt;wsp:rsid wsp:val=&quot;001060FD&quot;/&gt;&lt;wsp:rsid wsp:val=&quot;00106F53&quot;/&gt;&lt;wsp:rsid wsp:val=&quot;0010745D&quot;/&gt;&lt;wsp:rsid wsp:val=&quot;00107957&quot;/&gt;&lt;wsp:rsid wsp:val=&quot;00107A5F&quot;/&gt;&lt;wsp:rsid wsp:val=&quot;00107E75&quot;/&gt;&lt;wsp:rsid wsp:val=&quot;00110063&quot;/&gt;&lt;wsp:rsid wsp:val=&quot;0011148A&quot;/&gt;&lt;wsp:rsid wsp:val=&quot;001124B3&quot;/&gt;&lt;wsp:rsid wsp:val=&quot;00112559&quot;/&gt;&lt;wsp:rsid wsp:val=&quot;00112779&quot;/&gt;&lt;wsp:rsid wsp:val=&quot;00114456&quot;/&gt;&lt;wsp:rsid wsp:val=&quot;0011541B&quot;/&gt;&lt;wsp:rsid wsp:val=&quot;001168AF&quot;/&gt;&lt;wsp:rsid wsp:val=&quot;00116D2F&quot;/&gt;&lt;wsp:rsid wsp:val=&quot;0012012A&quot;/&gt;&lt;wsp:rsid wsp:val=&quot;0012078E&quot;/&gt;&lt;wsp:rsid wsp:val=&quot;0012128E&quot;/&gt;&lt;wsp:rsid wsp:val=&quot;001215BA&quot;/&gt;&lt;wsp:rsid wsp:val=&quot;00121A6C&quot;/&gt;&lt;wsp:rsid wsp:val=&quot;00121F3D&quot;/&gt;&lt;wsp:rsid wsp:val=&quot;0012239D&quot;/&gt;&lt;wsp:rsid wsp:val=&quot;00123F6D&quot;/&gt;&lt;wsp:rsid wsp:val=&quot;0012431C&quot;/&gt;&lt;wsp:rsid wsp:val=&quot;001246F5&quot;/&gt;&lt;wsp:rsid wsp:val=&quot;001248A2&quot;/&gt;&lt;wsp:rsid wsp:val=&quot;00124B04&quot;/&gt;&lt;wsp:rsid wsp:val=&quot;0012535C&quot;/&gt;&lt;wsp:rsid wsp:val=&quot;001253FC&quot;/&gt;&lt;wsp:rsid wsp:val=&quot;0012584D&quot;/&gt;&lt;wsp:rsid wsp:val=&quot;001263BC&quot;/&gt;&lt;wsp:rsid wsp:val=&quot;00126F4E&quot;/&gt;&lt;wsp:rsid wsp:val=&quot;0013037C&quot;/&gt;&lt;wsp:rsid wsp:val=&quot;00130E11&quot;/&gt;&lt;wsp:rsid wsp:val=&quot;00133EC2&quot;/&gt;&lt;wsp:rsid wsp:val=&quot;001360FB&quot;/&gt;&lt;wsp:rsid wsp:val=&quot;00136B55&quot;/&gt;&lt;wsp:rsid wsp:val=&quot;0013709C&quot;/&gt;&lt;wsp:rsid wsp:val=&quot;00137541&quot;/&gt;&lt;wsp:rsid wsp:val=&quot;00137BDD&quot;/&gt;&lt;wsp:rsid wsp:val=&quot;001411DE&quot;/&gt;&lt;wsp:rsid wsp:val=&quot;00141D8A&quot;/&gt;&lt;wsp:rsid wsp:val=&quot;00141F93&quot;/&gt;&lt;wsp:rsid wsp:val=&quot;0014471B&quot;/&gt;&lt;wsp:rsid wsp:val=&quot;00144C0E&quot;/&gt;&lt;wsp:rsid wsp:val=&quot;00145D0B&quot;/&gt;&lt;wsp:rsid wsp:val=&quot;00146442&quot;/&gt;&lt;wsp:rsid wsp:val=&quot;0014653F&quot;/&gt;&lt;wsp:rsid wsp:val=&quot;00147BE7&quot;/&gt;&lt;wsp:rsid wsp:val=&quot;00150252&quot;/&gt;&lt;wsp:rsid wsp:val=&quot;001506F7&quot;/&gt;&lt;wsp:rsid wsp:val=&quot;0015348A&quot;/&gt;&lt;wsp:rsid wsp:val=&quot;0015357A&quot;/&gt;&lt;wsp:rsid wsp:val=&quot;00153E4F&quot;/&gt;&lt;wsp:rsid wsp:val=&quot;00154E62&quot;/&gt;&lt;wsp:rsid wsp:val=&quot;00154F1B&quot;/&gt;&lt;wsp:rsid wsp:val=&quot;00155198&quot;/&gt;&lt;wsp:rsid wsp:val=&quot;00155250&quot;/&gt;&lt;wsp:rsid wsp:val=&quot;00155651&quot;/&gt;&lt;wsp:rsid wsp:val=&quot;00155A63&quot;/&gt;&lt;wsp:rsid wsp:val=&quot;0015631E&quot;/&gt;&lt;wsp:rsid wsp:val=&quot;001564C0&quot;/&gt;&lt;wsp:rsid wsp:val=&quot;00156A7B&quot;/&gt;&lt;wsp:rsid wsp:val=&quot;0016170E&quot;/&gt;&lt;wsp:rsid wsp:val=&quot;00162032&quot;/&gt;&lt;wsp:rsid wsp:val=&quot;0016271B&quot;/&gt;&lt;wsp:rsid wsp:val=&quot;001630AB&quot;/&gt;&lt;wsp:rsid wsp:val=&quot;001635CB&quot;/&gt;&lt;wsp:rsid wsp:val=&quot;00163AB3&quot;/&gt;&lt;wsp:rsid wsp:val=&quot;00163FCB&quot;/&gt;&lt;wsp:rsid wsp:val=&quot;00164B43&quot;/&gt;&lt;wsp:rsid wsp:val=&quot;00164B72&quot;/&gt;&lt;wsp:rsid wsp:val=&quot;0016657F&quot;/&gt;&lt;wsp:rsid wsp:val=&quot;00167060&quot;/&gt;&lt;wsp:rsid wsp:val=&quot;001701E7&quot;/&gt;&lt;wsp:rsid wsp:val=&quot;0017044F&quot;/&gt;&lt;wsp:rsid wsp:val=&quot;00171EA1&quot;/&gt;&lt;wsp:rsid wsp:val=&quot;00172238&quot;/&gt;&lt;wsp:rsid wsp:val=&quot;0017358F&quot;/&gt;&lt;wsp:rsid wsp:val=&quot;00173B4A&quot;/&gt;&lt;wsp:rsid wsp:val=&quot;0017453E&quot;/&gt;&lt;wsp:rsid wsp:val=&quot;00174CDD&quot;/&gt;&lt;wsp:rsid wsp:val=&quot;0018099F&quot;/&gt;&lt;wsp:rsid wsp:val=&quot;00182CD6&quot;/&gt;&lt;wsp:rsid wsp:val=&quot;001837E4&quot;/&gt;&lt;wsp:rsid wsp:val=&quot;00183B1D&quot;/&gt;&lt;wsp:rsid wsp:val=&quot;00184A2B&quot;/&gt;&lt;wsp:rsid wsp:val=&quot;0018753C&quot;/&gt;&lt;wsp:rsid wsp:val=&quot;00187FB8&quot;/&gt;&lt;wsp:rsid wsp:val=&quot;0019012D&quot;/&gt;&lt;wsp:rsid wsp:val=&quot;0019100D&quot;/&gt;&lt;wsp:rsid wsp:val=&quot;001914A0&quot;/&gt;&lt;wsp:rsid wsp:val=&quot;001915FA&quot;/&gt;&lt;wsp:rsid wsp:val=&quot;00193B10&quot;/&gt;&lt;wsp:rsid wsp:val=&quot;00193EA0&quot;/&gt;&lt;wsp:rsid wsp:val=&quot;00195C54&quot;/&gt;&lt;wsp:rsid wsp:val=&quot;00195C58&quot;/&gt;&lt;wsp:rsid wsp:val=&quot;00195D98&quot;/&gt;&lt;wsp:rsid wsp:val=&quot;001966C4&quot;/&gt;&lt;wsp:rsid wsp:val=&quot;001A0BF0&quot;/&gt;&lt;wsp:rsid wsp:val=&quot;001A1058&quot;/&gt;&lt;wsp:rsid wsp:val=&quot;001A1852&quot;/&gt;&lt;wsp:rsid wsp:val=&quot;001A4206&quot;/&gt;&lt;wsp:rsid wsp:val=&quot;001A4C47&quot;/&gt;&lt;wsp:rsid wsp:val=&quot;001A4CE3&quot;/&gt;&lt;wsp:rsid wsp:val=&quot;001A4EA5&quot;/&gt;&lt;wsp:rsid wsp:val=&quot;001A5608&quot;/&gt;&lt;wsp:rsid wsp:val=&quot;001A5C6C&quot;/&gt;&lt;wsp:rsid wsp:val=&quot;001A67E6&quot;/&gt;&lt;wsp:rsid wsp:val=&quot;001B26CE&quot;/&gt;&lt;wsp:rsid wsp:val=&quot;001B29EE&quot;/&gt;&lt;wsp:rsid wsp:val=&quot;001B3641&quot;/&gt;&lt;wsp:rsid wsp:val=&quot;001B3D61&quot;/&gt;&lt;wsp:rsid wsp:val=&quot;001B3FF1&quot;/&gt;&lt;wsp:rsid wsp:val=&quot;001B4F18&quot;/&gt;&lt;wsp:rsid wsp:val=&quot;001B53D8&quot;/&gt;&lt;wsp:rsid wsp:val=&quot;001B5FF3&quot;/&gt;&lt;wsp:rsid wsp:val=&quot;001B649A&quot;/&gt;&lt;wsp:rsid wsp:val=&quot;001C221E&quot;/&gt;&lt;wsp:rsid wsp:val=&quot;001C27A5&quot;/&gt;&lt;wsp:rsid wsp:val=&quot;001C3FDA&quot;/&gt;&lt;wsp:rsid wsp:val=&quot;001C6B69&quot;/&gt;&lt;wsp:rsid wsp:val=&quot;001C7400&quot;/&gt;&lt;wsp:rsid wsp:val=&quot;001C78FF&quot;/&gt;&lt;wsp:rsid wsp:val=&quot;001C7F42&quot;/&gt;&lt;wsp:rsid wsp:val=&quot;001D182E&quot;/&gt;&lt;wsp:rsid wsp:val=&quot;001D302C&quot;/&gt;&lt;wsp:rsid wsp:val=&quot;001D5B99&quot;/&gt;&lt;wsp:rsid wsp:val=&quot;001D6B10&quot;/&gt;&lt;wsp:rsid wsp:val=&quot;001D7C7A&quot;/&gt;&lt;wsp:rsid wsp:val=&quot;001E03C3&quot;/&gt;&lt;wsp:rsid wsp:val=&quot;001E245B&quot;/&gt;&lt;wsp:rsid wsp:val=&quot;001E2A69&quot;/&gt;&lt;wsp:rsid wsp:val=&quot;001E2E24&quot;/&gt;&lt;wsp:rsid wsp:val=&quot;001E3465&quot;/&gt;&lt;wsp:rsid wsp:val=&quot;001E3DCE&quot;/&gt;&lt;wsp:rsid wsp:val=&quot;001E486C&quot;/&gt;&lt;wsp:rsid wsp:val=&quot;001E51AD&quot;/&gt;&lt;wsp:rsid wsp:val=&quot;001E5CBF&quot;/&gt;&lt;wsp:rsid wsp:val=&quot;001E5ED7&quot;/&gt;&lt;wsp:rsid wsp:val=&quot;001E6037&quot;/&gt;&lt;wsp:rsid wsp:val=&quot;001E75BF&quot;/&gt;&lt;wsp:rsid wsp:val=&quot;001E79A5&quot;/&gt;&lt;wsp:rsid wsp:val=&quot;001F0C8B&quot;/&gt;&lt;wsp:rsid wsp:val=&quot;001F121C&quot;/&gt;&lt;wsp:rsid wsp:val=&quot;001F351A&quot;/&gt;&lt;wsp:rsid wsp:val=&quot;001F36B1&quot;/&gt;&lt;wsp:rsid wsp:val=&quot;001F398B&quot;/&gt;&lt;wsp:rsid wsp:val=&quot;001F3EAC&quot;/&gt;&lt;wsp:rsid wsp:val=&quot;001F4670&quot;/&gt;&lt;wsp:rsid wsp:val=&quot;001F4754&quot;/&gt;&lt;wsp:rsid wsp:val=&quot;001F4F25&quot;/&gt;&lt;wsp:rsid wsp:val=&quot;001F5678&quot;/&gt;&lt;wsp:rsid wsp:val=&quot;001F60BF&quot;/&gt;&lt;wsp:rsid wsp:val=&quot;001F67A2&quot;/&gt;&lt;wsp:rsid wsp:val=&quot;001F6F3D&quot;/&gt;&lt;wsp:rsid wsp:val=&quot;001F7D4D&quot;/&gt;&lt;wsp:rsid wsp:val=&quot;001F7EEE&quot;/&gt;&lt;wsp:rsid wsp:val=&quot;00200A67&quot;/&gt;&lt;wsp:rsid wsp:val=&quot;0020235E&quot;/&gt;&lt;wsp:rsid wsp:val=&quot;00202E2B&quot;/&gt;&lt;wsp:rsid wsp:val=&quot;002031CC&quot;/&gt;&lt;wsp:rsid wsp:val=&quot;00203CB8&quot;/&gt;&lt;wsp:rsid wsp:val=&quot;002054EA&quot;/&gt;&lt;wsp:rsid wsp:val=&quot;00205572&quot;/&gt;&lt;wsp:rsid wsp:val=&quot;002055AE&quot;/&gt;&lt;wsp:rsid wsp:val=&quot;002061A2&quot;/&gt;&lt;wsp:rsid wsp:val=&quot;002069A4&quot;/&gt;&lt;wsp:rsid wsp:val=&quot;002069C7&quot;/&gt;&lt;wsp:rsid wsp:val=&quot;00207DAB&quot;/&gt;&lt;wsp:rsid wsp:val=&quot;002104A9&quot;/&gt;&lt;wsp:rsid wsp:val=&quot;00210D57&quot;/&gt;&lt;wsp:rsid wsp:val=&quot;002114E3&quot;/&gt;&lt;wsp:rsid wsp:val=&quot;0021156D&quot;/&gt;&lt;wsp:rsid wsp:val=&quot;00211611&quot;/&gt;&lt;wsp:rsid wsp:val=&quot;0021288D&quot;/&gt;&lt;wsp:rsid wsp:val=&quot;00212CD3&quot;/&gt;&lt;wsp:rsid wsp:val=&quot;00212D61&quot;/&gt;&lt;wsp:rsid wsp:val=&quot;00214B4C&quot;/&gt;&lt;wsp:rsid wsp:val=&quot;002160E6&quot;/&gt;&lt;wsp:rsid wsp:val=&quot;00216A4A&quot;/&gt;&lt;wsp:rsid wsp:val=&quot;00217082&quot;/&gt;&lt;wsp:rsid wsp:val=&quot;0021715D&quot;/&gt;&lt;wsp:rsid wsp:val=&quot;00221BDA&quot;/&gt;&lt;wsp:rsid wsp:val=&quot;00222DB2&quot;/&gt;&lt;wsp:rsid wsp:val=&quot;0022571D&quot;/&gt;&lt;wsp:rsid wsp:val=&quot;00225C4E&quot;/&gt;&lt;wsp:rsid wsp:val=&quot;00226E15&quot;/&gt;&lt;wsp:rsid wsp:val=&quot;002277CA&quot;/&gt;&lt;wsp:rsid wsp:val=&quot;0022793E&quot;/&gt;&lt;wsp:rsid wsp:val=&quot;0023155F&quot;/&gt;&lt;wsp:rsid wsp:val=&quot;00231F5D&quot;/&gt;&lt;wsp:rsid wsp:val=&quot;00232B89&quot;/&gt;&lt;wsp:rsid wsp:val=&quot;0023437D&quot;/&gt;&lt;wsp:rsid wsp:val=&quot;00234E36&quot;/&gt;&lt;wsp:rsid wsp:val=&quot;002354E9&quot;/&gt;&lt;wsp:rsid wsp:val=&quot;002367C7&quot;/&gt;&lt;wsp:rsid wsp:val=&quot;00240E74&quot;/&gt;&lt;wsp:rsid wsp:val=&quot;00242426&quot;/&gt;&lt;wsp:rsid wsp:val=&quot;002426B7&quot;/&gt;&lt;wsp:rsid wsp:val=&quot;00245AB5&quot;/&gt;&lt;wsp:rsid wsp:val=&quot;0024636D&quot;/&gt;&lt;wsp:rsid wsp:val=&quot;00246651&quot;/&gt;&lt;wsp:rsid wsp:val=&quot;00247F76&quot;/&gt;&lt;wsp:rsid wsp:val=&quot;00250B87&quot;/&gt;&lt;wsp:rsid wsp:val=&quot;00250E22&quot;/&gt;&lt;wsp:rsid wsp:val=&quot;00252C8A&quot;/&gt;&lt;wsp:rsid wsp:val=&quot;00254792&quot;/&gt;&lt;wsp:rsid wsp:val=&quot;00255699&quot;/&gt;&lt;wsp:rsid wsp:val=&quot;00256378&quot;/&gt;&lt;wsp:rsid wsp:val=&quot;0026120C&quot;/&gt;&lt;wsp:rsid wsp:val=&quot;00261CCF&quot;/&gt;&lt;wsp:rsid wsp:val=&quot;00263665&quot;/&gt;&lt;wsp:rsid wsp:val=&quot;00264096&quot;/&gt;&lt;wsp:rsid wsp:val=&quot;00264256&quot;/&gt;&lt;wsp:rsid wsp:val=&quot;00265D71&quot;/&gt;&lt;wsp:rsid wsp:val=&quot;00266C06&quot;/&gt;&lt;wsp:rsid wsp:val=&quot;002672DE&quot;/&gt;&lt;wsp:rsid wsp:val=&quot;002675DC&quot;/&gt;&lt;wsp:rsid wsp:val=&quot;00270045&quot;/&gt;&lt;wsp:rsid wsp:val=&quot;00270CEB&quot;/&gt;&lt;wsp:rsid wsp:val=&quot;00271DB3&quot;/&gt;&lt;wsp:rsid wsp:val=&quot;00273782&quot;/&gt;&lt;wsp:rsid wsp:val=&quot;002745E9&quot;/&gt;&lt;wsp:rsid wsp:val=&quot;002751C5&quot;/&gt;&lt;wsp:rsid wsp:val=&quot;00275B15&quot;/&gt;&lt;wsp:rsid wsp:val=&quot;00276807&quot;/&gt;&lt;wsp:rsid wsp:val=&quot;00276A65&quot;/&gt;&lt;wsp:rsid wsp:val=&quot;00280029&quot;/&gt;&lt;wsp:rsid wsp:val=&quot;00281801&quot;/&gt;&lt;wsp:rsid wsp:val=&quot;00281C68&quot;/&gt;&lt;wsp:rsid wsp:val=&quot;00284579&quot;/&gt;&lt;wsp:rsid wsp:val=&quot;0028494B&quot;/&gt;&lt;wsp:rsid wsp:val=&quot;00285570&quot;/&gt;&lt;wsp:rsid wsp:val=&quot;002869B8&quot;/&gt;&lt;wsp:rsid wsp:val=&quot;0028747C&quot;/&gt;&lt;wsp:rsid wsp:val=&quot;00287E60&quot;/&gt;&lt;wsp:rsid wsp:val=&quot;002902B8&quot;/&gt;&lt;wsp:rsid wsp:val=&quot;002908BB&quot;/&gt;&lt;wsp:rsid wsp:val=&quot;00290C1F&quot;/&gt;&lt;wsp:rsid wsp:val=&quot;00291552&quot;/&gt;&lt;wsp:rsid wsp:val=&quot;002915F6&quot;/&gt;&lt;wsp:rsid wsp:val=&quot;002918FB&quot;/&gt;&lt;wsp:rsid wsp:val=&quot;00291DC7&quot;/&gt;&lt;wsp:rsid wsp:val=&quot;00292302&quot;/&gt;&lt;wsp:rsid wsp:val=&quot;0029306F&quot;/&gt;&lt;wsp:rsid wsp:val=&quot;00295635&quot;/&gt;&lt;wsp:rsid wsp:val=&quot;00295E5F&quot;/&gt;&lt;wsp:rsid wsp:val=&quot;00295F26&quot;/&gt;&lt;wsp:rsid wsp:val=&quot;00296337&quot;/&gt;&lt;wsp:rsid wsp:val=&quot;00296FFC&quot;/&gt;&lt;wsp:rsid wsp:val=&quot;002971A6&quot;/&gt;&lt;wsp:rsid wsp:val=&quot;00297CE7&quot;/&gt;&lt;wsp:rsid wsp:val=&quot;002A04E1&quot;/&gt;&lt;wsp:rsid wsp:val=&quot;002A0968&quot;/&gt;&lt;wsp:rsid wsp:val=&quot;002A12CA&quot;/&gt;&lt;wsp:rsid wsp:val=&quot;002A23D4&quot;/&gt;&lt;wsp:rsid wsp:val=&quot;002A2BBE&quot;/&gt;&lt;wsp:rsid wsp:val=&quot;002A3227&quot;/&gt;&lt;wsp:rsid wsp:val=&quot;002A38DD&quot;/&gt;&lt;wsp:rsid wsp:val=&quot;002A3975&quot;/&gt;&lt;wsp:rsid wsp:val=&quot;002A39B1&quot;/&gt;&lt;wsp:rsid wsp:val=&quot;002A4653&quot;/&gt;&lt;wsp:rsid wsp:val=&quot;002A52A0&quot;/&gt;&lt;wsp:rsid wsp:val=&quot;002A5436&quot;/&gt;&lt;wsp:rsid wsp:val=&quot;002A5DA7&quot;/&gt;&lt;wsp:rsid wsp:val=&quot;002A6ED9&quot;/&gt;&lt;wsp:rsid wsp:val=&quot;002B1136&quot;/&gt;&lt;wsp:rsid wsp:val=&quot;002B1C19&quot;/&gt;&lt;wsp:rsid wsp:val=&quot;002B29B0&quot;/&gt;&lt;wsp:rsid wsp:val=&quot;002B366A&quot;/&gt;&lt;wsp:rsid wsp:val=&quot;002B3F46&quot;/&gt;&lt;wsp:rsid wsp:val=&quot;002B4615&quot;/&gt;&lt;wsp:rsid wsp:val=&quot;002B472F&quot;/&gt;&lt;wsp:rsid wsp:val=&quot;002B50B4&quot;/&gt;&lt;wsp:rsid wsp:val=&quot;002B73B6&quot;/&gt;&lt;wsp:rsid wsp:val=&quot;002C1095&quot;/&gt;&lt;wsp:rsid wsp:val=&quot;002C1865&quot;/&gt;&lt;wsp:rsid wsp:val=&quot;002C22D5&quot;/&gt;&lt;wsp:rsid wsp:val=&quot;002C3853&quot;/&gt;&lt;wsp:rsid wsp:val=&quot;002C3EA7&quot;/&gt;&lt;wsp:rsid wsp:val=&quot;002C4AE0&quot;/&gt;&lt;wsp:rsid wsp:val=&quot;002C4C54&quot;/&gt;&lt;wsp:rsid wsp:val=&quot;002C5A35&quot;/&gt;&lt;wsp:rsid wsp:val=&quot;002C73A0&quot;/&gt;&lt;wsp:rsid wsp:val=&quot;002C75AE&quot;/&gt;&lt;wsp:rsid wsp:val=&quot;002C79DF&quot;/&gt;&lt;wsp:rsid wsp:val=&quot;002C7FE8&quot;/&gt;&lt;wsp:rsid wsp:val=&quot;002D03F8&quot;/&gt;&lt;wsp:rsid wsp:val=&quot;002D0BF4&quot;/&gt;&lt;wsp:rsid wsp:val=&quot;002D1BEC&quot;/&gt;&lt;wsp:rsid wsp:val=&quot;002D326B&quot;/&gt;&lt;wsp:rsid wsp:val=&quot;002D3F90&quot;/&gt;&lt;wsp:rsid wsp:val=&quot;002D4725&quot;/&gt;&lt;wsp:rsid wsp:val=&quot;002D4945&quot;/&gt;&lt;wsp:rsid wsp:val=&quot;002D6478&quot;/&gt;&lt;wsp:rsid wsp:val=&quot;002D6FA3&quot;/&gt;&lt;wsp:rsid wsp:val=&quot;002D7373&quot;/&gt;&lt;wsp:rsid wsp:val=&quot;002D767C&quot;/&gt;&lt;wsp:rsid wsp:val=&quot;002E0417&quot;/&gt;&lt;wsp:rsid wsp:val=&quot;002E0B62&quot;/&gt;&lt;wsp:rsid wsp:val=&quot;002E0BF3&quot;/&gt;&lt;wsp:rsid wsp:val=&quot;002E116A&quot;/&gt;&lt;wsp:rsid wsp:val=&quot;002E1D10&quot;/&gt;&lt;wsp:rsid wsp:val=&quot;002E2C93&quot;/&gt;&lt;wsp:rsid wsp:val=&quot;002E319E&quot;/&gt;&lt;wsp:rsid wsp:val=&quot;002E32B9&quot;/&gt;&lt;wsp:rsid wsp:val=&quot;002E380F&quot;/&gt;&lt;wsp:rsid wsp:val=&quot;002E3F07&quot;/&gt;&lt;wsp:rsid wsp:val=&quot;002E41BC&quot;/&gt;&lt;wsp:rsid wsp:val=&quot;002E41FE&quot;/&gt;&lt;wsp:rsid wsp:val=&quot;002E4691&quot;/&gt;&lt;wsp:rsid wsp:val=&quot;002E4ADD&quot;/&gt;&lt;wsp:rsid wsp:val=&quot;002E4FBE&quot;/&gt;&lt;wsp:rsid wsp:val=&quot;002E53EC&quot;/&gt;&lt;wsp:rsid wsp:val=&quot;002E79BE&quot;/&gt;&lt;wsp:rsid wsp:val=&quot;002E7AB5&quot;/&gt;&lt;wsp:rsid wsp:val=&quot;002E7B36&quot;/&gt;&lt;wsp:rsid wsp:val=&quot;002F0CE1&quot;/&gt;&lt;wsp:rsid wsp:val=&quot;002F20AA&quot;/&gt;&lt;wsp:rsid wsp:val=&quot;002F241B&quot;/&gt;&lt;wsp:rsid wsp:val=&quot;002F283E&quot;/&gt;&lt;wsp:rsid wsp:val=&quot;002F2D78&quot;/&gt;&lt;wsp:rsid wsp:val=&quot;002F55B9&quot;/&gt;&lt;wsp:rsid wsp:val=&quot;002F6455&quot;/&gt;&lt;wsp:rsid wsp:val=&quot;002F6585&quot;/&gt;&lt;wsp:rsid wsp:val=&quot;002F65C8&quot;/&gt;&lt;wsp:rsid wsp:val=&quot;002F7017&quot;/&gt;&lt;wsp:rsid wsp:val=&quot;002F7A97&quot;/&gt;&lt;wsp:rsid wsp:val=&quot;00300278&quot;/&gt;&lt;wsp:rsid wsp:val=&quot;00300A2A&quot;/&gt;&lt;wsp:rsid wsp:val=&quot;00300ED5&quot;/&gt;&lt;wsp:rsid wsp:val=&quot;00301BC3&quot;/&gt;&lt;wsp:rsid wsp:val=&quot;003024FC&quot;/&gt;&lt;wsp:rsid wsp:val=&quot;00302C5C&quot;/&gt;&lt;wsp:rsid wsp:val=&quot;003032E6&quot;/&gt;&lt;wsp:rsid wsp:val=&quot;0030361A&quot;/&gt;&lt;wsp:rsid wsp:val=&quot;0030484A&quot;/&gt;&lt;wsp:rsid wsp:val=&quot;00304CBA&quot;/&gt;&lt;wsp:rsid wsp:val=&quot;00305706&quot;/&gt;&lt;wsp:rsid wsp:val=&quot;00305943&quot;/&gt;&lt;wsp:rsid wsp:val=&quot;003064D3&quot;/&gt;&lt;wsp:rsid wsp:val=&quot;00307645&quot;/&gt;&lt;wsp:rsid wsp:val=&quot;00310343&quot;/&gt;&lt;wsp:rsid wsp:val=&quot;00310351&quot;/&gt;&lt;wsp:rsid wsp:val=&quot;003104CC&quot;/&gt;&lt;wsp:rsid wsp:val=&quot;003110C7&quot;/&gt;&lt;wsp:rsid wsp:val=&quot;00311AE1&quot;/&gt;&lt;wsp:rsid wsp:val=&quot;0031236C&quot;/&gt;&lt;wsp:rsid wsp:val=&quot;003124B6&quot;/&gt;&lt;wsp:rsid wsp:val=&quot;0031273F&quot;/&gt;&lt;wsp:rsid wsp:val=&quot;00313778&quot;/&gt;&lt;wsp:rsid wsp:val=&quot;00313902&quot;/&gt;&lt;wsp:rsid wsp:val=&quot;00313A86&quot;/&gt;&lt;wsp:rsid wsp:val=&quot;00313E8C&quot;/&gt;&lt;wsp:rsid wsp:val=&quot;00314216&quot;/&gt;&lt;wsp:rsid wsp:val=&quot;00314E3A&quot;/&gt;&lt;wsp:rsid wsp:val=&quot;003157D4&quot;/&gt;&lt;wsp:rsid wsp:val=&quot;003163CE&quot;/&gt;&lt;wsp:rsid wsp:val=&quot;00317AD9&quot;/&gt;&lt;wsp:rsid wsp:val=&quot;00317E60&quot;/&gt;&lt;wsp:rsid wsp:val=&quot;00320DD9&quot;/&gt;&lt;wsp:rsid wsp:val=&quot;003226DF&quot;/&gt;&lt;wsp:rsid wsp:val=&quot;003228D2&quot;/&gt;&lt;wsp:rsid wsp:val=&quot;003274DE&quot;/&gt;&lt;wsp:rsid wsp:val=&quot;003276D8&quot;/&gt;&lt;wsp:rsid wsp:val=&quot;00330D1A&quot;/&gt;&lt;wsp:rsid wsp:val=&quot;0033179E&quot;/&gt;&lt;wsp:rsid wsp:val=&quot;003326C7&quot;/&gt;&lt;wsp:rsid wsp:val=&quot;003327E9&quot;/&gt;&lt;wsp:rsid wsp:val=&quot;00332C27&quot;/&gt;&lt;wsp:rsid wsp:val=&quot;00332C79&quot;/&gt;&lt;wsp:rsid wsp:val=&quot;003331D6&quot;/&gt;&lt;wsp:rsid wsp:val=&quot;00333D05&quot;/&gt;&lt;wsp:rsid wsp:val=&quot;00334A81&quot;/&gt;&lt;wsp:rsid wsp:val=&quot;00335C3A&quot;/&gt;&lt;wsp:rsid wsp:val=&quot;00340248&quot;/&gt;&lt;wsp:rsid wsp:val=&quot;003414BB&quot;/&gt;&lt;wsp:rsid wsp:val=&quot;00343813&quot;/&gt;&lt;wsp:rsid wsp:val=&quot;0034395E&quot;/&gt;&lt;wsp:rsid wsp:val=&quot;00343DB3&quot;/&gt;&lt;wsp:rsid wsp:val=&quot;00343EEE&quot;/&gt;&lt;wsp:rsid wsp:val=&quot;00345050&quot;/&gt;&lt;wsp:rsid wsp:val=&quot;003461FD&quot;/&gt;&lt;wsp:rsid wsp:val=&quot;00346BB1&quot;/&gt;&lt;wsp:rsid wsp:val=&quot;0034793E&quot;/&gt;&lt;wsp:rsid wsp:val=&quot;003511C0&quot;/&gt;&lt;wsp:rsid wsp:val=&quot;00351584&quot;/&gt;&lt;wsp:rsid wsp:val=&quot;0035163A&quot;/&gt;&lt;wsp:rsid wsp:val=&quot;00352053&quot;/&gt;&lt;wsp:rsid wsp:val=&quot;003527B4&quot;/&gt;&lt;wsp:rsid wsp:val=&quot;0035415E&quot;/&gt;&lt;wsp:rsid wsp:val=&quot;003543E9&quot;/&gt;&lt;wsp:rsid wsp:val=&quot;003547A1&quot;/&gt;&lt;wsp:rsid wsp:val=&quot;00356883&quot;/&gt;&lt;wsp:rsid wsp:val=&quot;003570F5&quot;/&gt;&lt;wsp:rsid wsp:val=&quot;0035777F&quot;/&gt;&lt;wsp:rsid wsp:val=&quot;00357D3D&quot;/&gt;&lt;wsp:rsid wsp:val=&quot;00360089&quot;/&gt;&lt;wsp:rsid wsp:val=&quot;003605D8&quot;/&gt;&lt;wsp:rsid wsp:val=&quot;00361D1D&quot;/&gt;&lt;wsp:rsid wsp:val=&quot;00361DE2&quot;/&gt;&lt;wsp:rsid wsp:val=&quot;00362541&quot;/&gt;&lt;wsp:rsid wsp:val=&quot;00364AB0&quot;/&gt;&lt;wsp:rsid wsp:val=&quot;00366ACD&quot;/&gt;&lt;wsp:rsid wsp:val=&quot;00366C73&quot;/&gt;&lt;wsp:rsid wsp:val=&quot;0036798F&quot;/&gt;&lt;wsp:rsid wsp:val=&quot;00367F45&quot;/&gt;&lt;wsp:rsid wsp:val=&quot;003709EB&quot;/&gt;&lt;wsp:rsid wsp:val=&quot;00370D76&quot;/&gt;&lt;wsp:rsid wsp:val=&quot;0037104D&quot;/&gt;&lt;wsp:rsid wsp:val=&quot;0037184C&quot;/&gt;&lt;wsp:rsid wsp:val=&quot;0037279D&quot;/&gt;&lt;wsp:rsid wsp:val=&quot;0037296A&quot;/&gt;&lt;wsp:rsid wsp:val=&quot;003733C6&quot;/&gt;&lt;wsp:rsid wsp:val=&quot;003743BE&quot;/&gt;&lt;wsp:rsid wsp:val=&quot;00374615&quot;/&gt;&lt;wsp:rsid wsp:val=&quot;00374C1F&quot;/&gt;&lt;wsp:rsid wsp:val=&quot;00375635&quot;/&gt;&lt;wsp:rsid wsp:val=&quot;003757BB&quot;/&gt;&lt;wsp:rsid wsp:val=&quot;00375896&quot;/&gt;&lt;wsp:rsid wsp:val=&quot;0037595D&quot;/&gt;&lt;wsp:rsid wsp:val=&quot;003769AF&quot;/&gt;&lt;wsp:rsid wsp:val=&quot;00383B2A&quot;/&gt;&lt;wsp:rsid wsp:val=&quot;00383FB4&quot;/&gt;&lt;wsp:rsid wsp:val=&quot;0038410C&quot;/&gt;&lt;wsp:rsid wsp:val=&quot;00384C46&quot;/&gt;&lt;wsp:rsid wsp:val=&quot;00384E1B&quot;/&gt;&lt;wsp:rsid wsp:val=&quot;00385580&quot;/&gt;&lt;wsp:rsid wsp:val=&quot;0038740E&quot;/&gt;&lt;wsp:rsid wsp:val=&quot;0039097B&quot;/&gt;&lt;wsp:rsid wsp:val=&quot;003916B4&quot;/&gt;&lt;wsp:rsid wsp:val=&quot;0039352E&quot;/&gt;&lt;wsp:rsid wsp:val=&quot;00393E7B&quot;/&gt;&lt;wsp:rsid wsp:val=&quot;00394B21&quot;/&gt;&lt;wsp:rsid wsp:val=&quot;00395537&quot;/&gt;&lt;wsp:rsid wsp:val=&quot;00395598&quot;/&gt;&lt;wsp:rsid wsp:val=&quot;003965C1&quot;/&gt;&lt;wsp:rsid wsp:val=&quot;00396D3F&quot;/&gt;&lt;wsp:rsid wsp:val=&quot;003A2713&quot;/&gt;&lt;wsp:rsid wsp:val=&quot;003A2EFA&quot;/&gt;&lt;wsp:rsid wsp:val=&quot;003A370C&quot;/&gt;&lt;wsp:rsid wsp:val=&quot;003A39BC&quot;/&gt;&lt;wsp:rsid wsp:val=&quot;003A4837&quot;/&gt;&lt;wsp:rsid wsp:val=&quot;003A4F13&quot;/&gt;&lt;wsp:rsid wsp:val=&quot;003A5801&quot;/&gt;&lt;wsp:rsid wsp:val=&quot;003A6447&quot;/&gt;&lt;wsp:rsid wsp:val=&quot;003A718A&quot;/&gt;&lt;wsp:rsid wsp:val=&quot;003A783A&quot;/&gt;&lt;wsp:rsid wsp:val=&quot;003B0423&quot;/&gt;&lt;wsp:rsid wsp:val=&quot;003B0D16&quot;/&gt;&lt;wsp:rsid wsp:val=&quot;003B1ABC&quot;/&gt;&lt;wsp:rsid wsp:val=&quot;003B3CB8&quot;/&gt;&lt;wsp:rsid wsp:val=&quot;003B3F0E&quot;/&gt;&lt;wsp:rsid wsp:val=&quot;003B460B&quot;/&gt;&lt;wsp:rsid wsp:val=&quot;003B4B03&quot;/&gt;&lt;wsp:rsid wsp:val=&quot;003B518D&quot;/&gt;&lt;wsp:rsid wsp:val=&quot;003B5B3B&quot;/&gt;&lt;wsp:rsid wsp:val=&quot;003B6345&quot;/&gt;&lt;wsp:rsid wsp:val=&quot;003B700E&quot;/&gt;&lt;wsp:rsid wsp:val=&quot;003B70D3&quot;/&gt;&lt;wsp:rsid wsp:val=&quot;003B7C1E&quot;/&gt;&lt;wsp:rsid wsp:val=&quot;003C1FF3&quot;/&gt;&lt;wsp:rsid wsp:val=&quot;003C2905&quot;/&gt;&lt;wsp:rsid wsp:val=&quot;003C3C83&quot;/&gt;&lt;wsp:rsid wsp:val=&quot;003C4B2F&quot;/&gt;&lt;wsp:rsid wsp:val=&quot;003C58E4&quot;/&gt;&lt;wsp:rsid wsp:val=&quot;003C5A3F&quot;/&gt;&lt;wsp:rsid wsp:val=&quot;003C5B23&quot;/&gt;&lt;wsp:rsid wsp:val=&quot;003C6BC9&quot;/&gt;&lt;wsp:rsid wsp:val=&quot;003D1F9C&quot;/&gt;&lt;wsp:rsid wsp:val=&quot;003D4137&quot;/&gt;&lt;wsp:rsid wsp:val=&quot;003D42CC&quot;/&gt;&lt;wsp:rsid wsp:val=&quot;003D45BC&quot;/&gt;&lt;wsp:rsid wsp:val=&quot;003D50F6&quot;/&gt;&lt;wsp:rsid wsp:val=&quot;003D5BCE&quot;/&gt;&lt;wsp:rsid wsp:val=&quot;003D6060&quot;/&gt;&lt;wsp:rsid wsp:val=&quot;003D6089&quot;/&gt;&lt;wsp:rsid wsp:val=&quot;003D6E1C&quot;/&gt;&lt;wsp:rsid wsp:val=&quot;003E151E&quot;/&gt;&lt;wsp:rsid wsp:val=&quot;003E2624&quot;/&gt;&lt;wsp:rsid wsp:val=&quot;003E355C&quot;/&gt;&lt;wsp:rsid wsp:val=&quot;003E37B1&quot;/&gt;&lt;wsp:rsid wsp:val=&quot;003E4B87&quot;/&gt;&lt;wsp:rsid wsp:val=&quot;003E51DE&quot;/&gt;&lt;wsp:rsid wsp:val=&quot;003E5DDA&quot;/&gt;&lt;wsp:rsid wsp:val=&quot;003E6BB8&quot;/&gt;&lt;wsp:rsid wsp:val=&quot;003E77BF&quot;/&gt;&lt;wsp:rsid wsp:val=&quot;003E77CD&quot;/&gt;&lt;wsp:rsid wsp:val=&quot;003E78E6&quot;/&gt;&lt;wsp:rsid wsp:val=&quot;003F0C21&quot;/&gt;&lt;wsp:rsid wsp:val=&quot;003F0D65&quot;/&gt;&lt;wsp:rsid wsp:val=&quot;003F1DDF&quot;/&gt;&lt;wsp:rsid wsp:val=&quot;003F4079&quot;/&gt;&lt;wsp:rsid wsp:val=&quot;003F4ADF&quot;/&gt;&lt;wsp:rsid wsp:val=&quot;003F4B2F&quot;/&gt;&lt;wsp:rsid wsp:val=&quot;003F4B63&quot;/&gt;&lt;wsp:rsid wsp:val=&quot;003F535E&quot;/&gt;&lt;wsp:rsid wsp:val=&quot;003F55F9&quot;/&gt;&lt;wsp:rsid wsp:val=&quot;003F7332&quot;/&gt;&lt;wsp:rsid wsp:val=&quot;003F75B5&quot;/&gt;&lt;wsp:rsid wsp:val=&quot;003F7612&quot;/&gt;&lt;wsp:rsid wsp:val=&quot;0040012D&quot;/&gt;&lt;wsp:rsid wsp:val=&quot;004010B7&quot;/&gt;&lt;wsp:rsid wsp:val=&quot;0040138A&quot;/&gt;&lt;wsp:rsid wsp:val=&quot;0040146A&quot;/&gt;&lt;wsp:rsid wsp:val=&quot;004016EA&quot;/&gt;&lt;wsp:rsid wsp:val=&quot;00401806&quot;/&gt;&lt;wsp:rsid wsp:val=&quot;0040246E&quot;/&gt;&lt;wsp:rsid wsp:val=&quot;004031A5&quot;/&gt;&lt;wsp:rsid wsp:val=&quot;00403865&quot;/&gt;&lt;wsp:rsid wsp:val=&quot;00403EFC&quot;/&gt;&lt;wsp:rsid wsp:val=&quot;004049F4&quot;/&gt;&lt;wsp:rsid wsp:val=&quot;00405A8A&quot;/&gt;&lt;wsp:rsid wsp:val=&quot;00405F4D&quot;/&gt;&lt;wsp:rsid wsp:val=&quot;00406E02&quot;/&gt;&lt;wsp:rsid wsp:val=&quot;00407DC2&quot;/&gt;&lt;wsp:rsid wsp:val=&quot;00410067&quot;/&gt;&lt;wsp:rsid wsp:val=&quot;004109F7&quot;/&gt;&lt;wsp:rsid wsp:val=&quot;0041128D&quot;/&gt;&lt;wsp:rsid wsp:val=&quot;00411638&quot;/&gt;&lt;wsp:rsid wsp:val=&quot;004122D7&quot;/&gt;&lt;wsp:rsid wsp:val=&quot;00412A0F&quot;/&gt;&lt;wsp:rsid wsp:val=&quot;00413548&quot;/&gt;&lt;wsp:rsid wsp:val=&quot;00413768&quot;/&gt;&lt;wsp:rsid wsp:val=&quot;00413976&quot;/&gt;&lt;wsp:rsid wsp:val=&quot;00413D69&quot;/&gt;&lt;wsp:rsid wsp:val=&quot;00414924&quot;/&gt;&lt;wsp:rsid wsp:val=&quot;00415F0B&quot;/&gt;&lt;wsp:rsid wsp:val=&quot;0042152E&quot;/&gt;&lt;wsp:rsid wsp:val=&quot;00421FFF&quot;/&gt;&lt;wsp:rsid wsp:val=&quot;004220C6&quot;/&gt;&lt;wsp:rsid wsp:val=&quot;00422F6F&quot;/&gt;&lt;wsp:rsid wsp:val=&quot;0042433D&quot;/&gt;&lt;wsp:rsid wsp:val=&quot;00424343&quot;/&gt;&lt;wsp:rsid wsp:val=&quot;0042438D&quot;/&gt;&lt;wsp:rsid wsp:val=&quot;004247A3&quot;/&gt;&lt;wsp:rsid wsp:val=&quot;00424898&quot;/&gt;&lt;wsp:rsid wsp:val=&quot;0042645F&quot;/&gt;&lt;wsp:rsid wsp:val=&quot;00426C97&quot;/&gt;&lt;wsp:rsid wsp:val=&quot;00426D66&quot;/&gt;&lt;wsp:rsid wsp:val=&quot;004275B2&quot;/&gt;&lt;wsp:rsid wsp:val=&quot;00427F6A&quot;/&gt;&lt;wsp:rsid wsp:val=&quot;004320CE&quot;/&gt;&lt;wsp:rsid wsp:val=&quot;00432351&quot;/&gt;&lt;wsp:rsid wsp:val=&quot;00432C05&quot;/&gt;&lt;wsp:rsid wsp:val=&quot;00434CB4&quot;/&gt;&lt;wsp:rsid wsp:val=&quot;004361A4&quot;/&gt;&lt;wsp:rsid wsp:val=&quot;0043634B&quot;/&gt;&lt;wsp:rsid wsp:val=&quot;00436BEA&quot;/&gt;&lt;wsp:rsid wsp:val=&quot;00436E1C&quot;/&gt;&lt;wsp:rsid wsp:val=&quot;00437033&quot;/&gt;&lt;wsp:rsid wsp:val=&quot;00440848&quot;/&gt;&lt;wsp:rsid wsp:val=&quot;0044184B&quot;/&gt;&lt;wsp:rsid wsp:val=&quot;00442B22&quot;/&gt;&lt;wsp:rsid wsp:val=&quot;00442B35&quot;/&gt;&lt;wsp:rsid wsp:val=&quot;00442E22&quot;/&gt;&lt;wsp:rsid wsp:val=&quot;00442E9B&quot;/&gt;&lt;wsp:rsid wsp:val=&quot;00443462&quot;/&gt;&lt;wsp:rsid wsp:val=&quot;0044392B&quot;/&gt;&lt;wsp:rsid wsp:val=&quot;0044608D&quot;/&gt;&lt;wsp:rsid wsp:val=&quot;00447096&quot;/&gt;&lt;wsp:rsid wsp:val=&quot;004470E4&quot;/&gt;&lt;wsp:rsid wsp:val=&quot;004472A1&quot;/&gt;&lt;wsp:rsid wsp:val=&quot;00447ACA&quot;/&gt;&lt;wsp:rsid wsp:val=&quot;0045021A&quot;/&gt;&lt;wsp:rsid wsp:val=&quot;00450CEF&quot;/&gt;&lt;wsp:rsid wsp:val=&quot;00451E11&quot;/&gt;&lt;wsp:rsid wsp:val=&quot;00453929&quot;/&gt;&lt;wsp:rsid wsp:val=&quot;00453FC1&quot;/&gt;&lt;wsp:rsid wsp:val=&quot;00455457&quot;/&gt;&lt;wsp:rsid wsp:val=&quot;00456E9D&quot;/&gt;&lt;wsp:rsid wsp:val=&quot;0045745B&quot;/&gt;&lt;wsp:rsid wsp:val=&quot;00457487&quot;/&gt;&lt;wsp:rsid wsp:val=&quot;004614E9&quot;/&gt;&lt;wsp:rsid wsp:val=&quot;00461E9C&quot;/&gt;&lt;wsp:rsid wsp:val=&quot;00464C5A&quot;/&gt;&lt;wsp:rsid wsp:val=&quot;00464CE4&quot;/&gt;&lt;wsp:rsid wsp:val=&quot;00465328&quot;/&gt;&lt;wsp:rsid wsp:val=&quot;0046620C&quot;/&gt;&lt;wsp:rsid wsp:val=&quot;00467466&quot;/&gt;&lt;wsp:rsid wsp:val=&quot;004704D5&quot;/&gt;&lt;wsp:rsid wsp:val=&quot;004741F2&quot;/&gt;&lt;wsp:rsid wsp:val=&quot;004745FA&quot;/&gt;&lt;wsp:rsid wsp:val=&quot;0047467A&quot;/&gt;&lt;wsp:rsid wsp:val=&quot;00475CF6&quot;/&gt;&lt;wsp:rsid wsp:val=&quot;00476E12&quot;/&gt;&lt;wsp:rsid wsp:val=&quot;004822B2&quot;/&gt;&lt;wsp:rsid wsp:val=&quot;004828D6&quot;/&gt;&lt;wsp:rsid wsp:val=&quot;00482DAA&quot;/&gt;&lt;wsp:rsid wsp:val=&quot;00484063&quot;/&gt;&lt;wsp:rsid wsp:val=&quot;004854CE&quot;/&gt;&lt;wsp:rsid wsp:val=&quot;00485D67&quot;/&gt;&lt;wsp:rsid wsp:val=&quot;00485D97&quot;/&gt;&lt;wsp:rsid wsp:val=&quot;00486205&quot;/&gt;&lt;wsp:rsid wsp:val=&quot;004867A5&quot;/&gt;&lt;wsp:rsid wsp:val=&quot;004871D2&quot;/&gt;&lt;wsp:rsid wsp:val=&quot;00487392&quot;/&gt;&lt;wsp:rsid wsp:val=&quot;0049295C&quot;/&gt;&lt;wsp:rsid wsp:val=&quot;004938E2&quot;/&gt;&lt;wsp:rsid wsp:val=&quot;004938F3&quot;/&gt;&lt;wsp:rsid wsp:val=&quot;00495FED&quot;/&gt;&lt;wsp:rsid wsp:val=&quot;0049652B&quot;/&gt;&lt;wsp:rsid wsp:val=&quot;00497720&quot;/&gt;&lt;wsp:rsid wsp:val=&quot;004A015B&quot;/&gt;&lt;wsp:rsid wsp:val=&quot;004A0409&quot;/&gt;&lt;wsp:rsid wsp:val=&quot;004A0572&quot;/&gt;&lt;wsp:rsid wsp:val=&quot;004A1663&quot;/&gt;&lt;wsp:rsid wsp:val=&quot;004A1AC0&quot;/&gt;&lt;wsp:rsid wsp:val=&quot;004A42E7&quot;/&gt;&lt;wsp:rsid wsp:val=&quot;004A5C89&quot;/&gt;&lt;wsp:rsid wsp:val=&quot;004A7B37&quot;/&gt;&lt;wsp:rsid wsp:val=&quot;004A7D19&quot;/&gt;&lt;wsp:rsid wsp:val=&quot;004B0236&quot;/&gt;&lt;wsp:rsid wsp:val=&quot;004B02BB&quot;/&gt;&lt;wsp:rsid wsp:val=&quot;004B04AD&quot;/&gt;&lt;wsp:rsid wsp:val=&quot;004B1C5D&quot;/&gt;&lt;wsp:rsid wsp:val=&quot;004B3FF9&quot;/&gt;&lt;wsp:rsid wsp:val=&quot;004B49F1&quot;/&gt;&lt;wsp:rsid wsp:val=&quot;004B51C3&quot;/&gt;&lt;wsp:rsid wsp:val=&quot;004B569B&quot;/&gt;&lt;wsp:rsid wsp:val=&quot;004C074B&quot;/&gt;&lt;wsp:rsid wsp:val=&quot;004C0E30&quot;/&gt;&lt;wsp:rsid wsp:val=&quot;004C4B1F&quot;/&gt;&lt;wsp:rsid wsp:val=&quot;004C5841&quot;/&gt;&lt;wsp:rsid wsp:val=&quot;004C624D&quot;/&gt;&lt;wsp:rsid wsp:val=&quot;004C76E6&quot;/&gt;&lt;wsp:rsid wsp:val=&quot;004D183A&quot;/&gt;&lt;wsp:rsid wsp:val=&quot;004D18A0&quot;/&gt;&lt;wsp:rsid wsp:val=&quot;004D1EE9&quot;/&gt;&lt;wsp:rsid wsp:val=&quot;004D255F&quot;/&gt;&lt;wsp:rsid wsp:val=&quot;004D2736&quot;/&gt;&lt;wsp:rsid wsp:val=&quot;004D27A2&quot;/&gt;&lt;wsp:rsid wsp:val=&quot;004D3292&quot;/&gt;&lt;wsp:rsid wsp:val=&quot;004D3539&quot;/&gt;&lt;wsp:rsid wsp:val=&quot;004D40B1&quot;/&gt;&lt;wsp:rsid wsp:val=&quot;004D417F&quot;/&gt;&lt;wsp:rsid wsp:val=&quot;004D515C&quot;/&gt;&lt;wsp:rsid wsp:val=&quot;004D5415&quot;/&gt;&lt;wsp:rsid wsp:val=&quot;004D7646&quot;/&gt;&lt;wsp:rsid wsp:val=&quot;004E01F1&quot;/&gt;&lt;wsp:rsid wsp:val=&quot;004E0F1C&quot;/&gt;&lt;wsp:rsid wsp:val=&quot;004E0F7E&quot;/&gt;&lt;wsp:rsid wsp:val=&quot;004E166D&quot;/&gt;&lt;wsp:rsid wsp:val=&quot;004E1724&quot;/&gt;&lt;wsp:rsid wsp:val=&quot;004E2D15&quot;/&gt;&lt;wsp:rsid wsp:val=&quot;004E5310&quot;/&gt;&lt;wsp:rsid wsp:val=&quot;004E5E0A&quot;/&gt;&lt;wsp:rsid wsp:val=&quot;004E67B6&quot;/&gt;&lt;wsp:rsid wsp:val=&quot;004E75EC&quot;/&gt;&lt;wsp:rsid wsp:val=&quot;004F0135&quot;/&gt;&lt;wsp:rsid wsp:val=&quot;004F247D&quot;/&gt;&lt;wsp:rsid wsp:val=&quot;004F2DFA&quot;/&gt;&lt;wsp:rsid wsp:val=&quot;004F3780&quot;/&gt;&lt;wsp:rsid wsp:val=&quot;004F3A39&quot;/&gt;&lt;wsp:rsid wsp:val=&quot;004F3DFA&quot;/&gt;&lt;wsp:rsid wsp:val=&quot;004F4113&quot;/&gt;&lt;wsp:rsid wsp:val=&quot;004F5C01&quot;/&gt;&lt;wsp:rsid wsp:val=&quot;004F6688&quot;/&gt;&lt;wsp:rsid wsp:val=&quot;004F776E&quot;/&gt;&lt;wsp:rsid wsp:val=&quot;004F7F96&quot;/&gt;&lt;wsp:rsid wsp:val=&quot;00500A74&quot;/&gt;&lt;wsp:rsid wsp:val=&quot;00500E58&quot;/&gt;&lt;wsp:rsid wsp:val=&quot;0050253C&quot;/&gt;&lt;wsp:rsid wsp:val=&quot;005026EF&quot;/&gt;&lt;wsp:rsid wsp:val=&quot;005040B6&quot;/&gt;&lt;wsp:rsid wsp:val=&quot;00504819&quot;/&gt;&lt;wsp:rsid wsp:val=&quot;0050518B&quot;/&gt;&lt;wsp:rsid wsp:val=&quot;005055FC&quot;/&gt;&lt;wsp:rsid wsp:val=&quot;0050587C&quot;/&gt;&lt;wsp:rsid wsp:val=&quot;00506242&quot;/&gt;&lt;wsp:rsid wsp:val=&quot;00506758&quot;/&gt;&lt;wsp:rsid wsp:val=&quot;00506891&quot;/&gt;&lt;wsp:rsid wsp:val=&quot;00507931&quot;/&gt;&lt;wsp:rsid wsp:val=&quot;00507FFB&quot;/&gt;&lt;wsp:rsid wsp:val=&quot;00511520&quot;/&gt;&lt;wsp:rsid wsp:val=&quot;005139BC&quot;/&gt;&lt;wsp:rsid wsp:val=&quot;00515F57&quot;/&gt;&lt;wsp:rsid wsp:val=&quot;0051690D&quot;/&gt;&lt;wsp:rsid wsp:val=&quot;00516BEB&quot;/&gt;&lt;wsp:rsid wsp:val=&quot;00517448&quot;/&gt;&lt;wsp:rsid wsp:val=&quot;00517E92&quot;/&gt;&lt;wsp:rsid wsp:val=&quot;00520143&quot;/&gt;&lt;wsp:rsid wsp:val=&quot;00520C24&quot;/&gt;&lt;wsp:rsid wsp:val=&quot;0052136E&quot;/&gt;&lt;wsp:rsid wsp:val=&quot;00522092&quot;/&gt;&lt;wsp:rsid wsp:val=&quot;00523593&quot;/&gt;&lt;wsp:rsid wsp:val=&quot;00523ED5&quot;/&gt;&lt;wsp:rsid wsp:val=&quot;0052501F&quot;/&gt;&lt;wsp:rsid wsp:val=&quot;005253F4&quot;/&gt;&lt;wsp:rsid wsp:val=&quot;005266F1&quot;/&gt;&lt;wsp:rsid wsp:val=&quot;005267AC&quot;/&gt;&lt;wsp:rsid wsp:val=&quot;00527614&quot;/&gt;&lt;wsp:rsid wsp:val=&quot;00530A9C&quot;/&gt;&lt;wsp:rsid wsp:val=&quot;00533D29&quot;/&gt;&lt;wsp:rsid wsp:val=&quot;00533E2F&quot;/&gt;&lt;wsp:rsid wsp:val=&quot;00534C5F&quot;/&gt;&lt;wsp:rsid wsp:val=&quot;005357A1&quot;/&gt;&lt;wsp:rsid wsp:val=&quot;005373A4&quot;/&gt;&lt;wsp:rsid wsp:val=&quot;00541A16&quot;/&gt;&lt;wsp:rsid wsp:val=&quot;00542104&quot;/&gt;&lt;wsp:rsid wsp:val=&quot;00543659&quot;/&gt;&lt;wsp:rsid wsp:val=&quot;00543BC8&quot;/&gt;&lt;wsp:rsid wsp:val=&quot;00544DBB&quot;/&gt;&lt;wsp:rsid wsp:val=&quot;005450B5&quot;/&gt;&lt;wsp:rsid wsp:val=&quot;005457F8&quot;/&gt;&lt;wsp:rsid wsp:val=&quot;00545976&quot;/&gt;&lt;wsp:rsid wsp:val=&quot;00545D6E&quot;/&gt;&lt;wsp:rsid wsp:val=&quot;00546A36&quot;/&gt;&lt;wsp:rsid wsp:val=&quot;00546C21&quot;/&gt;&lt;wsp:rsid wsp:val=&quot;00550407&quot;/&gt;&lt;wsp:rsid wsp:val=&quot;00551563&quot;/&gt;&lt;wsp:rsid wsp:val=&quot;00551DC5&quot;/&gt;&lt;wsp:rsid wsp:val=&quot;00552487&quot;/&gt;&lt;wsp:rsid wsp:val=&quot;00553019&quot;/&gt;&lt;wsp:rsid wsp:val=&quot;005546BB&quot;/&gt;&lt;wsp:rsid wsp:val=&quot;00554C52&quot;/&gt;&lt;wsp:rsid wsp:val=&quot;00555994&quot;/&gt;&lt;wsp:rsid wsp:val=&quot;00555C5E&quot;/&gt;&lt;wsp:rsid wsp:val=&quot;00556A4E&quot;/&gt;&lt;wsp:rsid wsp:val=&quot;00557201&quot;/&gt;&lt;wsp:rsid wsp:val=&quot;005600EC&quot;/&gt;&lt;wsp:rsid wsp:val=&quot;00561440&quot;/&gt;&lt;wsp:rsid wsp:val=&quot;00561F2A&quot;/&gt;&lt;wsp:rsid wsp:val=&quot;005626C3&quot;/&gt;&lt;wsp:rsid wsp:val=&quot;005639BC&quot;/&gt;&lt;wsp:rsid wsp:val=&quot;00563FCF&quot;/&gt;&lt;wsp:rsid wsp:val=&quot;00564432&quot;/&gt;&lt;wsp:rsid wsp:val=&quot;00565E19&quot;/&gt;&lt;wsp:rsid wsp:val=&quot;00566DCC&quot;/&gt;&lt;wsp:rsid wsp:val=&quot;00570E74&quot;/&gt;&lt;wsp:rsid wsp:val=&quot;00571CCA&quot;/&gt;&lt;wsp:rsid wsp:val=&quot;005725F4&quot;/&gt;&lt;wsp:rsid wsp:val=&quot;00573526&quot;/&gt;&lt;wsp:rsid wsp:val=&quot;00573CD1&quot;/&gt;&lt;wsp:rsid wsp:val=&quot;0057448B&quot;/&gt;&lt;wsp:rsid wsp:val=&quot;005746DB&quot;/&gt;&lt;wsp:rsid wsp:val=&quot;00574790&quot;/&gt;&lt;wsp:rsid wsp:val=&quot;00574C00&quot;/&gt;&lt;wsp:rsid wsp:val=&quot;0057537F&quot;/&gt;&lt;wsp:rsid wsp:val=&quot;00575DA9&quot;/&gt;&lt;wsp:rsid wsp:val=&quot;00577C32&quot;/&gt;&lt;wsp:rsid wsp:val=&quot;00577FEE&quot;/&gt;&lt;wsp:rsid wsp:val=&quot;00580A3E&quot;/&gt;&lt;wsp:rsid wsp:val=&quot;00581FE4&quot;/&gt;&lt;wsp:rsid wsp:val=&quot;00583739&quot;/&gt;&lt;wsp:rsid wsp:val=&quot;005841D7&quot;/&gt;&lt;wsp:rsid wsp:val=&quot;00584D56&quot;/&gt;&lt;wsp:rsid wsp:val=&quot;00585265&quot;/&gt;&lt;wsp:rsid wsp:val=&quot;00586952&quot;/&gt;&lt;wsp:rsid wsp:val=&quot;00586D4B&quot;/&gt;&lt;wsp:rsid wsp:val=&quot;00587297&quot;/&gt;&lt;wsp:rsid wsp:val=&quot;0058783E&quot;/&gt;&lt;wsp:rsid wsp:val=&quot;00590749&quot;/&gt;&lt;wsp:rsid wsp:val=&quot;005937A8&quot;/&gt;&lt;wsp:rsid wsp:val=&quot;00593FE2&quot;/&gt;&lt;wsp:rsid wsp:val=&quot;00594983&quot;/&gt;&lt;wsp:rsid wsp:val=&quot;00595974&quot;/&gt;&lt;wsp:rsid wsp:val=&quot;00595F92&quot;/&gt;&lt;wsp:rsid wsp:val=&quot;00597772&quot;/&gt;&lt;wsp:rsid wsp:val=&quot;005A0679&quot;/&gt;&lt;wsp:rsid wsp:val=&quot;005A071E&quot;/&gt;&lt;wsp:rsid wsp:val=&quot;005A1378&quot;/&gt;&lt;wsp:rsid wsp:val=&quot;005A31D9&quot;/&gt;&lt;wsp:rsid wsp:val=&quot;005A31E5&quot;/&gt;&lt;wsp:rsid wsp:val=&quot;005A4287&quot;/&gt;&lt;wsp:rsid wsp:val=&quot;005A4910&quot;/&gt;&lt;wsp:rsid wsp:val=&quot;005A554C&quot;/&gt;&lt;wsp:rsid wsp:val=&quot;005A555D&quot;/&gt;&lt;wsp:rsid wsp:val=&quot;005A5621&quot;/&gt;&lt;wsp:rsid wsp:val=&quot;005A58E0&quot;/&gt;&lt;wsp:rsid wsp:val=&quot;005A6E62&quot;/&gt;&lt;wsp:rsid wsp:val=&quot;005A75B4&quot;/&gt;&lt;wsp:rsid wsp:val=&quot;005A7BD9&quot;/&gt;&lt;wsp:rsid wsp:val=&quot;005A7E4D&quot;/&gt;&lt;wsp:rsid wsp:val=&quot;005A7ECC&quot;/&gt;&lt;wsp:rsid wsp:val=&quot;005B008D&quot;/&gt;&lt;wsp:rsid wsp:val=&quot;005B110C&quot;/&gt;&lt;wsp:rsid wsp:val=&quot;005B387F&quot;/&gt;&lt;wsp:rsid wsp:val=&quot;005B5B9E&quot;/&gt;&lt;wsp:rsid wsp:val=&quot;005B5EA7&quot;/&gt;&lt;wsp:rsid wsp:val=&quot;005B69D9&quot;/&gt;&lt;wsp:rsid wsp:val=&quot;005B6ABF&quot;/&gt;&lt;wsp:rsid wsp:val=&quot;005B6C42&quot;/&gt;&lt;wsp:rsid wsp:val=&quot;005C0C63&quot;/&gt;&lt;wsp:rsid wsp:val=&quot;005C1F47&quot;/&gt;&lt;wsp:rsid wsp:val=&quot;005C2E43&quot;/&gt;&lt;wsp:rsid wsp:val=&quot;005C4A3B&quot;/&gt;&lt;wsp:rsid wsp:val=&quot;005C4A49&quot;/&gt;&lt;wsp:rsid wsp:val=&quot;005C69ED&quot;/&gt;&lt;wsp:rsid wsp:val=&quot;005C6B4B&quot;/&gt;&lt;wsp:rsid wsp:val=&quot;005C7A37&quot;/&gt;&lt;wsp:rsid wsp:val=&quot;005D2060&quot;/&gt;&lt;wsp:rsid wsp:val=&quot;005D3205&quot;/&gt;&lt;wsp:rsid wsp:val=&quot;005D5EEA&quot;/&gt;&lt;wsp:rsid wsp:val=&quot;005E0286&quot;/&gt;&lt;wsp:rsid wsp:val=&quot;005E0AE6&quot;/&gt;&lt;wsp:rsid wsp:val=&quot;005E11C2&quot;/&gt;&lt;wsp:rsid wsp:val=&quot;005E2EF6&quot;/&gt;&lt;wsp:rsid wsp:val=&quot;005E76C8&quot;/&gt;&lt;wsp:rsid wsp:val=&quot;005F0AE0&quot;/&gt;&lt;wsp:rsid wsp:val=&quot;005F19F5&quot;/&gt;&lt;wsp:rsid wsp:val=&quot;005F3DC5&quot;/&gt;&lt;wsp:rsid wsp:val=&quot;005F4266&quot;/&gt;&lt;wsp:rsid wsp:val=&quot;005F4F3F&quot;/&gt;&lt;wsp:rsid wsp:val=&quot;005F5CAD&quot;/&gt;&lt;wsp:rsid wsp:val=&quot;005F67CB&quot;/&gt;&lt;wsp:rsid wsp:val=&quot;005F7054&quot;/&gt;&lt;wsp:rsid wsp:val=&quot;005F79D8&quot;/&gt;&lt;wsp:rsid wsp:val=&quot;00600169&quot;/&gt;&lt;wsp:rsid wsp:val=&quot;00600C18&quot;/&gt;&lt;wsp:rsid wsp:val=&quot;00601850&quot;/&gt;&lt;wsp:rsid wsp:val=&quot;00602B1F&quot;/&gt;&lt;wsp:rsid wsp:val=&quot;00602D27&quot;/&gt;&lt;wsp:rsid wsp:val=&quot;006039B1&quot;/&gt;&lt;wsp:rsid wsp:val=&quot;006045F0&quot;/&gt;&lt;wsp:rsid wsp:val=&quot;00604A67&quot;/&gt;&lt;wsp:rsid wsp:val=&quot;00605955&quot;/&gt;&lt;wsp:rsid wsp:val=&quot;00606145&quot;/&gt;&lt;wsp:rsid wsp:val=&quot;006062C0&quot;/&gt;&lt;wsp:rsid wsp:val=&quot;00606416&quot;/&gt;&lt;wsp:rsid wsp:val=&quot;00612853&quot;/&gt;&lt;wsp:rsid wsp:val=&quot;006132B5&quot;/&gt;&lt;wsp:rsid wsp:val=&quot;006136B0&quot;/&gt;&lt;wsp:rsid wsp:val=&quot;00614A77&quot;/&gt;&lt;wsp:rsid wsp:val=&quot;00614DB9&quot;/&gt;&lt;wsp:rsid wsp:val=&quot;006151FC&quot;/&gt;&lt;wsp:rsid wsp:val=&quot;0061553E&quot;/&gt;&lt;wsp:rsid wsp:val=&quot;0061554B&quot;/&gt;&lt;wsp:rsid wsp:val=&quot;00615A61&quot;/&gt;&lt;wsp:rsid wsp:val=&quot;00616B4A&quot;/&gt;&lt;wsp:rsid wsp:val=&quot;0062229E&quot;/&gt;&lt;wsp:rsid wsp:val=&quot;00622927&quot;/&gt;&lt;wsp:rsid wsp:val=&quot;00624419&quot;/&gt;&lt;wsp:rsid wsp:val=&quot;00624C70&quot;/&gt;&lt;wsp:rsid wsp:val=&quot;006252B8&quot;/&gt;&lt;wsp:rsid wsp:val=&quot;006255B6&quot;/&gt;&lt;wsp:rsid wsp:val=&quot;006300E7&quot;/&gt;&lt;wsp:rsid wsp:val=&quot;0063085D&quot;/&gt;&lt;wsp:rsid wsp:val=&quot;00630B49&quot;/&gt;&lt;wsp:rsid wsp:val=&quot;00630E38&quot;/&gt;&lt;wsp:rsid wsp:val=&quot;006313C7&quot;/&gt;&lt;wsp:rsid wsp:val=&quot;00631CD4&quot;/&gt;&lt;wsp:rsid wsp:val=&quot;00632226&quot;/&gt;&lt;wsp:rsid wsp:val=&quot;0063248B&quot;/&gt;&lt;wsp:rsid wsp:val=&quot;00633CFC&quot;/&gt;&lt;wsp:rsid wsp:val=&quot;006343E6&quot;/&gt;&lt;wsp:rsid wsp:val=&quot;00634B33&quot;/&gt;&lt;wsp:rsid wsp:val=&quot;00636DB0&quot;/&gt;&lt;wsp:rsid wsp:val=&quot;0063712F&quot;/&gt;&lt;wsp:rsid wsp:val=&quot;00640063&quot;/&gt;&lt;wsp:rsid wsp:val=&quot;00640B19&quot;/&gt;&lt;wsp:rsid wsp:val=&quot;00640DE1&quot;/&gt;&lt;wsp:rsid wsp:val=&quot;00641D78&quot;/&gt;&lt;wsp:rsid wsp:val=&quot;00642E96&quot;/&gt;&lt;wsp:rsid wsp:val=&quot;006439BA&quot;/&gt;&lt;wsp:rsid wsp:val=&quot;00643DCA&quot;/&gt;&lt;wsp:rsid wsp:val=&quot;00643E6C&quot;/&gt;&lt;wsp:rsid wsp:val=&quot;00645C7E&quot;/&gt;&lt;wsp:rsid wsp:val=&quot;0064629C&quot;/&gt;&lt;wsp:rsid wsp:val=&quot;006469F8&quot;/&gt;&lt;wsp:rsid wsp:val=&quot;0064777D&quot;/&gt;&lt;wsp:rsid wsp:val=&quot;00647789&quot;/&gt;&lt;wsp:rsid wsp:val=&quot;006515A6&quot;/&gt;&lt;wsp:rsid wsp:val=&quot;00651CB0&quot;/&gt;&lt;wsp:rsid wsp:val=&quot;00651CDA&quot;/&gt;&lt;wsp:rsid wsp:val=&quot;00651FA7&quot;/&gt;&lt;wsp:rsid wsp:val=&quot;0065270A&quot;/&gt;&lt;wsp:rsid wsp:val=&quot;00653AF5&quot;/&gt;&lt;wsp:rsid wsp:val=&quot;00653D48&quot;/&gt;&lt;wsp:rsid wsp:val=&quot;006547AE&quot;/&gt;&lt;wsp:rsid wsp:val=&quot;00655346&quot;/&gt;&lt;wsp:rsid wsp:val=&quot;00655463&quot;/&gt;&lt;wsp:rsid wsp:val=&quot;0065692A&quot;/&gt;&lt;wsp:rsid wsp:val=&quot;006607D7&quot;/&gt;&lt;wsp:rsid wsp:val=&quot;006611D6&quot;/&gt;&lt;wsp:rsid wsp:val=&quot;00661874&quot;/&gt;&lt;wsp:rsid wsp:val=&quot;00661FA6&quot;/&gt;&lt;wsp:rsid wsp:val=&quot;0066290F&quot;/&gt;&lt;wsp:rsid wsp:val=&quot;00663F06&quot;/&gt;&lt;wsp:rsid wsp:val=&quot;00664EEA&quot;/&gt;&lt;wsp:rsid wsp:val=&quot;0066590B&quot;/&gt;&lt;wsp:rsid wsp:val=&quot;00666974&quot;/&gt;&lt;wsp:rsid wsp:val=&quot;0066798E&quot;/&gt;&lt;wsp:rsid wsp:val=&quot;006701C1&quot;/&gt;&lt;wsp:rsid wsp:val=&quot;006719B3&quot;/&gt;&lt;wsp:rsid wsp:val=&quot;0067233E&quot;/&gt;&lt;wsp:rsid wsp:val=&quot;00674D22&quot;/&gt;&lt;wsp:rsid wsp:val=&quot;00675E22&quot;/&gt;&lt;wsp:rsid wsp:val=&quot;0067623B&quot;/&gt;&lt;wsp:rsid wsp:val=&quot;00677305&quot;/&gt;&lt;wsp:rsid wsp:val=&quot;006809D6&quot;/&gt;&lt;wsp:rsid wsp:val=&quot;0068216C&quot;/&gt;&lt;wsp:rsid wsp:val=&quot;006827C4&quot;/&gt;&lt;wsp:rsid wsp:val=&quot;00682918&quot;/&gt;&lt;wsp:rsid wsp:val=&quot;00683326&quot;/&gt;&lt;wsp:rsid wsp:val=&quot;00683BB1&quot;/&gt;&lt;wsp:rsid wsp:val=&quot;00684214&quot;/&gt;&lt;wsp:rsid wsp:val=&quot;006844DD&quot;/&gt;&lt;wsp:rsid wsp:val=&quot;00684ED6&quot;/&gt;&lt;wsp:rsid wsp:val=&quot;0068672B&quot;/&gt;&lt;wsp:rsid wsp:val=&quot;006871A6&quot;/&gt;&lt;wsp:rsid wsp:val=&quot;00687678&quot;/&gt;&lt;wsp:rsid wsp:val=&quot;00687FD5&quot;/&gt;&lt;wsp:rsid wsp:val=&quot;0069130F&quot;/&gt;&lt;wsp:rsid wsp:val=&quot;00691D7B&quot;/&gt;&lt;wsp:rsid wsp:val=&quot;00693D62&quot;/&gt;&lt;wsp:rsid wsp:val=&quot;00694526&quot;/&gt;&lt;wsp:rsid wsp:val=&quot;006945AA&quot;/&gt;&lt;wsp:rsid wsp:val=&quot;006966D3&quot;/&gt;&lt;wsp:rsid wsp:val=&quot;006968C3&quot;/&gt;&lt;wsp:rsid wsp:val=&quot;00697425&quot;/&gt;&lt;wsp:rsid wsp:val=&quot;00697ED3&quot;/&gt;&lt;wsp:rsid wsp:val=&quot;006A041F&quot;/&gt;&lt;wsp:rsid wsp:val=&quot;006A109B&quot;/&gt;&lt;wsp:rsid wsp:val=&quot;006A16DA&quot;/&gt;&lt;wsp:rsid wsp:val=&quot;006A298D&quot;/&gt;&lt;wsp:rsid wsp:val=&quot;006A30CE&quot;/&gt;&lt;wsp:rsid wsp:val=&quot;006A4106&quot;/&gt;&lt;wsp:rsid wsp:val=&quot;006A53A9&quot;/&gt;&lt;wsp:rsid wsp:val=&quot;006A59ED&quot;/&gt;&lt;wsp:rsid wsp:val=&quot;006A70C2&quot;/&gt;&lt;wsp:rsid wsp:val=&quot;006A7EA8&quot;/&gt;&lt;wsp:rsid wsp:val=&quot;006B0713&quot;/&gt;&lt;wsp:rsid wsp:val=&quot;006B0FE5&quot;/&gt;&lt;wsp:rsid wsp:val=&quot;006B24E8&quot;/&gt;&lt;wsp:rsid wsp:val=&quot;006B2767&quot;/&gt;&lt;wsp:rsid wsp:val=&quot;006B36D6&quot;/&gt;&lt;wsp:rsid wsp:val=&quot;006B3889&quot;/&gt;&lt;wsp:rsid wsp:val=&quot;006B41DC&quot;/&gt;&lt;wsp:rsid wsp:val=&quot;006B5AB8&quot;/&gt;&lt;wsp:rsid wsp:val=&quot;006C180B&quot;/&gt;&lt;wsp:rsid wsp:val=&quot;006C1DE1&quot;/&gt;&lt;wsp:rsid wsp:val=&quot;006C3176&quot;/&gt;&lt;wsp:rsid wsp:val=&quot;006C4E16&quot;/&gt;&lt;wsp:rsid wsp:val=&quot;006C5D87&quot;/&gt;&lt;wsp:rsid wsp:val=&quot;006C6523&quot;/&gt;&lt;wsp:rsid wsp:val=&quot;006C7FAF&quot;/&gt;&lt;wsp:rsid wsp:val=&quot;006D19B5&quot;/&gt;&lt;wsp:rsid wsp:val=&quot;006D274F&quot;/&gt;&lt;wsp:rsid wsp:val=&quot;006D29C1&quot;/&gt;&lt;wsp:rsid wsp:val=&quot;006D2AA6&quot;/&gt;&lt;wsp:rsid wsp:val=&quot;006D5088&quot;/&gt;&lt;wsp:rsid wsp:val=&quot;006D6851&quot;/&gt;&lt;wsp:rsid wsp:val=&quot;006D68C4&quot;/&gt;&lt;wsp:rsid wsp:val=&quot;006D72E8&quot;/&gt;&lt;wsp:rsid wsp:val=&quot;006D7463&quot;/&gt;&lt;wsp:rsid wsp:val=&quot;006D7998&quot;/&gt;&lt;wsp:rsid wsp:val=&quot;006D7BFA&quot;/&gt;&lt;wsp:rsid wsp:val=&quot;006E0636&quot;/&gt;&lt;wsp:rsid wsp:val=&quot;006E280C&quot;/&gt;&lt;wsp:rsid wsp:val=&quot;006E30E8&quot;/&gt;&lt;wsp:rsid wsp:val=&quot;006E42AE&quot;/&gt;&lt;wsp:rsid wsp:val=&quot;006E46FB&quot;/&gt;&lt;wsp:rsid wsp:val=&quot;006E530A&quot;/&gt;&lt;wsp:rsid wsp:val=&quot;006E583E&quot;/&gt;&lt;wsp:rsid wsp:val=&quot;006E76C7&quot;/&gt;&lt;wsp:rsid wsp:val=&quot;006F031C&quot;/&gt;&lt;wsp:rsid wsp:val=&quot;006F2945&quot;/&gt;&lt;wsp:rsid wsp:val=&quot;006F41A7&quot;/&gt;&lt;wsp:rsid wsp:val=&quot;006F4D58&quot;/&gt;&lt;wsp:rsid wsp:val=&quot;006F5625&quot;/&gt;&lt;wsp:rsid wsp:val=&quot;006F5D0F&quot;/&gt;&lt;wsp:rsid wsp:val=&quot;006F6E7D&quot;/&gt;&lt;wsp:rsid wsp:val=&quot;006F7EC5&quot;/&gt;&lt;wsp:rsid wsp:val=&quot;00702655&quot;/&gt;&lt;wsp:rsid wsp:val=&quot;007027F6&quot;/&gt;&lt;wsp:rsid wsp:val=&quot;00703736&quot;/&gt;&lt;wsp:rsid wsp:val=&quot;00703B8E&quot;/&gt;&lt;wsp:rsid wsp:val=&quot;00704023&quot;/&gt;&lt;wsp:rsid wsp:val=&quot;007042F0&quot;/&gt;&lt;wsp:rsid wsp:val=&quot;007059D6&quot;/&gt;&lt;wsp:rsid wsp:val=&quot;00705B1D&quot;/&gt;&lt;wsp:rsid wsp:val=&quot;0070661D&quot;/&gt;&lt;wsp:rsid wsp:val=&quot;00706F4D&quot;/&gt;&lt;wsp:rsid wsp:val=&quot;00707640&quot;/&gt;&lt;wsp:rsid wsp:val=&quot;007103F1&quot;/&gt;&lt;wsp:rsid wsp:val=&quot;00710A03&quot;/&gt;&lt;wsp:rsid wsp:val=&quot;00710DC5&quot;/&gt;&lt;wsp:rsid wsp:val=&quot;00711936&quot;/&gt;&lt;wsp:rsid wsp:val=&quot;00711A05&quot;/&gt;&lt;wsp:rsid wsp:val=&quot;00712C53&quot;/&gt;&lt;wsp:rsid wsp:val=&quot;0071463E&quot;/&gt;&lt;wsp:rsid wsp:val=&quot;00715943&quot;/&gt;&lt;wsp:rsid wsp:val=&quot;00716520&quot;/&gt;&lt;wsp:rsid wsp:val=&quot;00717212&quot;/&gt;&lt;wsp:rsid wsp:val=&quot;0072020E&quot;/&gt;&lt;wsp:rsid wsp:val=&quot;007202F0&quot;/&gt;&lt;wsp:rsid wsp:val=&quot;00720BEF&quot;/&gt;&lt;wsp:rsid wsp:val=&quot;0072115F&quot;/&gt;&lt;wsp:rsid wsp:val=&quot;00721FE1&quot;/&gt;&lt;wsp:rsid wsp:val=&quot;007233B6&quot;/&gt;&lt;wsp:rsid wsp:val=&quot;00723F87&quot;/&gt;&lt;wsp:rsid wsp:val=&quot;00724518&quot;/&gt;&lt;wsp:rsid wsp:val=&quot;00726559&quot;/&gt;&lt;wsp:rsid wsp:val=&quot;007265EE&quot;/&gt;&lt;wsp:rsid wsp:val=&quot;00726AF0&quot;/&gt;&lt;wsp:rsid wsp:val=&quot;0073065B&quot;/&gt;&lt;wsp:rsid wsp:val=&quot;007308AF&quot;/&gt;&lt;wsp:rsid wsp:val=&quot;007308D9&quot;/&gt;&lt;wsp:rsid wsp:val=&quot;00730FCA&quot;/&gt;&lt;wsp:rsid wsp:val=&quot;007314DF&quot;/&gt;&lt;wsp:rsid wsp:val=&quot;00731F86&quot;/&gt;&lt;wsp:rsid wsp:val=&quot;007337A4&quot;/&gt;&lt;wsp:rsid wsp:val=&quot;007348FF&quot;/&gt;&lt;wsp:rsid wsp:val=&quot;00734DC3&quot;/&gt;&lt;wsp:rsid wsp:val=&quot;007360B7&quot;/&gt;&lt;wsp:rsid wsp:val=&quot;00737C4C&quot;/&gt;&lt;wsp:rsid wsp:val=&quot;00741BFC&quot;/&gt;&lt;wsp:rsid wsp:val=&quot;00741C4E&quot;/&gt;&lt;wsp:rsid wsp:val=&quot;00742B15&quot;/&gt;&lt;wsp:rsid wsp:val=&quot;00744721&quot;/&gt;&lt;wsp:rsid wsp:val=&quot;007461E2&quot;/&gt;&lt;wsp:rsid wsp:val=&quot;00751A02&quot;/&gt;&lt;wsp:rsid wsp:val=&quot;00751CA9&quot;/&gt;&lt;wsp:rsid wsp:val=&quot;00752B65&quot;/&gt;&lt;wsp:rsid wsp:val=&quot;00753462&quot;/&gt;&lt;wsp:rsid wsp:val=&quot;00754479&quot;/&gt;&lt;wsp:rsid wsp:val=&quot;00754D27&quot;/&gt;&lt;wsp:rsid wsp:val=&quot;00755A49&quot;/&gt;&lt;wsp:rsid wsp:val=&quot;00761990&quot;/&gt;&lt;wsp:rsid wsp:val=&quot;007623A2&quot;/&gt;&lt;wsp:rsid wsp:val=&quot;007628CF&quot;/&gt;&lt;wsp:rsid wsp:val=&quot;00762A82&quot;/&gt;&lt;wsp:rsid wsp:val=&quot;00762EF0&quot;/&gt;&lt;wsp:rsid wsp:val=&quot;007646CE&quot;/&gt;&lt;wsp:rsid wsp:val=&quot;00764923&quot;/&gt;&lt;wsp:rsid wsp:val=&quot;00764BDB&quot;/&gt;&lt;wsp:rsid wsp:val=&quot;00765AB3&quot;/&gt;&lt;wsp:rsid wsp:val=&quot;00765BEE&quot;/&gt;&lt;wsp:rsid wsp:val=&quot;00767D29&quot;/&gt;&lt;wsp:rsid wsp:val=&quot;00770029&quot;/&gt;&lt;wsp:rsid wsp:val=&quot;007700FA&quot;/&gt;&lt;wsp:rsid wsp:val=&quot;00771098&quot;/&gt;&lt;wsp:rsid wsp:val=&quot;007718B1&quot;/&gt;&lt;wsp:rsid wsp:val=&quot;00772D3D&quot;/&gt;&lt;wsp:rsid wsp:val=&quot;00774ED2&quot;/&gt;&lt;wsp:rsid wsp:val=&quot;0077597A&quot;/&gt;&lt;wsp:rsid wsp:val=&quot;00775CC0&quot;/&gt;&lt;wsp:rsid wsp:val=&quot;00777CEF&quot;/&gt;&lt;wsp:rsid wsp:val=&quot;0078222D&quot;/&gt;&lt;wsp:rsid wsp:val=&quot;00785455&quot;/&gt;&lt;wsp:rsid wsp:val=&quot;00786F46&quot;/&gt;&lt;wsp:rsid wsp:val=&quot;00787436&quot;/&gt;&lt;wsp:rsid wsp:val=&quot;00790881&quot;/&gt;&lt;wsp:rsid wsp:val=&quot;007908B2&quot;/&gt;&lt;wsp:rsid wsp:val=&quot;00791AF8&quot;/&gt;&lt;wsp:rsid wsp:val=&quot;00792857&quot;/&gt;&lt;wsp:rsid wsp:val=&quot;007931F2&quot;/&gt;&lt;wsp:rsid wsp:val=&quot;007939BB&quot;/&gt;&lt;wsp:rsid wsp:val=&quot;007940AC&quot;/&gt;&lt;wsp:rsid wsp:val=&quot;00795C55&quot;/&gt;&lt;wsp:rsid wsp:val=&quot;00796BC4&quot;/&gt;&lt;wsp:rsid wsp:val=&quot;0079779D&quot;/&gt;&lt;wsp:rsid wsp:val=&quot;007A09E5&quot;/&gt;&lt;wsp:rsid wsp:val=&quot;007A0D98&quot;/&gt;&lt;wsp:rsid wsp:val=&quot;007A1709&quot;/&gt;&lt;wsp:rsid wsp:val=&quot;007A41AE&quot;/&gt;&lt;wsp:rsid wsp:val=&quot;007A5492&quot;/&gt;&lt;wsp:rsid wsp:val=&quot;007A59A6&quot;/&gt;&lt;wsp:rsid wsp:val=&quot;007A5CD0&quot;/&gt;&lt;wsp:rsid wsp:val=&quot;007A7E0C&quot;/&gt;&lt;wsp:rsid wsp:val=&quot;007B0C9F&quot;/&gt;&lt;wsp:rsid wsp:val=&quot;007B301F&quot;/&gt;&lt;wsp:rsid wsp:val=&quot;007B3257&quot;/&gt;&lt;wsp:rsid wsp:val=&quot;007B4099&quot;/&gt;&lt;wsp:rsid wsp:val=&quot;007B6358&quot;/&gt;&lt;wsp:rsid wsp:val=&quot;007B6E29&quot;/&gt;&lt;wsp:rsid wsp:val=&quot;007B713F&quot;/&gt;&lt;wsp:rsid wsp:val=&quot;007B7308&quot;/&gt;&lt;wsp:rsid wsp:val=&quot;007B77C8&quot;/&gt;&lt;wsp:rsid wsp:val=&quot;007C1296&quot;/&gt;&lt;wsp:rsid wsp:val=&quot;007C15F0&quot;/&gt;&lt;wsp:rsid wsp:val=&quot;007C255E&quot;/&gt;&lt;wsp:rsid wsp:val=&quot;007C519C&quot;/&gt;&lt;wsp:rsid wsp:val=&quot;007C532A&quot;/&gt;&lt;wsp:rsid wsp:val=&quot;007C5E82&quot;/&gt;&lt;wsp:rsid wsp:val=&quot;007C6BB6&quot;/&gt;&lt;wsp:rsid wsp:val=&quot;007D1436&quot;/&gt;&lt;wsp:rsid wsp:val=&quot;007D21A7&quot;/&gt;&lt;wsp:rsid wsp:val=&quot;007D280D&quot;/&gt;&lt;wsp:rsid wsp:val=&quot;007D340D&quot;/&gt;&lt;wsp:rsid wsp:val=&quot;007D3F14&quot;/&gt;&lt;wsp:rsid wsp:val=&quot;007D411A&quot;/&gt;&lt;wsp:rsid wsp:val=&quot;007D73EB&quot;/&gt;&lt;wsp:rsid wsp:val=&quot;007D782B&quot;/&gt;&lt;wsp:rsid wsp:val=&quot;007D78CB&quot;/&gt;&lt;wsp:rsid wsp:val=&quot;007D7BA5&quot;/&gt;&lt;wsp:rsid wsp:val=&quot;007E04BB&quot;/&gt;&lt;wsp:rsid wsp:val=&quot;007E0B1C&quot;/&gt;&lt;wsp:rsid wsp:val=&quot;007E0B8B&quot;/&gt;&lt;wsp:rsid wsp:val=&quot;007E1103&quot;/&gt;&lt;wsp:rsid wsp:val=&quot;007E12CF&quot;/&gt;&lt;wsp:rsid wsp:val=&quot;007E302E&quot;/&gt;&lt;wsp:rsid wsp:val=&quot;007E3055&quot;/&gt;&lt;wsp:rsid wsp:val=&quot;007E560C&quot;/&gt;&lt;wsp:rsid wsp:val=&quot;007E7176&quot;/&gt;&lt;wsp:rsid wsp:val=&quot;007E7DEA&quot;/&gt;&lt;wsp:rsid wsp:val=&quot;007F0470&quot;/&gt;&lt;wsp:rsid wsp:val=&quot;007F0F6A&quot;/&gt;&lt;wsp:rsid wsp:val=&quot;007F105C&quot;/&gt;&lt;wsp:rsid wsp:val=&quot;007F1631&quot;/&gt;&lt;wsp:rsid wsp:val=&quot;007F2002&quot;/&gt;&lt;wsp:rsid wsp:val=&quot;007F25A3&quot;/&gt;&lt;wsp:rsid wsp:val=&quot;007F30E0&quot;/&gt;&lt;wsp:rsid wsp:val=&quot;007F45B7&quot;/&gt;&lt;wsp:rsid wsp:val=&quot;007F4814&quot;/&gt;&lt;wsp:rsid wsp:val=&quot;007F4E00&quot;/&gt;&lt;wsp:rsid wsp:val=&quot;007F55E0&quot;/&gt;&lt;wsp:rsid wsp:val=&quot;007F623D&quot;/&gt;&lt;wsp:rsid wsp:val=&quot;007F7ECE&quot;/&gt;&lt;wsp:rsid wsp:val=&quot;00802025&quot;/&gt;&lt;wsp:rsid wsp:val=&quot;00802E57&quot;/&gt;&lt;wsp:rsid wsp:val=&quot;00802E88&quot;/&gt;&lt;wsp:rsid wsp:val=&quot;0080446E&quot;/&gt;&lt;wsp:rsid wsp:val=&quot;00804616&quot;/&gt;&lt;wsp:rsid wsp:val=&quot;00804741&quot;/&gt;&lt;wsp:rsid wsp:val=&quot;008057BA&quot;/&gt;&lt;wsp:rsid wsp:val=&quot;00807071&quot;/&gt;&lt;wsp:rsid wsp:val=&quot;0080784D&quot;/&gt;&lt;wsp:rsid wsp:val=&quot;00810EFA&quot;/&gt;&lt;wsp:rsid wsp:val=&quot;00811046&quot;/&gt;&lt;wsp:rsid wsp:val=&quot;0081151A&quot;/&gt;&lt;wsp:rsid wsp:val=&quot;00812062&quot;/&gt;&lt;wsp:rsid wsp:val=&quot;0081307B&quot;/&gt;&lt;wsp:rsid wsp:val=&quot;00813A46&quot;/&gt;&lt;wsp:rsid wsp:val=&quot;00814435&quot;/&gt;&lt;wsp:rsid wsp:val=&quot;00814883&quot;/&gt;&lt;wsp:rsid wsp:val=&quot;00815D42&quot;/&gt;&lt;wsp:rsid wsp:val=&quot;00815DBB&quot;/&gt;&lt;wsp:rsid wsp:val=&quot;00816DEC&quot;/&gt;&lt;wsp:rsid wsp:val=&quot;00817111&quot;/&gt;&lt;wsp:rsid wsp:val=&quot;00820D68&quot;/&gt;&lt;wsp:rsid wsp:val=&quot;00822E6D&quot;/&gt;&lt;wsp:rsid wsp:val=&quot;0082318C&quot;/&gt;&lt;wsp:rsid wsp:val=&quot;008240C0&quot;/&gt;&lt;wsp:rsid wsp:val=&quot;008249A3&quot;/&gt;&lt;wsp:rsid wsp:val=&quot;008257C0&quot;/&gt;&lt;wsp:rsid wsp:val=&quot;00831269&quot;/&gt;&lt;wsp:rsid wsp:val=&quot;00831458&quot;/&gt;&lt;wsp:rsid wsp:val=&quot;00833343&quot;/&gt;&lt;wsp:rsid wsp:val=&quot;0083363E&quot;/&gt;&lt;wsp:rsid wsp:val=&quot;008340C5&quot;/&gt;&lt;wsp:rsid wsp:val=&quot;0083611C&quot;/&gt;&lt;wsp:rsid wsp:val=&quot;00836881&quot;/&gt;&lt;wsp:rsid wsp:val=&quot;008369CF&quot;/&gt;&lt;wsp:rsid wsp:val=&quot;008369D2&quot;/&gt;&lt;wsp:rsid wsp:val=&quot;00837B2C&quot;/&gt;&lt;wsp:rsid wsp:val=&quot;008404F3&quot;/&gt;&lt;wsp:rsid wsp:val=&quot;0084068C&quot;/&gt;&lt;wsp:rsid wsp:val=&quot;0084084A&quot;/&gt;&lt;wsp:rsid wsp:val=&quot;0084322B&quot;/&gt;&lt;wsp:rsid wsp:val=&quot;008439D8&quot;/&gt;&lt;wsp:rsid wsp:val=&quot;008441F2&quot;/&gt;&lt;wsp:rsid wsp:val=&quot;008443C1&quot;/&gt;&lt;wsp:rsid wsp:val=&quot;008459D6&quot;/&gt;&lt;wsp:rsid wsp:val=&quot;008463FB&quot;/&gt;&lt;wsp:rsid wsp:val=&quot;00846467&quot;/&gt;&lt;wsp:rsid wsp:val=&quot;008471D2&quot;/&gt;&lt;wsp:rsid wsp:val=&quot;0085039D&quot;/&gt;&lt;wsp:rsid wsp:val=&quot;008505E9&quot;/&gt;&lt;wsp:rsid wsp:val=&quot;00851320&quot;/&gt;&lt;wsp:rsid wsp:val=&quot;0085162D&quot;/&gt;&lt;wsp:rsid wsp:val=&quot;00851C17&quot;/&gt;&lt;wsp:rsid wsp:val=&quot;00852289&quot;/&gt;&lt;wsp:rsid wsp:val=&quot;00852EC2&quot;/&gt;&lt;wsp:rsid wsp:val=&quot;008535EC&quot;/&gt;&lt;wsp:rsid wsp:val=&quot;00855D66&quot;/&gt;&lt;wsp:rsid wsp:val=&quot;008566B8&quot;/&gt;&lt;wsp:rsid wsp:val=&quot;008569FF&quot;/&gt;&lt;wsp:rsid wsp:val=&quot;00856E3B&quot;/&gt;&lt;wsp:rsid wsp:val=&quot;0085754D&quot;/&gt;&lt;wsp:rsid wsp:val=&quot;00860E8F&quot;/&gt;&lt;wsp:rsid wsp:val=&quot;00861336&quot;/&gt;&lt;wsp:rsid wsp:val=&quot;00861AF6&quot;/&gt;&lt;wsp:rsid wsp:val=&quot;00862238&quot;/&gt;&lt;wsp:rsid wsp:val=&quot;00864886&quot;/&gt;&lt;wsp:rsid wsp:val=&quot;008649E3&quot;/&gt;&lt;wsp:rsid wsp:val=&quot;008659E9&quot;/&gt;&lt;wsp:rsid wsp:val=&quot;008666CF&quot;/&gt;&lt;wsp:rsid wsp:val=&quot;008708A0&quot;/&gt;&lt;wsp:rsid wsp:val=&quot;008727A3&quot;/&gt;&lt;wsp:rsid wsp:val=&quot;00872BCE&quot;/&gt;&lt;wsp:rsid wsp:val=&quot;008731BF&quot;/&gt;&lt;wsp:rsid wsp:val=&quot;00873F28&quot;/&gt;&lt;wsp:rsid wsp:val=&quot;0087428C&quot;/&gt;&lt;wsp:rsid wsp:val=&quot;0088174A&quot;/&gt;&lt;wsp:rsid wsp:val=&quot;00884E0C&quot;/&gt;&lt;wsp:rsid wsp:val=&quot;00885B12&quot;/&gt;&lt;wsp:rsid wsp:val=&quot;00885B15&quot;/&gt;&lt;wsp:rsid wsp:val=&quot;00887465&quot;/&gt;&lt;wsp:rsid wsp:val=&quot;008876C6&quot;/&gt;&lt;wsp:rsid wsp:val=&quot;00887C9C&quot;/&gt;&lt;wsp:rsid wsp:val=&quot;00887D4D&quot;/&gt;&lt;wsp:rsid wsp:val=&quot;008904EB&quot;/&gt;&lt;wsp:rsid wsp:val=&quot;00891BA6&quot;/&gt;&lt;wsp:rsid wsp:val=&quot;008924D8&quot;/&gt;&lt;wsp:rsid wsp:val=&quot;008945DF&quot;/&gt;&lt;wsp:rsid wsp:val=&quot;00895095&quot;/&gt;&lt;wsp:rsid wsp:val=&quot;00895EE9&quot;/&gt;&lt;wsp:rsid wsp:val=&quot;00896170&quot;/&gt;&lt;wsp:rsid wsp:val=&quot;008A0DC0&quot;/&gt;&lt;wsp:rsid wsp:val=&quot;008A103B&quot;/&gt;&lt;wsp:rsid wsp:val=&quot;008A1B2D&quot;/&gt;&lt;wsp:rsid wsp:val=&quot;008A4052&quot;/&gt;&lt;wsp:rsid wsp:val=&quot;008A56CD&quot;/&gt;&lt;wsp:rsid wsp:val=&quot;008A5F83&quot;/&gt;&lt;wsp:rsid wsp:val=&quot;008A6366&quot;/&gt;&lt;wsp:rsid wsp:val=&quot;008B14F5&quot;/&gt;&lt;wsp:rsid wsp:val=&quot;008B1F7B&quot;/&gt;&lt;wsp:rsid wsp:val=&quot;008B20DE&quot;/&gt;&lt;wsp:rsid wsp:val=&quot;008B22F4&quot;/&gt;&lt;wsp:rsid wsp:val=&quot;008B2BF4&quot;/&gt;&lt;wsp:rsid wsp:val=&quot;008B2C0E&quot;/&gt;&lt;wsp:rsid wsp:val=&quot;008B3E51&quot;/&gt;&lt;wsp:rsid wsp:val=&quot;008B5CA1&quot;/&gt;&lt;wsp:rsid wsp:val=&quot;008B6342&quot;/&gt;&lt;wsp:rsid wsp:val=&quot;008B6B56&quot;/&gt;&lt;wsp:rsid wsp:val=&quot;008B6F95&quot;/&gt;&lt;wsp:rsid wsp:val=&quot;008B7971&quot;/&gt;&lt;wsp:rsid wsp:val=&quot;008C0B53&quot;/&gt;&lt;wsp:rsid wsp:val=&quot;008C1113&quot;/&gt;&lt;wsp:rsid wsp:val=&quot;008C1961&quot;/&gt;&lt;wsp:rsid wsp:val=&quot;008C5E18&quot;/&gt;&lt;wsp:rsid wsp:val=&quot;008C65B2&quot;/&gt;&lt;wsp:rsid wsp:val=&quot;008C6E32&quot;/&gt;&lt;wsp:rsid wsp:val=&quot;008C72F2&quot;/&gt;&lt;wsp:rsid wsp:val=&quot;008C77D2&quot;/&gt;&lt;wsp:rsid wsp:val=&quot;008C7C35&quot;/&gt;&lt;wsp:rsid wsp:val=&quot;008C7E51&quot;/&gt;&lt;wsp:rsid wsp:val=&quot;008D026E&quot;/&gt;&lt;wsp:rsid wsp:val=&quot;008D0C26&quot;/&gt;&lt;wsp:rsid wsp:val=&quot;008D0CA6&quot;/&gt;&lt;wsp:rsid wsp:val=&quot;008D1362&quot;/&gt;&lt;wsp:rsid wsp:val=&quot;008D3B3A&quot;/&gt;&lt;wsp:rsid wsp:val=&quot;008D42C2&quot;/&gt;&lt;wsp:rsid wsp:val=&quot;008D4E22&quot;/&gt;&lt;wsp:rsid wsp:val=&quot;008D753C&quot;/&gt;&lt;wsp:rsid wsp:val=&quot;008D7998&quot;/&gt;&lt;wsp:rsid wsp:val=&quot;008D7A1A&quot;/&gt;&lt;wsp:rsid wsp:val=&quot;008D7A1E&quot;/&gt;&lt;wsp:rsid wsp:val=&quot;008D7C46&quot;/&gt;&lt;wsp:rsid wsp:val=&quot;008D7CEB&quot;/&gt;&lt;wsp:rsid wsp:val=&quot;008E03C6&quot;/&gt;&lt;wsp:rsid wsp:val=&quot;008E0CF6&quot;/&gt;&lt;wsp:rsid wsp:val=&quot;008E1787&quot;/&gt;&lt;wsp:rsid wsp:val=&quot;008E28AB&quot;/&gt;&lt;wsp:rsid wsp:val=&quot;008E3A37&quot;/&gt;&lt;wsp:rsid wsp:val=&quot;008E3B31&quot;/&gt;&lt;wsp:rsid wsp:val=&quot;008E46CA&quot;/&gt;&lt;wsp:rsid wsp:val=&quot;008E481E&quot;/&gt;&lt;wsp:rsid wsp:val=&quot;008E6B69&quot;/&gt;&lt;wsp:rsid wsp:val=&quot;008E7BCF&quot;/&gt;&lt;wsp:rsid wsp:val=&quot;008E7BDE&quot;/&gt;&lt;wsp:rsid wsp:val=&quot;008F083E&quot;/&gt;&lt;wsp:rsid wsp:val=&quot;008F2B63&quot;/&gt;&lt;wsp:rsid wsp:val=&quot;008F38FE&quot;/&gt;&lt;wsp:rsid wsp:val=&quot;008F5B72&quot;/&gt;&lt;wsp:rsid wsp:val=&quot;008F64C1&quot;/&gt;&lt;wsp:rsid wsp:val=&quot;00900836&quot;/&gt;&lt;wsp:rsid wsp:val=&quot;00901B39&quot;/&gt;&lt;wsp:rsid wsp:val=&quot;00901EAB&quot;/&gt;&lt;wsp:rsid wsp:val=&quot;00903A21&quot;/&gt;&lt;wsp:rsid wsp:val=&quot;00904BFE&quot;/&gt;&lt;wsp:rsid wsp:val=&quot;00905D0A&quot;/&gt;&lt;wsp:rsid wsp:val=&quot;009064FF&quot;/&gt;&lt;wsp:rsid wsp:val=&quot;009069BF&quot;/&gt;&lt;wsp:rsid wsp:val=&quot;00906DFD&quot;/&gt;&lt;wsp:rsid wsp:val=&quot;0090706B&quot;/&gt;&lt;wsp:rsid wsp:val=&quot;00913803&quot;/&gt;&lt;wsp:rsid wsp:val=&quot;00913C2B&quot;/&gt;&lt;wsp:rsid wsp:val=&quot;00914C29&quot;/&gt;&lt;wsp:rsid wsp:val=&quot;00915B0E&quot;/&gt;&lt;wsp:rsid wsp:val=&quot;009167BB&quot;/&gt;&lt;wsp:rsid wsp:val=&quot;009169AD&quot;/&gt;&lt;wsp:rsid wsp:val=&quot;00917014&quot;/&gt;&lt;wsp:rsid wsp:val=&quot;00917AB0&quot;/&gt;&lt;wsp:rsid wsp:val=&quot;00922EA4&quot;/&gt;&lt;wsp:rsid wsp:val=&quot;00923339&quot;/&gt;&lt;wsp:rsid wsp:val=&quot;00925BCB&quot;/&gt;&lt;wsp:rsid wsp:val=&quot;00925F87&quot;/&gt;&lt;wsp:rsid wsp:val=&quot;00926537&quot;/&gt;&lt;wsp:rsid wsp:val=&quot;00927B46&quot;/&gt;&lt;wsp:rsid wsp:val=&quot;0093024F&quot;/&gt;&lt;wsp:rsid wsp:val=&quot;00932F21&quot;/&gt;&lt;wsp:rsid wsp:val=&quot;0093324A&quot;/&gt;&lt;wsp:rsid wsp:val=&quot;00933ECF&quot;/&gt;&lt;wsp:rsid wsp:val=&quot;009365D9&quot;/&gt;&lt;wsp:rsid wsp:val=&quot;00941F5E&quot;/&gt;&lt;wsp:rsid wsp:val=&quot;00941F9B&quot;/&gt;&lt;wsp:rsid wsp:val=&quot;00942AB9&quot;/&gt;&lt;wsp:rsid wsp:val=&quot;00944384&quot;/&gt;&lt;wsp:rsid wsp:val=&quot;0094573B&quot;/&gt;&lt;wsp:rsid wsp:val=&quot;0095045E&quot;/&gt;&lt;wsp:rsid wsp:val=&quot;00950E48&quot;/&gt;&lt;wsp:rsid wsp:val=&quot;009536D0&quot;/&gt;&lt;wsp:rsid wsp:val=&quot;00953761&quot;/&gt;&lt;wsp:rsid wsp:val=&quot;00955D97&quot;/&gt;&lt;wsp:rsid wsp:val=&quot;00957E52&quot;/&gt;&lt;wsp:rsid wsp:val=&quot;00960182&quot;/&gt;&lt;wsp:rsid wsp:val=&quot;009605B8&quot;/&gt;&lt;wsp:rsid wsp:val=&quot;009605CD&quot;/&gt;&lt;wsp:rsid wsp:val=&quot;009613CF&quot;/&gt;&lt;wsp:rsid wsp:val=&quot;00961A5E&quot;/&gt;&lt;wsp:rsid wsp:val=&quot;00961C9F&quot;/&gt;&lt;wsp:rsid wsp:val=&quot;00961D9D&quot;/&gt;&lt;wsp:rsid wsp:val=&quot;00961E1E&quot;/&gt;&lt;wsp:rsid wsp:val=&quot;00961F03&quot;/&gt;&lt;wsp:rsid wsp:val=&quot;009639A3&quot;/&gt;&lt;wsp:rsid wsp:val=&quot;00965C4C&quot;/&gt;&lt;wsp:rsid wsp:val=&quot;0096622E&quot;/&gt;&lt;wsp:rsid wsp:val=&quot;00967875&quot;/&gt;&lt;wsp:rsid wsp:val=&quot;00970086&quot;/&gt;&lt;wsp:rsid wsp:val=&quot;00972781&quot;/&gt;&lt;wsp:rsid wsp:val=&quot;00972EF5&quot;/&gt;&lt;wsp:rsid wsp:val=&quot;00974BEF&quot;/&gt;&lt;wsp:rsid wsp:val=&quot;00976358&quot;/&gt;&lt;wsp:rsid wsp:val=&quot;009764A3&quot;/&gt;&lt;wsp:rsid wsp:val=&quot;0097689A&quot;/&gt;&lt;wsp:rsid wsp:val=&quot;00976941&quot;/&gt;&lt;wsp:rsid wsp:val=&quot;00977168&quot;/&gt;&lt;wsp:rsid wsp:val=&quot;0097794F&quot;/&gt;&lt;wsp:rsid wsp:val=&quot;00980EAD&quot;/&gt;&lt;wsp:rsid wsp:val=&quot;00982B22&quot;/&gt;&lt;wsp:rsid wsp:val=&quot;0098529A&quot;/&gt;&lt;wsp:rsid wsp:val=&quot;009869AF&quot;/&gt;&lt;wsp:rsid wsp:val=&quot;00986A28&quot;/&gt;&lt;wsp:rsid wsp:val=&quot;00987097&quot;/&gt;&lt;wsp:rsid wsp:val=&quot;00987DC0&quot;/&gt;&lt;wsp:rsid wsp:val=&quot;0099161E&quot;/&gt;&lt;wsp:rsid wsp:val=&quot;009916E6&quot;/&gt;&lt;wsp:rsid wsp:val=&quot;009923DB&quot;/&gt;&lt;wsp:rsid wsp:val=&quot;00994C3E&quot;/&gt;&lt;wsp:rsid wsp:val=&quot;009951F6&quot;/&gt;&lt;wsp:rsid wsp:val=&quot;00996C51&quot;/&gt;&lt;wsp:rsid wsp:val=&quot;00996EC3&quot;/&gt;&lt;wsp:rsid wsp:val=&quot;00997557&quot;/&gt;&lt;wsp:rsid wsp:val=&quot;00997D44&quot;/&gt;&lt;wsp:rsid wsp:val=&quot;009A0679&quot;/&gt;&lt;wsp:rsid wsp:val=&quot;009A1FB5&quot;/&gt;&lt;wsp:rsid wsp:val=&quot;009A29CF&quot;/&gt;&lt;wsp:rsid wsp:val=&quot;009A2E6B&quot;/&gt;&lt;wsp:rsid wsp:val=&quot;009A4F14&quot;/&gt;&lt;wsp:rsid wsp:val=&quot;009A5FEA&quot;/&gt;&lt;wsp:rsid wsp:val=&quot;009A75E7&quot;/&gt;&lt;wsp:rsid wsp:val=&quot;009B174F&quot;/&gt;&lt;wsp:rsid wsp:val=&quot;009B1C79&quot;/&gt;&lt;wsp:rsid wsp:val=&quot;009B407B&quot;/&gt;&lt;wsp:rsid wsp:val=&quot;009B551E&quot;/&gt;&lt;wsp:rsid wsp:val=&quot;009B6E36&quot;/&gt;&lt;wsp:rsid wsp:val=&quot;009C2091&quot;/&gt;&lt;wsp:rsid wsp:val=&quot;009C326E&quot;/&gt;&lt;wsp:rsid wsp:val=&quot;009C4288&quot;/&gt;&lt;wsp:rsid wsp:val=&quot;009C52F0&quot;/&gt;&lt;wsp:rsid wsp:val=&quot;009C533A&quot;/&gt;&lt;wsp:rsid wsp:val=&quot;009C5605&quot;/&gt;&lt;wsp:rsid wsp:val=&quot;009C5E67&quot;/&gt;&lt;wsp:rsid wsp:val=&quot;009C6570&quot;/&gt;&lt;wsp:rsid wsp:val=&quot;009C669D&quot;/&gt;&lt;wsp:rsid wsp:val=&quot;009C7196&quot;/&gt;&lt;wsp:rsid wsp:val=&quot;009C7AE1&quot;/&gt;&lt;wsp:rsid wsp:val=&quot;009D0333&quot;/&gt;&lt;wsp:rsid wsp:val=&quot;009D1572&quot;/&gt;&lt;wsp:rsid wsp:val=&quot;009D17C3&quot;/&gt;&lt;wsp:rsid wsp:val=&quot;009D1EC7&quot;/&gt;&lt;wsp:rsid wsp:val=&quot;009D25A4&quot;/&gt;&lt;wsp:rsid wsp:val=&quot;009D266D&quot;/&gt;&lt;wsp:rsid wsp:val=&quot;009D2B5E&quot;/&gt;&lt;wsp:rsid wsp:val=&quot;009D3F8F&quot;/&gt;&lt;wsp:rsid wsp:val=&quot;009D4A54&quot;/&gt;&lt;wsp:rsid wsp:val=&quot;009D4B0F&quot;/&gt;&lt;wsp:rsid wsp:val=&quot;009D5AD3&quot;/&gt;&lt;wsp:rsid wsp:val=&quot;009D5AE2&quot;/&gt;&lt;wsp:rsid wsp:val=&quot;009D612F&quot;/&gt;&lt;wsp:rsid wsp:val=&quot;009D64A4&quot;/&gt;&lt;wsp:rsid wsp:val=&quot;009D65C6&quot;/&gt;&lt;wsp:rsid wsp:val=&quot;009E0022&quot;/&gt;&lt;wsp:rsid wsp:val=&quot;009E0841&quot;/&gt;&lt;wsp:rsid wsp:val=&quot;009E21C0&quot;/&gt;&lt;wsp:rsid wsp:val=&quot;009E27CD&quot;/&gt;&lt;wsp:rsid wsp:val=&quot;009E2E94&quot;/&gt;&lt;wsp:rsid wsp:val=&quot;009E3529&quot;/&gt;&lt;wsp:rsid wsp:val=&quot;009E4AED&quot;/&gt;&lt;wsp:rsid wsp:val=&quot;009E61D0&quot;/&gt;&lt;wsp:rsid wsp:val=&quot;009E6D64&quot;/&gt;&lt;wsp:rsid wsp:val=&quot;009E77AC&quot;/&gt;&lt;wsp:rsid wsp:val=&quot;009F196F&quot;/&gt;&lt;wsp:rsid wsp:val=&quot;009F1F37&quot;/&gt;&lt;wsp:rsid wsp:val=&quot;009F1F67&quot;/&gt;&lt;wsp:rsid wsp:val=&quot;009F2501&quot;/&gt;&lt;wsp:rsid wsp:val=&quot;009F36AE&quot;/&gt;&lt;wsp:rsid wsp:val=&quot;009F36E5&quot;/&gt;&lt;wsp:rsid wsp:val=&quot;009F43D0&quot;/&gt;&lt;wsp:rsid wsp:val=&quot;009F4423&quot;/&gt;&lt;wsp:rsid wsp:val=&quot;009F4C75&quot;/&gt;&lt;wsp:rsid wsp:val=&quot;009F609F&quot;/&gt;&lt;wsp:rsid wsp:val=&quot;009F63F2&quot;/&gt;&lt;wsp:rsid wsp:val=&quot;009F6813&quot;/&gt;&lt;wsp:rsid wsp:val=&quot;009F6EB6&quot;/&gt;&lt;wsp:rsid wsp:val=&quot;009F7FE6&quot;/&gt;&lt;wsp:rsid wsp:val=&quot;00A00964&quot;/&gt;&lt;wsp:rsid wsp:val=&quot;00A01C21&quot;/&gt;&lt;wsp:rsid wsp:val=&quot;00A022BD&quot;/&gt;&lt;wsp:rsid wsp:val=&quot;00A026C1&quot;/&gt;&lt;wsp:rsid wsp:val=&quot;00A02C0F&quot;/&gt;&lt;wsp:rsid wsp:val=&quot;00A031E7&quot;/&gt;&lt;wsp:rsid wsp:val=&quot;00A04247&quot;/&gt;&lt;wsp:rsid wsp:val=&quot;00A04E6C&quot;/&gt;&lt;wsp:rsid wsp:val=&quot;00A05CC1&quot;/&gt;&lt;wsp:rsid wsp:val=&quot;00A0720B&quot;/&gt;&lt;wsp:rsid wsp:val=&quot;00A0776B&quot;/&gt;&lt;wsp:rsid wsp:val=&quot;00A07C8D&quot;/&gt;&lt;wsp:rsid wsp:val=&quot;00A1201B&quot;/&gt;&lt;wsp:rsid wsp:val=&quot;00A131BA&quot;/&gt;&lt;wsp:rsid wsp:val=&quot;00A13714&quot;/&gt;&lt;wsp:rsid wsp:val=&quot;00A13767&quot;/&gt;&lt;wsp:rsid wsp:val=&quot;00A138DB&quot;/&gt;&lt;wsp:rsid wsp:val=&quot;00A14455&quot;/&gt;&lt;wsp:rsid wsp:val=&quot;00A1590B&quot;/&gt;&lt;wsp:rsid wsp:val=&quot;00A17D66&quot;/&gt;&lt;wsp:rsid wsp:val=&quot;00A17E7C&quot;/&gt;&lt;wsp:rsid wsp:val=&quot;00A20DFC&quot;/&gt;&lt;wsp:rsid wsp:val=&quot;00A22C22&quot;/&gt;&lt;wsp:rsid wsp:val=&quot;00A238A1&quot;/&gt;&lt;wsp:rsid wsp:val=&quot;00A241D8&quot;/&gt;&lt;wsp:rsid wsp:val=&quot;00A2594E&quot;/&gt;&lt;wsp:rsid wsp:val=&quot;00A25DF9&quot;/&gt;&lt;wsp:rsid wsp:val=&quot;00A2633F&quot;/&gt;&lt;wsp:rsid wsp:val=&quot;00A27CA3&quot;/&gt;&lt;wsp:rsid wsp:val=&quot;00A30341&quot;/&gt;&lt;wsp:rsid wsp:val=&quot;00A32DB8&quot;/&gt;&lt;wsp:rsid wsp:val=&quot;00A336CA&quot;/&gt;&lt;wsp:rsid wsp:val=&quot;00A3381D&quot;/&gt;&lt;wsp:rsid wsp:val=&quot;00A342D6&quot;/&gt;&lt;wsp:rsid wsp:val=&quot;00A342FF&quot;/&gt;&lt;wsp:rsid wsp:val=&quot;00A344C6&quot;/&gt;&lt;wsp:rsid wsp:val=&quot;00A351F8&quot;/&gt;&lt;wsp:rsid wsp:val=&quot;00A355E4&quot;/&gt;&lt;wsp:rsid wsp:val=&quot;00A36BDC&quot;/&gt;&lt;wsp:rsid wsp:val=&quot;00A375A7&quot;/&gt;&lt;wsp:rsid wsp:val=&quot;00A376E2&quot;/&gt;&lt;wsp:rsid wsp:val=&quot;00A4103C&quot;/&gt;&lt;wsp:rsid wsp:val=&quot;00A41423&quot;/&gt;&lt;wsp:rsid wsp:val=&quot;00A438BE&quot;/&gt;&lt;wsp:rsid wsp:val=&quot;00A43AD8&quot;/&gt;&lt;wsp:rsid wsp:val=&quot;00A43F7E&quot;/&gt;&lt;wsp:rsid wsp:val=&quot;00A43F91&quot;/&gt;&lt;wsp:rsid wsp:val=&quot;00A447A2&quot;/&gt;&lt;wsp:rsid wsp:val=&quot;00A46881&quot;/&gt;&lt;wsp:rsid wsp:val=&quot;00A46BB6&quot;/&gt;&lt;wsp:rsid wsp:val=&quot;00A46C02&quot;/&gt;&lt;wsp:rsid wsp:val=&quot;00A47786&quot;/&gt;&lt;wsp:rsid wsp:val=&quot;00A478B9&quot;/&gt;&lt;wsp:rsid wsp:val=&quot;00A47973&quot;/&gt;&lt;wsp:rsid wsp:val=&quot;00A51036&quot;/&gt;&lt;wsp:rsid wsp:val=&quot;00A528C8&quot;/&gt;&lt;wsp:rsid wsp:val=&quot;00A54121&quot;/&gt;&lt;wsp:rsid wsp:val=&quot;00A54224&quot;/&gt;&lt;wsp:rsid wsp:val=&quot;00A54F2A&quot;/&gt;&lt;wsp:rsid wsp:val=&quot;00A5548D&quot;/&gt;&lt;wsp:rsid wsp:val=&quot;00A60A99&quot;/&gt;&lt;wsp:rsid wsp:val=&quot;00A6134B&quot;/&gt;&lt;wsp:rsid wsp:val=&quot;00A628BB&quot;/&gt;&lt;wsp:rsid wsp:val=&quot;00A62BE4&quot;/&gt;&lt;wsp:rsid wsp:val=&quot;00A62CAE&quot;/&gt;&lt;wsp:rsid wsp:val=&quot;00A62E7B&quot;/&gt;&lt;wsp:rsid wsp:val=&quot;00A63547&quot;/&gt;&lt;wsp:rsid wsp:val=&quot;00A64708&quot;/&gt;&lt;wsp:rsid wsp:val=&quot;00A64C1C&quot;/&gt;&lt;wsp:rsid wsp:val=&quot;00A64DC5&quot;/&gt;&lt;wsp:rsid wsp:val=&quot;00A65EEF&quot;/&gt;&lt;wsp:rsid wsp:val=&quot;00A665B0&quot;/&gt;&lt;wsp:rsid wsp:val=&quot;00A667B4&quot;/&gt;&lt;wsp:rsid wsp:val=&quot;00A6730E&quot;/&gt;&lt;wsp:rsid wsp:val=&quot;00A674C6&quot;/&gt;&lt;wsp:rsid wsp:val=&quot;00A67532&quot;/&gt;&lt;wsp:rsid wsp:val=&quot;00A70AE9&quot;/&gt;&lt;wsp:rsid wsp:val=&quot;00A70F5F&quot;/&gt;&lt;wsp:rsid wsp:val=&quot;00A7238C&quot;/&gt;&lt;wsp:rsid wsp:val=&quot;00A72555&quot;/&gt;&lt;wsp:rsid wsp:val=&quot;00A72B7D&quot;/&gt;&lt;wsp:rsid wsp:val=&quot;00A72CFC&quot;/&gt;&lt;wsp:rsid wsp:val=&quot;00A737CC&quot;/&gt;&lt;wsp:rsid wsp:val=&quot;00A7384C&quot;/&gt;&lt;wsp:rsid wsp:val=&quot;00A74938&quot;/&gt;&lt;wsp:rsid wsp:val=&quot;00A75444&quot;/&gt;&lt;wsp:rsid wsp:val=&quot;00A77597&quot;/&gt;&lt;wsp:rsid wsp:val=&quot;00A77B23&quot;/&gt;&lt;wsp:rsid wsp:val=&quot;00A8134D&quot;/&gt;&lt;wsp:rsid wsp:val=&quot;00A818C8&quot;/&gt;&lt;wsp:rsid wsp:val=&quot;00A84E4A&quot;/&gt;&lt;wsp:rsid wsp:val=&quot;00A859E4&quot;/&gt;&lt;wsp:rsid wsp:val=&quot;00A875A1&quot;/&gt;&lt;wsp:rsid wsp:val=&quot;00A87CA0&quot;/&gt;&lt;wsp:rsid wsp:val=&quot;00A90466&quot;/&gt;&lt;wsp:rsid wsp:val=&quot;00A90A7D&quot;/&gt;&lt;wsp:rsid wsp:val=&quot;00A90CB7&quot;/&gt;&lt;wsp:rsid wsp:val=&quot;00A91421&quot;/&gt;&lt;wsp:rsid wsp:val=&quot;00A940F8&quot;/&gt;&lt;wsp:rsid wsp:val=&quot;00A94B72&quot;/&gt;&lt;wsp:rsid wsp:val=&quot;00A95CFC&quot;/&gt;&lt;wsp:rsid wsp:val=&quot;00A9665F&quot;/&gt;&lt;wsp:rsid wsp:val=&quot;00AA0107&quot;/&gt;&lt;wsp:rsid wsp:val=&quot;00AA31BB&quot;/&gt;&lt;wsp:rsid wsp:val=&quot;00AA3436&quot;/&gt;&lt;wsp:rsid wsp:val=&quot;00AA362E&quot;/&gt;&lt;wsp:rsid wsp:val=&quot;00AA38AE&quot;/&gt;&lt;wsp:rsid wsp:val=&quot;00AA3F8F&quot;/&gt;&lt;wsp:rsid wsp:val=&quot;00AA5286&quot;/&gt;&lt;wsp:rsid wsp:val=&quot;00AA59C0&quot;/&gt;&lt;wsp:rsid wsp:val=&quot;00AA5CFA&quot;/&gt;&lt;wsp:rsid wsp:val=&quot;00AA5D9F&quot;/&gt;&lt;wsp:rsid wsp:val=&quot;00AA6DC1&quot;/&gt;&lt;wsp:rsid wsp:val=&quot;00AB05DF&quot;/&gt;&lt;wsp:rsid wsp:val=&quot;00AB1034&quot;/&gt;&lt;wsp:rsid wsp:val=&quot;00AB1EBD&quot;/&gt;&lt;wsp:rsid wsp:val=&quot;00AB2944&quot;/&gt;&lt;wsp:rsid wsp:val=&quot;00AB2AE1&quot;/&gt;&lt;wsp:rsid wsp:val=&quot;00AB3DE8&quot;/&gt;&lt;wsp:rsid wsp:val=&quot;00AB4002&quot;/&gt;&lt;wsp:rsid wsp:val=&quot;00AB4AD0&quot;/&gt;&lt;wsp:rsid wsp:val=&quot;00AB4D43&quot;/&gt;&lt;wsp:rsid wsp:val=&quot;00AB5264&quot;/&gt;&lt;wsp:rsid wsp:val=&quot;00AB6536&quot;/&gt;&lt;wsp:rsid wsp:val=&quot;00AB7B85&quot;/&gt;&lt;wsp:rsid wsp:val=&quot;00AC18A7&quot;/&gt;&lt;wsp:rsid wsp:val=&quot;00AC2156&quot;/&gt;&lt;wsp:rsid wsp:val=&quot;00AC276B&quot;/&gt;&lt;wsp:rsid wsp:val=&quot;00AC2A6D&quot;/&gt;&lt;wsp:rsid wsp:val=&quot;00AC3194&quot;/&gt;&lt;wsp:rsid wsp:val=&quot;00AC3537&quot;/&gt;&lt;wsp:rsid wsp:val=&quot;00AC36A3&quot;/&gt;&lt;wsp:rsid wsp:val=&quot;00AC5079&quot;/&gt;&lt;wsp:rsid wsp:val=&quot;00AC516C&quot;/&gt;&lt;wsp:rsid wsp:val=&quot;00AC54E3&quot;/&gt;&lt;wsp:rsid wsp:val=&quot;00AC7957&quot;/&gt;&lt;wsp:rsid wsp:val=&quot;00AD08E4&quot;/&gt;&lt;wsp:rsid wsp:val=&quot;00AD0BA1&quot;/&gt;&lt;wsp:rsid wsp:val=&quot;00AD1755&quot;/&gt;&lt;wsp:rsid wsp:val=&quot;00AD24AC&quot;/&gt;&lt;wsp:rsid wsp:val=&quot;00AD37A6&quot;/&gt;&lt;wsp:rsid wsp:val=&quot;00AD4531&quot;/&gt;&lt;wsp:rsid wsp:val=&quot;00AD5C38&quot;/&gt;&lt;wsp:rsid wsp:val=&quot;00AD5D3A&quot;/&gt;&lt;wsp:rsid wsp:val=&quot;00AD6AFD&quot;/&gt;&lt;wsp:rsid wsp:val=&quot;00AD729B&quot;/&gt;&lt;wsp:rsid wsp:val=&quot;00AE0C91&quot;/&gt;&lt;wsp:rsid wsp:val=&quot;00AE102D&quot;/&gt;&lt;wsp:rsid wsp:val=&quot;00AE24AF&quot;/&gt;&lt;wsp:rsid wsp:val=&quot;00AE3989&quot;/&gt;&lt;wsp:rsid wsp:val=&quot;00AE4975&quot;/&gt;&lt;wsp:rsid wsp:val=&quot;00AE55F5&quot;/&gt;&lt;wsp:rsid wsp:val=&quot;00AE5723&quot;/&gt;&lt;wsp:rsid wsp:val=&quot;00AE6FF5&quot;/&gt;&lt;wsp:rsid wsp:val=&quot;00AF02E2&quot;/&gt;&lt;wsp:rsid wsp:val=&quot;00AF03D5&quot;/&gt;&lt;wsp:rsid wsp:val=&quot;00AF13C2&quot;/&gt;&lt;wsp:rsid wsp:val=&quot;00AF16F7&quot;/&gt;&lt;wsp:rsid wsp:val=&quot;00AF18E5&quot;/&gt;&lt;wsp:rsid wsp:val=&quot;00AF3306&quot;/&gt;&lt;wsp:rsid wsp:val=&quot;00AF4FE0&quot;/&gt;&lt;wsp:rsid wsp:val=&quot;00AF52A4&quot;/&gt;&lt;wsp:rsid wsp:val=&quot;00AF5809&quot;/&gt;&lt;wsp:rsid wsp:val=&quot;00AF5DBA&quot;/&gt;&lt;wsp:rsid wsp:val=&quot;00AF6157&quot;/&gt;&lt;wsp:rsid wsp:val=&quot;00AF648F&quot;/&gt;&lt;wsp:rsid wsp:val=&quot;00AF6E2D&quot;/&gt;&lt;wsp:rsid wsp:val=&quot;00B000DC&quot;/&gt;&lt;wsp:rsid wsp:val=&quot;00B005E8&quot;/&gt;&lt;wsp:rsid wsp:val=&quot;00B023F5&quot;/&gt;&lt;wsp:rsid wsp:val=&quot;00B033AC&quot;/&gt;&lt;wsp:rsid wsp:val=&quot;00B056AB&quot;/&gt;&lt;wsp:rsid wsp:val=&quot;00B05AEF&quot;/&gt;&lt;wsp:rsid wsp:val=&quot;00B05C4A&quot;/&gt;&lt;wsp:rsid wsp:val=&quot;00B068FA&quot;/&gt;&lt;wsp:rsid wsp:val=&quot;00B06E59&quot;/&gt;&lt;wsp:rsid wsp:val=&quot;00B07248&quot;/&gt;&lt;wsp:rsid wsp:val=&quot;00B076E5&quot;/&gt;&lt;wsp:rsid wsp:val=&quot;00B10782&quot;/&gt;&lt;wsp:rsid wsp:val=&quot;00B109ED&quot;/&gt;&lt;wsp:rsid wsp:val=&quot;00B10C45&quot;/&gt;&lt;wsp:rsid wsp:val=&quot;00B11BD5&quot;/&gt;&lt;wsp:rsid wsp:val=&quot;00B12083&quot;/&gt;&lt;wsp:rsid wsp:val=&quot;00B1390C&quot;/&gt;&lt;wsp:rsid wsp:val=&quot;00B1394B&quot;/&gt;&lt;wsp:rsid wsp:val=&quot;00B145A4&quot;/&gt;&lt;wsp:rsid wsp:val=&quot;00B14A18&quot;/&gt;&lt;wsp:rsid wsp:val=&quot;00B14C1E&quot;/&gt;&lt;wsp:rsid wsp:val=&quot;00B14D7E&quot;/&gt;&lt;wsp:rsid wsp:val=&quot;00B15190&quot;/&gt;&lt;wsp:rsid wsp:val=&quot;00B207FB&quot;/&gt;&lt;wsp:rsid wsp:val=&quot;00B23123&quot;/&gt;&lt;wsp:rsid wsp:val=&quot;00B2486F&quot;/&gt;&lt;wsp:rsid wsp:val=&quot;00B25142&quot;/&gt;&lt;wsp:rsid wsp:val=&quot;00B270B9&quot;/&gt;&lt;wsp:rsid wsp:val=&quot;00B276BC&quot;/&gt;&lt;wsp:rsid wsp:val=&quot;00B27727&quot;/&gt;&lt;wsp:rsid wsp:val=&quot;00B279B3&quot;/&gt;&lt;wsp:rsid wsp:val=&quot;00B3050E&quot;/&gt;&lt;wsp:rsid wsp:val=&quot;00B30D65&quot;/&gt;&lt;wsp:rsid wsp:val=&quot;00B315F8&quot;/&gt;&lt;wsp:rsid wsp:val=&quot;00B3217A&quot;/&gt;&lt;wsp:rsid wsp:val=&quot;00B33450&quot;/&gt;&lt;wsp:rsid wsp:val=&quot;00B34AC7&quot;/&gt;&lt;wsp:rsid wsp:val=&quot;00B34C5D&quot;/&gt;&lt;wsp:rsid wsp:val=&quot;00B34E64&quot;/&gt;&lt;wsp:rsid wsp:val=&quot;00B35AA4&quot;/&gt;&lt;wsp:rsid wsp:val=&quot;00B35C00&quot;/&gt;&lt;wsp:rsid wsp:val=&quot;00B35DF1&quot;/&gt;&lt;wsp:rsid wsp:val=&quot;00B35E88&quot;/&gt;&lt;wsp:rsid wsp:val=&quot;00B37128&quot;/&gt;&lt;wsp:rsid wsp:val=&quot;00B40230&quot;/&gt;&lt;wsp:rsid wsp:val=&quot;00B40811&quot;/&gt;&lt;wsp:rsid wsp:val=&quot;00B40C5B&quot;/&gt;&lt;wsp:rsid wsp:val=&quot;00B44784&quot;/&gt;&lt;wsp:rsid wsp:val=&quot;00B44895&quot;/&gt;&lt;wsp:rsid wsp:val=&quot;00B45F35&quot;/&gt;&lt;wsp:rsid wsp:val=&quot;00B47716&quot;/&gt;&lt;wsp:rsid wsp:val=&quot;00B47CB1&quot;/&gt;&lt;wsp:rsid wsp:val=&quot;00B501AF&quot;/&gt;&lt;wsp:rsid wsp:val=&quot;00B50792&quot;/&gt;&lt;wsp:rsid wsp:val=&quot;00B50C8B&quot;/&gt;&lt;wsp:rsid wsp:val=&quot;00B50E1F&quot;/&gt;&lt;wsp:rsid wsp:val=&quot;00B5265F&quot;/&gt;&lt;wsp:rsid wsp:val=&quot;00B52A6A&quot;/&gt;&lt;wsp:rsid wsp:val=&quot;00B53A95&quot;/&gt;&lt;wsp:rsid wsp:val=&quot;00B546E1&quot;/&gt;&lt;wsp:rsid wsp:val=&quot;00B54B0C&quot;/&gt;&lt;wsp:rsid wsp:val=&quot;00B54F84&quot;/&gt;&lt;wsp:rsid wsp:val=&quot;00B55063&quot;/&gt;&lt;wsp:rsid wsp:val=&quot;00B566BB&quot;/&gt;&lt;wsp:rsid wsp:val=&quot;00B6084A&quot;/&gt;&lt;wsp:rsid wsp:val=&quot;00B60E77&quot;/&gt;&lt;wsp:rsid wsp:val=&quot;00B6268C&quot;/&gt;&lt;wsp:rsid wsp:val=&quot;00B62726&quot;/&gt;&lt;wsp:rsid wsp:val=&quot;00B62DB2&quot;/&gt;&lt;wsp:rsid wsp:val=&quot;00B6327C&quot;/&gt;&lt;wsp:rsid wsp:val=&quot;00B63593&quot;/&gt;&lt;wsp:rsid wsp:val=&quot;00B6381A&quot;/&gt;&lt;wsp:rsid wsp:val=&quot;00B651F4&quot;/&gt;&lt;wsp:rsid wsp:val=&quot;00B65384&quot;/&gt;&lt;wsp:rsid wsp:val=&quot;00B65BD9&quot;/&gt;&lt;wsp:rsid wsp:val=&quot;00B66002&quot;/&gt;&lt;wsp:rsid wsp:val=&quot;00B70371&quot;/&gt;&lt;wsp:rsid wsp:val=&quot;00B70722&quot;/&gt;&lt;wsp:rsid wsp:val=&quot;00B71A19&quot;/&gt;&lt;wsp:rsid wsp:val=&quot;00B71F0B&quot;/&gt;&lt;wsp:rsid wsp:val=&quot;00B737DA&quot;/&gt;&lt;wsp:rsid wsp:val=&quot;00B7403F&quot;/&gt;&lt;wsp:rsid wsp:val=&quot;00B74919&quot;/&gt;&lt;wsp:rsid wsp:val=&quot;00B74FBC&quot;/&gt;&lt;wsp:rsid wsp:val=&quot;00B75252&quot;/&gt;&lt;wsp:rsid wsp:val=&quot;00B758EF&quot;/&gt;&lt;wsp:rsid wsp:val=&quot;00B75B4A&quot;/&gt;&lt;wsp:rsid wsp:val=&quot;00B773C1&quot;/&gt;&lt;wsp:rsid wsp:val=&quot;00B8061B&quot;/&gt;&lt;wsp:rsid wsp:val=&quot;00B81041&quot;/&gt;&lt;wsp:rsid wsp:val=&quot;00B8205F&quot;/&gt;&lt;wsp:rsid wsp:val=&quot;00B83291&quot;/&gt;&lt;wsp:rsid wsp:val=&quot;00B833D4&quot;/&gt;&lt;wsp:rsid wsp:val=&quot;00B83609&quot;/&gt;&lt;wsp:rsid wsp:val=&quot;00B83B19&quot;/&gt;&lt;wsp:rsid wsp:val=&quot;00B846BC&quot;/&gt;&lt;wsp:rsid wsp:val=&quot;00B84CDC&quot;/&gt;&lt;wsp:rsid wsp:val=&quot;00B85EA3&quot;/&gt;&lt;wsp:rsid wsp:val=&quot;00B860A6&quot;/&gt;&lt;wsp:rsid wsp:val=&quot;00B87255&quot;/&gt;&lt;wsp:rsid wsp:val=&quot;00B8767A&quot;/&gt;&lt;wsp:rsid wsp:val=&quot;00B935BB&quot;/&gt;&lt;wsp:rsid wsp:val=&quot;00B94D94&quot;/&gt;&lt;wsp:rsid wsp:val=&quot;00B95866&quot;/&gt;&lt;wsp:rsid wsp:val=&quot;00B978C6&quot;/&gt;&lt;wsp:rsid wsp:val=&quot;00BA0AEE&quot;/&gt;&lt;wsp:rsid wsp:val=&quot;00BA0DBF&quot;/&gt;&lt;wsp:rsid wsp:val=&quot;00BA1386&quot;/&gt;&lt;wsp:rsid wsp:val=&quot;00BA20E6&quot;/&gt;&lt;wsp:rsid wsp:val=&quot;00BA2978&quot;/&gt;&lt;wsp:rsid wsp:val=&quot;00BA413F&quot;/&gt;&lt;wsp:rsid wsp:val=&quot;00BA45C1&quot;/&gt;&lt;wsp:rsid wsp:val=&quot;00BA4E20&quot;/&gt;&lt;wsp:rsid wsp:val=&quot;00BA5085&quot;/&gt;&lt;wsp:rsid wsp:val=&quot;00BA50E7&quot;/&gt;&lt;wsp:rsid wsp:val=&quot;00BA5F77&quot;/&gt;&lt;wsp:rsid wsp:val=&quot;00BA6524&quot;/&gt;&lt;wsp:rsid wsp:val=&quot;00BA739F&quot;/&gt;&lt;wsp:rsid wsp:val=&quot;00BA75E1&quot;/&gt;&lt;wsp:rsid wsp:val=&quot;00BA7889&quot;/&gt;&lt;wsp:rsid wsp:val=&quot;00BA7B7D&quot;/&gt;&lt;wsp:rsid wsp:val=&quot;00BA7E59&quot;/&gt;&lt;wsp:rsid wsp:val=&quot;00BB07C5&quot;/&gt;&lt;wsp:rsid wsp:val=&quot;00BB0832&quot;/&gt;&lt;wsp:rsid wsp:val=&quot;00BB1132&quot;/&gt;&lt;wsp:rsid wsp:val=&quot;00BB28FF&quot;/&gt;&lt;wsp:rsid wsp:val=&quot;00BB2DB5&quot;/&gt;&lt;wsp:rsid wsp:val=&quot;00BB2DEA&quot;/&gt;&lt;wsp:rsid wsp:val=&quot;00BB5760&quot;/&gt;&lt;wsp:rsid wsp:val=&quot;00BB604F&quot;/&gt;&lt;wsp:rsid wsp:val=&quot;00BB7FB6&quot;/&gt;&lt;wsp:rsid wsp:val=&quot;00BC0A5F&quot;/&gt;&lt;wsp:rsid wsp:val=&quot;00BC1A70&quot;/&gt;&lt;wsp:rsid wsp:val=&quot;00BC1D20&quot;/&gt;&lt;wsp:rsid wsp:val=&quot;00BC3647&quot;/&gt;&lt;wsp:rsid wsp:val=&quot;00BC3FF3&quot;/&gt;&lt;wsp:rsid wsp:val=&quot;00BC4A83&quot;/&gt;&lt;wsp:rsid wsp:val=&quot;00BC6644&quot;/&gt;&lt;wsp:rsid wsp:val=&quot;00BC68A0&quot;/&gt;&lt;wsp:rsid wsp:val=&quot;00BC6C40&quot;/&gt;&lt;wsp:rsid wsp:val=&quot;00BC6DC4&quot;/&gt;&lt;wsp:rsid wsp:val=&quot;00BD01BE&quot;/&gt;&lt;wsp:rsid wsp:val=&quot;00BD1655&quot;/&gt;&lt;wsp:rsid wsp:val=&quot;00BD260B&quot;/&gt;&lt;wsp:rsid wsp:val=&quot;00BD2917&quot;/&gt;&lt;wsp:rsid wsp:val=&quot;00BD3285&quot;/&gt;&lt;wsp:rsid wsp:val=&quot;00BD4000&quot;/&gt;&lt;wsp:rsid wsp:val=&quot;00BD4372&quot;/&gt;&lt;wsp:rsid wsp:val=&quot;00BD4AD8&quot;/&gt;&lt;wsp:rsid wsp:val=&quot;00BD4ED5&quot;/&gt;&lt;wsp:rsid wsp:val=&quot;00BE08DF&quot;/&gt;&lt;wsp:rsid wsp:val=&quot;00BE1117&quot;/&gt;&lt;wsp:rsid wsp:val=&quot;00BE393D&quot;/&gt;&lt;wsp:rsid wsp:val=&quot;00BE42A1&quot;/&gt;&lt;wsp:rsid wsp:val=&quot;00BE4840&quot;/&gt;&lt;wsp:rsid wsp:val=&quot;00BE4A96&quot;/&gt;&lt;wsp:rsid wsp:val=&quot;00BE4BC6&quot;/&gt;&lt;wsp:rsid wsp:val=&quot;00BE66FC&quot;/&gt;&lt;wsp:rsid wsp:val=&quot;00BE6B6B&quot;/&gt;&lt;wsp:rsid wsp:val=&quot;00BF1A9E&quot;/&gt;&lt;wsp:rsid wsp:val=&quot;00BF364E&quot;/&gt;&lt;wsp:rsid wsp:val=&quot;00BF367D&quot;/&gt;&lt;wsp:rsid wsp:val=&quot;00BF36F8&quot;/&gt;&lt;wsp:rsid wsp:val=&quot;00BF3E22&quot;/&gt;&lt;wsp:rsid wsp:val=&quot;00BF496A&quot;/&gt;&lt;wsp:rsid wsp:val=&quot;00BF535B&quot;/&gt;&lt;wsp:rsid wsp:val=&quot;00BF54DB&quot;/&gt;&lt;wsp:rsid wsp:val=&quot;00BF559F&quot;/&gt;&lt;wsp:rsid wsp:val=&quot;00BF6892&quot;/&gt;&lt;wsp:rsid wsp:val=&quot;00BF7A86&quot;/&gt;&lt;wsp:rsid wsp:val=&quot;00C009D7&quot;/&gt;&lt;wsp:rsid wsp:val=&quot;00C00CB7&quot;/&gt;&lt;wsp:rsid wsp:val=&quot;00C00DCE&quot;/&gt;&lt;wsp:rsid wsp:val=&quot;00C02697&quot;/&gt;&lt;wsp:rsid wsp:val=&quot;00C03B85&quot;/&gt;&lt;wsp:rsid wsp:val=&quot;00C03F27&quot;/&gt;&lt;wsp:rsid wsp:val=&quot;00C05352&quot;/&gt;&lt;wsp:rsid wsp:val=&quot;00C05CE1&quot;/&gt;&lt;wsp:rsid wsp:val=&quot;00C05CEF&quot;/&gt;&lt;wsp:rsid wsp:val=&quot;00C0634A&quot;/&gt;&lt;wsp:rsid wsp:val=&quot;00C07CDC&quot;/&gt;&lt;wsp:rsid wsp:val=&quot;00C07DCF&quot;/&gt;&lt;wsp:rsid wsp:val=&quot;00C10AC1&quot;/&gt;&lt;wsp:rsid wsp:val=&quot;00C11153&quot;/&gt;&lt;wsp:rsid wsp:val=&quot;00C116BD&quot;/&gt;&lt;wsp:rsid wsp:val=&quot;00C11D7F&quot;/&gt;&lt;wsp:rsid wsp:val=&quot;00C1224A&quot;/&gt;&lt;wsp:rsid wsp:val=&quot;00C122AB&quot;/&gt;&lt;wsp:rsid wsp:val=&quot;00C12D06&quot;/&gt;&lt;wsp:rsid wsp:val=&quot;00C13E12&quot;/&gt;&lt;wsp:rsid wsp:val=&quot;00C165A0&quot;/&gt;&lt;wsp:rsid wsp:val=&quot;00C17682&quot;/&gt;&lt;wsp:rsid wsp:val=&quot;00C17ACD&quot;/&gt;&lt;wsp:rsid wsp:val=&quot;00C17E6C&quot;/&gt;&lt;wsp:rsid wsp:val=&quot;00C17F0E&quot;/&gt;&lt;wsp:rsid wsp:val=&quot;00C20929&quot;/&gt;&lt;wsp:rsid wsp:val=&quot;00C20CD2&quot;/&gt;&lt;wsp:rsid wsp:val=&quot;00C21067&quot;/&gt;&lt;wsp:rsid wsp:val=&quot;00C22A78&quot;/&gt;&lt;wsp:rsid wsp:val=&quot;00C22C22&quot;/&gt;&lt;wsp:rsid wsp:val=&quot;00C23275&quot;/&gt;&lt;wsp:rsid wsp:val=&quot;00C23545&quot;/&gt;&lt;wsp:rsid wsp:val=&quot;00C248B9&quot;/&gt;&lt;wsp:rsid wsp:val=&quot;00C24C50&quot;/&gt;&lt;wsp:rsid wsp:val=&quot;00C25825&quot;/&gt;&lt;wsp:rsid wsp:val=&quot;00C265D3&quot;/&gt;&lt;wsp:rsid wsp:val=&quot;00C26998&quot;/&gt;&lt;wsp:rsid wsp:val=&quot;00C270EC&quot;/&gt;&lt;wsp:rsid wsp:val=&quot;00C309AE&quot;/&gt;&lt;wsp:rsid wsp:val=&quot;00C3283E&quot;/&gt;&lt;wsp:rsid wsp:val=&quot;00C32F5A&quot;/&gt;&lt;wsp:rsid wsp:val=&quot;00C3321B&quot;/&gt;&lt;wsp:rsid wsp:val=&quot;00C33485&quot;/&gt;&lt;wsp:rsid wsp:val=&quot;00C33947&quot;/&gt;&lt;wsp:rsid wsp:val=&quot;00C339B7&quot;/&gt;&lt;wsp:rsid wsp:val=&quot;00C33A14&quot;/&gt;&lt;wsp:rsid wsp:val=&quot;00C33B9A&quot;/&gt;&lt;wsp:rsid wsp:val=&quot;00C37AC3&quot;/&gt;&lt;wsp:rsid wsp:val=&quot;00C403D7&quot;/&gt;&lt;wsp:rsid wsp:val=&quot;00C41CB8&quot;/&gt;&lt;wsp:rsid wsp:val=&quot;00C42B04&quot;/&gt;&lt;wsp:rsid wsp:val=&quot;00C436DE&quot;/&gt;&lt;wsp:rsid wsp:val=&quot;00C44EF2&quot;/&gt;&lt;wsp:rsid wsp:val=&quot;00C46468&quot;/&gt;&lt;wsp:rsid wsp:val=&quot;00C4740D&quot;/&gt;&lt;wsp:rsid wsp:val=&quot;00C508D2&quot;/&gt;&lt;wsp:rsid wsp:val=&quot;00C51A59&quot;/&gt;&lt;wsp:rsid wsp:val=&quot;00C52C30&quot;/&gt;&lt;wsp:rsid wsp:val=&quot;00C53021&quot;/&gt;&lt;wsp:rsid wsp:val=&quot;00C5336A&quot;/&gt;&lt;wsp:rsid wsp:val=&quot;00C535E8&quot;/&gt;&lt;wsp:rsid wsp:val=&quot;00C5370F&quot;/&gt;&lt;wsp:rsid wsp:val=&quot;00C545DC&quot;/&gt;&lt;wsp:rsid wsp:val=&quot;00C54F2B&quot;/&gt;&lt;wsp:rsid wsp:val=&quot;00C552D4&quot;/&gt;&lt;wsp:rsid wsp:val=&quot;00C55EDF&quot;/&gt;&lt;wsp:rsid wsp:val=&quot;00C57568&quot;/&gt;&lt;wsp:rsid wsp:val=&quot;00C60718&quot;/&gt;&lt;wsp:rsid wsp:val=&quot;00C60F50&quot;/&gt;&lt;wsp:rsid wsp:val=&quot;00C611E3&quot;/&gt;&lt;wsp:rsid wsp:val=&quot;00C61282&quot;/&gt;&lt;wsp:rsid wsp:val=&quot;00C61435&quot;/&gt;&lt;wsp:rsid wsp:val=&quot;00C615CA&quot;/&gt;&lt;wsp:rsid wsp:val=&quot;00C64182&quot;/&gt;&lt;wsp:rsid wsp:val=&quot;00C6474D&quot;/&gt;&lt;wsp:rsid wsp:val=&quot;00C64AA5&quot;/&gt;&lt;wsp:rsid wsp:val=&quot;00C64E06&quot;/&gt;&lt;wsp:rsid wsp:val=&quot;00C6623E&quot;/&gt;&lt;wsp:rsid wsp:val=&quot;00C66FBD&quot;/&gt;&lt;wsp:rsid wsp:val=&quot;00C67EBA&quot;/&gt;&lt;wsp:rsid wsp:val=&quot;00C70969&quot;/&gt;&lt;wsp:rsid wsp:val=&quot;00C70A5E&quot;/&gt;&lt;wsp:rsid wsp:val=&quot;00C70A85&quot;/&gt;&lt;wsp:rsid wsp:val=&quot;00C710C3&quot;/&gt;&lt;wsp:rsid wsp:val=&quot;00C72A6C&quot;/&gt;&lt;wsp:rsid wsp:val=&quot;00C74A9A&quot;/&gt;&lt;wsp:rsid wsp:val=&quot;00C74C51&quot;/&gt;&lt;wsp:rsid wsp:val=&quot;00C76319&quot;/&gt;&lt;wsp:rsid wsp:val=&quot;00C770AA&quot;/&gt;&lt;wsp:rsid wsp:val=&quot;00C8102E&quot;/&gt;&lt;wsp:rsid wsp:val=&quot;00C810BE&quot;/&gt;&lt;wsp:rsid wsp:val=&quot;00C81EF7&quot;/&gt;&lt;wsp:rsid wsp:val=&quot;00C838B7&quot;/&gt;&lt;wsp:rsid wsp:val=&quot;00C85A74&quot;/&gt;&lt;wsp:rsid wsp:val=&quot;00C86966&quot;/&gt;&lt;wsp:rsid wsp:val=&quot;00C869A0&quot;/&gt;&lt;wsp:rsid wsp:val=&quot;00C87C50&quot;/&gt;&lt;wsp:rsid wsp:val=&quot;00C87FE5&quot;/&gt;&lt;wsp:rsid wsp:val=&quot;00C908A3&quot;/&gt;&lt;wsp:rsid wsp:val=&quot;00C92A06&quot;/&gt;&lt;wsp:rsid wsp:val=&quot;00C92F0A&quot;/&gt;&lt;wsp:rsid wsp:val=&quot;00C9330A&quot;/&gt;&lt;wsp:rsid wsp:val=&quot;00C933B0&quot;/&gt;&lt;wsp:rsid wsp:val=&quot;00C93A6E&quot;/&gt;&lt;wsp:rsid wsp:val=&quot;00C93C4E&quot;/&gt;&lt;wsp:rsid wsp:val=&quot;00C93FF8&quot;/&gt;&lt;wsp:rsid wsp:val=&quot;00C95427&quot;/&gt;&lt;wsp:rsid wsp:val=&quot;00CA04ED&quot;/&gt;&lt;wsp:rsid wsp:val=&quot;00CA0938&quot;/&gt;&lt;wsp:rsid wsp:val=&quot;00CA1BC3&quot;/&gt;&lt;wsp:rsid wsp:val=&quot;00CA20DA&quot;/&gt;&lt;wsp:rsid wsp:val=&quot;00CA3493&quot;/&gt;&lt;wsp:rsid wsp:val=&quot;00CA4EA9&quot;/&gt;&lt;wsp:rsid wsp:val=&quot;00CA59F4&quot;/&gt;&lt;wsp:rsid wsp:val=&quot;00CA6941&quot;/&gt;&lt;wsp:rsid wsp:val=&quot;00CB027C&quot;/&gt;&lt;wsp:rsid wsp:val=&quot;00CB131D&quot;/&gt;&lt;wsp:rsid wsp:val=&quot;00CB2FC3&quot;/&gt;&lt;wsp:rsid wsp:val=&quot;00CB4751&quot;/&gt;&lt;wsp:rsid wsp:val=&quot;00CB4873&quot;/&gt;&lt;wsp:rsid wsp:val=&quot;00CB4893&quot;/&gt;&lt;wsp:rsid wsp:val=&quot;00CB5E0F&quot;/&gt;&lt;wsp:rsid wsp:val=&quot;00CB6272&quot;/&gt;&lt;wsp:rsid wsp:val=&quot;00CB68D7&quot;/&gt;&lt;wsp:rsid wsp:val=&quot;00CB72BB&quot;/&gt;&lt;wsp:rsid wsp:val=&quot;00CB7BF3&quot;/&gt;&lt;wsp:rsid wsp:val=&quot;00CC10F1&quot;/&gt;&lt;wsp:rsid wsp:val=&quot;00CC187A&quot;/&gt;&lt;wsp:rsid wsp:val=&quot;00CC18A1&quot;/&gt;&lt;wsp:rsid wsp:val=&quot;00CC2392&quot;/&gt;&lt;wsp:rsid wsp:val=&quot;00CC25DF&quot;/&gt;&lt;wsp:rsid wsp:val=&quot;00CC26FE&quot;/&gt;&lt;wsp:rsid wsp:val=&quot;00CC5212&quot;/&gt;&lt;wsp:rsid wsp:val=&quot;00CC540F&quot;/&gt;&lt;wsp:rsid wsp:val=&quot;00CC5B85&quot;/&gt;&lt;wsp:rsid wsp:val=&quot;00CC5C54&quot;/&gt;&lt;wsp:rsid wsp:val=&quot;00CC74AD&quot;/&gt;&lt;wsp:rsid wsp:val=&quot;00CD05B3&quot;/&gt;&lt;wsp:rsid wsp:val=&quot;00CD0E3D&quot;/&gt;&lt;wsp:rsid wsp:val=&quot;00CD23DF&quot;/&gt;&lt;wsp:rsid wsp:val=&quot;00CD2ADB&quot;/&gt;&lt;wsp:rsid wsp:val=&quot;00CD3E34&quot;/&gt;&lt;wsp:rsid wsp:val=&quot;00CD455A&quot;/&gt;&lt;wsp:rsid wsp:val=&quot;00CD506A&quot;/&gt;&lt;wsp:rsid wsp:val=&quot;00CD5595&quot;/&gt;&lt;wsp:rsid wsp:val=&quot;00CD5A38&quot;/&gt;&lt;wsp:rsid wsp:val=&quot;00CD5F26&quot;/&gt;&lt;wsp:rsid wsp:val=&quot;00CD6CEC&quot;/&gt;&lt;wsp:rsid wsp:val=&quot;00CD6D82&quot;/&gt;&lt;wsp:rsid wsp:val=&quot;00CE0331&quot;/&gt;&lt;wsp:rsid wsp:val=&quot;00CE0A37&quot;/&gt;&lt;wsp:rsid wsp:val=&quot;00CE1ACD&quot;/&gt;&lt;wsp:rsid wsp:val=&quot;00CE1FD6&quot;/&gt;&lt;wsp:rsid wsp:val=&quot;00CE2B94&quot;/&gt;&lt;wsp:rsid wsp:val=&quot;00CE4EEB&quot;/&gt;&lt;wsp:rsid wsp:val=&quot;00CE5453&quot;/&gt;&lt;wsp:rsid wsp:val=&quot;00CE559D&quot;/&gt;&lt;wsp:rsid wsp:val=&quot;00CE58D4&quot;/&gt;&lt;wsp:rsid wsp:val=&quot;00CE5C1F&quot;/&gt;&lt;wsp:rsid wsp:val=&quot;00CE6F38&quot;/&gt;&lt;wsp:rsid wsp:val=&quot;00CE70F8&quot;/&gt;&lt;wsp:rsid wsp:val=&quot;00CF0B3F&quot;/&gt;&lt;wsp:rsid wsp:val=&quot;00CF1150&quot;/&gt;&lt;wsp:rsid wsp:val=&quot;00CF1C7D&quot;/&gt;&lt;wsp:rsid wsp:val=&quot;00CF211F&quot;/&gt;&lt;wsp:rsid wsp:val=&quot;00CF2AC4&quot;/&gt;&lt;wsp:rsid wsp:val=&quot;00CF2D72&quot;/&gt;&lt;wsp:rsid wsp:val=&quot;00CF3394&quot;/&gt;&lt;wsp:rsid wsp:val=&quot;00CF34FB&quot;/&gt;&lt;wsp:rsid wsp:val=&quot;00CF3FDB&quot;/&gt;&lt;wsp:rsid wsp:val=&quot;00CF4C7E&quot;/&gt;&lt;wsp:rsid wsp:val=&quot;00CF4F66&quot;/&gt;&lt;wsp:rsid wsp:val=&quot;00CF72E8&quot;/&gt;&lt;wsp:rsid wsp:val=&quot;00CF74FA&quot;/&gt;&lt;wsp:rsid wsp:val=&quot;00CF794F&quot;/&gt;&lt;wsp:rsid wsp:val=&quot;00CF7FF5&quot;/&gt;&lt;wsp:rsid wsp:val=&quot;00D00061&quot;/&gt;&lt;wsp:rsid wsp:val=&quot;00D00B44&quot;/&gt;&lt;wsp:rsid wsp:val=&quot;00D00C3F&quot;/&gt;&lt;wsp:rsid wsp:val=&quot;00D01CF1&quot;/&gt;&lt;wsp:rsid wsp:val=&quot;00D01F48&quot;/&gt;&lt;wsp:rsid wsp:val=&quot;00D05E47&quot;/&gt;&lt;wsp:rsid wsp:val=&quot;00D05F77&quot;/&gt;&lt;wsp:rsid wsp:val=&quot;00D107CD&quot;/&gt;&lt;wsp:rsid wsp:val=&quot;00D11094&quot;/&gt;&lt;wsp:rsid wsp:val=&quot;00D11A3E&quot;/&gt;&lt;wsp:rsid wsp:val=&quot;00D11D1F&quot;/&gt;&lt;wsp:rsid wsp:val=&quot;00D1237C&quot;/&gt;&lt;wsp:rsid wsp:val=&quot;00D12871&quot;/&gt;&lt;wsp:rsid wsp:val=&quot;00D13875&quot;/&gt;&lt;wsp:rsid wsp:val=&quot;00D14B3D&quot;/&gt;&lt;wsp:rsid wsp:val=&quot;00D1542A&quot;/&gt;&lt;wsp:rsid wsp:val=&quot;00D15885&quot;/&gt;&lt;wsp:rsid wsp:val=&quot;00D179E2&quot;/&gt;&lt;wsp:rsid wsp:val=&quot;00D200F4&quot;/&gt;&lt;wsp:rsid wsp:val=&quot;00D2126C&quot;/&gt;&lt;wsp:rsid wsp:val=&quot;00D22047&quot;/&gt;&lt;wsp:rsid wsp:val=&quot;00D223E5&quot;/&gt;&lt;wsp:rsid wsp:val=&quot;00D253DB&quot;/&gt;&lt;wsp:rsid wsp:val=&quot;00D25CA1&quot;/&gt;&lt;wsp:rsid wsp:val=&quot;00D263EB&quot;/&gt;&lt;wsp:rsid wsp:val=&quot;00D26BE3&quot;/&gt;&lt;wsp:rsid wsp:val=&quot;00D27A1F&quot;/&gt;&lt;wsp:rsid wsp:val=&quot;00D30193&quot;/&gt;&lt;wsp:rsid wsp:val=&quot;00D30DE1&quot;/&gt;&lt;wsp:rsid wsp:val=&quot;00D314DF&quot;/&gt;&lt;wsp:rsid wsp:val=&quot;00D32A72&quot;/&gt;&lt;wsp:rsid wsp:val=&quot;00D32A7A&quot;/&gt;&lt;wsp:rsid wsp:val=&quot;00D32DCE&quot;/&gt;&lt;wsp:rsid wsp:val=&quot;00D32DD0&quot;/&gt;&lt;wsp:rsid wsp:val=&quot;00D34C44&quot;/&gt;&lt;wsp:rsid wsp:val=&quot;00D34CEA&quot;/&gt;&lt;wsp:rsid wsp:val=&quot;00D36173&quot;/&gt;&lt;wsp:rsid wsp:val=&quot;00D37DB1&quot;/&gt;&lt;wsp:rsid wsp:val=&quot;00D40A6C&quot;/&gt;&lt;wsp:rsid wsp:val=&quot;00D42B5F&quot;/&gt;&lt;wsp:rsid wsp:val=&quot;00D43C19&quot;/&gt;&lt;wsp:rsid wsp:val=&quot;00D43F8E&quot;/&gt;&lt;wsp:rsid wsp:val=&quot;00D45DEB&quot;/&gt;&lt;wsp:rsid wsp:val=&quot;00D50246&quot;/&gt;&lt;wsp:rsid wsp:val=&quot;00D5042F&quot;/&gt;&lt;wsp:rsid wsp:val=&quot;00D5141C&quot;/&gt;&lt;wsp:rsid wsp:val=&quot;00D5269C&quot;/&gt;&lt;wsp:rsid wsp:val=&quot;00D53602&quot;/&gt;&lt;wsp:rsid wsp:val=&quot;00D539AD&quot;/&gt;&lt;wsp:rsid wsp:val=&quot;00D54263&quot;/&gt;&lt;wsp:rsid wsp:val=&quot;00D54DB7&quot;/&gt;&lt;wsp:rsid wsp:val=&quot;00D557CD&quot;/&gt;&lt;wsp:rsid wsp:val=&quot;00D55B7C&quot;/&gt;&lt;wsp:rsid wsp:val=&quot;00D55BA4&quot;/&gt;&lt;wsp:rsid wsp:val=&quot;00D56623&quot;/&gt;&lt;wsp:rsid wsp:val=&quot;00D573CC&quot;/&gt;&lt;wsp:rsid wsp:val=&quot;00D5794F&quot;/&gt;&lt;wsp:rsid wsp:val=&quot;00D57F48&quot;/&gt;&lt;wsp:rsid wsp:val=&quot;00D61EED&quot;/&gt;&lt;wsp:rsid wsp:val=&quot;00D626B4&quot;/&gt;&lt;wsp:rsid wsp:val=&quot;00D62B66&quot;/&gt;&lt;wsp:rsid wsp:val=&quot;00D62FFC&quot;/&gt;&lt;wsp:rsid wsp:val=&quot;00D66757&quot;/&gt;&lt;wsp:rsid wsp:val=&quot;00D67E17&quot;/&gt;&lt;wsp:rsid wsp:val=&quot;00D70C62&quot;/&gt;&lt;wsp:rsid wsp:val=&quot;00D70EBD&quot;/&gt;&lt;wsp:rsid wsp:val=&quot;00D71881&quot;/&gt;&lt;wsp:rsid wsp:val=&quot;00D727E9&quot;/&gt;&lt;wsp:rsid wsp:val=&quot;00D734E4&quot;/&gt;&lt;wsp:rsid wsp:val=&quot;00D735C0&quot;/&gt;&lt;wsp:rsid wsp:val=&quot;00D73C2E&quot;/&gt;&lt;wsp:rsid wsp:val=&quot;00D74B89&quot;/&gt;&lt;wsp:rsid wsp:val=&quot;00D74E74&quot;/&gt;&lt;wsp:rsid wsp:val=&quot;00D757EC&quot;/&gt;&lt;wsp:rsid wsp:val=&quot;00D75BBA&quot;/&gt;&lt;wsp:rsid wsp:val=&quot;00D76114&quot;/&gt;&lt;wsp:rsid wsp:val=&quot;00D7679D&quot;/&gt;&lt;wsp:rsid wsp:val=&quot;00D807C5&quot;/&gt;&lt;wsp:rsid wsp:val=&quot;00D81BEE&quot;/&gt;&lt;wsp:rsid wsp:val=&quot;00D823E4&quot;/&gt;&lt;wsp:rsid wsp:val=&quot;00D83CC2&quot;/&gt;&lt;wsp:rsid wsp:val=&quot;00D84061&quot;/&gt;&lt;wsp:rsid wsp:val=&quot;00D852BC&quot;/&gt;&lt;wsp:rsid wsp:val=&quot;00D85B1C&quot;/&gt;&lt;wsp:rsid wsp:val=&quot;00D86069&quot;/&gt;&lt;wsp:rsid wsp:val=&quot;00D87047&quot;/&gt;&lt;wsp:rsid wsp:val=&quot;00D87222&quot;/&gt;&lt;wsp:rsid wsp:val=&quot;00D9052A&quot;/&gt;&lt;wsp:rsid wsp:val=&quot;00D925EC&quot;/&gt;&lt;wsp:rsid wsp:val=&quot;00D94574&quot;/&gt;&lt;wsp:rsid wsp:val=&quot;00D94A1D&quot;/&gt;&lt;wsp:rsid wsp:val=&quot;00D94C96&quot;/&gt;&lt;wsp:rsid wsp:val=&quot;00D9650C&quot;/&gt;&lt;wsp:rsid wsp:val=&quot;00D965EE&quot;/&gt;&lt;wsp:rsid wsp:val=&quot;00D965F2&quot;/&gt;&lt;wsp:rsid wsp:val=&quot;00D972BD&quot;/&gt;&lt;wsp:rsid wsp:val=&quot;00D97609&quot;/&gt;&lt;wsp:rsid wsp:val=&quot;00D977AE&quot;/&gt;&lt;wsp:rsid wsp:val=&quot;00D97BAE&quot;/&gt;&lt;wsp:rsid wsp:val=&quot;00DA1240&quot;/&gt;&lt;wsp:rsid wsp:val=&quot;00DA4D3E&quot;/&gt;&lt;wsp:rsid wsp:val=&quot;00DA4DD0&quot;/&gt;&lt;wsp:rsid wsp:val=&quot;00DA54B5&quot;/&gt;&lt;wsp:rsid wsp:val=&quot;00DA5853&quot;/&gt;&lt;wsp:rsid wsp:val=&quot;00DA631E&quot;/&gt;&lt;wsp:rsid wsp:val=&quot;00DA753D&quot;/&gt;&lt;wsp:rsid wsp:val=&quot;00DA7D30&quot;/&gt;&lt;wsp:rsid wsp:val=&quot;00DA7FEB&quot;/&gt;&lt;wsp:rsid wsp:val=&quot;00DB038D&quot;/&gt;&lt;wsp:rsid wsp:val=&quot;00DB275A&quot;/&gt;&lt;wsp:rsid wsp:val=&quot;00DB3EA4&quot;/&gt;&lt;wsp:rsid wsp:val=&quot;00DB56E4&quot;/&gt;&lt;wsp:rsid wsp:val=&quot;00DB597C&quot;/&gt;&lt;wsp:rsid wsp:val=&quot;00DC287D&quot;/&gt;&lt;wsp:rsid wsp:val=&quot;00DC2B63&quot;/&gt;&lt;wsp:rsid wsp:val=&quot;00DC2F0D&quot;/&gt;&lt;wsp:rsid wsp:val=&quot;00DC3845&quot;/&gt;&lt;wsp:rsid wsp:val=&quot;00DC393D&quot;/&gt;&lt;wsp:rsid wsp:val=&quot;00DC3C8E&quot;/&gt;&lt;wsp:rsid wsp:val=&quot;00DC4F1B&quot;/&gt;&lt;wsp:rsid wsp:val=&quot;00DC706E&quot;/&gt;&lt;wsp:rsid wsp:val=&quot;00DD07C1&quot;/&gt;&lt;wsp:rsid wsp:val=&quot;00DD125B&quot;/&gt;&lt;wsp:rsid wsp:val=&quot;00DD671C&quot;/&gt;&lt;wsp:rsid wsp:val=&quot;00DE0029&quot;/&gt;&lt;wsp:rsid wsp:val=&quot;00DE0274&quot;/&gt;&lt;wsp:rsid wsp:val=&quot;00DE0D67&quot;/&gt;&lt;wsp:rsid wsp:val=&quot;00DE2C0D&quot;/&gt;&lt;wsp:rsid wsp:val=&quot;00DE305E&quot;/&gt;&lt;wsp:rsid wsp:val=&quot;00DE357B&quot;/&gt;&lt;wsp:rsid wsp:val=&quot;00DE35EF&quot;/&gt;&lt;wsp:rsid wsp:val=&quot;00DE4005&quot;/&gt;&lt;wsp:rsid wsp:val=&quot;00DE4A38&quot;/&gt;&lt;wsp:rsid wsp:val=&quot;00DE5F3D&quot;/&gt;&lt;wsp:rsid wsp:val=&quot;00DE6169&quot;/&gt;&lt;wsp:rsid wsp:val=&quot;00DE6B75&quot;/&gt;&lt;wsp:rsid wsp:val=&quot;00DE793A&quot;/&gt;&lt;wsp:rsid wsp:val=&quot;00DE7F7E&quot;/&gt;&lt;wsp:rsid wsp:val=&quot;00DF036E&quot;/&gt;&lt;wsp:rsid wsp:val=&quot;00DF0523&quot;/&gt;&lt;wsp:rsid wsp:val=&quot;00DF12DB&quot;/&gt;&lt;wsp:rsid wsp:val=&quot;00DF2C4C&quot;/&gt;&lt;wsp:rsid wsp:val=&quot;00DF2CF3&quot;/&gt;&lt;wsp:rsid wsp:val=&quot;00DF32F8&quot;/&gt;&lt;wsp:rsid wsp:val=&quot;00DF3ECD&quot;/&gt;&lt;wsp:rsid wsp:val=&quot;00DF5CB2&quot;/&gt;&lt;wsp:rsid wsp:val=&quot;00DF6FE6&quot;/&gt;&lt;wsp:rsid wsp:val=&quot;00E01415&quot;/&gt;&lt;wsp:rsid wsp:val=&quot;00E01EDA&quot;/&gt;&lt;wsp:rsid wsp:val=&quot;00E0261F&quot;/&gt;&lt;wsp:rsid wsp:val=&quot;00E02AA2&quot;/&gt;&lt;wsp:rsid wsp:val=&quot;00E02E76&quot;/&gt;&lt;wsp:rsid wsp:val=&quot;00E05D3E&quot;/&gt;&lt;wsp:rsid wsp:val=&quot;00E05D68&quot;/&gt;&lt;wsp:rsid wsp:val=&quot;00E06A64&quot;/&gt;&lt;wsp:rsid wsp:val=&quot;00E070A3&quot;/&gt;&lt;wsp:rsid wsp:val=&quot;00E07520&quot;/&gt;&lt;wsp:rsid wsp:val=&quot;00E100EA&quot;/&gt;&lt;wsp:rsid wsp:val=&quot;00E11189&quot;/&gt;&lt;wsp:rsid wsp:val=&quot;00E11272&quot;/&gt;&lt;wsp:rsid wsp:val=&quot;00E116F0&quot;/&gt;&lt;wsp:rsid wsp:val=&quot;00E1309F&quot;/&gt;&lt;wsp:rsid wsp:val=&quot;00E136BB&quot;/&gt;&lt;wsp:rsid wsp:val=&quot;00E137F2&quot;/&gt;&lt;wsp:rsid wsp:val=&quot;00E15989&quot;/&gt;&lt;wsp:rsid wsp:val=&quot;00E15D0E&quot;/&gt;&lt;wsp:rsid wsp:val=&quot;00E20109&quot;/&gt;&lt;wsp:rsid wsp:val=&quot;00E2057A&quot;/&gt;&lt;wsp:rsid wsp:val=&quot;00E20FFC&quot;/&gt;&lt;wsp:rsid wsp:val=&quot;00E21209&quot;/&gt;&lt;wsp:rsid wsp:val=&quot;00E2123E&quot;/&gt;&lt;wsp:rsid wsp:val=&quot;00E225D1&quot;/&gt;&lt;wsp:rsid wsp:val=&quot;00E22DF8&quot;/&gt;&lt;wsp:rsid wsp:val=&quot;00E23A58&quot;/&gt;&lt;wsp:rsid wsp:val=&quot;00E23DC9&quot;/&gt;&lt;wsp:rsid wsp:val=&quot;00E23DCB&quot;/&gt;&lt;wsp:rsid wsp:val=&quot;00E2468A&quot;/&gt;&lt;wsp:rsid wsp:val=&quot;00E30717&quot;/&gt;&lt;wsp:rsid wsp:val=&quot;00E30D9E&quot;/&gt;&lt;wsp:rsid wsp:val=&quot;00E31169&quot;/&gt;&lt;wsp:rsid wsp:val=&quot;00E31881&quot;/&gt;&lt;wsp:rsid wsp:val=&quot;00E35833&quot;/&gt;&lt;wsp:rsid wsp:val=&quot;00E37EE5&quot;/&gt;&lt;wsp:rsid wsp:val=&quot;00E40379&quot;/&gt;&lt;wsp:rsid wsp:val=&quot;00E45DC0&quot;/&gt;&lt;wsp:rsid wsp:val=&quot;00E461E0&quot;/&gt;&lt;wsp:rsid wsp:val=&quot;00E51928&quot;/&gt;&lt;wsp:rsid wsp:val=&quot;00E5242A&quot;/&gt;&lt;wsp:rsid wsp:val=&quot;00E524B8&quot;/&gt;&lt;wsp:rsid wsp:val=&quot;00E52682&quot;/&gt;&lt;wsp:rsid wsp:val=&quot;00E53605&quot;/&gt;&lt;wsp:rsid wsp:val=&quot;00E53D19&quot;/&gt;&lt;wsp:rsid wsp:val=&quot;00E5485B&quot;/&gt;&lt;wsp:rsid wsp:val=&quot;00E55FDF&quot;/&gt;&lt;wsp:rsid wsp:val=&quot;00E56703&quot;/&gt;&lt;wsp:rsid wsp:val=&quot;00E56EBB&quot;/&gt;&lt;wsp:rsid wsp:val=&quot;00E572A0&quot;/&gt;&lt;wsp:rsid wsp:val=&quot;00E6046C&quot;/&gt;&lt;wsp:rsid wsp:val=&quot;00E616B2&quot;/&gt;&lt;wsp:rsid wsp:val=&quot;00E6191B&quot;/&gt;&lt;wsp:rsid wsp:val=&quot;00E61B8E&quot;/&gt;&lt;wsp:rsid wsp:val=&quot;00E62C9B&quot;/&gt;&lt;wsp:rsid wsp:val=&quot;00E65E82&quot;/&gt;&lt;wsp:rsid wsp:val=&quot;00E664B0&quot;/&gt;&lt;wsp:rsid wsp:val=&quot;00E66F7B&quot;/&gt;&lt;wsp:rsid wsp:val=&quot;00E6744C&quot;/&gt;&lt;wsp:rsid wsp:val=&quot;00E67471&quot;/&gt;&lt;wsp:rsid wsp:val=&quot;00E7017F&quot;/&gt;&lt;wsp:rsid wsp:val=&quot;00E7021C&quot;/&gt;&lt;wsp:rsid wsp:val=&quot;00E70476&quot;/&gt;&lt;wsp:rsid wsp:val=&quot;00E71AF3&quot;/&gt;&lt;wsp:rsid wsp:val=&quot;00E71B92&quot;/&gt;&lt;wsp:rsid wsp:val=&quot;00E734A7&quot;/&gt;&lt;wsp:rsid wsp:val=&quot;00E74BB7&quot;/&gt;&lt;wsp:rsid wsp:val=&quot;00E75182&quot;/&gt;&lt;wsp:rsid wsp:val=&quot;00E75A02&quot;/&gt;&lt;wsp:rsid wsp:val=&quot;00E75DEF&quot;/&gt;&lt;wsp:rsid wsp:val=&quot;00E75EC5&quot;/&gt;&lt;wsp:rsid wsp:val=&quot;00E76F7A&quot;/&gt;&lt;wsp:rsid wsp:val=&quot;00E77B87&quot;/&gt;&lt;wsp:rsid wsp:val=&quot;00E80359&quot;/&gt;&lt;wsp:rsid wsp:val=&quot;00E8069E&quot;/&gt;&lt;wsp:rsid wsp:val=&quot;00E817C9&quot;/&gt;&lt;wsp:rsid wsp:val=&quot;00E822A5&quot;/&gt;&lt;wsp:rsid wsp:val=&quot;00E822B3&quot;/&gt;&lt;wsp:rsid wsp:val=&quot;00E825C2&quot;/&gt;&lt;wsp:rsid wsp:val=&quot;00E8599C&quot;/&gt;&lt;wsp:rsid wsp:val=&quot;00E86013&quot;/&gt;&lt;wsp:rsid wsp:val=&quot;00E8626C&quot;/&gt;&lt;wsp:rsid wsp:val=&quot;00E87109&quot;/&gt;&lt;wsp:rsid wsp:val=&quot;00E87D51&quot;/&gt;&lt;wsp:rsid wsp:val=&quot;00E915D6&quot;/&gt;&lt;wsp:rsid wsp:val=&quot;00E91D14&quot;/&gt;&lt;wsp:rsid wsp:val=&quot;00E922B8&quot;/&gt;&lt;wsp:rsid wsp:val=&quot;00E92ECB&quot;/&gt;&lt;wsp:rsid wsp:val=&quot;00E93160&quot;/&gt;&lt;wsp:rsid wsp:val=&quot;00E932C7&quot;/&gt;&lt;wsp:rsid wsp:val=&quot;00E936E1&quot;/&gt;&lt;wsp:rsid wsp:val=&quot;00E960A5&quot;/&gt;&lt;wsp:rsid wsp:val=&quot;00E96340&quot;/&gt;&lt;wsp:rsid wsp:val=&quot;00E97361&quot;/&gt;&lt;wsp:rsid wsp:val=&quot;00EA0122&quot;/&gt;&lt;wsp:rsid wsp:val=&quot;00EA02BC&quot;/&gt;&lt;wsp:rsid wsp:val=&quot;00EA0AE5&quot;/&gt;&lt;wsp:rsid wsp:val=&quot;00EA140C&quot;/&gt;&lt;wsp:rsid wsp:val=&quot;00EA1948&quot;/&gt;&lt;wsp:rsid wsp:val=&quot;00EA3B89&quot;/&gt;&lt;wsp:rsid wsp:val=&quot;00EA5121&quot;/&gt;&lt;wsp:rsid wsp:val=&quot;00EA6629&quot;/&gt;&lt;wsp:rsid wsp:val=&quot;00EA6DA2&quot;/&gt;&lt;wsp:rsid wsp:val=&quot;00EA7231&quot;/&gt;&lt;wsp:rsid wsp:val=&quot;00EA72D1&quot;/&gt;&lt;wsp:rsid wsp:val=&quot;00EA7F43&quot;/&gt;&lt;wsp:rsid wsp:val=&quot;00EB01D2&quot;/&gt;&lt;wsp:rsid wsp:val=&quot;00EB17F2&quot;/&gt;&lt;wsp:rsid wsp:val=&quot;00EB208E&quot;/&gt;&lt;wsp:rsid wsp:val=&quot;00EB21B4&quot;/&gt;&lt;wsp:rsid wsp:val=&quot;00EB2BE0&quot;/&gt;&lt;wsp:rsid wsp:val=&quot;00EB2D03&quot;/&gt;&lt;wsp:rsid wsp:val=&quot;00EB5353&quot;/&gt;&lt;wsp:rsid wsp:val=&quot;00EB562D&quot;/&gt;&lt;wsp:rsid wsp:val=&quot;00EB6A13&quot;/&gt;&lt;wsp:rsid wsp:val=&quot;00EC0CCB&quot;/&gt;&lt;wsp:rsid wsp:val=&quot;00EC2264&quot;/&gt;&lt;wsp:rsid wsp:val=&quot;00EC5719&quot;/&gt;&lt;wsp:rsid wsp:val=&quot;00EC75CD&quot;/&gt;&lt;wsp:rsid wsp:val=&quot;00EC7FFE&quot;/&gt;&lt;wsp:rsid wsp:val=&quot;00ED09FE&quot;/&gt;&lt;wsp:rsid wsp:val=&quot;00ED2714&quot;/&gt;&lt;wsp:rsid wsp:val=&quot;00ED2740&quot;/&gt;&lt;wsp:rsid wsp:val=&quot;00ED34BC&quot;/&gt;&lt;wsp:rsid wsp:val=&quot;00ED3E3B&quot;/&gt;&lt;wsp:rsid wsp:val=&quot;00ED53BB&quot;/&gt;&lt;wsp:rsid wsp:val=&quot;00ED7848&quot;/&gt;&lt;wsp:rsid wsp:val=&quot;00EE1229&quot;/&gt;&lt;wsp:rsid wsp:val=&quot;00EE422B&quot;/&gt;&lt;wsp:rsid wsp:val=&quot;00EE44A3&quot;/&gt;&lt;wsp:rsid wsp:val=&quot;00EE4839&quot;/&gt;&lt;wsp:rsid wsp:val=&quot;00EE4C61&quot;/&gt;&lt;wsp:rsid wsp:val=&quot;00EE6C07&quot;/&gt;&lt;wsp:rsid wsp:val=&quot;00EE6D2F&quot;/&gt;&lt;wsp:rsid wsp:val=&quot;00EE75C9&quot;/&gt;&lt;wsp:rsid wsp:val=&quot;00EF043E&quot;/&gt;&lt;wsp:rsid wsp:val=&quot;00EF1636&quot;/&gt;&lt;wsp:rsid wsp:val=&quot;00EF25FA&quot;/&gt;&lt;wsp:rsid wsp:val=&quot;00EF300B&quot;/&gt;&lt;wsp:rsid wsp:val=&quot;00EF369D&quot;/&gt;&lt;wsp:rsid wsp:val=&quot;00EF3F81&quot;/&gt;&lt;wsp:rsid wsp:val=&quot;00EF44A0&quot;/&gt;&lt;wsp:rsid wsp:val=&quot;00EF4878&quot;/&gt;&lt;wsp:rsid wsp:val=&quot;00EF515B&quot;/&gt;&lt;wsp:rsid wsp:val=&quot;00EF56DF&quot;/&gt;&lt;wsp:rsid wsp:val=&quot;00EF606F&quot;/&gt;&lt;wsp:rsid wsp:val=&quot;00F00702&quot;/&gt;&lt;wsp:rsid wsp:val=&quot;00F01025&quot;/&gt;&lt;wsp:rsid wsp:val=&quot;00F0129D&quot;/&gt;&lt;wsp:rsid wsp:val=&quot;00F022DE&quot;/&gt;&lt;wsp:rsid wsp:val=&quot;00F03D4D&quot;/&gt;&lt;wsp:rsid wsp:val=&quot;00F049E9&quot;/&gt;&lt;wsp:rsid wsp:val=&quot;00F06F16&quot;/&gt;&lt;wsp:rsid wsp:val=&quot;00F06FC5&quot;/&gt;&lt;wsp:rsid wsp:val=&quot;00F07DC8&quot;/&gt;&lt;wsp:rsid wsp:val=&quot;00F11274&quot;/&gt;&lt;wsp:rsid wsp:val=&quot;00F11284&quot;/&gt;&lt;wsp:rsid wsp:val=&quot;00F1188C&quot;/&gt;&lt;wsp:rsid wsp:val=&quot;00F11FC1&quot;/&gt;&lt;wsp:rsid wsp:val=&quot;00F12DA8&quot;/&gt;&lt;wsp:rsid wsp:val=&quot;00F133AF&quot;/&gt;&lt;wsp:rsid wsp:val=&quot;00F162F7&quot;/&gt;&lt;wsp:rsid wsp:val=&quot;00F167C3&quot;/&gt;&lt;wsp:rsid wsp:val=&quot;00F16C52&quot;/&gt;&lt;wsp:rsid wsp:val=&quot;00F16E0C&quot;/&gt;&lt;wsp:rsid wsp:val=&quot;00F16ED4&quot;/&gt;&lt;wsp:rsid wsp:val=&quot;00F17D42&quot;/&gt;&lt;wsp:rsid wsp:val=&quot;00F17D73&quot;/&gt;&lt;wsp:rsid wsp:val=&quot;00F21D1B&quot;/&gt;&lt;wsp:rsid wsp:val=&quot;00F227F5&quot;/&gt;&lt;wsp:rsid wsp:val=&quot;00F22C76&quot;/&gt;&lt;wsp:rsid wsp:val=&quot;00F24BCB&quot;/&gt;&lt;wsp:rsid wsp:val=&quot;00F2517D&quot;/&gt;&lt;wsp:rsid wsp:val=&quot;00F2547B&quot;/&gt;&lt;wsp:rsid wsp:val=&quot;00F25703&quot;/&gt;&lt;wsp:rsid wsp:val=&quot;00F25D3F&quot;/&gt;&lt;wsp:rsid wsp:val=&quot;00F30083&quot;/&gt;&lt;wsp:rsid wsp:val=&quot;00F30D0A&quot;/&gt;&lt;wsp:rsid wsp:val=&quot;00F322DB&quot;/&gt;&lt;wsp:rsid wsp:val=&quot;00F33637&quot;/&gt;&lt;wsp:rsid wsp:val=&quot;00F3385F&quot;/&gt;&lt;wsp:rsid wsp:val=&quot;00F33872&quot;/&gt;&lt;wsp:rsid wsp:val=&quot;00F349FD&quot;/&gt;&lt;wsp:rsid wsp:val=&quot;00F34EE4&quot;/&gt;&lt;wsp:rsid wsp:val=&quot;00F359EC&quot;/&gt;&lt;wsp:rsid wsp:val=&quot;00F3675C&quot;/&gt;&lt;wsp:rsid wsp:val=&quot;00F37C8A&quot;/&gt;&lt;wsp:rsid wsp:val=&quot;00F37D15&quot;/&gt;&lt;wsp:rsid wsp:val=&quot;00F422B2&quot;/&gt;&lt;wsp:rsid wsp:val=&quot;00F428A9&quot;/&gt;&lt;wsp:rsid wsp:val=&quot;00F43C6E&quot;/&gt;&lt;wsp:rsid wsp:val=&quot;00F458D2&quot;/&gt;&lt;wsp:rsid wsp:val=&quot;00F46ACE&quot;/&gt;&lt;wsp:rsid wsp:val=&quot;00F4739C&quot;/&gt;&lt;wsp:rsid wsp:val=&quot;00F50409&quot;/&gt;&lt;wsp:rsid wsp:val=&quot;00F52721&quot;/&gt;&lt;wsp:rsid wsp:val=&quot;00F536F2&quot;/&gt;&lt;wsp:rsid wsp:val=&quot;00F54D2D&quot;/&gt;&lt;wsp:rsid wsp:val=&quot;00F553D7&quot;/&gt;&lt;wsp:rsid wsp:val=&quot;00F56074&quot;/&gt;&lt;wsp:rsid wsp:val=&quot;00F562A6&quot;/&gt;&lt;wsp:rsid wsp:val=&quot;00F56EF8&quot;/&gt;&lt;wsp:rsid wsp:val=&quot;00F5785C&quot;/&gt;&lt;wsp:rsid wsp:val=&quot;00F602A0&quot;/&gt;&lt;wsp:rsid wsp:val=&quot;00F60BF6&quot;/&gt;&lt;wsp:rsid wsp:val=&quot;00F60CD4&quot;/&gt;&lt;wsp:rsid wsp:val=&quot;00F61320&quot;/&gt;&lt;wsp:rsid wsp:val=&quot;00F61CE6&quot;/&gt;&lt;wsp:rsid wsp:val=&quot;00F625CB&quot;/&gt;&lt;wsp:rsid wsp:val=&quot;00F6322F&quot;/&gt;&lt;wsp:rsid wsp:val=&quot;00F63FE4&quot;/&gt;&lt;wsp:rsid wsp:val=&quot;00F70C69&quot;/&gt;&lt;wsp:rsid wsp:val=&quot;00F71632&quot;/&gt;&lt;wsp:rsid wsp:val=&quot;00F72CAF&quot;/&gt;&lt;wsp:rsid wsp:val=&quot;00F72DE5&quot;/&gt;&lt;wsp:rsid wsp:val=&quot;00F72F52&quot;/&gt;&lt;wsp:rsid wsp:val=&quot;00F73D8F&quot;/&gt;&lt;wsp:rsid wsp:val=&quot;00F7413F&quot;/&gt;&lt;wsp:rsid wsp:val=&quot;00F7471C&quot;/&gt;&lt;wsp:rsid wsp:val=&quot;00F7481D&quot;/&gt;&lt;wsp:rsid wsp:val=&quot;00F7503F&quot;/&gt;&lt;wsp:rsid wsp:val=&quot;00F762F5&quot;/&gt;&lt;wsp:rsid wsp:val=&quot;00F76AF4&quot;/&gt;&lt;wsp:rsid wsp:val=&quot;00F77CB2&quot;/&gt;&lt;wsp:rsid wsp:val=&quot;00F8057A&quot;/&gt;&lt;wsp:rsid wsp:val=&quot;00F81E3B&quot;/&gt;&lt;wsp:rsid wsp:val=&quot;00F83178&quot;/&gt;&lt;wsp:rsid wsp:val=&quot;00F836DA&quot;/&gt;&lt;wsp:rsid wsp:val=&quot;00F83ECF&quot;/&gt;&lt;wsp:rsid wsp:val=&quot;00F84569&quot;/&gt;&lt;wsp:rsid wsp:val=&quot;00F85AF2&quot;/&gt;&lt;wsp:rsid wsp:val=&quot;00F85FFA&quot;/&gt;&lt;wsp:rsid wsp:val=&quot;00F867B1&quot;/&gt;&lt;wsp:rsid wsp:val=&quot;00F86AA0&quot;/&gt;&lt;wsp:rsid wsp:val=&quot;00F87B33&quot;/&gt;&lt;wsp:rsid wsp:val=&quot;00F92660&quot;/&gt;&lt;wsp:rsid wsp:val=&quot;00F94BAA&quot;/&gt;&lt;wsp:rsid wsp:val=&quot;00F94BBF&quot;/&gt;&lt;wsp:rsid wsp:val=&quot;00F95523&quot;/&gt;&lt;wsp:rsid wsp:val=&quot;00F97543&quot;/&gt;&lt;wsp:rsid wsp:val=&quot;00F97DC2&quot;/&gt;&lt;wsp:rsid wsp:val=&quot;00FA0991&quot;/&gt;&lt;wsp:rsid wsp:val=&quot;00FA0DD8&quot;/&gt;&lt;wsp:rsid wsp:val=&quot;00FA3FDF&quot;/&gt;&lt;wsp:rsid wsp:val=&quot;00FA5A02&quot;/&gt;&lt;wsp:rsid wsp:val=&quot;00FA5C40&quot;/&gt;&lt;wsp:rsid wsp:val=&quot;00FA6B45&quot;/&gt;&lt;wsp:rsid wsp:val=&quot;00FA766A&quot;/&gt;&lt;wsp:rsid wsp:val=&quot;00FB10B1&quot;/&gt;&lt;wsp:rsid wsp:val=&quot;00FB1171&quot;/&gt;&lt;wsp:rsid wsp:val=&quot;00FB2D85&quot;/&gt;&lt;wsp:rsid wsp:val=&quot;00FB3799&quot;/&gt;&lt;wsp:rsid wsp:val=&quot;00FB4854&quot;/&gt;&lt;wsp:rsid wsp:val=&quot;00FB642B&quot;/&gt;&lt;wsp:rsid wsp:val=&quot;00FC053D&quot;/&gt;&lt;wsp:rsid wsp:val=&quot;00FC0732&quot;/&gt;&lt;wsp:rsid wsp:val=&quot;00FC1969&quot;/&gt;&lt;wsp:rsid wsp:val=&quot;00FC20DF&quot;/&gt;&lt;wsp:rsid wsp:val=&quot;00FC26A1&quot;/&gt;&lt;wsp:rsid wsp:val=&quot;00FC3109&quot;/&gt;&lt;wsp:rsid wsp:val=&quot;00FC484F&quot;/&gt;&lt;wsp:rsid wsp:val=&quot;00FC5459&quot;/&gt;&lt;wsp:rsid wsp:val=&quot;00FD0C24&quot;/&gt;&lt;wsp:rsid wsp:val=&quot;00FD0E03&quot;/&gt;&lt;wsp:rsid wsp:val=&quot;00FD325E&quot;/&gt;&lt;wsp:rsid wsp:val=&quot;00FD44EF&quot;/&gt;&lt;wsp:rsid wsp:val=&quot;00FD606D&quot;/&gt;&lt;wsp:rsid wsp:val=&quot;00FD6D2E&quot;/&gt;&lt;wsp:rsid wsp:val=&quot;00FD71CF&quot;/&gt;&lt;wsp:rsid wsp:val=&quot;00FD7874&quot;/&gt;&lt;wsp:rsid wsp:val=&quot;00FD7E72&quot;/&gt;&lt;wsp:rsid wsp:val=&quot;00FE0395&quot;/&gt;&lt;wsp:rsid wsp:val=&quot;00FE10F4&quot;/&gt;&lt;wsp:rsid wsp:val=&quot;00FE1830&quot;/&gt;&lt;wsp:rsid wsp:val=&quot;00FE3DC2&quot;/&gt;&lt;wsp:rsid wsp:val=&quot;00FE5C5C&quot;/&gt;&lt;wsp:rsid wsp:val=&quot;00FE6838&quot;/&gt;&lt;wsp:rsid wsp:val=&quot;00FF0175&quot;/&gt;&lt;wsp:rsid wsp:val=&quot;00FF0850&quot;/&gt;&lt;wsp:rsid wsp:val=&quot;00FF0F0F&quot;/&gt;&lt;wsp:rsid wsp:val=&quot;00FF1B20&quot;/&gt;&lt;wsp:rsid wsp:val=&quot;00FF1D8B&quot;/&gt;&lt;wsp:rsid wsp:val=&quot;00FF2A97&quot;/&gt;&lt;wsp:rsid wsp:val=&quot;00FF30E9&quot;/&gt;&lt;wsp:rsid wsp:val=&quot;00FF36C7&quot;/&gt;&lt;wsp:rsid wsp:val=&quot;00FF46E5&quot;/&gt;&lt;wsp:rsid wsp:val=&quot;00FF5388&quot;/&gt;&lt;wsp:rsid wsp:val=&quot;00FF6316&quot;/&gt;&lt;/wsp:rsids&gt;&lt;/w:docPr&gt;&lt;w:body&gt;&lt;wx:sect&gt;&lt;w:p wsp:rsidR=&quot;00000000&quot; wsp:rsidRDefault=&quot;00754D27&quot; wsp:rsidP=&quot;00754D27&quot;&gt;&lt;m:oMathPara&gt;&lt;m:oMath&gt;&lt;m:f&gt;&lt;m:fPr&gt;&lt;m:ctrlPr&gt;&lt;w:rPr&gt;&lt;w:rFonts w:ascii=&quot;Cambria Math&quot; w:h-ansi=&quot;Cambria Math&quot;/&gt;&lt;wx:font wx:val=&quot;Cambria Math&quot;/&gt;&lt;w:color w:val=&quot;000000&quot;/&gt;&lt;w:sz-cs w:val=&quot;26&quot;/&gt;&lt;/w:rPr&gt;&lt;/m:ctrlPr&gt;&lt;/m:fPr&gt;&lt;m:num&gt;&lt;m:eqArr&gt;&lt;m:eqArrPr&gt;&lt;m:ctrlPr&gt;&lt;w:rPr&gt;&lt;w:rFonts w:ascii=&quot;Cambria Math&quot; w:h-ansi=&quot;Cambria Math&quot;/&gt;&lt;wx:font wx:val=&quot;Cambria Math&quot;/&gt;&lt;w:color w:val=&quot;000000&quot;/&gt;&lt;w:sz-cs w:val=&quot;26&quot;/&gt;&lt;/w:rPr&gt;&lt;/m:ctrlPr&gt;&lt;/m:eqArrPr&gt;&lt;m:e&gt;&lt;m:r&gt;&lt;m:rPr&gt;&lt;m:sty m:val=&quot;p&quot;/&gt;&lt;/m:rPr&gt;&lt;w:rPr&gt;&lt;w:rFonts w:ascii=&quot;Cambria Math&quot; w:h-ansi=&quot;Cambria Math&quot;/&gt;&lt;wx:font wx:val=&quot;Cambria Math&quot;/&gt;&lt;w:color w:val=&quot;000000&quot;/&gt;&lt;w:sz-cs w:val=&quot;26&quot;/&gt;&lt;/w:rPr&gt;&lt;m:t&gt;0,8 .E&lt;/m:t&gt;&lt;/m:r&gt;&lt;m:r&gt;&lt;m:rPr&gt;&lt;m:sty m:val=&quot;p&quot;/&gt;&lt;/m:rPr&gt;&lt;w:rPr&gt;&lt;w:rFonts w:ascii=&quot;Cambria Math&quot; w:h-ansi=&quot;Cambria Math&quot;/&gt;&lt;wx:font wx:val=&quot;Times New Roman&quot;/&gt;&lt;w:color w:val=&quot;000000&quot;/&gt;&lt;w:sz-cs w:val=&quot;26&quot;/&gt;&lt;w:rtl/&gt;&lt;/w:rPr&gt;&lt;m:t&gt;O\a&lt;/m:t&gt;&lt;/m:r&gt;&lt;m:func&gt;&lt;m:funcPr&gt;&lt;m:ctrlPr&gt;&lt;w:rPr&gt;&lt;w:rFonts w:ascii=&quot;Cambria Math&quot; w:h-ansi=&quot;Cambria Math&quot;/&gt;&lt;wx:font wx:val=&quot;Cambria Math&quot;/&gt;&lt;w:color w:val=&quot;000000&quot;/&gt;&lt;w:sz-cs w:val=&quot;26&quot;/&gt;&lt;/w:rPr&gt;&lt;/m:ctrlPr&gt;&lt;/m:funcPr&gt;&lt;m:fName&gt;&lt;m:r&gt;&lt;m:rPr&gt;&lt;m:sty m:val=&quot;p&quot;/&gt;&lt;/m:rPr&gt;&lt;w:rPr&gt;&lt;w:rFonts w:ascii=&quot;Cambria Math&quot; w:h-ansi=&quot;Cambria Math&quot;/&gt;&lt;wx:font wx:val=&quot;Cambria Math&quot;/&gt;&lt;w:color w:val=&quot;000000&quot;/&gt;&lt;w:sz-cs w:val=&quot;26&quot;/&gt;&lt;/w:rPr&gt;&lt;m:t&gt;exp&lt;/m:t&gt;&lt;/m:r&gt;&lt;/m:fName&gt;&lt;m:e&gt;&lt;m:d&gt;&lt;m:dPr&gt;&lt;m:begChr m:val=&quot;[&quot;/&gt;&lt;m:endChr m:val=&quot;]&quot;/&gt;&lt;m:ctrlPr&gt;&lt;w:rPr&gt;&lt;w:rFonts w:ascii=&quot;Cambria Math&quot; w:h-ansi=&quot;Cambria Math&quot;/&gt;&lt;wx:font wx:val=&quot;Cambria Math&quot;/&gt;&lt;w:color w:val=&quot;000000&quot;/&gt;&lt;w:sz-cs w:val=&quot;26&quot;/&gt;&lt;/w:rPr&gt;&lt;/m:ctrlPr&gt;&lt;/m:dPr&gt;&lt;m:e&gt;&lt;m:f&gt;&lt;m:fPr&gt;&lt;m:ctrlPr&gt;&lt;w:rPr&gt;&lt;w:rFonts w:ascii=&quot;Cambria Math&quot; w:h-ansi=&quot;Cambria Math&quot;/&gt;&lt;wx:font wx:val=&quot;Cambria Math&quot;/&gt;&lt;w:i/&gt;&lt;w:color w:val=&quot;000000&quot;/&gt;&lt;w:sz-cs w:val=&quot;26&quot;/&gt;&lt;w:vertAlign w:val=&quot;superscript&quot;/&gt;&lt;/w:rPr&gt;&lt;/m:ctrlPr&gt;&lt;/m:fPr&gt;&lt;m:num&gt;&lt;m:r&gt;&lt;m:rPr&gt;&lt;m:sty m:val=&quot;p&quot;/&gt;&lt;/m:rPr&gt;&lt;w:rPr&gt;&lt;w:rFonts w:ascii=&quot;Cambria Math&quot; w:h-ansi=&quot;Cambria Math&quot;/&gt;&lt;wx:font wx:val=&quot;Cambria Math&quot;/&gt;&lt;w:color w:val=&quot;000000&quot;/&gt;&lt;w:sz-cs w:val=&quot;26&quot;/&gt;&lt;/w:rPr&gt;&lt;m:t&gt;-&lt;/m:t&gt;&lt;/m:r&gt;&lt;m:d&gt;&lt;m:dPr&gt;&lt;m:ctrlPr&gt;&lt;w:rPr&gt;&lt;w:rFonts w:ascii=&quot;Cambria Math&quot; w:h-ansi=&quot;Cambria Math&quot;/&gt;&lt;wx:font wx:val=&quot;Cambria Math&quot;/&gt;&lt;w:color w:val=&quot;000000&quot;/&gt;&lt;w:sz-cs w:val=&quot;26&quot;/&gt;&lt;/w:rPr&gt;&lt;/m:ctrlPr&gt;&lt;/m:dPr&gt;&lt;m:e&gt;&lt;m:r&gt;&lt;m:rPr&gt;&lt;m:sty m:val=&quot;p&quot;/&gt;&lt;/m:rPr&gt;&lt;w:rPr&gt;&lt;w:rFonts w:ascii=&quot;Cambria Math&quot; w:h-ansi=&quot;Cambria Math&quot;/&gt;&lt;wx:font wx:val=&quot;Cambria Math&quot;/&gt;&lt;w:color w:val=&quot;000000&quot;/&gt;&lt;w:sz-cs w:val=&quot;26&quot;/&gt;&lt;/w:rPr&gt;&lt;m:t&gt;z + h&lt;/m:t&gt;&lt;/m:r&gt;&lt;/m:e&gt;&lt;/m:d&gt;&lt;m:r&gt;&lt;m:rPr&gt;&lt;m:sty m:val=&quot;p&quot;/&gt;&lt;/m:rPr&gt;&lt;w:rPr&gt;&lt;w:rFonts w:ascii=&quot;Cambria Math&quot; w:h-ansi=&quot;Cambria Math&quot;/&gt;&lt;wx:font wx:val=&quot;Cambria Math&quot;/&gt;&lt;w:color w:val=&quot;000000&quot;/&gt;&lt;w:sz-cs w:val=&quot;26&quot;/&gt;&lt;w:vertAlign w:val=&quot;superscript&quot;/&gt;&lt;/w:rPr&gt;&lt;m:t&gt;2&lt;/m:t&gt;&lt;/m:r&gt;&lt;/m:num&gt;&lt;m:den&gt;&lt;m:r&gt;&lt;w:rPr&gt;&lt;w:rFonts w:ascii=&quot;Cambria Math&quot; w:h-ansi=&quot;Cambria Math&quot;/&gt;&lt;wx:font wx:val=&quot;Cambria Math&quot;/&gt;&lt;w:i/&gt;&lt;w:color w:val=&quot;000000&quot;/&gt;&lt;w:sz-cs w:val=&quot;26&quot;/&gt;&lt;/w:rPr&gt;&lt;m:t&gt;2. &lt;/m:t&gt;&lt;/m:r&gt;&lt;m:sSup&gt;&lt;m:sSupPr&gt;&lt;m:ctrlPr&gt;&lt;w:rPr&gt;&lt;w:rFonts w:ascii=&quot;Cambria Math&quot; w:h-ansi=&quot;Cambria Math&quot;/&gt;&lt;wx:font wx:val=&quot;Cambria Math&quot;/&gt;&lt;w:color w:val=&quot;000000&quot;/&gt;&lt;w:sz-cs w:val=&quot;26&quot;/&gt;&lt;/w:rPr&gt;&lt;/m:ctrlPr&gt;&lt;/m:sSupPr&gt;&lt;m:e&gt;&lt;m:sSub&gt;&lt;m:sSubPr&gt;&lt;m:ctrlPr&gt;&lt;w:rPr&gt;&lt;w:rFonts w:ascii=&quot;Cambria Math&quot; w:h-ansi=&quot;Cambria Math&quot;/&gt;&lt;wx:font wx:val=&quot;Cambria Math&quot;/&gt;&lt;w:i/&gt;&lt;w:color w:val=&quot;000000&quot;/&gt;&lt;w:sz-cs w:val=&quot;26&quot;/&gt;&lt;/w:rPr&gt;&lt;/m:ctrlPr&gt;&lt;/m:sSubPr&gt;&lt;m:e&gt;&lt;m:r&gt;&lt;w:rPr&gt;&lt;w:rFonts w:ascii=&quot;Cambria Math&quot; w:h-ansi=&quot;Cambria Math&quot;/&gt;&lt;wx:font wx:val=&quot;Cambria Math&quot;/&gt;&lt;w:i/&gt;&lt;w:color w:val=&quot;000000&quot;/&gt;&lt;w:sz-cs w:val=&quot;26&quot;/&gt;&lt;/w:rPr&gt;&lt;m:t&gt;?E&lt;/m:t&gt;&lt;/m:r&gt;&lt;/m:e&gt;&lt;m:sub&gt;&lt;m:r&gt;&lt;w:rPr&gt;&lt;w:rFonts w:ascii=&quot;Cambria Math&quot; w:h-ansi=&quot;Cambria Math&quot;/&gt;&lt;wx:font wx:val=&quot;Cambria Math&quot;/&gt;&lt;w:i/&gt;&lt;w:color w:val=&quot;000000&quot;/&gt;&lt;w:sz-cs w:val=&quot;26&quot;/&gt;&lt;/w:rPr&gt;&lt;m:t&gt;z&lt;/m:t&gt;&lt;/m:r&gt;&lt;/m:sub&gt;&lt;/m:sSub&gt;&lt;/m:e&gt;&lt;m:sup&gt;&lt;m:r&gt;&lt;w:rPr&gt;&lt;w:rFonts w:ascii=&quot;Cambria Math&quot; w:h-ansi=&quot;Cambria Math&quot;/&gt;&lt;wx:font wx:val=&quot;Cambria Math&quot;/&gt;&lt;w:i/&gt;&lt;w:color w:val=&quot;000000&quot;/&gt;&lt;w:sz-cs w:val=&quot;26&quot;/&gt;&lt;/w:rPr&gt;&lt;m:t&gt;2&lt;/m:t&gt;&lt;/m:r&gt;&lt;/m:sup&gt;&lt;/m:sSup&gt;&lt;/m:den&gt;&lt;/m:f&gt;&lt;/m:e&gt;&lt;/m:d&gt;&lt;/m:e&gt;&lt;/m:func&gt;&lt;m:r&gt;&lt;w:rPr&gt;&lt;w:rFonts w:ascii=&quot;Cambria Math&quot; w:h-ansi=&quot;Cambria Math&quot;/&gt;&lt;wx:font wx:val=&quot;Cambria Math&quot;/&gt;&lt;w:i/&gt;&lt;w:color w:val=&quot;000000&quot;/&gt;&lt;w:sz-cs w:val=&quot;26&quot;/&gt;&lt;/w:rPr&gt;&lt;m:t&gt;+&lt;/m:t&gt;&lt;/m:r&gt;&lt;m:func&gt;&lt;m:funcPr&gt;&lt;m:ctrlPr&gt;&lt;w:rPr&gt;&lt;w:rFonts w:ascii=&quot;Cambria Math&quot; w:h-ansi=&quot;Cambria Math&quot;/&gt;&lt;wx:font wx:val=&quot;Cambria Math&quot;/&gt;&lt;w:color w:val=&quot;000000&quot;/&gt;&lt;w:sz-cs w:val=&quot;26&quot;/&gt;&lt;/w:rPr&gt;&lt;/m:ctrlPr&gt;&lt;/m:funcPr&gt;&lt;m:fName&gt;&lt;m:r&gt;&lt;m:rPr&gt;&lt;m:sty m:val=&quot;p&quot;/&gt;&lt;/m:rPr&gt;&lt;w:rPr&gt;&lt;w:rFonts w:ascii=&quot;Cambria Math&quot; w:h-ansi=&quot;Cambria Math&quot;/&gt;&lt;wx:font wx:val=&quot;Cambria Math&quot;/&gt;&lt;w:color w:val=&quot;000000&quot;/&gt;&lt;w:sz-cs w:val=&quot;26&quot;/&gt;&lt;/w:rPr&gt;&lt;m:t&gt;exp&lt;/m:t&gt;&lt;/m:r&gt;&lt;/m:fName&gt;&lt;m:e&gt;&lt;m:d&gt;&lt;m:dPr&gt;&lt;m:begChr m:val=&quot;[&quot;/&gt;&lt;m:endChr m:val=&quot;]&quot;/&gt;&lt;m:ctrlPr&gt;&lt;w:rPr&gt;&lt;w:rFonts w:ascii=&quot;Cambria Math&quot; w:h-ansi=&quot;Cambria Math&quot;/&gt;&lt;wx:font wx:val=&quot;Cambria Math&quot;/&gt;&lt;w:color w:val=&quot;000000&quot;/&gt;&lt;w:sz-cs w:val=&quot;26&quot;/&gt;&lt;/w:rPr&gt;&lt;/m:ctrlPr&gt;&lt;/m:dPr&gt;&lt;m:e&gt;&lt;m:f&gt;&lt;m:fPr&gt;&lt;m:ctrlPr&gt;&lt;w:rPr&gt;&lt;w:rFonts w:ascii=&quot;Cambria Math&quot; w:h-ansi=&quot;Cambria Math&quot;/&gt;&lt;wx:font wx:val=&quot;Cambria Math&quot;/&gt;&lt;w:i/&gt;&lt;w:color w:val=&quot;000000&quot;/&gt;&lt;w:sz-cs w:val=&quot;26&quot;/&gt;&lt;w:vertAlign w:val=&quot;superscript&quot;/&gt;&lt;/w:rPr&gt;&lt;/m:ctrlPr&gt;&lt;/m:fPr&gt;&lt;m:num&gt;&lt;m:r&gt;&lt;m:rPr&gt;&lt;m:sty m:val=&quot;p&quot;/&gt;&lt;/m:rPr&gt;&lt;w:rPr&gt;&lt;w:rFonts w:ascii=&quot;Cambria Math&quot; w:h-ansi=&quot;Cambria Math&quot;/&gt;&lt;wx:font wx:val=&quot;Cambria Math&quot;/&gt;&lt;w:color w:val=&quot;000000&quot;/&gt;&lt;w:sz-cs w:val=&quot;26&quot;/&gt;&lt;/w:rPr&gt;&lt;m:t&gt;-&lt;/m:t&gt;&lt;/m:r&gt;&lt;m:d&gt;&lt;m:dPr&gt;&lt;m:ctrlPr&gt;&lt;w:rPr&gt;&lt;w:rFonts w:ascii=&quot;Cambria Math&quot; w:h-ansi=&quot;Cambria Math&quot;/&gt;&lt;wx:font wx:val=&quot;Cambria Math&quot;/&gt;&lt;w:color w:val=&quot;000000&quot;/&gt;&lt;w:sz-cs w:val=&quot;26&quot;/&gt;&lt;/w:rPr&gt;&lt;/m:ctrlPr&gt;&lt;/m:dPr&gt;&lt;m:e&gt;&lt;m:r&gt;&lt;m:rPr&gt;&lt;m:sty m:val=&quot;p&quot;/&gt;&lt;/m:rPr&gt;&lt;w:rPr&gt;&lt;w:rFonts w:ascii=&quot;Cambria Math&quot; w:h-ansi=&quot;Cambria Math&quot;/&gt;&lt;wx:font wx:val=&quot;Cambria Math&quot;/&gt;&lt;w:color w:val=&quot;000000&quot;/&gt;&lt;w:sz-cs w:val=&quot;26&quot;/&gt;&lt;/w:rPr&gt;&lt;m:t&gt;z- h&lt;/m:t&gt;&lt;/m:r&gt;&lt;/m:e&gt;&lt;/m:d&gt;&lt;m:r&gt;&lt;m:rPr&gt;&lt;m:sty m:val=&quot;p&quot;/&gt;&lt;/m:rPr&gt;&lt;w:rPr&gt;&lt;w:rFonts w:ascii=&quot;Cambria Math&quot; w:h-ansi=&quot;Cambria Math&quot;/&gt;&lt;wx:font wx:val=&quot;Cambria Math&quot;/&gt;&lt;w:color w:val=&quot;000000&quot;/&gt;&lt;w:sz-cs w:val=&quot;26&quot;/&gt;&lt;w:vertAlign w:val=&quot;superscript&quot;/&gt;&lt;/w:rPr&gt;&lt;m:t&gt;2&lt;/m:t&gt;&lt;/m:r&gt;&lt;/m:num&gt;&lt;m:den&gt;&lt;m:r&gt;&lt;w:rPr&gt;&lt;w:rFonts w:ascii=&quot;Cambria Math&quot; w:h-ansi=&quot;Cambria Math&quot;/&gt;&lt;wx:font wx:val=&quot;Cambria Math&quot;/&gt;&lt;w:i/&gt;&lt;w:color w:val=&quot;000000&quot;/&gt;&lt;w:sz-cs w:val=&quot;26&quot;/&gt;&lt;/w:rPr&gt;&lt;m:t&gt;2. &lt;/m:t&gt;&lt;/m:r&gt;&lt;m:sSup&gt;&lt;m:sSupPr&gt;&lt;m:ctrlPr&gt;&lt;w:rPr&gt;&lt;w:rFonts w:ascii=&quot;Cambria Math&quot; w:h-ansi=&quot;Cambria Math&quot;/&gt;&lt;wx:font wx:val=&quot;Cambria Math&quot;/&gt;&lt;w:color w:val=&quot;000000&quot;/&gt;&lt;w:sz-cs w:val=&quot;26&quot;/&gt;&lt;/w:rPr&gt;&lt;/m:ctrlPr&gt;&lt;/m:sSupPr&gt;&lt;m:e&gt;&lt;m:sSub&gt;&lt;m:sSubPr&gt;&lt;m:ctrlPr&gt;&lt;w:rPr&gt;&lt;w:rFonts w:ascii=&quot;Cambria Math&quot; w:h-ansi=&quot;Cambria Math&quot;/&gt;&lt;wx:font wx:val=&quot;Cambria Math&quot;/&gt;&lt;w:i/&gt;&lt;w:color w:val=&quot;000000&quot;/&gt;&lt;w:sz-cs w:val=&quot;26&quot;/&gt;&lt;/w:rPr&gt;&lt;/m:ctrlPr&gt;&lt;/m:sSubPr&gt;&lt;m:e&gt;&lt;m:r&gt;&lt;w:rPr&gt;&lt;w:rFonts w:ascii=&quot;Cambria Math&quot; w:h-ansi=&quot;Cambria Math&quot;/&gt;&lt;wx:font wx:val=&quot;Cambria Math&quot;/&gt;&lt;w:i/&gt;&lt;w:color w:val=&quot;000000&quot;/&gt;&lt;w:sz-cs w:val=&quot;26&quot;/&gt;&lt;/w:rPr&gt;&lt;m:t&gt;?E&lt;/m:t&gt;&lt;/m:r&gt;&lt;/m:e&gt;&lt;m:sub&gt;&lt;m:r&gt;&lt;w:rPr&gt;&lt;w:rFonts w:ascii=&quot;Cambria Math&quot; w:h-ansi=&quot;Cambria Math&quot;/&gt;&lt;wx:font wx:val=&quot;Cambria Math&quot;/&gt;&lt;w:i/&gt;&lt;w:color w:val=&quot;000000&quot;/&gt;&lt;w:sz-cs w:val=&quot;26&quot;/&gt;&lt;/w:rPr&gt;&lt;m:t&gt;z&lt;/m:t&gt;&lt;/m:r&gt;&lt;/m:sub&gt;&lt;/m:sSub&gt;&lt;/m:e&gt;&lt;m:sup&gt;&lt;m:r&gt;&lt;w:rPr&gt;&lt;w:rFonts w:ascii=&quot;Cambria Math&quot; w:h-ansi=&quot;Cambria Math&quot;/&gt;&lt;wx:font wx:val=&quot;Cambria Math&quot;/&gt;&lt;w:i/&gt;&lt;w:color w:val=&quot;000000&quot;/&gt;&lt;w:sz-cs w:val=&quot;26&quot;/&gt;&lt;/w:rPr&gt;&lt;m:t&gt;2&lt;/m:t&gt;&lt;/m:r&gt;&lt;/m:sup&gt;&lt;/m:sSup&gt;&lt;/m:den&gt;&lt;/m:f&gt;&lt;/m:e&gt;&lt;/m:d&gt;&lt;/m:e&gt;&lt;/m:func&gt;&lt;m:ctrlPr&gt;&lt;w:rPr&gt;&lt;w:rFonts w:ascii=&quot;Cambria Math&quot; w:h-ansi=&quot;Cambria Math&quot;/&gt;&lt;wx:font wx:val=&quot;Cambria Math&quot;/&gt;&lt;w:color w:val=&quot;000000&quot;/&gt;&lt;w:sz-cs w:val=&quot;26&quot;/&gt;&lt;w:vertAlign w:val=&quot;superscript&quot;/&gt;&lt;/w:rPr&gt;&lt;/m:ctrlPr&gt;&lt;/m:e&gt;&lt;m:e&gt;&lt;m:ctrlPr&gt;&lt;w:rPr&gt;&lt;w:rFonts w:ascii=&quot;Cambria Math&quot; w:h-ansi=&quot;Cambria Math&quot;/&gt;&lt;wx:font wx:val=&quot;Cambria Math&quot;/&gt;&lt;w:color w:val=&quot;000000&quot;/&gt;&lt;w:sz-cs w:val=&quot;26&quot;/&gt;&lt;w:vertAlign w:val=&quot;superscript&quot;/&gt;&lt;/w:rPr&gt;&lt;/m:ctrlPr&gt;&lt;/m:e&gt;&lt;/m:eqArr&gt;&lt;/m:num&gt;&lt;m:den&gt;&lt;m:sSup&gt;&lt;m:sSupPr&gt;&lt;m:ctrlPr&gt;&lt;w:rPr&gt;&lt;w:rFonts w:ascii=&quot;Cambria Math&quot; w:h-ansi=&quot;Cambria Math&quot;/&gt;&lt;wx:font wx:val=&quot;Cambria Math&quot;/&gt;&lt;w:color w:val=&quot;000000&quot;/&gt;&lt;w:sz-cs w:val=&quot;26&quot;/&gt;&lt;/w:rPr&gt;&lt;/m:ctrlPr&gt;&lt;/m:sSupPr&gt;&lt;m:e&gt;&lt;m:sSub&gt;&lt;m:sSubPr&gt;&lt;m:ctrlPr&gt;&lt;w:rPr&gt;&lt;w:rFonts w:ascii=&quot;Cambria Math&quot; w:h-ansi=&quot;Cambria Math&quot;/&gt;&lt;wx:font wx:val=&quot;Cambria Math&quot;/&gt;&lt;w:i/&gt;&lt;w:color w:val=&quot;000000&quot;/&gt;&lt;w:sz-cs w:val=&quot;26&quot;/&gt;&lt;/w:rPr&gt;&lt;/m:ctrlPr&gt;&lt;/m:sSubPr&gt;&lt;m:e&gt;&lt;m:r&gt;&lt;w:rPr&gt;&lt;w:rFonts w:ascii=&quot;Cambria Math&quot; w:h-ansi=&quot;Cambria Math&quot;/&gt;&lt;wx:font wx:val=&quot;Cambria Math&quot;/&gt;&lt;w:i/&gt;&lt;w:color w:val=&quot;000000&quot;/&gt;&lt;w:sz-cs w:val=&quot;26&quot;/&gt;&lt;/w:rPr&gt;&lt;m:t&gt;?E&lt;/m:t&gt;&lt;/m:r&gt;&lt;/m:e&gt;&lt;m:sub&gt;&lt;m:r&gt;&lt;w:rPr&gt;&lt;w:rFonts w:ascii=&quot;Cambria Math&quot; w:h-ansi=&quot;Cambria Math&quot;/&gt;&lt;wx:font wx:val=&quot;Cambria Math&quot;/&gt;&lt;w:i/&gt;&lt;w:color w:val=&quot;000000&quot;/&gt;&lt;w:sz-cs w:val=&quot;26&quot;/&gt;&lt;/w:rPr&gt;&lt;m:t&gt;z&lt;/m:t&gt;&lt;/m:r&gt;&lt;/m:sub&gt;&lt;/m:sSub&gt;&lt;m:r&gt;&lt;w:rPr&gt;&lt;w:rFonts w:ascii=&quot;Cambria Math&quot; w:h-ansi=&quot;Cambria Math&quot;/&gt;&lt;wx:font wx:val=&quot;Cambria Math&quot;/&gt;&lt;w:i/&gt;&lt;w:color w:val=&quot;000000&quot;/&gt;&lt;w:sz-cs w:val=&quot;26&quot;/&gt;&lt;/w:rPr&gt;&lt;m:t&gt;.u&lt;/m:t&gt;&lt;/m:r&gt;&lt;/m:e&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F3506">
        <w:rPr>
          <w:rFonts w:eastAsia="Batang"/>
          <w:szCs w:val="26"/>
        </w:rPr>
        <w:instrText xml:space="preserve"> </w:instrText>
      </w:r>
      <w:r w:rsidRPr="00EF3506">
        <w:rPr>
          <w:rFonts w:eastAsia="Batang"/>
          <w:szCs w:val="26"/>
        </w:rPr>
        <w:fldChar w:fldCharType="separate"/>
      </w:r>
      <w:r w:rsidR="00736779">
        <w:rPr>
          <w:rFonts w:eastAsia="Batang"/>
          <w:noProof/>
          <w:position w:val="-20"/>
          <w:szCs w:val="26"/>
        </w:rPr>
        <w:pict w14:anchorId="7EFA89DA">
          <v:shape id="_x0000_i1028" type="#_x0000_t75" alt="" style="width:196.3pt;height:41.4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hideSpellingError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F496A&quot;/&gt;&lt;wsp:rsid wsp:val=&quot;00000303&quot;/&gt;&lt;wsp:rsid wsp:val=&quot;00000595&quot;/&gt;&lt;wsp:rsid wsp:val=&quot;00000F09&quot;/&gt;&lt;wsp:rsid wsp:val=&quot;00001248&quot;/&gt;&lt;wsp:rsid wsp:val=&quot;000019CE&quot;/&gt;&lt;wsp:rsid wsp:val=&quot;00002CF5&quot;/&gt;&lt;wsp:rsid wsp:val=&quot;00002DDB&quot;/&gt;&lt;wsp:rsid wsp:val=&quot;0000475A&quot;/&gt;&lt;wsp:rsid wsp:val=&quot;00004822&quot;/&gt;&lt;wsp:rsid wsp:val=&quot;000059E9&quot;/&gt;&lt;wsp:rsid wsp:val=&quot;00005D32&quot;/&gt;&lt;wsp:rsid wsp:val=&quot;00005E18&quot;/&gt;&lt;wsp:rsid wsp:val=&quot;00005EFE&quot;/&gt;&lt;wsp:rsid wsp:val=&quot;00006696&quot;/&gt;&lt;wsp:rsid wsp:val=&quot;00006FD8&quot;/&gt;&lt;wsp:rsid wsp:val=&quot;00010437&quot;/&gt;&lt;wsp:rsid wsp:val=&quot;000120A0&quot;/&gt;&lt;wsp:rsid wsp:val=&quot;00012657&quot;/&gt;&lt;wsp:rsid wsp:val=&quot;000138BD&quot;/&gt;&lt;wsp:rsid wsp:val=&quot;00013B9D&quot;/&gt;&lt;wsp:rsid wsp:val=&quot;00015162&quot;/&gt;&lt;wsp:rsid wsp:val=&quot;0001750A&quot;/&gt;&lt;wsp:rsid wsp:val=&quot;00020B80&quot;/&gt;&lt;wsp:rsid wsp:val=&quot;00022CFC&quot;/&gt;&lt;wsp:rsid wsp:val=&quot;00023D62&quot;/&gt;&lt;wsp:rsid wsp:val=&quot;00024171&quot;/&gt;&lt;wsp:rsid wsp:val=&quot;0002443B&quot;/&gt;&lt;wsp:rsid wsp:val=&quot;00024D00&quot;/&gt;&lt;wsp:rsid wsp:val=&quot;0002507E&quot;/&gt;&lt;wsp:rsid wsp:val=&quot;000253D0&quot;/&gt;&lt;wsp:rsid wsp:val=&quot;00026304&quot;/&gt;&lt;wsp:rsid wsp:val=&quot;0002764A&quot;/&gt;&lt;wsp:rsid wsp:val=&quot;000315D0&quot;/&gt;&lt;wsp:rsid wsp:val=&quot;00031736&quot;/&gt;&lt;wsp:rsid wsp:val=&quot;00031FB4&quot;/&gt;&lt;wsp:rsid wsp:val=&quot;0003269F&quot;/&gt;&lt;wsp:rsid wsp:val=&quot;00032F8D&quot;/&gt;&lt;wsp:rsid wsp:val=&quot;000331C9&quot;/&gt;&lt;wsp:rsid wsp:val=&quot;000338A4&quot;/&gt;&lt;wsp:rsid wsp:val=&quot;00033E8D&quot;/&gt;&lt;wsp:rsid wsp:val=&quot;0003582F&quot;/&gt;&lt;wsp:rsid wsp:val=&quot;0003598E&quot;/&gt;&lt;wsp:rsid wsp:val=&quot;00036F44&quot;/&gt;&lt;wsp:rsid wsp:val=&quot;00037A60&quot;/&gt;&lt;wsp:rsid wsp:val=&quot;00037A67&quot;/&gt;&lt;wsp:rsid wsp:val=&quot;00040494&quot;/&gt;&lt;wsp:rsid wsp:val=&quot;00040A39&quot;/&gt;&lt;wsp:rsid wsp:val=&quot;0004267A&quot;/&gt;&lt;wsp:rsid wsp:val=&quot;00042C2C&quot;/&gt;&lt;wsp:rsid wsp:val=&quot;00042D70&quot;/&gt;&lt;wsp:rsid wsp:val=&quot;00044A7F&quot;/&gt;&lt;wsp:rsid wsp:val=&quot;000459FF&quot;/&gt;&lt;wsp:rsid wsp:val=&quot;00045BEC&quot;/&gt;&lt;wsp:rsid wsp:val=&quot;0004604C&quot;/&gt;&lt;wsp:rsid wsp:val=&quot;00047B69&quot;/&gt;&lt;wsp:rsid wsp:val=&quot;00050773&quot;/&gt;&lt;wsp:rsid wsp:val=&quot;000524EE&quot;/&gt;&lt;wsp:rsid wsp:val=&quot;0005257D&quot;/&gt;&lt;wsp:rsid wsp:val=&quot;0005295D&quot;/&gt;&lt;wsp:rsid wsp:val=&quot;00052F48&quot;/&gt;&lt;wsp:rsid wsp:val=&quot;000536E1&quot;/&gt;&lt;wsp:rsid wsp:val=&quot;00053FC7&quot;/&gt;&lt;wsp:rsid wsp:val=&quot;00056A31&quot;/&gt;&lt;wsp:rsid wsp:val=&quot;0005746F&quot;/&gt;&lt;wsp:rsid wsp:val=&quot;00057979&quot;/&gt;&lt;wsp:rsid wsp:val=&quot;00063470&quot;/&gt;&lt;wsp:rsid wsp:val=&quot;000645A1&quot;/&gt;&lt;wsp:rsid wsp:val=&quot;00064EE8&quot;/&gt;&lt;wsp:rsid wsp:val=&quot;000652A4&quot;/&gt;&lt;wsp:rsid wsp:val=&quot;0006573C&quot;/&gt;&lt;wsp:rsid wsp:val=&quot;00066A15&quot;/&gt;&lt;wsp:rsid wsp:val=&quot;0006747C&quot;/&gt;&lt;wsp:rsid wsp:val=&quot;00071EA9&quot;/&gt;&lt;wsp:rsid wsp:val=&quot;000723EA&quot;/&gt;&lt;wsp:rsid wsp:val=&quot;000729A8&quot;/&gt;&lt;wsp:rsid wsp:val=&quot;000740C3&quot;/&gt;&lt;wsp:rsid wsp:val=&quot;00075806&quot;/&gt;&lt;wsp:rsid wsp:val=&quot;0007603C&quot;/&gt;&lt;wsp:rsid wsp:val=&quot;0008007E&quot;/&gt;&lt;wsp:rsid wsp:val=&quot;000812F2&quot;/&gt;&lt;wsp:rsid wsp:val=&quot;000859AC&quot;/&gt;&lt;wsp:rsid wsp:val=&quot;000861E8&quot;/&gt;&lt;wsp:rsid wsp:val=&quot;00086CD9&quot;/&gt;&lt;wsp:rsid wsp:val=&quot;000877AF&quot;/&gt;&lt;wsp:rsid wsp:val=&quot;000906A7&quot;/&gt;&lt;wsp:rsid wsp:val=&quot;000907B0&quot;/&gt;&lt;wsp:rsid wsp:val=&quot;0009133D&quot;/&gt;&lt;wsp:rsid wsp:val=&quot;000913F1&quot;/&gt;&lt;wsp:rsid wsp:val=&quot;00091BBD&quot;/&gt;&lt;wsp:rsid wsp:val=&quot;000932C3&quot;/&gt;&lt;wsp:rsid wsp:val=&quot;00093EB2&quot;/&gt;&lt;wsp:rsid wsp:val=&quot;000969A2&quot;/&gt;&lt;wsp:rsid wsp:val=&quot;000A10C6&quot;/&gt;&lt;wsp:rsid wsp:val=&quot;000A11E5&quot;/&gt;&lt;wsp:rsid wsp:val=&quot;000A19E6&quot;/&gt;&lt;wsp:rsid wsp:val=&quot;000A360D&quot;/&gt;&lt;wsp:rsid wsp:val=&quot;000A3B50&quot;/&gt;&lt;wsp:rsid wsp:val=&quot;000A4258&quot;/&gt;&lt;wsp:rsid wsp:val=&quot;000A46C2&quot;/&gt;&lt;wsp:rsid wsp:val=&quot;000A4703&quot;/&gt;&lt;wsp:rsid wsp:val=&quot;000A47C3&quot;/&gt;&lt;wsp:rsid wsp:val=&quot;000A490A&quot;/&gt;&lt;wsp:rsid wsp:val=&quot;000A4C25&quot;/&gt;&lt;wsp:rsid wsp:val=&quot;000A50D0&quot;/&gt;&lt;wsp:rsid wsp:val=&quot;000A5B5C&quot;/&gt;&lt;wsp:rsid wsp:val=&quot;000A7381&quot;/&gt;&lt;wsp:rsid wsp:val=&quot;000B1113&quot;/&gt;&lt;wsp:rsid wsp:val=&quot;000B21B8&quot;/&gt;&lt;wsp:rsid wsp:val=&quot;000B3422&quot;/&gt;&lt;wsp:rsid wsp:val=&quot;000B3709&quot;/&gt;&lt;wsp:rsid wsp:val=&quot;000B3BA3&quot;/&gt;&lt;wsp:rsid wsp:val=&quot;000B3ED7&quot;/&gt;&lt;wsp:rsid wsp:val=&quot;000B480D&quot;/&gt;&lt;wsp:rsid wsp:val=&quot;000B53FB&quot;/&gt;&lt;wsp:rsid wsp:val=&quot;000B5CD1&quot;/&gt;&lt;wsp:rsid wsp:val=&quot;000B7E22&quot;/&gt;&lt;wsp:rsid wsp:val=&quot;000C039D&quot;/&gt;&lt;wsp:rsid wsp:val=&quot;000C13DA&quot;/&gt;&lt;wsp:rsid wsp:val=&quot;000C21E6&quot;/&gt;&lt;wsp:rsid wsp:val=&quot;000C2F79&quot;/&gt;&lt;wsp:rsid wsp:val=&quot;000C3C3B&quot;/&gt;&lt;wsp:rsid wsp:val=&quot;000C4481&quot;/&gt;&lt;wsp:rsid wsp:val=&quot;000C5751&quot;/&gt;&lt;wsp:rsid wsp:val=&quot;000C608E&quot;/&gt;&lt;wsp:rsid wsp:val=&quot;000C7673&quot;/&gt;&lt;wsp:rsid wsp:val=&quot;000D0BB0&quot;/&gt;&lt;wsp:rsid wsp:val=&quot;000D127A&quot;/&gt;&lt;wsp:rsid wsp:val=&quot;000D160F&quot;/&gt;&lt;wsp:rsid wsp:val=&quot;000D1CDF&quot;/&gt;&lt;wsp:rsid wsp:val=&quot;000D24D8&quot;/&gt;&lt;wsp:rsid wsp:val=&quot;000D30E2&quot;/&gt;&lt;wsp:rsid wsp:val=&quot;000D4EF8&quot;/&gt;&lt;wsp:rsid wsp:val=&quot;000D538D&quot;/&gt;&lt;wsp:rsid wsp:val=&quot;000D56EA&quot;/&gt;&lt;wsp:rsid wsp:val=&quot;000D7547&quot;/&gt;&lt;wsp:rsid wsp:val=&quot;000D7DA9&quot;/&gt;&lt;wsp:rsid wsp:val=&quot;000E004C&quot;/&gt;&lt;wsp:rsid wsp:val=&quot;000E09A0&quot;/&gt;&lt;wsp:rsid wsp:val=&quot;000E1AAC&quot;/&gt;&lt;wsp:rsid wsp:val=&quot;000E2068&quot;/&gt;&lt;wsp:rsid wsp:val=&quot;000E2C22&quot;/&gt;&lt;wsp:rsid wsp:val=&quot;000E316F&quot;/&gt;&lt;wsp:rsid wsp:val=&quot;000E369F&quot;/&gt;&lt;wsp:rsid wsp:val=&quot;000E4363&quot;/&gt;&lt;wsp:rsid wsp:val=&quot;000E4638&quot;/&gt;&lt;wsp:rsid wsp:val=&quot;000E57C9&quot;/&gt;&lt;wsp:rsid wsp:val=&quot;000E6719&quot;/&gt;&lt;wsp:rsid wsp:val=&quot;000F092C&quot;/&gt;&lt;wsp:rsid wsp:val=&quot;000F0A76&quot;/&gt;&lt;wsp:rsid wsp:val=&quot;000F109E&quot;/&gt;&lt;wsp:rsid wsp:val=&quot;000F38FE&quot;/&gt;&lt;wsp:rsid wsp:val=&quot;000F3DC5&quot;/&gt;&lt;wsp:rsid wsp:val=&quot;000F52E0&quot;/&gt;&lt;wsp:rsid wsp:val=&quot;000F5683&quot;/&gt;&lt;wsp:rsid wsp:val=&quot;000F7405&quot;/&gt;&lt;wsp:rsid wsp:val=&quot;000F7C28&quot;/&gt;&lt;wsp:rsid wsp:val=&quot;0010042A&quot;/&gt;&lt;wsp:rsid wsp:val=&quot;00100F19&quot;/&gt;&lt;wsp:rsid wsp:val=&quot;001027A2&quot;/&gt;&lt;wsp:rsid wsp:val=&quot;00103ADB&quot;/&gt;&lt;wsp:rsid wsp:val=&quot;0010576D&quot;/&gt;&lt;wsp:rsid wsp:val=&quot;001060FD&quot;/&gt;&lt;wsp:rsid wsp:val=&quot;00106F53&quot;/&gt;&lt;wsp:rsid wsp:val=&quot;0010745D&quot;/&gt;&lt;wsp:rsid wsp:val=&quot;00107957&quot;/&gt;&lt;wsp:rsid wsp:val=&quot;00107A5F&quot;/&gt;&lt;wsp:rsid wsp:val=&quot;00107E75&quot;/&gt;&lt;wsp:rsid wsp:val=&quot;00110063&quot;/&gt;&lt;wsp:rsid wsp:val=&quot;0011148A&quot;/&gt;&lt;wsp:rsid wsp:val=&quot;001124B3&quot;/&gt;&lt;wsp:rsid wsp:val=&quot;00112559&quot;/&gt;&lt;wsp:rsid wsp:val=&quot;00112779&quot;/&gt;&lt;wsp:rsid wsp:val=&quot;00114456&quot;/&gt;&lt;wsp:rsid wsp:val=&quot;0011541B&quot;/&gt;&lt;wsp:rsid wsp:val=&quot;001168AF&quot;/&gt;&lt;wsp:rsid wsp:val=&quot;00116D2F&quot;/&gt;&lt;wsp:rsid wsp:val=&quot;0012012A&quot;/&gt;&lt;wsp:rsid wsp:val=&quot;0012078E&quot;/&gt;&lt;wsp:rsid wsp:val=&quot;0012128E&quot;/&gt;&lt;wsp:rsid wsp:val=&quot;001215BA&quot;/&gt;&lt;wsp:rsid wsp:val=&quot;00121A6C&quot;/&gt;&lt;wsp:rsid wsp:val=&quot;00121F3D&quot;/&gt;&lt;wsp:rsid wsp:val=&quot;0012239D&quot;/&gt;&lt;wsp:rsid wsp:val=&quot;00123F6D&quot;/&gt;&lt;wsp:rsid wsp:val=&quot;0012431C&quot;/&gt;&lt;wsp:rsid wsp:val=&quot;001246F5&quot;/&gt;&lt;wsp:rsid wsp:val=&quot;001248A2&quot;/&gt;&lt;wsp:rsid wsp:val=&quot;00124B04&quot;/&gt;&lt;wsp:rsid wsp:val=&quot;0012535C&quot;/&gt;&lt;wsp:rsid wsp:val=&quot;001253FC&quot;/&gt;&lt;wsp:rsid wsp:val=&quot;0012584D&quot;/&gt;&lt;wsp:rsid wsp:val=&quot;001263BC&quot;/&gt;&lt;wsp:rsid wsp:val=&quot;00126F4E&quot;/&gt;&lt;wsp:rsid wsp:val=&quot;0013037C&quot;/&gt;&lt;wsp:rsid wsp:val=&quot;00130E11&quot;/&gt;&lt;wsp:rsid wsp:val=&quot;00133EC2&quot;/&gt;&lt;wsp:rsid wsp:val=&quot;001360FB&quot;/&gt;&lt;wsp:rsid wsp:val=&quot;00136B55&quot;/&gt;&lt;wsp:rsid wsp:val=&quot;0013709C&quot;/&gt;&lt;wsp:rsid wsp:val=&quot;00137541&quot;/&gt;&lt;wsp:rsid wsp:val=&quot;00137BDD&quot;/&gt;&lt;wsp:rsid wsp:val=&quot;001411DE&quot;/&gt;&lt;wsp:rsid wsp:val=&quot;00141D8A&quot;/&gt;&lt;wsp:rsid wsp:val=&quot;00141F93&quot;/&gt;&lt;wsp:rsid wsp:val=&quot;0014471B&quot;/&gt;&lt;wsp:rsid wsp:val=&quot;00144C0E&quot;/&gt;&lt;wsp:rsid wsp:val=&quot;00145D0B&quot;/&gt;&lt;wsp:rsid wsp:val=&quot;00146442&quot;/&gt;&lt;wsp:rsid wsp:val=&quot;0014653F&quot;/&gt;&lt;wsp:rsid wsp:val=&quot;00147BE7&quot;/&gt;&lt;wsp:rsid wsp:val=&quot;00150252&quot;/&gt;&lt;wsp:rsid wsp:val=&quot;001506F7&quot;/&gt;&lt;wsp:rsid wsp:val=&quot;0015348A&quot;/&gt;&lt;wsp:rsid wsp:val=&quot;0015357A&quot;/&gt;&lt;wsp:rsid wsp:val=&quot;00153E4F&quot;/&gt;&lt;wsp:rsid wsp:val=&quot;00154E62&quot;/&gt;&lt;wsp:rsid wsp:val=&quot;00154F1B&quot;/&gt;&lt;wsp:rsid wsp:val=&quot;00155198&quot;/&gt;&lt;wsp:rsid wsp:val=&quot;00155250&quot;/&gt;&lt;wsp:rsid wsp:val=&quot;00155651&quot;/&gt;&lt;wsp:rsid wsp:val=&quot;00155A63&quot;/&gt;&lt;wsp:rsid wsp:val=&quot;0015631E&quot;/&gt;&lt;wsp:rsid wsp:val=&quot;001564C0&quot;/&gt;&lt;wsp:rsid wsp:val=&quot;00156A7B&quot;/&gt;&lt;wsp:rsid wsp:val=&quot;0016170E&quot;/&gt;&lt;wsp:rsid wsp:val=&quot;00162032&quot;/&gt;&lt;wsp:rsid wsp:val=&quot;0016271B&quot;/&gt;&lt;wsp:rsid wsp:val=&quot;001630AB&quot;/&gt;&lt;wsp:rsid wsp:val=&quot;001635CB&quot;/&gt;&lt;wsp:rsid wsp:val=&quot;00163AB3&quot;/&gt;&lt;wsp:rsid wsp:val=&quot;00163FCB&quot;/&gt;&lt;wsp:rsid wsp:val=&quot;00164B43&quot;/&gt;&lt;wsp:rsid wsp:val=&quot;00164B72&quot;/&gt;&lt;wsp:rsid wsp:val=&quot;0016657F&quot;/&gt;&lt;wsp:rsid wsp:val=&quot;00167060&quot;/&gt;&lt;wsp:rsid wsp:val=&quot;001701E7&quot;/&gt;&lt;wsp:rsid wsp:val=&quot;0017044F&quot;/&gt;&lt;wsp:rsid wsp:val=&quot;00171EA1&quot;/&gt;&lt;wsp:rsid wsp:val=&quot;00172238&quot;/&gt;&lt;wsp:rsid wsp:val=&quot;0017358F&quot;/&gt;&lt;wsp:rsid wsp:val=&quot;00173B4A&quot;/&gt;&lt;wsp:rsid wsp:val=&quot;0017453E&quot;/&gt;&lt;wsp:rsid wsp:val=&quot;00174CDD&quot;/&gt;&lt;wsp:rsid wsp:val=&quot;0018099F&quot;/&gt;&lt;wsp:rsid wsp:val=&quot;00182CD6&quot;/&gt;&lt;wsp:rsid wsp:val=&quot;001837E4&quot;/&gt;&lt;wsp:rsid wsp:val=&quot;00183B1D&quot;/&gt;&lt;wsp:rsid wsp:val=&quot;00184A2B&quot;/&gt;&lt;wsp:rsid wsp:val=&quot;0018753C&quot;/&gt;&lt;wsp:rsid wsp:val=&quot;00187FB8&quot;/&gt;&lt;wsp:rsid wsp:val=&quot;0019012D&quot;/&gt;&lt;wsp:rsid wsp:val=&quot;0019100D&quot;/&gt;&lt;wsp:rsid wsp:val=&quot;001914A0&quot;/&gt;&lt;wsp:rsid wsp:val=&quot;001915FA&quot;/&gt;&lt;wsp:rsid wsp:val=&quot;00193B10&quot;/&gt;&lt;wsp:rsid wsp:val=&quot;00193EA0&quot;/&gt;&lt;wsp:rsid wsp:val=&quot;00195C54&quot;/&gt;&lt;wsp:rsid wsp:val=&quot;00195C58&quot;/&gt;&lt;wsp:rsid wsp:val=&quot;00195D98&quot;/&gt;&lt;wsp:rsid wsp:val=&quot;001966C4&quot;/&gt;&lt;wsp:rsid wsp:val=&quot;001A0BF0&quot;/&gt;&lt;wsp:rsid wsp:val=&quot;001A1058&quot;/&gt;&lt;wsp:rsid wsp:val=&quot;001A1852&quot;/&gt;&lt;wsp:rsid wsp:val=&quot;001A4206&quot;/&gt;&lt;wsp:rsid wsp:val=&quot;001A4C47&quot;/&gt;&lt;wsp:rsid wsp:val=&quot;001A4CE3&quot;/&gt;&lt;wsp:rsid wsp:val=&quot;001A4EA5&quot;/&gt;&lt;wsp:rsid wsp:val=&quot;001A5608&quot;/&gt;&lt;wsp:rsid wsp:val=&quot;001A5C6C&quot;/&gt;&lt;wsp:rsid wsp:val=&quot;001A67E6&quot;/&gt;&lt;wsp:rsid wsp:val=&quot;001B26CE&quot;/&gt;&lt;wsp:rsid wsp:val=&quot;001B29EE&quot;/&gt;&lt;wsp:rsid wsp:val=&quot;001B3641&quot;/&gt;&lt;wsp:rsid wsp:val=&quot;001B3D61&quot;/&gt;&lt;wsp:rsid wsp:val=&quot;001B3FF1&quot;/&gt;&lt;wsp:rsid wsp:val=&quot;001B4F18&quot;/&gt;&lt;wsp:rsid wsp:val=&quot;001B53D8&quot;/&gt;&lt;wsp:rsid wsp:val=&quot;001B5FF3&quot;/&gt;&lt;wsp:rsid wsp:val=&quot;001B649A&quot;/&gt;&lt;wsp:rsid wsp:val=&quot;001C221E&quot;/&gt;&lt;wsp:rsid wsp:val=&quot;001C27A5&quot;/&gt;&lt;wsp:rsid wsp:val=&quot;001C3FDA&quot;/&gt;&lt;wsp:rsid wsp:val=&quot;001C6B69&quot;/&gt;&lt;wsp:rsid wsp:val=&quot;001C7400&quot;/&gt;&lt;wsp:rsid wsp:val=&quot;001C78FF&quot;/&gt;&lt;wsp:rsid wsp:val=&quot;001C7F42&quot;/&gt;&lt;wsp:rsid wsp:val=&quot;001D182E&quot;/&gt;&lt;wsp:rsid wsp:val=&quot;001D302C&quot;/&gt;&lt;wsp:rsid wsp:val=&quot;001D5B99&quot;/&gt;&lt;wsp:rsid wsp:val=&quot;001D6B10&quot;/&gt;&lt;wsp:rsid wsp:val=&quot;001D7C7A&quot;/&gt;&lt;wsp:rsid wsp:val=&quot;001E03C3&quot;/&gt;&lt;wsp:rsid wsp:val=&quot;001E245B&quot;/&gt;&lt;wsp:rsid wsp:val=&quot;001E2A69&quot;/&gt;&lt;wsp:rsid wsp:val=&quot;001E2E24&quot;/&gt;&lt;wsp:rsid wsp:val=&quot;001E3465&quot;/&gt;&lt;wsp:rsid wsp:val=&quot;001E3DCE&quot;/&gt;&lt;wsp:rsid wsp:val=&quot;001E486C&quot;/&gt;&lt;wsp:rsid wsp:val=&quot;001E51AD&quot;/&gt;&lt;wsp:rsid wsp:val=&quot;001E5CBF&quot;/&gt;&lt;wsp:rsid wsp:val=&quot;001E5ED7&quot;/&gt;&lt;wsp:rsid wsp:val=&quot;001E6037&quot;/&gt;&lt;wsp:rsid wsp:val=&quot;001E75BF&quot;/&gt;&lt;wsp:rsid wsp:val=&quot;001E79A5&quot;/&gt;&lt;wsp:rsid wsp:val=&quot;001F0C8B&quot;/&gt;&lt;wsp:rsid wsp:val=&quot;001F121C&quot;/&gt;&lt;wsp:rsid wsp:val=&quot;001F351A&quot;/&gt;&lt;wsp:rsid wsp:val=&quot;001F36B1&quot;/&gt;&lt;wsp:rsid wsp:val=&quot;001F398B&quot;/&gt;&lt;wsp:rsid wsp:val=&quot;001F3EAC&quot;/&gt;&lt;wsp:rsid wsp:val=&quot;001F4670&quot;/&gt;&lt;wsp:rsid wsp:val=&quot;001F4754&quot;/&gt;&lt;wsp:rsid wsp:val=&quot;001F4F25&quot;/&gt;&lt;wsp:rsid wsp:val=&quot;001F5678&quot;/&gt;&lt;wsp:rsid wsp:val=&quot;001F60BF&quot;/&gt;&lt;wsp:rsid wsp:val=&quot;001F67A2&quot;/&gt;&lt;wsp:rsid wsp:val=&quot;001F6F3D&quot;/&gt;&lt;wsp:rsid wsp:val=&quot;001F7D4D&quot;/&gt;&lt;wsp:rsid wsp:val=&quot;001F7EEE&quot;/&gt;&lt;wsp:rsid wsp:val=&quot;00200A67&quot;/&gt;&lt;wsp:rsid wsp:val=&quot;0020235E&quot;/&gt;&lt;wsp:rsid wsp:val=&quot;00202E2B&quot;/&gt;&lt;wsp:rsid wsp:val=&quot;002031CC&quot;/&gt;&lt;wsp:rsid wsp:val=&quot;00203CB8&quot;/&gt;&lt;wsp:rsid wsp:val=&quot;002054EA&quot;/&gt;&lt;wsp:rsid wsp:val=&quot;00205572&quot;/&gt;&lt;wsp:rsid wsp:val=&quot;002055AE&quot;/&gt;&lt;wsp:rsid wsp:val=&quot;002061A2&quot;/&gt;&lt;wsp:rsid wsp:val=&quot;002069A4&quot;/&gt;&lt;wsp:rsid wsp:val=&quot;002069C7&quot;/&gt;&lt;wsp:rsid wsp:val=&quot;00207DAB&quot;/&gt;&lt;wsp:rsid wsp:val=&quot;002104A9&quot;/&gt;&lt;wsp:rsid wsp:val=&quot;00210D57&quot;/&gt;&lt;wsp:rsid wsp:val=&quot;002114E3&quot;/&gt;&lt;wsp:rsid wsp:val=&quot;0021156D&quot;/&gt;&lt;wsp:rsid wsp:val=&quot;00211611&quot;/&gt;&lt;wsp:rsid wsp:val=&quot;0021288D&quot;/&gt;&lt;wsp:rsid wsp:val=&quot;00212CD3&quot;/&gt;&lt;wsp:rsid wsp:val=&quot;00212D61&quot;/&gt;&lt;wsp:rsid wsp:val=&quot;00214B4C&quot;/&gt;&lt;wsp:rsid wsp:val=&quot;002160E6&quot;/&gt;&lt;wsp:rsid wsp:val=&quot;00216A4A&quot;/&gt;&lt;wsp:rsid wsp:val=&quot;00217082&quot;/&gt;&lt;wsp:rsid wsp:val=&quot;0021715D&quot;/&gt;&lt;wsp:rsid wsp:val=&quot;00221BDA&quot;/&gt;&lt;wsp:rsid wsp:val=&quot;00222DB2&quot;/&gt;&lt;wsp:rsid wsp:val=&quot;0022571D&quot;/&gt;&lt;wsp:rsid wsp:val=&quot;00225C4E&quot;/&gt;&lt;wsp:rsid wsp:val=&quot;00226E15&quot;/&gt;&lt;wsp:rsid wsp:val=&quot;002277CA&quot;/&gt;&lt;wsp:rsid wsp:val=&quot;0022793E&quot;/&gt;&lt;wsp:rsid wsp:val=&quot;0023155F&quot;/&gt;&lt;wsp:rsid wsp:val=&quot;00231F5D&quot;/&gt;&lt;wsp:rsid wsp:val=&quot;00232B89&quot;/&gt;&lt;wsp:rsid wsp:val=&quot;0023437D&quot;/&gt;&lt;wsp:rsid wsp:val=&quot;00234E36&quot;/&gt;&lt;wsp:rsid wsp:val=&quot;002354E9&quot;/&gt;&lt;wsp:rsid wsp:val=&quot;002367C7&quot;/&gt;&lt;wsp:rsid wsp:val=&quot;00240E74&quot;/&gt;&lt;wsp:rsid wsp:val=&quot;00242426&quot;/&gt;&lt;wsp:rsid wsp:val=&quot;002426B7&quot;/&gt;&lt;wsp:rsid wsp:val=&quot;00245AB5&quot;/&gt;&lt;wsp:rsid wsp:val=&quot;0024636D&quot;/&gt;&lt;wsp:rsid wsp:val=&quot;00246651&quot;/&gt;&lt;wsp:rsid wsp:val=&quot;00247F76&quot;/&gt;&lt;wsp:rsid wsp:val=&quot;00250B87&quot;/&gt;&lt;wsp:rsid wsp:val=&quot;00250E22&quot;/&gt;&lt;wsp:rsid wsp:val=&quot;00252C8A&quot;/&gt;&lt;wsp:rsid wsp:val=&quot;00254792&quot;/&gt;&lt;wsp:rsid wsp:val=&quot;00255699&quot;/&gt;&lt;wsp:rsid wsp:val=&quot;00256378&quot;/&gt;&lt;wsp:rsid wsp:val=&quot;0026120C&quot;/&gt;&lt;wsp:rsid wsp:val=&quot;00261CCF&quot;/&gt;&lt;wsp:rsid wsp:val=&quot;00263665&quot;/&gt;&lt;wsp:rsid wsp:val=&quot;00264096&quot;/&gt;&lt;wsp:rsid wsp:val=&quot;00264256&quot;/&gt;&lt;wsp:rsid wsp:val=&quot;00265D71&quot;/&gt;&lt;wsp:rsid wsp:val=&quot;00266C06&quot;/&gt;&lt;wsp:rsid wsp:val=&quot;002672DE&quot;/&gt;&lt;wsp:rsid wsp:val=&quot;002675DC&quot;/&gt;&lt;wsp:rsid wsp:val=&quot;00270045&quot;/&gt;&lt;wsp:rsid wsp:val=&quot;00270CEB&quot;/&gt;&lt;wsp:rsid wsp:val=&quot;00271DB3&quot;/&gt;&lt;wsp:rsid wsp:val=&quot;00273782&quot;/&gt;&lt;wsp:rsid wsp:val=&quot;002745E9&quot;/&gt;&lt;wsp:rsid wsp:val=&quot;002751C5&quot;/&gt;&lt;wsp:rsid wsp:val=&quot;00275B15&quot;/&gt;&lt;wsp:rsid wsp:val=&quot;00276807&quot;/&gt;&lt;wsp:rsid wsp:val=&quot;00276A65&quot;/&gt;&lt;wsp:rsid wsp:val=&quot;00280029&quot;/&gt;&lt;wsp:rsid wsp:val=&quot;00281801&quot;/&gt;&lt;wsp:rsid wsp:val=&quot;00281C68&quot;/&gt;&lt;wsp:rsid wsp:val=&quot;00284579&quot;/&gt;&lt;wsp:rsid wsp:val=&quot;0028494B&quot;/&gt;&lt;wsp:rsid wsp:val=&quot;00285570&quot;/&gt;&lt;wsp:rsid wsp:val=&quot;002869B8&quot;/&gt;&lt;wsp:rsid wsp:val=&quot;0028747C&quot;/&gt;&lt;wsp:rsid wsp:val=&quot;00287E60&quot;/&gt;&lt;wsp:rsid wsp:val=&quot;002902B8&quot;/&gt;&lt;wsp:rsid wsp:val=&quot;002908BB&quot;/&gt;&lt;wsp:rsid wsp:val=&quot;00290C1F&quot;/&gt;&lt;wsp:rsid wsp:val=&quot;00291552&quot;/&gt;&lt;wsp:rsid wsp:val=&quot;002915F6&quot;/&gt;&lt;wsp:rsid wsp:val=&quot;002918FB&quot;/&gt;&lt;wsp:rsid wsp:val=&quot;00291DC7&quot;/&gt;&lt;wsp:rsid wsp:val=&quot;00292302&quot;/&gt;&lt;wsp:rsid wsp:val=&quot;0029306F&quot;/&gt;&lt;wsp:rsid wsp:val=&quot;00295635&quot;/&gt;&lt;wsp:rsid wsp:val=&quot;00295E5F&quot;/&gt;&lt;wsp:rsid wsp:val=&quot;00295F26&quot;/&gt;&lt;wsp:rsid wsp:val=&quot;00296337&quot;/&gt;&lt;wsp:rsid wsp:val=&quot;00296FFC&quot;/&gt;&lt;wsp:rsid wsp:val=&quot;002971A6&quot;/&gt;&lt;wsp:rsid wsp:val=&quot;00297CE7&quot;/&gt;&lt;wsp:rsid wsp:val=&quot;002A04E1&quot;/&gt;&lt;wsp:rsid wsp:val=&quot;002A0968&quot;/&gt;&lt;wsp:rsid wsp:val=&quot;002A12CA&quot;/&gt;&lt;wsp:rsid wsp:val=&quot;002A23D4&quot;/&gt;&lt;wsp:rsid wsp:val=&quot;002A2BBE&quot;/&gt;&lt;wsp:rsid wsp:val=&quot;002A3227&quot;/&gt;&lt;wsp:rsid wsp:val=&quot;002A38DD&quot;/&gt;&lt;wsp:rsid wsp:val=&quot;002A3975&quot;/&gt;&lt;wsp:rsid wsp:val=&quot;002A39B1&quot;/&gt;&lt;wsp:rsid wsp:val=&quot;002A4653&quot;/&gt;&lt;wsp:rsid wsp:val=&quot;002A52A0&quot;/&gt;&lt;wsp:rsid wsp:val=&quot;002A5436&quot;/&gt;&lt;wsp:rsid wsp:val=&quot;002A5DA7&quot;/&gt;&lt;wsp:rsid wsp:val=&quot;002A6ED9&quot;/&gt;&lt;wsp:rsid wsp:val=&quot;002B1136&quot;/&gt;&lt;wsp:rsid wsp:val=&quot;002B1C19&quot;/&gt;&lt;wsp:rsid wsp:val=&quot;002B29B0&quot;/&gt;&lt;wsp:rsid wsp:val=&quot;002B366A&quot;/&gt;&lt;wsp:rsid wsp:val=&quot;002B3F46&quot;/&gt;&lt;wsp:rsid wsp:val=&quot;002B4615&quot;/&gt;&lt;wsp:rsid wsp:val=&quot;002B472F&quot;/&gt;&lt;wsp:rsid wsp:val=&quot;002B50B4&quot;/&gt;&lt;wsp:rsid wsp:val=&quot;002B73B6&quot;/&gt;&lt;wsp:rsid wsp:val=&quot;002C1095&quot;/&gt;&lt;wsp:rsid wsp:val=&quot;002C1865&quot;/&gt;&lt;wsp:rsid wsp:val=&quot;002C22D5&quot;/&gt;&lt;wsp:rsid wsp:val=&quot;002C3853&quot;/&gt;&lt;wsp:rsid wsp:val=&quot;002C3EA7&quot;/&gt;&lt;wsp:rsid wsp:val=&quot;002C4AE0&quot;/&gt;&lt;wsp:rsid wsp:val=&quot;002C4C54&quot;/&gt;&lt;wsp:rsid wsp:val=&quot;002C5A35&quot;/&gt;&lt;wsp:rsid wsp:val=&quot;002C73A0&quot;/&gt;&lt;wsp:rsid wsp:val=&quot;002C75AE&quot;/&gt;&lt;wsp:rsid wsp:val=&quot;002C79DF&quot;/&gt;&lt;wsp:rsid wsp:val=&quot;002C7FE8&quot;/&gt;&lt;wsp:rsid wsp:val=&quot;002D03F8&quot;/&gt;&lt;wsp:rsid wsp:val=&quot;002D0BF4&quot;/&gt;&lt;wsp:rsid wsp:val=&quot;002D1BEC&quot;/&gt;&lt;wsp:rsid wsp:val=&quot;002D326B&quot;/&gt;&lt;wsp:rsid wsp:val=&quot;002D3F90&quot;/&gt;&lt;wsp:rsid wsp:val=&quot;002D4725&quot;/&gt;&lt;wsp:rsid wsp:val=&quot;002D4945&quot;/&gt;&lt;wsp:rsid wsp:val=&quot;002D6478&quot;/&gt;&lt;wsp:rsid wsp:val=&quot;002D6FA3&quot;/&gt;&lt;wsp:rsid wsp:val=&quot;002D7373&quot;/&gt;&lt;wsp:rsid wsp:val=&quot;002D767C&quot;/&gt;&lt;wsp:rsid wsp:val=&quot;002E0417&quot;/&gt;&lt;wsp:rsid wsp:val=&quot;002E0B62&quot;/&gt;&lt;wsp:rsid wsp:val=&quot;002E0BF3&quot;/&gt;&lt;wsp:rsid wsp:val=&quot;002E116A&quot;/&gt;&lt;wsp:rsid wsp:val=&quot;002E1D10&quot;/&gt;&lt;wsp:rsid wsp:val=&quot;002E2C93&quot;/&gt;&lt;wsp:rsid wsp:val=&quot;002E319E&quot;/&gt;&lt;wsp:rsid wsp:val=&quot;002E32B9&quot;/&gt;&lt;wsp:rsid wsp:val=&quot;002E380F&quot;/&gt;&lt;wsp:rsid wsp:val=&quot;002E3F07&quot;/&gt;&lt;wsp:rsid wsp:val=&quot;002E41BC&quot;/&gt;&lt;wsp:rsid wsp:val=&quot;002E41FE&quot;/&gt;&lt;wsp:rsid wsp:val=&quot;002E4691&quot;/&gt;&lt;wsp:rsid wsp:val=&quot;002E4ADD&quot;/&gt;&lt;wsp:rsid wsp:val=&quot;002E4FBE&quot;/&gt;&lt;wsp:rsid wsp:val=&quot;002E53EC&quot;/&gt;&lt;wsp:rsid wsp:val=&quot;002E79BE&quot;/&gt;&lt;wsp:rsid wsp:val=&quot;002E7AB5&quot;/&gt;&lt;wsp:rsid wsp:val=&quot;002E7B36&quot;/&gt;&lt;wsp:rsid wsp:val=&quot;002F0CE1&quot;/&gt;&lt;wsp:rsid wsp:val=&quot;002F20AA&quot;/&gt;&lt;wsp:rsid wsp:val=&quot;002F241B&quot;/&gt;&lt;wsp:rsid wsp:val=&quot;002F283E&quot;/&gt;&lt;wsp:rsid wsp:val=&quot;002F2D78&quot;/&gt;&lt;wsp:rsid wsp:val=&quot;002F55B9&quot;/&gt;&lt;wsp:rsid wsp:val=&quot;002F6455&quot;/&gt;&lt;wsp:rsid wsp:val=&quot;002F6585&quot;/&gt;&lt;wsp:rsid wsp:val=&quot;002F65C8&quot;/&gt;&lt;wsp:rsid wsp:val=&quot;002F7017&quot;/&gt;&lt;wsp:rsid wsp:val=&quot;002F7A97&quot;/&gt;&lt;wsp:rsid wsp:val=&quot;00300278&quot;/&gt;&lt;wsp:rsid wsp:val=&quot;00300A2A&quot;/&gt;&lt;wsp:rsid wsp:val=&quot;00300ED5&quot;/&gt;&lt;wsp:rsid wsp:val=&quot;00301BC3&quot;/&gt;&lt;wsp:rsid wsp:val=&quot;003024FC&quot;/&gt;&lt;wsp:rsid wsp:val=&quot;00302C5C&quot;/&gt;&lt;wsp:rsid wsp:val=&quot;003032E6&quot;/&gt;&lt;wsp:rsid wsp:val=&quot;0030361A&quot;/&gt;&lt;wsp:rsid wsp:val=&quot;0030484A&quot;/&gt;&lt;wsp:rsid wsp:val=&quot;00304CBA&quot;/&gt;&lt;wsp:rsid wsp:val=&quot;00305706&quot;/&gt;&lt;wsp:rsid wsp:val=&quot;00305943&quot;/&gt;&lt;wsp:rsid wsp:val=&quot;003064D3&quot;/&gt;&lt;wsp:rsid wsp:val=&quot;00307645&quot;/&gt;&lt;wsp:rsid wsp:val=&quot;00310343&quot;/&gt;&lt;wsp:rsid wsp:val=&quot;00310351&quot;/&gt;&lt;wsp:rsid wsp:val=&quot;003104CC&quot;/&gt;&lt;wsp:rsid wsp:val=&quot;003110C7&quot;/&gt;&lt;wsp:rsid wsp:val=&quot;00311AE1&quot;/&gt;&lt;wsp:rsid wsp:val=&quot;0031236C&quot;/&gt;&lt;wsp:rsid wsp:val=&quot;003124B6&quot;/&gt;&lt;wsp:rsid wsp:val=&quot;0031273F&quot;/&gt;&lt;wsp:rsid wsp:val=&quot;00313778&quot;/&gt;&lt;wsp:rsid wsp:val=&quot;00313902&quot;/&gt;&lt;wsp:rsid wsp:val=&quot;00313A86&quot;/&gt;&lt;wsp:rsid wsp:val=&quot;00313E8C&quot;/&gt;&lt;wsp:rsid wsp:val=&quot;00314216&quot;/&gt;&lt;wsp:rsid wsp:val=&quot;00314E3A&quot;/&gt;&lt;wsp:rsid wsp:val=&quot;003157D4&quot;/&gt;&lt;wsp:rsid wsp:val=&quot;003163CE&quot;/&gt;&lt;wsp:rsid wsp:val=&quot;00317AD9&quot;/&gt;&lt;wsp:rsid wsp:val=&quot;00317E60&quot;/&gt;&lt;wsp:rsid wsp:val=&quot;00320DD9&quot;/&gt;&lt;wsp:rsid wsp:val=&quot;003226DF&quot;/&gt;&lt;wsp:rsid wsp:val=&quot;003228D2&quot;/&gt;&lt;wsp:rsid wsp:val=&quot;003274DE&quot;/&gt;&lt;wsp:rsid wsp:val=&quot;003276D8&quot;/&gt;&lt;wsp:rsid wsp:val=&quot;00330D1A&quot;/&gt;&lt;wsp:rsid wsp:val=&quot;0033179E&quot;/&gt;&lt;wsp:rsid wsp:val=&quot;003326C7&quot;/&gt;&lt;wsp:rsid wsp:val=&quot;003327E9&quot;/&gt;&lt;wsp:rsid wsp:val=&quot;00332C27&quot;/&gt;&lt;wsp:rsid wsp:val=&quot;00332C79&quot;/&gt;&lt;wsp:rsid wsp:val=&quot;003331D6&quot;/&gt;&lt;wsp:rsid wsp:val=&quot;00333D05&quot;/&gt;&lt;wsp:rsid wsp:val=&quot;00334A81&quot;/&gt;&lt;wsp:rsid wsp:val=&quot;00335C3A&quot;/&gt;&lt;wsp:rsid wsp:val=&quot;00340248&quot;/&gt;&lt;wsp:rsid wsp:val=&quot;003414BB&quot;/&gt;&lt;wsp:rsid wsp:val=&quot;00343813&quot;/&gt;&lt;wsp:rsid wsp:val=&quot;0034395E&quot;/&gt;&lt;wsp:rsid wsp:val=&quot;00343DB3&quot;/&gt;&lt;wsp:rsid wsp:val=&quot;00343EEE&quot;/&gt;&lt;wsp:rsid wsp:val=&quot;00345050&quot;/&gt;&lt;wsp:rsid wsp:val=&quot;003461FD&quot;/&gt;&lt;wsp:rsid wsp:val=&quot;00346BB1&quot;/&gt;&lt;wsp:rsid wsp:val=&quot;0034793E&quot;/&gt;&lt;wsp:rsid wsp:val=&quot;003511C0&quot;/&gt;&lt;wsp:rsid wsp:val=&quot;00351584&quot;/&gt;&lt;wsp:rsid wsp:val=&quot;0035163A&quot;/&gt;&lt;wsp:rsid wsp:val=&quot;00352053&quot;/&gt;&lt;wsp:rsid wsp:val=&quot;003527B4&quot;/&gt;&lt;wsp:rsid wsp:val=&quot;0035415E&quot;/&gt;&lt;wsp:rsid wsp:val=&quot;003543E9&quot;/&gt;&lt;wsp:rsid wsp:val=&quot;003547A1&quot;/&gt;&lt;wsp:rsid wsp:val=&quot;00356883&quot;/&gt;&lt;wsp:rsid wsp:val=&quot;003570F5&quot;/&gt;&lt;wsp:rsid wsp:val=&quot;0035777F&quot;/&gt;&lt;wsp:rsid wsp:val=&quot;00357D3D&quot;/&gt;&lt;wsp:rsid wsp:val=&quot;00360089&quot;/&gt;&lt;wsp:rsid wsp:val=&quot;003605D8&quot;/&gt;&lt;wsp:rsid wsp:val=&quot;00361D1D&quot;/&gt;&lt;wsp:rsid wsp:val=&quot;00361DE2&quot;/&gt;&lt;wsp:rsid wsp:val=&quot;00362541&quot;/&gt;&lt;wsp:rsid wsp:val=&quot;00364AB0&quot;/&gt;&lt;wsp:rsid wsp:val=&quot;00366ACD&quot;/&gt;&lt;wsp:rsid wsp:val=&quot;00366C73&quot;/&gt;&lt;wsp:rsid wsp:val=&quot;0036798F&quot;/&gt;&lt;wsp:rsid wsp:val=&quot;00367F45&quot;/&gt;&lt;wsp:rsid wsp:val=&quot;003709EB&quot;/&gt;&lt;wsp:rsid wsp:val=&quot;00370D76&quot;/&gt;&lt;wsp:rsid wsp:val=&quot;0037104D&quot;/&gt;&lt;wsp:rsid wsp:val=&quot;0037184C&quot;/&gt;&lt;wsp:rsid wsp:val=&quot;0037279D&quot;/&gt;&lt;wsp:rsid wsp:val=&quot;0037296A&quot;/&gt;&lt;wsp:rsid wsp:val=&quot;003733C6&quot;/&gt;&lt;wsp:rsid wsp:val=&quot;003743BE&quot;/&gt;&lt;wsp:rsid wsp:val=&quot;00374615&quot;/&gt;&lt;wsp:rsid wsp:val=&quot;00374C1F&quot;/&gt;&lt;wsp:rsid wsp:val=&quot;00375635&quot;/&gt;&lt;wsp:rsid wsp:val=&quot;003757BB&quot;/&gt;&lt;wsp:rsid wsp:val=&quot;00375896&quot;/&gt;&lt;wsp:rsid wsp:val=&quot;0037595D&quot;/&gt;&lt;wsp:rsid wsp:val=&quot;003769AF&quot;/&gt;&lt;wsp:rsid wsp:val=&quot;00383B2A&quot;/&gt;&lt;wsp:rsid wsp:val=&quot;00383FB4&quot;/&gt;&lt;wsp:rsid wsp:val=&quot;0038410C&quot;/&gt;&lt;wsp:rsid wsp:val=&quot;00384C46&quot;/&gt;&lt;wsp:rsid wsp:val=&quot;00384E1B&quot;/&gt;&lt;wsp:rsid wsp:val=&quot;00385580&quot;/&gt;&lt;wsp:rsid wsp:val=&quot;0038740E&quot;/&gt;&lt;wsp:rsid wsp:val=&quot;0039097B&quot;/&gt;&lt;wsp:rsid wsp:val=&quot;003916B4&quot;/&gt;&lt;wsp:rsid wsp:val=&quot;0039352E&quot;/&gt;&lt;wsp:rsid wsp:val=&quot;00393E7B&quot;/&gt;&lt;wsp:rsid wsp:val=&quot;00394B21&quot;/&gt;&lt;wsp:rsid wsp:val=&quot;00395537&quot;/&gt;&lt;wsp:rsid wsp:val=&quot;00395598&quot;/&gt;&lt;wsp:rsid wsp:val=&quot;003965C1&quot;/&gt;&lt;wsp:rsid wsp:val=&quot;00396D3F&quot;/&gt;&lt;wsp:rsid wsp:val=&quot;003A2713&quot;/&gt;&lt;wsp:rsid wsp:val=&quot;003A2EFA&quot;/&gt;&lt;wsp:rsid wsp:val=&quot;003A370C&quot;/&gt;&lt;wsp:rsid wsp:val=&quot;003A39BC&quot;/&gt;&lt;wsp:rsid wsp:val=&quot;003A4837&quot;/&gt;&lt;wsp:rsid wsp:val=&quot;003A4F13&quot;/&gt;&lt;wsp:rsid wsp:val=&quot;003A5801&quot;/&gt;&lt;wsp:rsid wsp:val=&quot;003A6447&quot;/&gt;&lt;wsp:rsid wsp:val=&quot;003A718A&quot;/&gt;&lt;wsp:rsid wsp:val=&quot;003A783A&quot;/&gt;&lt;wsp:rsid wsp:val=&quot;003B0423&quot;/&gt;&lt;wsp:rsid wsp:val=&quot;003B0D16&quot;/&gt;&lt;wsp:rsid wsp:val=&quot;003B1ABC&quot;/&gt;&lt;wsp:rsid wsp:val=&quot;003B3CB8&quot;/&gt;&lt;wsp:rsid wsp:val=&quot;003B3F0E&quot;/&gt;&lt;wsp:rsid wsp:val=&quot;003B460B&quot;/&gt;&lt;wsp:rsid wsp:val=&quot;003B4B03&quot;/&gt;&lt;wsp:rsid wsp:val=&quot;003B518D&quot;/&gt;&lt;wsp:rsid wsp:val=&quot;003B5B3B&quot;/&gt;&lt;wsp:rsid wsp:val=&quot;003B6345&quot;/&gt;&lt;wsp:rsid wsp:val=&quot;003B700E&quot;/&gt;&lt;wsp:rsid wsp:val=&quot;003B70D3&quot;/&gt;&lt;wsp:rsid wsp:val=&quot;003B7C1E&quot;/&gt;&lt;wsp:rsid wsp:val=&quot;003C1FF3&quot;/&gt;&lt;wsp:rsid wsp:val=&quot;003C2905&quot;/&gt;&lt;wsp:rsid wsp:val=&quot;003C3C83&quot;/&gt;&lt;wsp:rsid wsp:val=&quot;003C4B2F&quot;/&gt;&lt;wsp:rsid wsp:val=&quot;003C58E4&quot;/&gt;&lt;wsp:rsid wsp:val=&quot;003C5A3F&quot;/&gt;&lt;wsp:rsid wsp:val=&quot;003C5B23&quot;/&gt;&lt;wsp:rsid wsp:val=&quot;003C6BC9&quot;/&gt;&lt;wsp:rsid wsp:val=&quot;003D1F9C&quot;/&gt;&lt;wsp:rsid wsp:val=&quot;003D4137&quot;/&gt;&lt;wsp:rsid wsp:val=&quot;003D42CC&quot;/&gt;&lt;wsp:rsid wsp:val=&quot;003D45BC&quot;/&gt;&lt;wsp:rsid wsp:val=&quot;003D50F6&quot;/&gt;&lt;wsp:rsid wsp:val=&quot;003D5BCE&quot;/&gt;&lt;wsp:rsid wsp:val=&quot;003D6060&quot;/&gt;&lt;wsp:rsid wsp:val=&quot;003D6089&quot;/&gt;&lt;wsp:rsid wsp:val=&quot;003D6E1C&quot;/&gt;&lt;wsp:rsid wsp:val=&quot;003E151E&quot;/&gt;&lt;wsp:rsid wsp:val=&quot;003E2624&quot;/&gt;&lt;wsp:rsid wsp:val=&quot;003E355C&quot;/&gt;&lt;wsp:rsid wsp:val=&quot;003E37B1&quot;/&gt;&lt;wsp:rsid wsp:val=&quot;003E4B87&quot;/&gt;&lt;wsp:rsid wsp:val=&quot;003E51DE&quot;/&gt;&lt;wsp:rsid wsp:val=&quot;003E5DDA&quot;/&gt;&lt;wsp:rsid wsp:val=&quot;003E6BB8&quot;/&gt;&lt;wsp:rsid wsp:val=&quot;003E77BF&quot;/&gt;&lt;wsp:rsid wsp:val=&quot;003E77CD&quot;/&gt;&lt;wsp:rsid wsp:val=&quot;003E78E6&quot;/&gt;&lt;wsp:rsid wsp:val=&quot;003F0C21&quot;/&gt;&lt;wsp:rsid wsp:val=&quot;003F0D65&quot;/&gt;&lt;wsp:rsid wsp:val=&quot;003F1DDF&quot;/&gt;&lt;wsp:rsid wsp:val=&quot;003F4079&quot;/&gt;&lt;wsp:rsid wsp:val=&quot;003F4ADF&quot;/&gt;&lt;wsp:rsid wsp:val=&quot;003F4B2F&quot;/&gt;&lt;wsp:rsid wsp:val=&quot;003F4B63&quot;/&gt;&lt;wsp:rsid wsp:val=&quot;003F535E&quot;/&gt;&lt;wsp:rsid wsp:val=&quot;003F55F9&quot;/&gt;&lt;wsp:rsid wsp:val=&quot;003F7332&quot;/&gt;&lt;wsp:rsid wsp:val=&quot;003F75B5&quot;/&gt;&lt;wsp:rsid wsp:val=&quot;003F7612&quot;/&gt;&lt;wsp:rsid wsp:val=&quot;0040012D&quot;/&gt;&lt;wsp:rsid wsp:val=&quot;004010B7&quot;/&gt;&lt;wsp:rsid wsp:val=&quot;0040138A&quot;/&gt;&lt;wsp:rsid wsp:val=&quot;0040146A&quot;/&gt;&lt;wsp:rsid wsp:val=&quot;004016EA&quot;/&gt;&lt;wsp:rsid wsp:val=&quot;00401806&quot;/&gt;&lt;wsp:rsid wsp:val=&quot;0040246E&quot;/&gt;&lt;wsp:rsid wsp:val=&quot;004031A5&quot;/&gt;&lt;wsp:rsid wsp:val=&quot;00403865&quot;/&gt;&lt;wsp:rsid wsp:val=&quot;00403EFC&quot;/&gt;&lt;wsp:rsid wsp:val=&quot;004049F4&quot;/&gt;&lt;wsp:rsid wsp:val=&quot;00405A8A&quot;/&gt;&lt;wsp:rsid wsp:val=&quot;00405F4D&quot;/&gt;&lt;wsp:rsid wsp:val=&quot;00406E02&quot;/&gt;&lt;wsp:rsid wsp:val=&quot;00407DC2&quot;/&gt;&lt;wsp:rsid wsp:val=&quot;00410067&quot;/&gt;&lt;wsp:rsid wsp:val=&quot;004109F7&quot;/&gt;&lt;wsp:rsid wsp:val=&quot;0041128D&quot;/&gt;&lt;wsp:rsid wsp:val=&quot;00411638&quot;/&gt;&lt;wsp:rsid wsp:val=&quot;004122D7&quot;/&gt;&lt;wsp:rsid wsp:val=&quot;00412A0F&quot;/&gt;&lt;wsp:rsid wsp:val=&quot;00413548&quot;/&gt;&lt;wsp:rsid wsp:val=&quot;00413768&quot;/&gt;&lt;wsp:rsid wsp:val=&quot;00413976&quot;/&gt;&lt;wsp:rsid wsp:val=&quot;00413D69&quot;/&gt;&lt;wsp:rsid wsp:val=&quot;00414924&quot;/&gt;&lt;wsp:rsid wsp:val=&quot;00415F0B&quot;/&gt;&lt;wsp:rsid wsp:val=&quot;0042152E&quot;/&gt;&lt;wsp:rsid wsp:val=&quot;00421FFF&quot;/&gt;&lt;wsp:rsid wsp:val=&quot;004220C6&quot;/&gt;&lt;wsp:rsid wsp:val=&quot;00422F6F&quot;/&gt;&lt;wsp:rsid wsp:val=&quot;0042433D&quot;/&gt;&lt;wsp:rsid wsp:val=&quot;00424343&quot;/&gt;&lt;wsp:rsid wsp:val=&quot;0042438D&quot;/&gt;&lt;wsp:rsid wsp:val=&quot;004247A3&quot;/&gt;&lt;wsp:rsid wsp:val=&quot;00424898&quot;/&gt;&lt;wsp:rsid wsp:val=&quot;0042645F&quot;/&gt;&lt;wsp:rsid wsp:val=&quot;00426C97&quot;/&gt;&lt;wsp:rsid wsp:val=&quot;00426D66&quot;/&gt;&lt;wsp:rsid wsp:val=&quot;004275B2&quot;/&gt;&lt;wsp:rsid wsp:val=&quot;00427F6A&quot;/&gt;&lt;wsp:rsid wsp:val=&quot;004320CE&quot;/&gt;&lt;wsp:rsid wsp:val=&quot;00432351&quot;/&gt;&lt;wsp:rsid wsp:val=&quot;00432C05&quot;/&gt;&lt;wsp:rsid wsp:val=&quot;00434CB4&quot;/&gt;&lt;wsp:rsid wsp:val=&quot;004361A4&quot;/&gt;&lt;wsp:rsid wsp:val=&quot;0043634B&quot;/&gt;&lt;wsp:rsid wsp:val=&quot;00436BEA&quot;/&gt;&lt;wsp:rsid wsp:val=&quot;00436E1C&quot;/&gt;&lt;wsp:rsid wsp:val=&quot;00437033&quot;/&gt;&lt;wsp:rsid wsp:val=&quot;00440848&quot;/&gt;&lt;wsp:rsid wsp:val=&quot;0044184B&quot;/&gt;&lt;wsp:rsid wsp:val=&quot;00442B22&quot;/&gt;&lt;wsp:rsid wsp:val=&quot;00442B35&quot;/&gt;&lt;wsp:rsid wsp:val=&quot;00442E22&quot;/&gt;&lt;wsp:rsid wsp:val=&quot;00442E9B&quot;/&gt;&lt;wsp:rsid wsp:val=&quot;00443462&quot;/&gt;&lt;wsp:rsid wsp:val=&quot;0044392B&quot;/&gt;&lt;wsp:rsid wsp:val=&quot;0044608D&quot;/&gt;&lt;wsp:rsid wsp:val=&quot;00447096&quot;/&gt;&lt;wsp:rsid wsp:val=&quot;004470E4&quot;/&gt;&lt;wsp:rsid wsp:val=&quot;004472A1&quot;/&gt;&lt;wsp:rsid wsp:val=&quot;00447ACA&quot;/&gt;&lt;wsp:rsid wsp:val=&quot;0045021A&quot;/&gt;&lt;wsp:rsid wsp:val=&quot;00450CEF&quot;/&gt;&lt;wsp:rsid wsp:val=&quot;00451E11&quot;/&gt;&lt;wsp:rsid wsp:val=&quot;00453929&quot;/&gt;&lt;wsp:rsid wsp:val=&quot;00453FC1&quot;/&gt;&lt;wsp:rsid wsp:val=&quot;00455457&quot;/&gt;&lt;wsp:rsid wsp:val=&quot;00456E9D&quot;/&gt;&lt;wsp:rsid wsp:val=&quot;0045745B&quot;/&gt;&lt;wsp:rsid wsp:val=&quot;00457487&quot;/&gt;&lt;wsp:rsid wsp:val=&quot;004614E9&quot;/&gt;&lt;wsp:rsid wsp:val=&quot;00461E9C&quot;/&gt;&lt;wsp:rsid wsp:val=&quot;00464C5A&quot;/&gt;&lt;wsp:rsid wsp:val=&quot;00464CE4&quot;/&gt;&lt;wsp:rsid wsp:val=&quot;00465328&quot;/&gt;&lt;wsp:rsid wsp:val=&quot;0046620C&quot;/&gt;&lt;wsp:rsid wsp:val=&quot;00467466&quot;/&gt;&lt;wsp:rsid wsp:val=&quot;004704D5&quot;/&gt;&lt;wsp:rsid wsp:val=&quot;004741F2&quot;/&gt;&lt;wsp:rsid wsp:val=&quot;004745FA&quot;/&gt;&lt;wsp:rsid wsp:val=&quot;0047467A&quot;/&gt;&lt;wsp:rsid wsp:val=&quot;00475CF6&quot;/&gt;&lt;wsp:rsid wsp:val=&quot;00476E12&quot;/&gt;&lt;wsp:rsid wsp:val=&quot;004822B2&quot;/&gt;&lt;wsp:rsid wsp:val=&quot;004828D6&quot;/&gt;&lt;wsp:rsid wsp:val=&quot;00482DAA&quot;/&gt;&lt;wsp:rsid wsp:val=&quot;00484063&quot;/&gt;&lt;wsp:rsid wsp:val=&quot;004854CE&quot;/&gt;&lt;wsp:rsid wsp:val=&quot;00485D67&quot;/&gt;&lt;wsp:rsid wsp:val=&quot;00485D97&quot;/&gt;&lt;wsp:rsid wsp:val=&quot;00486205&quot;/&gt;&lt;wsp:rsid wsp:val=&quot;004867A5&quot;/&gt;&lt;wsp:rsid wsp:val=&quot;004871D2&quot;/&gt;&lt;wsp:rsid wsp:val=&quot;00487392&quot;/&gt;&lt;wsp:rsid wsp:val=&quot;0049295C&quot;/&gt;&lt;wsp:rsid wsp:val=&quot;004938E2&quot;/&gt;&lt;wsp:rsid wsp:val=&quot;004938F3&quot;/&gt;&lt;wsp:rsid wsp:val=&quot;00495FED&quot;/&gt;&lt;wsp:rsid wsp:val=&quot;0049652B&quot;/&gt;&lt;wsp:rsid wsp:val=&quot;00497720&quot;/&gt;&lt;wsp:rsid wsp:val=&quot;004A015B&quot;/&gt;&lt;wsp:rsid wsp:val=&quot;004A0409&quot;/&gt;&lt;wsp:rsid wsp:val=&quot;004A0572&quot;/&gt;&lt;wsp:rsid wsp:val=&quot;004A1663&quot;/&gt;&lt;wsp:rsid wsp:val=&quot;004A1AC0&quot;/&gt;&lt;wsp:rsid wsp:val=&quot;004A42E7&quot;/&gt;&lt;wsp:rsid wsp:val=&quot;004A5C89&quot;/&gt;&lt;wsp:rsid wsp:val=&quot;004A7B37&quot;/&gt;&lt;wsp:rsid wsp:val=&quot;004A7D19&quot;/&gt;&lt;wsp:rsid wsp:val=&quot;004B0236&quot;/&gt;&lt;wsp:rsid wsp:val=&quot;004B02BB&quot;/&gt;&lt;wsp:rsid wsp:val=&quot;004B04AD&quot;/&gt;&lt;wsp:rsid wsp:val=&quot;004B1C5D&quot;/&gt;&lt;wsp:rsid wsp:val=&quot;004B3FF9&quot;/&gt;&lt;wsp:rsid wsp:val=&quot;004B49F1&quot;/&gt;&lt;wsp:rsid wsp:val=&quot;004B51C3&quot;/&gt;&lt;wsp:rsid wsp:val=&quot;004B569B&quot;/&gt;&lt;wsp:rsid wsp:val=&quot;004C074B&quot;/&gt;&lt;wsp:rsid wsp:val=&quot;004C0E30&quot;/&gt;&lt;wsp:rsid wsp:val=&quot;004C4B1F&quot;/&gt;&lt;wsp:rsid wsp:val=&quot;004C5841&quot;/&gt;&lt;wsp:rsid wsp:val=&quot;004C624D&quot;/&gt;&lt;wsp:rsid wsp:val=&quot;004C76E6&quot;/&gt;&lt;wsp:rsid wsp:val=&quot;004D183A&quot;/&gt;&lt;wsp:rsid wsp:val=&quot;004D18A0&quot;/&gt;&lt;wsp:rsid wsp:val=&quot;004D1EE9&quot;/&gt;&lt;wsp:rsid wsp:val=&quot;004D255F&quot;/&gt;&lt;wsp:rsid wsp:val=&quot;004D2736&quot;/&gt;&lt;wsp:rsid wsp:val=&quot;004D27A2&quot;/&gt;&lt;wsp:rsid wsp:val=&quot;004D3292&quot;/&gt;&lt;wsp:rsid wsp:val=&quot;004D3539&quot;/&gt;&lt;wsp:rsid wsp:val=&quot;004D40B1&quot;/&gt;&lt;wsp:rsid wsp:val=&quot;004D417F&quot;/&gt;&lt;wsp:rsid wsp:val=&quot;004D515C&quot;/&gt;&lt;wsp:rsid wsp:val=&quot;004D5415&quot;/&gt;&lt;wsp:rsid wsp:val=&quot;004D7646&quot;/&gt;&lt;wsp:rsid wsp:val=&quot;004E01F1&quot;/&gt;&lt;wsp:rsid wsp:val=&quot;004E0F1C&quot;/&gt;&lt;wsp:rsid wsp:val=&quot;004E0F7E&quot;/&gt;&lt;wsp:rsid wsp:val=&quot;004E166D&quot;/&gt;&lt;wsp:rsid wsp:val=&quot;004E1724&quot;/&gt;&lt;wsp:rsid wsp:val=&quot;004E2D15&quot;/&gt;&lt;wsp:rsid wsp:val=&quot;004E5310&quot;/&gt;&lt;wsp:rsid wsp:val=&quot;004E5E0A&quot;/&gt;&lt;wsp:rsid wsp:val=&quot;004E67B6&quot;/&gt;&lt;wsp:rsid wsp:val=&quot;004E75EC&quot;/&gt;&lt;wsp:rsid wsp:val=&quot;004F0135&quot;/&gt;&lt;wsp:rsid wsp:val=&quot;004F247D&quot;/&gt;&lt;wsp:rsid wsp:val=&quot;004F2DFA&quot;/&gt;&lt;wsp:rsid wsp:val=&quot;004F3780&quot;/&gt;&lt;wsp:rsid wsp:val=&quot;004F3A39&quot;/&gt;&lt;wsp:rsid wsp:val=&quot;004F3DFA&quot;/&gt;&lt;wsp:rsid wsp:val=&quot;004F4113&quot;/&gt;&lt;wsp:rsid wsp:val=&quot;004F5C01&quot;/&gt;&lt;wsp:rsid wsp:val=&quot;004F6688&quot;/&gt;&lt;wsp:rsid wsp:val=&quot;004F776E&quot;/&gt;&lt;wsp:rsid wsp:val=&quot;004F7F96&quot;/&gt;&lt;wsp:rsid wsp:val=&quot;00500A74&quot;/&gt;&lt;wsp:rsid wsp:val=&quot;00500E58&quot;/&gt;&lt;wsp:rsid wsp:val=&quot;0050253C&quot;/&gt;&lt;wsp:rsid wsp:val=&quot;005026EF&quot;/&gt;&lt;wsp:rsid wsp:val=&quot;005040B6&quot;/&gt;&lt;wsp:rsid wsp:val=&quot;00504819&quot;/&gt;&lt;wsp:rsid wsp:val=&quot;0050518B&quot;/&gt;&lt;wsp:rsid wsp:val=&quot;005055FC&quot;/&gt;&lt;wsp:rsid wsp:val=&quot;0050587C&quot;/&gt;&lt;wsp:rsid wsp:val=&quot;00506242&quot;/&gt;&lt;wsp:rsid wsp:val=&quot;00506758&quot;/&gt;&lt;wsp:rsid wsp:val=&quot;00506891&quot;/&gt;&lt;wsp:rsid wsp:val=&quot;00507931&quot;/&gt;&lt;wsp:rsid wsp:val=&quot;00507FFB&quot;/&gt;&lt;wsp:rsid wsp:val=&quot;00511520&quot;/&gt;&lt;wsp:rsid wsp:val=&quot;005139BC&quot;/&gt;&lt;wsp:rsid wsp:val=&quot;00515F57&quot;/&gt;&lt;wsp:rsid wsp:val=&quot;0051690D&quot;/&gt;&lt;wsp:rsid wsp:val=&quot;00516BEB&quot;/&gt;&lt;wsp:rsid wsp:val=&quot;00517448&quot;/&gt;&lt;wsp:rsid wsp:val=&quot;00517E92&quot;/&gt;&lt;wsp:rsid wsp:val=&quot;00520143&quot;/&gt;&lt;wsp:rsid wsp:val=&quot;00520C24&quot;/&gt;&lt;wsp:rsid wsp:val=&quot;0052136E&quot;/&gt;&lt;wsp:rsid wsp:val=&quot;00522092&quot;/&gt;&lt;wsp:rsid wsp:val=&quot;00523593&quot;/&gt;&lt;wsp:rsid wsp:val=&quot;00523ED5&quot;/&gt;&lt;wsp:rsid wsp:val=&quot;0052501F&quot;/&gt;&lt;wsp:rsid wsp:val=&quot;005253F4&quot;/&gt;&lt;wsp:rsid wsp:val=&quot;005266F1&quot;/&gt;&lt;wsp:rsid wsp:val=&quot;005267AC&quot;/&gt;&lt;wsp:rsid wsp:val=&quot;00527614&quot;/&gt;&lt;wsp:rsid wsp:val=&quot;00530A9C&quot;/&gt;&lt;wsp:rsid wsp:val=&quot;00533D29&quot;/&gt;&lt;wsp:rsid wsp:val=&quot;00533E2F&quot;/&gt;&lt;wsp:rsid wsp:val=&quot;00534C5F&quot;/&gt;&lt;wsp:rsid wsp:val=&quot;005357A1&quot;/&gt;&lt;wsp:rsid wsp:val=&quot;005373A4&quot;/&gt;&lt;wsp:rsid wsp:val=&quot;00541A16&quot;/&gt;&lt;wsp:rsid wsp:val=&quot;00542104&quot;/&gt;&lt;wsp:rsid wsp:val=&quot;00543659&quot;/&gt;&lt;wsp:rsid wsp:val=&quot;00543BC8&quot;/&gt;&lt;wsp:rsid wsp:val=&quot;00544DBB&quot;/&gt;&lt;wsp:rsid wsp:val=&quot;005450B5&quot;/&gt;&lt;wsp:rsid wsp:val=&quot;005457F8&quot;/&gt;&lt;wsp:rsid wsp:val=&quot;00545976&quot;/&gt;&lt;wsp:rsid wsp:val=&quot;00545D6E&quot;/&gt;&lt;wsp:rsid wsp:val=&quot;00546A36&quot;/&gt;&lt;wsp:rsid wsp:val=&quot;00546C21&quot;/&gt;&lt;wsp:rsid wsp:val=&quot;00550407&quot;/&gt;&lt;wsp:rsid wsp:val=&quot;00551563&quot;/&gt;&lt;wsp:rsid wsp:val=&quot;00551DC5&quot;/&gt;&lt;wsp:rsid wsp:val=&quot;00552487&quot;/&gt;&lt;wsp:rsid wsp:val=&quot;00553019&quot;/&gt;&lt;wsp:rsid wsp:val=&quot;005546BB&quot;/&gt;&lt;wsp:rsid wsp:val=&quot;00554C52&quot;/&gt;&lt;wsp:rsid wsp:val=&quot;00555994&quot;/&gt;&lt;wsp:rsid wsp:val=&quot;00555C5E&quot;/&gt;&lt;wsp:rsid wsp:val=&quot;00556A4E&quot;/&gt;&lt;wsp:rsid wsp:val=&quot;00557201&quot;/&gt;&lt;wsp:rsid wsp:val=&quot;005600EC&quot;/&gt;&lt;wsp:rsid wsp:val=&quot;00561440&quot;/&gt;&lt;wsp:rsid wsp:val=&quot;00561F2A&quot;/&gt;&lt;wsp:rsid wsp:val=&quot;005626C3&quot;/&gt;&lt;wsp:rsid wsp:val=&quot;005639BC&quot;/&gt;&lt;wsp:rsid wsp:val=&quot;00563FCF&quot;/&gt;&lt;wsp:rsid wsp:val=&quot;00564432&quot;/&gt;&lt;wsp:rsid wsp:val=&quot;00565E19&quot;/&gt;&lt;wsp:rsid wsp:val=&quot;00566DCC&quot;/&gt;&lt;wsp:rsid wsp:val=&quot;00570E74&quot;/&gt;&lt;wsp:rsid wsp:val=&quot;00571CCA&quot;/&gt;&lt;wsp:rsid wsp:val=&quot;005725F4&quot;/&gt;&lt;wsp:rsid wsp:val=&quot;00573526&quot;/&gt;&lt;wsp:rsid wsp:val=&quot;00573CD1&quot;/&gt;&lt;wsp:rsid wsp:val=&quot;0057448B&quot;/&gt;&lt;wsp:rsid wsp:val=&quot;005746DB&quot;/&gt;&lt;wsp:rsid wsp:val=&quot;00574790&quot;/&gt;&lt;wsp:rsid wsp:val=&quot;00574C00&quot;/&gt;&lt;wsp:rsid wsp:val=&quot;0057537F&quot;/&gt;&lt;wsp:rsid wsp:val=&quot;00575DA9&quot;/&gt;&lt;wsp:rsid wsp:val=&quot;00577C32&quot;/&gt;&lt;wsp:rsid wsp:val=&quot;00577FEE&quot;/&gt;&lt;wsp:rsid wsp:val=&quot;00580A3E&quot;/&gt;&lt;wsp:rsid wsp:val=&quot;00581FE4&quot;/&gt;&lt;wsp:rsid wsp:val=&quot;00583739&quot;/&gt;&lt;wsp:rsid wsp:val=&quot;005841D7&quot;/&gt;&lt;wsp:rsid wsp:val=&quot;00584D56&quot;/&gt;&lt;wsp:rsid wsp:val=&quot;00585265&quot;/&gt;&lt;wsp:rsid wsp:val=&quot;00586952&quot;/&gt;&lt;wsp:rsid wsp:val=&quot;00586D4B&quot;/&gt;&lt;wsp:rsid wsp:val=&quot;00587297&quot;/&gt;&lt;wsp:rsid wsp:val=&quot;0058783E&quot;/&gt;&lt;wsp:rsid wsp:val=&quot;00590749&quot;/&gt;&lt;wsp:rsid wsp:val=&quot;005937A8&quot;/&gt;&lt;wsp:rsid wsp:val=&quot;00593FE2&quot;/&gt;&lt;wsp:rsid wsp:val=&quot;00594983&quot;/&gt;&lt;wsp:rsid wsp:val=&quot;00595974&quot;/&gt;&lt;wsp:rsid wsp:val=&quot;00595F92&quot;/&gt;&lt;wsp:rsid wsp:val=&quot;00597772&quot;/&gt;&lt;wsp:rsid wsp:val=&quot;005A0679&quot;/&gt;&lt;wsp:rsid wsp:val=&quot;005A071E&quot;/&gt;&lt;wsp:rsid wsp:val=&quot;005A1378&quot;/&gt;&lt;wsp:rsid wsp:val=&quot;005A31D9&quot;/&gt;&lt;wsp:rsid wsp:val=&quot;005A31E5&quot;/&gt;&lt;wsp:rsid wsp:val=&quot;005A4287&quot;/&gt;&lt;wsp:rsid wsp:val=&quot;005A4910&quot;/&gt;&lt;wsp:rsid wsp:val=&quot;005A554C&quot;/&gt;&lt;wsp:rsid wsp:val=&quot;005A555D&quot;/&gt;&lt;wsp:rsid wsp:val=&quot;005A5621&quot;/&gt;&lt;wsp:rsid wsp:val=&quot;005A58E0&quot;/&gt;&lt;wsp:rsid wsp:val=&quot;005A6E62&quot;/&gt;&lt;wsp:rsid wsp:val=&quot;005A75B4&quot;/&gt;&lt;wsp:rsid wsp:val=&quot;005A7BD9&quot;/&gt;&lt;wsp:rsid wsp:val=&quot;005A7E4D&quot;/&gt;&lt;wsp:rsid wsp:val=&quot;005A7ECC&quot;/&gt;&lt;wsp:rsid wsp:val=&quot;005B008D&quot;/&gt;&lt;wsp:rsid wsp:val=&quot;005B110C&quot;/&gt;&lt;wsp:rsid wsp:val=&quot;005B387F&quot;/&gt;&lt;wsp:rsid wsp:val=&quot;005B5B9E&quot;/&gt;&lt;wsp:rsid wsp:val=&quot;005B5EA7&quot;/&gt;&lt;wsp:rsid wsp:val=&quot;005B69D9&quot;/&gt;&lt;wsp:rsid wsp:val=&quot;005B6ABF&quot;/&gt;&lt;wsp:rsid wsp:val=&quot;005B6C42&quot;/&gt;&lt;wsp:rsid wsp:val=&quot;005C0C63&quot;/&gt;&lt;wsp:rsid wsp:val=&quot;005C1F47&quot;/&gt;&lt;wsp:rsid wsp:val=&quot;005C2E43&quot;/&gt;&lt;wsp:rsid wsp:val=&quot;005C4A3B&quot;/&gt;&lt;wsp:rsid wsp:val=&quot;005C4A49&quot;/&gt;&lt;wsp:rsid wsp:val=&quot;005C69ED&quot;/&gt;&lt;wsp:rsid wsp:val=&quot;005C6B4B&quot;/&gt;&lt;wsp:rsid wsp:val=&quot;005C7A37&quot;/&gt;&lt;wsp:rsid wsp:val=&quot;005D2060&quot;/&gt;&lt;wsp:rsid wsp:val=&quot;005D3205&quot;/&gt;&lt;wsp:rsid wsp:val=&quot;005D5EEA&quot;/&gt;&lt;wsp:rsid wsp:val=&quot;005E0286&quot;/&gt;&lt;wsp:rsid wsp:val=&quot;005E0AE6&quot;/&gt;&lt;wsp:rsid wsp:val=&quot;005E11C2&quot;/&gt;&lt;wsp:rsid wsp:val=&quot;005E2EF6&quot;/&gt;&lt;wsp:rsid wsp:val=&quot;005E76C8&quot;/&gt;&lt;wsp:rsid wsp:val=&quot;005F0AE0&quot;/&gt;&lt;wsp:rsid wsp:val=&quot;005F19F5&quot;/&gt;&lt;wsp:rsid wsp:val=&quot;005F3DC5&quot;/&gt;&lt;wsp:rsid wsp:val=&quot;005F4266&quot;/&gt;&lt;wsp:rsid wsp:val=&quot;005F4F3F&quot;/&gt;&lt;wsp:rsid wsp:val=&quot;005F5CAD&quot;/&gt;&lt;wsp:rsid wsp:val=&quot;005F67CB&quot;/&gt;&lt;wsp:rsid wsp:val=&quot;005F7054&quot;/&gt;&lt;wsp:rsid wsp:val=&quot;005F79D8&quot;/&gt;&lt;wsp:rsid wsp:val=&quot;00600169&quot;/&gt;&lt;wsp:rsid wsp:val=&quot;00600C18&quot;/&gt;&lt;wsp:rsid wsp:val=&quot;00601850&quot;/&gt;&lt;wsp:rsid wsp:val=&quot;00602B1F&quot;/&gt;&lt;wsp:rsid wsp:val=&quot;00602D27&quot;/&gt;&lt;wsp:rsid wsp:val=&quot;006039B1&quot;/&gt;&lt;wsp:rsid wsp:val=&quot;006045F0&quot;/&gt;&lt;wsp:rsid wsp:val=&quot;00604A67&quot;/&gt;&lt;wsp:rsid wsp:val=&quot;00605955&quot;/&gt;&lt;wsp:rsid wsp:val=&quot;00606145&quot;/&gt;&lt;wsp:rsid wsp:val=&quot;006062C0&quot;/&gt;&lt;wsp:rsid wsp:val=&quot;00606416&quot;/&gt;&lt;wsp:rsid wsp:val=&quot;00612853&quot;/&gt;&lt;wsp:rsid wsp:val=&quot;006132B5&quot;/&gt;&lt;wsp:rsid wsp:val=&quot;006136B0&quot;/&gt;&lt;wsp:rsid wsp:val=&quot;00614A77&quot;/&gt;&lt;wsp:rsid wsp:val=&quot;00614DB9&quot;/&gt;&lt;wsp:rsid wsp:val=&quot;006151FC&quot;/&gt;&lt;wsp:rsid wsp:val=&quot;0061553E&quot;/&gt;&lt;wsp:rsid wsp:val=&quot;0061554B&quot;/&gt;&lt;wsp:rsid wsp:val=&quot;00615A61&quot;/&gt;&lt;wsp:rsid wsp:val=&quot;00616B4A&quot;/&gt;&lt;wsp:rsid wsp:val=&quot;0062229E&quot;/&gt;&lt;wsp:rsid wsp:val=&quot;00622927&quot;/&gt;&lt;wsp:rsid wsp:val=&quot;00624419&quot;/&gt;&lt;wsp:rsid wsp:val=&quot;00624C70&quot;/&gt;&lt;wsp:rsid wsp:val=&quot;006252B8&quot;/&gt;&lt;wsp:rsid wsp:val=&quot;006255B6&quot;/&gt;&lt;wsp:rsid wsp:val=&quot;006300E7&quot;/&gt;&lt;wsp:rsid wsp:val=&quot;0063085D&quot;/&gt;&lt;wsp:rsid wsp:val=&quot;00630B49&quot;/&gt;&lt;wsp:rsid wsp:val=&quot;00630E38&quot;/&gt;&lt;wsp:rsid wsp:val=&quot;006313C7&quot;/&gt;&lt;wsp:rsid wsp:val=&quot;00631CD4&quot;/&gt;&lt;wsp:rsid wsp:val=&quot;00632226&quot;/&gt;&lt;wsp:rsid wsp:val=&quot;0063248B&quot;/&gt;&lt;wsp:rsid wsp:val=&quot;00633CFC&quot;/&gt;&lt;wsp:rsid wsp:val=&quot;006343E6&quot;/&gt;&lt;wsp:rsid wsp:val=&quot;00634B33&quot;/&gt;&lt;wsp:rsid wsp:val=&quot;00636DB0&quot;/&gt;&lt;wsp:rsid wsp:val=&quot;0063712F&quot;/&gt;&lt;wsp:rsid wsp:val=&quot;00640063&quot;/&gt;&lt;wsp:rsid wsp:val=&quot;00640B19&quot;/&gt;&lt;wsp:rsid wsp:val=&quot;00640DE1&quot;/&gt;&lt;wsp:rsid wsp:val=&quot;00641D78&quot;/&gt;&lt;wsp:rsid wsp:val=&quot;00642E96&quot;/&gt;&lt;wsp:rsid wsp:val=&quot;006439BA&quot;/&gt;&lt;wsp:rsid wsp:val=&quot;00643DCA&quot;/&gt;&lt;wsp:rsid wsp:val=&quot;00643E6C&quot;/&gt;&lt;wsp:rsid wsp:val=&quot;00645C7E&quot;/&gt;&lt;wsp:rsid wsp:val=&quot;0064629C&quot;/&gt;&lt;wsp:rsid wsp:val=&quot;006469F8&quot;/&gt;&lt;wsp:rsid wsp:val=&quot;0064777D&quot;/&gt;&lt;wsp:rsid wsp:val=&quot;00647789&quot;/&gt;&lt;wsp:rsid wsp:val=&quot;006515A6&quot;/&gt;&lt;wsp:rsid wsp:val=&quot;00651CB0&quot;/&gt;&lt;wsp:rsid wsp:val=&quot;00651CDA&quot;/&gt;&lt;wsp:rsid wsp:val=&quot;00651FA7&quot;/&gt;&lt;wsp:rsid wsp:val=&quot;0065270A&quot;/&gt;&lt;wsp:rsid wsp:val=&quot;00653AF5&quot;/&gt;&lt;wsp:rsid wsp:val=&quot;00653D48&quot;/&gt;&lt;wsp:rsid wsp:val=&quot;006547AE&quot;/&gt;&lt;wsp:rsid wsp:val=&quot;00655346&quot;/&gt;&lt;wsp:rsid wsp:val=&quot;00655463&quot;/&gt;&lt;wsp:rsid wsp:val=&quot;0065692A&quot;/&gt;&lt;wsp:rsid wsp:val=&quot;006607D7&quot;/&gt;&lt;wsp:rsid wsp:val=&quot;006611D6&quot;/&gt;&lt;wsp:rsid wsp:val=&quot;00661874&quot;/&gt;&lt;wsp:rsid wsp:val=&quot;00661FA6&quot;/&gt;&lt;wsp:rsid wsp:val=&quot;0066290F&quot;/&gt;&lt;wsp:rsid wsp:val=&quot;00663F06&quot;/&gt;&lt;wsp:rsid wsp:val=&quot;00664EEA&quot;/&gt;&lt;wsp:rsid wsp:val=&quot;0066590B&quot;/&gt;&lt;wsp:rsid wsp:val=&quot;00666974&quot;/&gt;&lt;wsp:rsid wsp:val=&quot;0066798E&quot;/&gt;&lt;wsp:rsid wsp:val=&quot;006701C1&quot;/&gt;&lt;wsp:rsid wsp:val=&quot;006719B3&quot;/&gt;&lt;wsp:rsid wsp:val=&quot;0067233E&quot;/&gt;&lt;wsp:rsid wsp:val=&quot;00674D22&quot;/&gt;&lt;wsp:rsid wsp:val=&quot;00675E22&quot;/&gt;&lt;wsp:rsid wsp:val=&quot;0067623B&quot;/&gt;&lt;wsp:rsid wsp:val=&quot;00677305&quot;/&gt;&lt;wsp:rsid wsp:val=&quot;006809D6&quot;/&gt;&lt;wsp:rsid wsp:val=&quot;0068216C&quot;/&gt;&lt;wsp:rsid wsp:val=&quot;006827C4&quot;/&gt;&lt;wsp:rsid wsp:val=&quot;00682918&quot;/&gt;&lt;wsp:rsid wsp:val=&quot;00683326&quot;/&gt;&lt;wsp:rsid wsp:val=&quot;00683BB1&quot;/&gt;&lt;wsp:rsid wsp:val=&quot;00684214&quot;/&gt;&lt;wsp:rsid wsp:val=&quot;006844DD&quot;/&gt;&lt;wsp:rsid wsp:val=&quot;00684ED6&quot;/&gt;&lt;wsp:rsid wsp:val=&quot;0068672B&quot;/&gt;&lt;wsp:rsid wsp:val=&quot;006871A6&quot;/&gt;&lt;wsp:rsid wsp:val=&quot;00687678&quot;/&gt;&lt;wsp:rsid wsp:val=&quot;00687FD5&quot;/&gt;&lt;wsp:rsid wsp:val=&quot;0069130F&quot;/&gt;&lt;wsp:rsid wsp:val=&quot;00691D7B&quot;/&gt;&lt;wsp:rsid wsp:val=&quot;00693D62&quot;/&gt;&lt;wsp:rsid wsp:val=&quot;00694526&quot;/&gt;&lt;wsp:rsid wsp:val=&quot;006945AA&quot;/&gt;&lt;wsp:rsid wsp:val=&quot;006966D3&quot;/&gt;&lt;wsp:rsid wsp:val=&quot;006968C3&quot;/&gt;&lt;wsp:rsid wsp:val=&quot;00697425&quot;/&gt;&lt;wsp:rsid wsp:val=&quot;00697ED3&quot;/&gt;&lt;wsp:rsid wsp:val=&quot;006A041F&quot;/&gt;&lt;wsp:rsid wsp:val=&quot;006A109B&quot;/&gt;&lt;wsp:rsid wsp:val=&quot;006A16DA&quot;/&gt;&lt;wsp:rsid wsp:val=&quot;006A298D&quot;/&gt;&lt;wsp:rsid wsp:val=&quot;006A30CE&quot;/&gt;&lt;wsp:rsid wsp:val=&quot;006A4106&quot;/&gt;&lt;wsp:rsid wsp:val=&quot;006A53A9&quot;/&gt;&lt;wsp:rsid wsp:val=&quot;006A59ED&quot;/&gt;&lt;wsp:rsid wsp:val=&quot;006A70C2&quot;/&gt;&lt;wsp:rsid wsp:val=&quot;006A7EA8&quot;/&gt;&lt;wsp:rsid wsp:val=&quot;006B0713&quot;/&gt;&lt;wsp:rsid wsp:val=&quot;006B0FE5&quot;/&gt;&lt;wsp:rsid wsp:val=&quot;006B24E8&quot;/&gt;&lt;wsp:rsid wsp:val=&quot;006B2767&quot;/&gt;&lt;wsp:rsid wsp:val=&quot;006B36D6&quot;/&gt;&lt;wsp:rsid wsp:val=&quot;006B3889&quot;/&gt;&lt;wsp:rsid wsp:val=&quot;006B41DC&quot;/&gt;&lt;wsp:rsid wsp:val=&quot;006B5AB8&quot;/&gt;&lt;wsp:rsid wsp:val=&quot;006C180B&quot;/&gt;&lt;wsp:rsid wsp:val=&quot;006C1DE1&quot;/&gt;&lt;wsp:rsid wsp:val=&quot;006C3176&quot;/&gt;&lt;wsp:rsid wsp:val=&quot;006C4E16&quot;/&gt;&lt;wsp:rsid wsp:val=&quot;006C5D87&quot;/&gt;&lt;wsp:rsid wsp:val=&quot;006C6523&quot;/&gt;&lt;wsp:rsid wsp:val=&quot;006C7FAF&quot;/&gt;&lt;wsp:rsid wsp:val=&quot;006D19B5&quot;/&gt;&lt;wsp:rsid wsp:val=&quot;006D274F&quot;/&gt;&lt;wsp:rsid wsp:val=&quot;006D29C1&quot;/&gt;&lt;wsp:rsid wsp:val=&quot;006D2AA6&quot;/&gt;&lt;wsp:rsid wsp:val=&quot;006D5088&quot;/&gt;&lt;wsp:rsid wsp:val=&quot;006D6851&quot;/&gt;&lt;wsp:rsid wsp:val=&quot;006D68C4&quot;/&gt;&lt;wsp:rsid wsp:val=&quot;006D72E8&quot;/&gt;&lt;wsp:rsid wsp:val=&quot;006D7463&quot;/&gt;&lt;wsp:rsid wsp:val=&quot;006D7998&quot;/&gt;&lt;wsp:rsid wsp:val=&quot;006D7BFA&quot;/&gt;&lt;wsp:rsid wsp:val=&quot;006E0636&quot;/&gt;&lt;wsp:rsid wsp:val=&quot;006E280C&quot;/&gt;&lt;wsp:rsid wsp:val=&quot;006E30E8&quot;/&gt;&lt;wsp:rsid wsp:val=&quot;006E42AE&quot;/&gt;&lt;wsp:rsid wsp:val=&quot;006E46FB&quot;/&gt;&lt;wsp:rsid wsp:val=&quot;006E530A&quot;/&gt;&lt;wsp:rsid wsp:val=&quot;006E583E&quot;/&gt;&lt;wsp:rsid wsp:val=&quot;006E76C7&quot;/&gt;&lt;wsp:rsid wsp:val=&quot;006F031C&quot;/&gt;&lt;wsp:rsid wsp:val=&quot;006F2945&quot;/&gt;&lt;wsp:rsid wsp:val=&quot;006F41A7&quot;/&gt;&lt;wsp:rsid wsp:val=&quot;006F4D58&quot;/&gt;&lt;wsp:rsid wsp:val=&quot;006F5625&quot;/&gt;&lt;wsp:rsid wsp:val=&quot;006F5D0F&quot;/&gt;&lt;wsp:rsid wsp:val=&quot;006F6E7D&quot;/&gt;&lt;wsp:rsid wsp:val=&quot;006F7EC5&quot;/&gt;&lt;wsp:rsid wsp:val=&quot;00702655&quot;/&gt;&lt;wsp:rsid wsp:val=&quot;007027F6&quot;/&gt;&lt;wsp:rsid wsp:val=&quot;00703736&quot;/&gt;&lt;wsp:rsid wsp:val=&quot;00703B8E&quot;/&gt;&lt;wsp:rsid wsp:val=&quot;00704023&quot;/&gt;&lt;wsp:rsid wsp:val=&quot;007042F0&quot;/&gt;&lt;wsp:rsid wsp:val=&quot;007059D6&quot;/&gt;&lt;wsp:rsid wsp:val=&quot;00705B1D&quot;/&gt;&lt;wsp:rsid wsp:val=&quot;0070661D&quot;/&gt;&lt;wsp:rsid wsp:val=&quot;00706F4D&quot;/&gt;&lt;wsp:rsid wsp:val=&quot;00707640&quot;/&gt;&lt;wsp:rsid wsp:val=&quot;007103F1&quot;/&gt;&lt;wsp:rsid wsp:val=&quot;00710A03&quot;/&gt;&lt;wsp:rsid wsp:val=&quot;00710DC5&quot;/&gt;&lt;wsp:rsid wsp:val=&quot;00711936&quot;/&gt;&lt;wsp:rsid wsp:val=&quot;00711A05&quot;/&gt;&lt;wsp:rsid wsp:val=&quot;00712C53&quot;/&gt;&lt;wsp:rsid wsp:val=&quot;0071463E&quot;/&gt;&lt;wsp:rsid wsp:val=&quot;00715943&quot;/&gt;&lt;wsp:rsid wsp:val=&quot;00716520&quot;/&gt;&lt;wsp:rsid wsp:val=&quot;00717212&quot;/&gt;&lt;wsp:rsid wsp:val=&quot;0072020E&quot;/&gt;&lt;wsp:rsid wsp:val=&quot;007202F0&quot;/&gt;&lt;wsp:rsid wsp:val=&quot;00720BEF&quot;/&gt;&lt;wsp:rsid wsp:val=&quot;0072115F&quot;/&gt;&lt;wsp:rsid wsp:val=&quot;00721FE1&quot;/&gt;&lt;wsp:rsid wsp:val=&quot;007233B6&quot;/&gt;&lt;wsp:rsid wsp:val=&quot;00723F87&quot;/&gt;&lt;wsp:rsid wsp:val=&quot;00724518&quot;/&gt;&lt;wsp:rsid wsp:val=&quot;00726559&quot;/&gt;&lt;wsp:rsid wsp:val=&quot;007265EE&quot;/&gt;&lt;wsp:rsid wsp:val=&quot;00726AF0&quot;/&gt;&lt;wsp:rsid wsp:val=&quot;0073065B&quot;/&gt;&lt;wsp:rsid wsp:val=&quot;007308AF&quot;/&gt;&lt;wsp:rsid wsp:val=&quot;007308D9&quot;/&gt;&lt;wsp:rsid wsp:val=&quot;00730FCA&quot;/&gt;&lt;wsp:rsid wsp:val=&quot;007314DF&quot;/&gt;&lt;wsp:rsid wsp:val=&quot;00731F86&quot;/&gt;&lt;wsp:rsid wsp:val=&quot;007337A4&quot;/&gt;&lt;wsp:rsid wsp:val=&quot;007348FF&quot;/&gt;&lt;wsp:rsid wsp:val=&quot;00734DC3&quot;/&gt;&lt;wsp:rsid wsp:val=&quot;007360B7&quot;/&gt;&lt;wsp:rsid wsp:val=&quot;00737C4C&quot;/&gt;&lt;wsp:rsid wsp:val=&quot;00741BFC&quot;/&gt;&lt;wsp:rsid wsp:val=&quot;00741C4E&quot;/&gt;&lt;wsp:rsid wsp:val=&quot;00742B15&quot;/&gt;&lt;wsp:rsid wsp:val=&quot;00744721&quot;/&gt;&lt;wsp:rsid wsp:val=&quot;007461E2&quot;/&gt;&lt;wsp:rsid wsp:val=&quot;00751A02&quot;/&gt;&lt;wsp:rsid wsp:val=&quot;00751CA9&quot;/&gt;&lt;wsp:rsid wsp:val=&quot;00752B65&quot;/&gt;&lt;wsp:rsid wsp:val=&quot;00753462&quot;/&gt;&lt;wsp:rsid wsp:val=&quot;00754479&quot;/&gt;&lt;wsp:rsid wsp:val=&quot;00754D27&quot;/&gt;&lt;wsp:rsid wsp:val=&quot;00755A49&quot;/&gt;&lt;wsp:rsid wsp:val=&quot;00761990&quot;/&gt;&lt;wsp:rsid wsp:val=&quot;007623A2&quot;/&gt;&lt;wsp:rsid wsp:val=&quot;007628CF&quot;/&gt;&lt;wsp:rsid wsp:val=&quot;00762A82&quot;/&gt;&lt;wsp:rsid wsp:val=&quot;00762EF0&quot;/&gt;&lt;wsp:rsid wsp:val=&quot;007646CE&quot;/&gt;&lt;wsp:rsid wsp:val=&quot;00764923&quot;/&gt;&lt;wsp:rsid wsp:val=&quot;00764BDB&quot;/&gt;&lt;wsp:rsid wsp:val=&quot;00765AB3&quot;/&gt;&lt;wsp:rsid wsp:val=&quot;00765BEE&quot;/&gt;&lt;wsp:rsid wsp:val=&quot;00767D29&quot;/&gt;&lt;wsp:rsid wsp:val=&quot;00770029&quot;/&gt;&lt;wsp:rsid wsp:val=&quot;007700FA&quot;/&gt;&lt;wsp:rsid wsp:val=&quot;00771098&quot;/&gt;&lt;wsp:rsid wsp:val=&quot;007718B1&quot;/&gt;&lt;wsp:rsid wsp:val=&quot;00772D3D&quot;/&gt;&lt;wsp:rsid wsp:val=&quot;00774ED2&quot;/&gt;&lt;wsp:rsid wsp:val=&quot;0077597A&quot;/&gt;&lt;wsp:rsid wsp:val=&quot;00775CC0&quot;/&gt;&lt;wsp:rsid wsp:val=&quot;00777CEF&quot;/&gt;&lt;wsp:rsid wsp:val=&quot;0078222D&quot;/&gt;&lt;wsp:rsid wsp:val=&quot;00785455&quot;/&gt;&lt;wsp:rsid wsp:val=&quot;00786F46&quot;/&gt;&lt;wsp:rsid wsp:val=&quot;00787436&quot;/&gt;&lt;wsp:rsid wsp:val=&quot;00790881&quot;/&gt;&lt;wsp:rsid wsp:val=&quot;007908B2&quot;/&gt;&lt;wsp:rsid wsp:val=&quot;00791AF8&quot;/&gt;&lt;wsp:rsid wsp:val=&quot;00792857&quot;/&gt;&lt;wsp:rsid wsp:val=&quot;007931F2&quot;/&gt;&lt;wsp:rsid wsp:val=&quot;007939BB&quot;/&gt;&lt;wsp:rsid wsp:val=&quot;007940AC&quot;/&gt;&lt;wsp:rsid wsp:val=&quot;00795C55&quot;/&gt;&lt;wsp:rsid wsp:val=&quot;00796BC4&quot;/&gt;&lt;wsp:rsid wsp:val=&quot;0079779D&quot;/&gt;&lt;wsp:rsid wsp:val=&quot;007A09E5&quot;/&gt;&lt;wsp:rsid wsp:val=&quot;007A0D98&quot;/&gt;&lt;wsp:rsid wsp:val=&quot;007A1709&quot;/&gt;&lt;wsp:rsid wsp:val=&quot;007A41AE&quot;/&gt;&lt;wsp:rsid wsp:val=&quot;007A5492&quot;/&gt;&lt;wsp:rsid wsp:val=&quot;007A59A6&quot;/&gt;&lt;wsp:rsid wsp:val=&quot;007A5CD0&quot;/&gt;&lt;wsp:rsid wsp:val=&quot;007A7E0C&quot;/&gt;&lt;wsp:rsid wsp:val=&quot;007B0C9F&quot;/&gt;&lt;wsp:rsid wsp:val=&quot;007B301F&quot;/&gt;&lt;wsp:rsid wsp:val=&quot;007B3257&quot;/&gt;&lt;wsp:rsid wsp:val=&quot;007B4099&quot;/&gt;&lt;wsp:rsid wsp:val=&quot;007B6358&quot;/&gt;&lt;wsp:rsid wsp:val=&quot;007B6E29&quot;/&gt;&lt;wsp:rsid wsp:val=&quot;007B713F&quot;/&gt;&lt;wsp:rsid wsp:val=&quot;007B7308&quot;/&gt;&lt;wsp:rsid wsp:val=&quot;007B77C8&quot;/&gt;&lt;wsp:rsid wsp:val=&quot;007C1296&quot;/&gt;&lt;wsp:rsid wsp:val=&quot;007C15F0&quot;/&gt;&lt;wsp:rsid wsp:val=&quot;007C255E&quot;/&gt;&lt;wsp:rsid wsp:val=&quot;007C519C&quot;/&gt;&lt;wsp:rsid wsp:val=&quot;007C532A&quot;/&gt;&lt;wsp:rsid wsp:val=&quot;007C5E82&quot;/&gt;&lt;wsp:rsid wsp:val=&quot;007C6BB6&quot;/&gt;&lt;wsp:rsid wsp:val=&quot;007D1436&quot;/&gt;&lt;wsp:rsid wsp:val=&quot;007D21A7&quot;/&gt;&lt;wsp:rsid wsp:val=&quot;007D280D&quot;/&gt;&lt;wsp:rsid wsp:val=&quot;007D340D&quot;/&gt;&lt;wsp:rsid wsp:val=&quot;007D3F14&quot;/&gt;&lt;wsp:rsid wsp:val=&quot;007D411A&quot;/&gt;&lt;wsp:rsid wsp:val=&quot;007D73EB&quot;/&gt;&lt;wsp:rsid wsp:val=&quot;007D782B&quot;/&gt;&lt;wsp:rsid wsp:val=&quot;007D78CB&quot;/&gt;&lt;wsp:rsid wsp:val=&quot;007D7BA5&quot;/&gt;&lt;wsp:rsid wsp:val=&quot;007E04BB&quot;/&gt;&lt;wsp:rsid wsp:val=&quot;007E0B1C&quot;/&gt;&lt;wsp:rsid wsp:val=&quot;007E0B8B&quot;/&gt;&lt;wsp:rsid wsp:val=&quot;007E1103&quot;/&gt;&lt;wsp:rsid wsp:val=&quot;007E12CF&quot;/&gt;&lt;wsp:rsid wsp:val=&quot;007E302E&quot;/&gt;&lt;wsp:rsid wsp:val=&quot;007E3055&quot;/&gt;&lt;wsp:rsid wsp:val=&quot;007E560C&quot;/&gt;&lt;wsp:rsid wsp:val=&quot;007E7176&quot;/&gt;&lt;wsp:rsid wsp:val=&quot;007E7DEA&quot;/&gt;&lt;wsp:rsid wsp:val=&quot;007F0470&quot;/&gt;&lt;wsp:rsid wsp:val=&quot;007F0F6A&quot;/&gt;&lt;wsp:rsid wsp:val=&quot;007F105C&quot;/&gt;&lt;wsp:rsid wsp:val=&quot;007F1631&quot;/&gt;&lt;wsp:rsid wsp:val=&quot;007F2002&quot;/&gt;&lt;wsp:rsid wsp:val=&quot;007F25A3&quot;/&gt;&lt;wsp:rsid wsp:val=&quot;007F30E0&quot;/&gt;&lt;wsp:rsid wsp:val=&quot;007F45B7&quot;/&gt;&lt;wsp:rsid wsp:val=&quot;007F4814&quot;/&gt;&lt;wsp:rsid wsp:val=&quot;007F4E00&quot;/&gt;&lt;wsp:rsid wsp:val=&quot;007F55E0&quot;/&gt;&lt;wsp:rsid wsp:val=&quot;007F623D&quot;/&gt;&lt;wsp:rsid wsp:val=&quot;007F7ECE&quot;/&gt;&lt;wsp:rsid wsp:val=&quot;00802025&quot;/&gt;&lt;wsp:rsid wsp:val=&quot;00802E57&quot;/&gt;&lt;wsp:rsid wsp:val=&quot;00802E88&quot;/&gt;&lt;wsp:rsid wsp:val=&quot;0080446E&quot;/&gt;&lt;wsp:rsid wsp:val=&quot;00804616&quot;/&gt;&lt;wsp:rsid wsp:val=&quot;00804741&quot;/&gt;&lt;wsp:rsid wsp:val=&quot;008057BA&quot;/&gt;&lt;wsp:rsid wsp:val=&quot;00807071&quot;/&gt;&lt;wsp:rsid wsp:val=&quot;0080784D&quot;/&gt;&lt;wsp:rsid wsp:val=&quot;00810EFA&quot;/&gt;&lt;wsp:rsid wsp:val=&quot;00811046&quot;/&gt;&lt;wsp:rsid wsp:val=&quot;0081151A&quot;/&gt;&lt;wsp:rsid wsp:val=&quot;00812062&quot;/&gt;&lt;wsp:rsid wsp:val=&quot;0081307B&quot;/&gt;&lt;wsp:rsid wsp:val=&quot;00813A46&quot;/&gt;&lt;wsp:rsid wsp:val=&quot;00814435&quot;/&gt;&lt;wsp:rsid wsp:val=&quot;00814883&quot;/&gt;&lt;wsp:rsid wsp:val=&quot;00815D42&quot;/&gt;&lt;wsp:rsid wsp:val=&quot;00815DBB&quot;/&gt;&lt;wsp:rsid wsp:val=&quot;00816DEC&quot;/&gt;&lt;wsp:rsid wsp:val=&quot;00817111&quot;/&gt;&lt;wsp:rsid wsp:val=&quot;00820D68&quot;/&gt;&lt;wsp:rsid wsp:val=&quot;00822E6D&quot;/&gt;&lt;wsp:rsid wsp:val=&quot;0082318C&quot;/&gt;&lt;wsp:rsid wsp:val=&quot;008240C0&quot;/&gt;&lt;wsp:rsid wsp:val=&quot;008249A3&quot;/&gt;&lt;wsp:rsid wsp:val=&quot;008257C0&quot;/&gt;&lt;wsp:rsid wsp:val=&quot;00831269&quot;/&gt;&lt;wsp:rsid wsp:val=&quot;00831458&quot;/&gt;&lt;wsp:rsid wsp:val=&quot;00833343&quot;/&gt;&lt;wsp:rsid wsp:val=&quot;0083363E&quot;/&gt;&lt;wsp:rsid wsp:val=&quot;008340C5&quot;/&gt;&lt;wsp:rsid wsp:val=&quot;0083611C&quot;/&gt;&lt;wsp:rsid wsp:val=&quot;00836881&quot;/&gt;&lt;wsp:rsid wsp:val=&quot;008369CF&quot;/&gt;&lt;wsp:rsid wsp:val=&quot;008369D2&quot;/&gt;&lt;wsp:rsid wsp:val=&quot;00837B2C&quot;/&gt;&lt;wsp:rsid wsp:val=&quot;008404F3&quot;/&gt;&lt;wsp:rsid wsp:val=&quot;0084068C&quot;/&gt;&lt;wsp:rsid wsp:val=&quot;0084084A&quot;/&gt;&lt;wsp:rsid wsp:val=&quot;0084322B&quot;/&gt;&lt;wsp:rsid wsp:val=&quot;008439D8&quot;/&gt;&lt;wsp:rsid wsp:val=&quot;008441F2&quot;/&gt;&lt;wsp:rsid wsp:val=&quot;008443C1&quot;/&gt;&lt;wsp:rsid wsp:val=&quot;008459D6&quot;/&gt;&lt;wsp:rsid wsp:val=&quot;008463FB&quot;/&gt;&lt;wsp:rsid wsp:val=&quot;00846467&quot;/&gt;&lt;wsp:rsid wsp:val=&quot;008471D2&quot;/&gt;&lt;wsp:rsid wsp:val=&quot;0085039D&quot;/&gt;&lt;wsp:rsid wsp:val=&quot;008505E9&quot;/&gt;&lt;wsp:rsid wsp:val=&quot;00851320&quot;/&gt;&lt;wsp:rsid wsp:val=&quot;0085162D&quot;/&gt;&lt;wsp:rsid wsp:val=&quot;00851C17&quot;/&gt;&lt;wsp:rsid wsp:val=&quot;00852289&quot;/&gt;&lt;wsp:rsid wsp:val=&quot;00852EC2&quot;/&gt;&lt;wsp:rsid wsp:val=&quot;008535EC&quot;/&gt;&lt;wsp:rsid wsp:val=&quot;00855D66&quot;/&gt;&lt;wsp:rsid wsp:val=&quot;008566B8&quot;/&gt;&lt;wsp:rsid wsp:val=&quot;008569FF&quot;/&gt;&lt;wsp:rsid wsp:val=&quot;00856E3B&quot;/&gt;&lt;wsp:rsid wsp:val=&quot;0085754D&quot;/&gt;&lt;wsp:rsid wsp:val=&quot;00860E8F&quot;/&gt;&lt;wsp:rsid wsp:val=&quot;00861336&quot;/&gt;&lt;wsp:rsid wsp:val=&quot;00861AF6&quot;/&gt;&lt;wsp:rsid wsp:val=&quot;00862238&quot;/&gt;&lt;wsp:rsid wsp:val=&quot;00864886&quot;/&gt;&lt;wsp:rsid wsp:val=&quot;008649E3&quot;/&gt;&lt;wsp:rsid wsp:val=&quot;008659E9&quot;/&gt;&lt;wsp:rsid wsp:val=&quot;008666CF&quot;/&gt;&lt;wsp:rsid wsp:val=&quot;008708A0&quot;/&gt;&lt;wsp:rsid wsp:val=&quot;008727A3&quot;/&gt;&lt;wsp:rsid wsp:val=&quot;00872BCE&quot;/&gt;&lt;wsp:rsid wsp:val=&quot;008731BF&quot;/&gt;&lt;wsp:rsid wsp:val=&quot;00873F28&quot;/&gt;&lt;wsp:rsid wsp:val=&quot;0087428C&quot;/&gt;&lt;wsp:rsid wsp:val=&quot;0088174A&quot;/&gt;&lt;wsp:rsid wsp:val=&quot;00884E0C&quot;/&gt;&lt;wsp:rsid wsp:val=&quot;00885B12&quot;/&gt;&lt;wsp:rsid wsp:val=&quot;00885B15&quot;/&gt;&lt;wsp:rsid wsp:val=&quot;00887465&quot;/&gt;&lt;wsp:rsid wsp:val=&quot;008876C6&quot;/&gt;&lt;wsp:rsid wsp:val=&quot;00887C9C&quot;/&gt;&lt;wsp:rsid wsp:val=&quot;00887D4D&quot;/&gt;&lt;wsp:rsid wsp:val=&quot;008904EB&quot;/&gt;&lt;wsp:rsid wsp:val=&quot;00891BA6&quot;/&gt;&lt;wsp:rsid wsp:val=&quot;008924D8&quot;/&gt;&lt;wsp:rsid wsp:val=&quot;008945DF&quot;/&gt;&lt;wsp:rsid wsp:val=&quot;00895095&quot;/&gt;&lt;wsp:rsid wsp:val=&quot;00895EE9&quot;/&gt;&lt;wsp:rsid wsp:val=&quot;00896170&quot;/&gt;&lt;wsp:rsid wsp:val=&quot;008A0DC0&quot;/&gt;&lt;wsp:rsid wsp:val=&quot;008A103B&quot;/&gt;&lt;wsp:rsid wsp:val=&quot;008A1B2D&quot;/&gt;&lt;wsp:rsid wsp:val=&quot;008A4052&quot;/&gt;&lt;wsp:rsid wsp:val=&quot;008A56CD&quot;/&gt;&lt;wsp:rsid wsp:val=&quot;008A5F83&quot;/&gt;&lt;wsp:rsid wsp:val=&quot;008A6366&quot;/&gt;&lt;wsp:rsid wsp:val=&quot;008B14F5&quot;/&gt;&lt;wsp:rsid wsp:val=&quot;008B1F7B&quot;/&gt;&lt;wsp:rsid wsp:val=&quot;008B20DE&quot;/&gt;&lt;wsp:rsid wsp:val=&quot;008B22F4&quot;/&gt;&lt;wsp:rsid wsp:val=&quot;008B2BF4&quot;/&gt;&lt;wsp:rsid wsp:val=&quot;008B2C0E&quot;/&gt;&lt;wsp:rsid wsp:val=&quot;008B3E51&quot;/&gt;&lt;wsp:rsid wsp:val=&quot;008B5CA1&quot;/&gt;&lt;wsp:rsid wsp:val=&quot;008B6342&quot;/&gt;&lt;wsp:rsid wsp:val=&quot;008B6B56&quot;/&gt;&lt;wsp:rsid wsp:val=&quot;008B6F95&quot;/&gt;&lt;wsp:rsid wsp:val=&quot;008B7971&quot;/&gt;&lt;wsp:rsid wsp:val=&quot;008C0B53&quot;/&gt;&lt;wsp:rsid wsp:val=&quot;008C1113&quot;/&gt;&lt;wsp:rsid wsp:val=&quot;008C1961&quot;/&gt;&lt;wsp:rsid wsp:val=&quot;008C5E18&quot;/&gt;&lt;wsp:rsid wsp:val=&quot;008C65B2&quot;/&gt;&lt;wsp:rsid wsp:val=&quot;008C6E32&quot;/&gt;&lt;wsp:rsid wsp:val=&quot;008C72F2&quot;/&gt;&lt;wsp:rsid wsp:val=&quot;008C77D2&quot;/&gt;&lt;wsp:rsid wsp:val=&quot;008C7C35&quot;/&gt;&lt;wsp:rsid wsp:val=&quot;008C7E51&quot;/&gt;&lt;wsp:rsid wsp:val=&quot;008D026E&quot;/&gt;&lt;wsp:rsid wsp:val=&quot;008D0C26&quot;/&gt;&lt;wsp:rsid wsp:val=&quot;008D0CA6&quot;/&gt;&lt;wsp:rsid wsp:val=&quot;008D1362&quot;/&gt;&lt;wsp:rsid wsp:val=&quot;008D3B3A&quot;/&gt;&lt;wsp:rsid wsp:val=&quot;008D42C2&quot;/&gt;&lt;wsp:rsid wsp:val=&quot;008D4E22&quot;/&gt;&lt;wsp:rsid wsp:val=&quot;008D753C&quot;/&gt;&lt;wsp:rsid wsp:val=&quot;008D7998&quot;/&gt;&lt;wsp:rsid wsp:val=&quot;008D7A1A&quot;/&gt;&lt;wsp:rsid wsp:val=&quot;008D7A1E&quot;/&gt;&lt;wsp:rsid wsp:val=&quot;008D7C46&quot;/&gt;&lt;wsp:rsid wsp:val=&quot;008D7CEB&quot;/&gt;&lt;wsp:rsid wsp:val=&quot;008E03C6&quot;/&gt;&lt;wsp:rsid wsp:val=&quot;008E0CF6&quot;/&gt;&lt;wsp:rsid wsp:val=&quot;008E1787&quot;/&gt;&lt;wsp:rsid wsp:val=&quot;008E28AB&quot;/&gt;&lt;wsp:rsid wsp:val=&quot;008E3A37&quot;/&gt;&lt;wsp:rsid wsp:val=&quot;008E3B31&quot;/&gt;&lt;wsp:rsid wsp:val=&quot;008E46CA&quot;/&gt;&lt;wsp:rsid wsp:val=&quot;008E481E&quot;/&gt;&lt;wsp:rsid wsp:val=&quot;008E6B69&quot;/&gt;&lt;wsp:rsid wsp:val=&quot;008E7BCF&quot;/&gt;&lt;wsp:rsid wsp:val=&quot;008E7BDE&quot;/&gt;&lt;wsp:rsid wsp:val=&quot;008F083E&quot;/&gt;&lt;wsp:rsid wsp:val=&quot;008F2B63&quot;/&gt;&lt;wsp:rsid wsp:val=&quot;008F38FE&quot;/&gt;&lt;wsp:rsid wsp:val=&quot;008F5B72&quot;/&gt;&lt;wsp:rsid wsp:val=&quot;008F64C1&quot;/&gt;&lt;wsp:rsid wsp:val=&quot;00900836&quot;/&gt;&lt;wsp:rsid wsp:val=&quot;00901B39&quot;/&gt;&lt;wsp:rsid wsp:val=&quot;00901EAB&quot;/&gt;&lt;wsp:rsid wsp:val=&quot;00903A21&quot;/&gt;&lt;wsp:rsid wsp:val=&quot;00904BFE&quot;/&gt;&lt;wsp:rsid wsp:val=&quot;00905D0A&quot;/&gt;&lt;wsp:rsid wsp:val=&quot;009064FF&quot;/&gt;&lt;wsp:rsid wsp:val=&quot;009069BF&quot;/&gt;&lt;wsp:rsid wsp:val=&quot;00906DFD&quot;/&gt;&lt;wsp:rsid wsp:val=&quot;0090706B&quot;/&gt;&lt;wsp:rsid wsp:val=&quot;00913803&quot;/&gt;&lt;wsp:rsid wsp:val=&quot;00913C2B&quot;/&gt;&lt;wsp:rsid wsp:val=&quot;00914C29&quot;/&gt;&lt;wsp:rsid wsp:val=&quot;00915B0E&quot;/&gt;&lt;wsp:rsid wsp:val=&quot;009167BB&quot;/&gt;&lt;wsp:rsid wsp:val=&quot;009169AD&quot;/&gt;&lt;wsp:rsid wsp:val=&quot;00917014&quot;/&gt;&lt;wsp:rsid wsp:val=&quot;00917AB0&quot;/&gt;&lt;wsp:rsid wsp:val=&quot;00922EA4&quot;/&gt;&lt;wsp:rsid wsp:val=&quot;00923339&quot;/&gt;&lt;wsp:rsid wsp:val=&quot;00925BCB&quot;/&gt;&lt;wsp:rsid wsp:val=&quot;00925F87&quot;/&gt;&lt;wsp:rsid wsp:val=&quot;00926537&quot;/&gt;&lt;wsp:rsid wsp:val=&quot;00927B46&quot;/&gt;&lt;wsp:rsid wsp:val=&quot;0093024F&quot;/&gt;&lt;wsp:rsid wsp:val=&quot;00932F21&quot;/&gt;&lt;wsp:rsid wsp:val=&quot;0093324A&quot;/&gt;&lt;wsp:rsid wsp:val=&quot;00933ECF&quot;/&gt;&lt;wsp:rsid wsp:val=&quot;009365D9&quot;/&gt;&lt;wsp:rsid wsp:val=&quot;00941F5E&quot;/&gt;&lt;wsp:rsid wsp:val=&quot;00941F9B&quot;/&gt;&lt;wsp:rsid wsp:val=&quot;00942AB9&quot;/&gt;&lt;wsp:rsid wsp:val=&quot;00944384&quot;/&gt;&lt;wsp:rsid wsp:val=&quot;0094573B&quot;/&gt;&lt;wsp:rsid wsp:val=&quot;0095045E&quot;/&gt;&lt;wsp:rsid wsp:val=&quot;00950E48&quot;/&gt;&lt;wsp:rsid wsp:val=&quot;009536D0&quot;/&gt;&lt;wsp:rsid wsp:val=&quot;00953761&quot;/&gt;&lt;wsp:rsid wsp:val=&quot;00955D97&quot;/&gt;&lt;wsp:rsid wsp:val=&quot;00957E52&quot;/&gt;&lt;wsp:rsid wsp:val=&quot;00960182&quot;/&gt;&lt;wsp:rsid wsp:val=&quot;009605B8&quot;/&gt;&lt;wsp:rsid wsp:val=&quot;009605CD&quot;/&gt;&lt;wsp:rsid wsp:val=&quot;009613CF&quot;/&gt;&lt;wsp:rsid wsp:val=&quot;00961A5E&quot;/&gt;&lt;wsp:rsid wsp:val=&quot;00961C9F&quot;/&gt;&lt;wsp:rsid wsp:val=&quot;00961D9D&quot;/&gt;&lt;wsp:rsid wsp:val=&quot;00961E1E&quot;/&gt;&lt;wsp:rsid wsp:val=&quot;00961F03&quot;/&gt;&lt;wsp:rsid wsp:val=&quot;009639A3&quot;/&gt;&lt;wsp:rsid wsp:val=&quot;00965C4C&quot;/&gt;&lt;wsp:rsid wsp:val=&quot;0096622E&quot;/&gt;&lt;wsp:rsid wsp:val=&quot;00967875&quot;/&gt;&lt;wsp:rsid wsp:val=&quot;00970086&quot;/&gt;&lt;wsp:rsid wsp:val=&quot;00972781&quot;/&gt;&lt;wsp:rsid wsp:val=&quot;00972EF5&quot;/&gt;&lt;wsp:rsid wsp:val=&quot;00974BEF&quot;/&gt;&lt;wsp:rsid wsp:val=&quot;00976358&quot;/&gt;&lt;wsp:rsid wsp:val=&quot;009764A3&quot;/&gt;&lt;wsp:rsid wsp:val=&quot;0097689A&quot;/&gt;&lt;wsp:rsid wsp:val=&quot;00976941&quot;/&gt;&lt;wsp:rsid wsp:val=&quot;00977168&quot;/&gt;&lt;wsp:rsid wsp:val=&quot;0097794F&quot;/&gt;&lt;wsp:rsid wsp:val=&quot;00980EAD&quot;/&gt;&lt;wsp:rsid wsp:val=&quot;00982B22&quot;/&gt;&lt;wsp:rsid wsp:val=&quot;0098529A&quot;/&gt;&lt;wsp:rsid wsp:val=&quot;009869AF&quot;/&gt;&lt;wsp:rsid wsp:val=&quot;00986A28&quot;/&gt;&lt;wsp:rsid wsp:val=&quot;00987097&quot;/&gt;&lt;wsp:rsid wsp:val=&quot;00987DC0&quot;/&gt;&lt;wsp:rsid wsp:val=&quot;0099161E&quot;/&gt;&lt;wsp:rsid wsp:val=&quot;009916E6&quot;/&gt;&lt;wsp:rsid wsp:val=&quot;009923DB&quot;/&gt;&lt;wsp:rsid wsp:val=&quot;00994C3E&quot;/&gt;&lt;wsp:rsid wsp:val=&quot;009951F6&quot;/&gt;&lt;wsp:rsid wsp:val=&quot;00996C51&quot;/&gt;&lt;wsp:rsid wsp:val=&quot;00996EC3&quot;/&gt;&lt;wsp:rsid wsp:val=&quot;00997557&quot;/&gt;&lt;wsp:rsid wsp:val=&quot;00997D44&quot;/&gt;&lt;wsp:rsid wsp:val=&quot;009A0679&quot;/&gt;&lt;wsp:rsid wsp:val=&quot;009A1FB5&quot;/&gt;&lt;wsp:rsid wsp:val=&quot;009A29CF&quot;/&gt;&lt;wsp:rsid wsp:val=&quot;009A2E6B&quot;/&gt;&lt;wsp:rsid wsp:val=&quot;009A4F14&quot;/&gt;&lt;wsp:rsid wsp:val=&quot;009A5FEA&quot;/&gt;&lt;wsp:rsid wsp:val=&quot;009A75E7&quot;/&gt;&lt;wsp:rsid wsp:val=&quot;009B174F&quot;/&gt;&lt;wsp:rsid wsp:val=&quot;009B1C79&quot;/&gt;&lt;wsp:rsid wsp:val=&quot;009B407B&quot;/&gt;&lt;wsp:rsid wsp:val=&quot;009B551E&quot;/&gt;&lt;wsp:rsid wsp:val=&quot;009B6E36&quot;/&gt;&lt;wsp:rsid wsp:val=&quot;009C2091&quot;/&gt;&lt;wsp:rsid wsp:val=&quot;009C326E&quot;/&gt;&lt;wsp:rsid wsp:val=&quot;009C4288&quot;/&gt;&lt;wsp:rsid wsp:val=&quot;009C52F0&quot;/&gt;&lt;wsp:rsid wsp:val=&quot;009C533A&quot;/&gt;&lt;wsp:rsid wsp:val=&quot;009C5605&quot;/&gt;&lt;wsp:rsid wsp:val=&quot;009C5E67&quot;/&gt;&lt;wsp:rsid wsp:val=&quot;009C6570&quot;/&gt;&lt;wsp:rsid wsp:val=&quot;009C669D&quot;/&gt;&lt;wsp:rsid wsp:val=&quot;009C7196&quot;/&gt;&lt;wsp:rsid wsp:val=&quot;009C7AE1&quot;/&gt;&lt;wsp:rsid wsp:val=&quot;009D0333&quot;/&gt;&lt;wsp:rsid wsp:val=&quot;009D1572&quot;/&gt;&lt;wsp:rsid wsp:val=&quot;009D17C3&quot;/&gt;&lt;wsp:rsid wsp:val=&quot;009D1EC7&quot;/&gt;&lt;wsp:rsid wsp:val=&quot;009D25A4&quot;/&gt;&lt;wsp:rsid wsp:val=&quot;009D266D&quot;/&gt;&lt;wsp:rsid wsp:val=&quot;009D2B5E&quot;/&gt;&lt;wsp:rsid wsp:val=&quot;009D3F8F&quot;/&gt;&lt;wsp:rsid wsp:val=&quot;009D4A54&quot;/&gt;&lt;wsp:rsid wsp:val=&quot;009D4B0F&quot;/&gt;&lt;wsp:rsid wsp:val=&quot;009D5AD3&quot;/&gt;&lt;wsp:rsid wsp:val=&quot;009D5AE2&quot;/&gt;&lt;wsp:rsid wsp:val=&quot;009D612F&quot;/&gt;&lt;wsp:rsid wsp:val=&quot;009D64A4&quot;/&gt;&lt;wsp:rsid wsp:val=&quot;009D65C6&quot;/&gt;&lt;wsp:rsid wsp:val=&quot;009E0022&quot;/&gt;&lt;wsp:rsid wsp:val=&quot;009E0841&quot;/&gt;&lt;wsp:rsid wsp:val=&quot;009E21C0&quot;/&gt;&lt;wsp:rsid wsp:val=&quot;009E27CD&quot;/&gt;&lt;wsp:rsid wsp:val=&quot;009E2E94&quot;/&gt;&lt;wsp:rsid wsp:val=&quot;009E3529&quot;/&gt;&lt;wsp:rsid wsp:val=&quot;009E4AED&quot;/&gt;&lt;wsp:rsid wsp:val=&quot;009E61D0&quot;/&gt;&lt;wsp:rsid wsp:val=&quot;009E6D64&quot;/&gt;&lt;wsp:rsid wsp:val=&quot;009E77AC&quot;/&gt;&lt;wsp:rsid wsp:val=&quot;009F196F&quot;/&gt;&lt;wsp:rsid wsp:val=&quot;009F1F37&quot;/&gt;&lt;wsp:rsid wsp:val=&quot;009F1F67&quot;/&gt;&lt;wsp:rsid wsp:val=&quot;009F2501&quot;/&gt;&lt;wsp:rsid wsp:val=&quot;009F36AE&quot;/&gt;&lt;wsp:rsid wsp:val=&quot;009F36E5&quot;/&gt;&lt;wsp:rsid wsp:val=&quot;009F43D0&quot;/&gt;&lt;wsp:rsid wsp:val=&quot;009F4423&quot;/&gt;&lt;wsp:rsid wsp:val=&quot;009F4C75&quot;/&gt;&lt;wsp:rsid wsp:val=&quot;009F609F&quot;/&gt;&lt;wsp:rsid wsp:val=&quot;009F63F2&quot;/&gt;&lt;wsp:rsid wsp:val=&quot;009F6813&quot;/&gt;&lt;wsp:rsid wsp:val=&quot;009F6EB6&quot;/&gt;&lt;wsp:rsid wsp:val=&quot;009F7FE6&quot;/&gt;&lt;wsp:rsid wsp:val=&quot;00A00964&quot;/&gt;&lt;wsp:rsid wsp:val=&quot;00A01C21&quot;/&gt;&lt;wsp:rsid wsp:val=&quot;00A022BD&quot;/&gt;&lt;wsp:rsid wsp:val=&quot;00A026C1&quot;/&gt;&lt;wsp:rsid wsp:val=&quot;00A02C0F&quot;/&gt;&lt;wsp:rsid wsp:val=&quot;00A031E7&quot;/&gt;&lt;wsp:rsid wsp:val=&quot;00A04247&quot;/&gt;&lt;wsp:rsid wsp:val=&quot;00A04E6C&quot;/&gt;&lt;wsp:rsid wsp:val=&quot;00A05CC1&quot;/&gt;&lt;wsp:rsid wsp:val=&quot;00A0720B&quot;/&gt;&lt;wsp:rsid wsp:val=&quot;00A0776B&quot;/&gt;&lt;wsp:rsid wsp:val=&quot;00A07C8D&quot;/&gt;&lt;wsp:rsid wsp:val=&quot;00A1201B&quot;/&gt;&lt;wsp:rsid wsp:val=&quot;00A131BA&quot;/&gt;&lt;wsp:rsid wsp:val=&quot;00A13714&quot;/&gt;&lt;wsp:rsid wsp:val=&quot;00A13767&quot;/&gt;&lt;wsp:rsid wsp:val=&quot;00A138DB&quot;/&gt;&lt;wsp:rsid wsp:val=&quot;00A14455&quot;/&gt;&lt;wsp:rsid wsp:val=&quot;00A1590B&quot;/&gt;&lt;wsp:rsid wsp:val=&quot;00A17D66&quot;/&gt;&lt;wsp:rsid wsp:val=&quot;00A17E7C&quot;/&gt;&lt;wsp:rsid wsp:val=&quot;00A20DFC&quot;/&gt;&lt;wsp:rsid wsp:val=&quot;00A22C22&quot;/&gt;&lt;wsp:rsid wsp:val=&quot;00A238A1&quot;/&gt;&lt;wsp:rsid wsp:val=&quot;00A241D8&quot;/&gt;&lt;wsp:rsid wsp:val=&quot;00A2594E&quot;/&gt;&lt;wsp:rsid wsp:val=&quot;00A25DF9&quot;/&gt;&lt;wsp:rsid wsp:val=&quot;00A2633F&quot;/&gt;&lt;wsp:rsid wsp:val=&quot;00A27CA3&quot;/&gt;&lt;wsp:rsid wsp:val=&quot;00A30341&quot;/&gt;&lt;wsp:rsid wsp:val=&quot;00A32DB8&quot;/&gt;&lt;wsp:rsid wsp:val=&quot;00A336CA&quot;/&gt;&lt;wsp:rsid wsp:val=&quot;00A3381D&quot;/&gt;&lt;wsp:rsid wsp:val=&quot;00A342D6&quot;/&gt;&lt;wsp:rsid wsp:val=&quot;00A342FF&quot;/&gt;&lt;wsp:rsid wsp:val=&quot;00A344C6&quot;/&gt;&lt;wsp:rsid wsp:val=&quot;00A351F8&quot;/&gt;&lt;wsp:rsid wsp:val=&quot;00A355E4&quot;/&gt;&lt;wsp:rsid wsp:val=&quot;00A36BDC&quot;/&gt;&lt;wsp:rsid wsp:val=&quot;00A375A7&quot;/&gt;&lt;wsp:rsid wsp:val=&quot;00A376E2&quot;/&gt;&lt;wsp:rsid wsp:val=&quot;00A4103C&quot;/&gt;&lt;wsp:rsid wsp:val=&quot;00A41423&quot;/&gt;&lt;wsp:rsid wsp:val=&quot;00A438BE&quot;/&gt;&lt;wsp:rsid wsp:val=&quot;00A43AD8&quot;/&gt;&lt;wsp:rsid wsp:val=&quot;00A43F7E&quot;/&gt;&lt;wsp:rsid wsp:val=&quot;00A43F91&quot;/&gt;&lt;wsp:rsid wsp:val=&quot;00A447A2&quot;/&gt;&lt;wsp:rsid wsp:val=&quot;00A46881&quot;/&gt;&lt;wsp:rsid wsp:val=&quot;00A46BB6&quot;/&gt;&lt;wsp:rsid wsp:val=&quot;00A46C02&quot;/&gt;&lt;wsp:rsid wsp:val=&quot;00A47786&quot;/&gt;&lt;wsp:rsid wsp:val=&quot;00A478B9&quot;/&gt;&lt;wsp:rsid wsp:val=&quot;00A47973&quot;/&gt;&lt;wsp:rsid wsp:val=&quot;00A51036&quot;/&gt;&lt;wsp:rsid wsp:val=&quot;00A528C8&quot;/&gt;&lt;wsp:rsid wsp:val=&quot;00A54121&quot;/&gt;&lt;wsp:rsid wsp:val=&quot;00A54224&quot;/&gt;&lt;wsp:rsid wsp:val=&quot;00A54F2A&quot;/&gt;&lt;wsp:rsid wsp:val=&quot;00A5548D&quot;/&gt;&lt;wsp:rsid wsp:val=&quot;00A60A99&quot;/&gt;&lt;wsp:rsid wsp:val=&quot;00A6134B&quot;/&gt;&lt;wsp:rsid wsp:val=&quot;00A628BB&quot;/&gt;&lt;wsp:rsid wsp:val=&quot;00A62BE4&quot;/&gt;&lt;wsp:rsid wsp:val=&quot;00A62CAE&quot;/&gt;&lt;wsp:rsid wsp:val=&quot;00A62E7B&quot;/&gt;&lt;wsp:rsid wsp:val=&quot;00A63547&quot;/&gt;&lt;wsp:rsid wsp:val=&quot;00A64708&quot;/&gt;&lt;wsp:rsid wsp:val=&quot;00A64C1C&quot;/&gt;&lt;wsp:rsid wsp:val=&quot;00A64DC5&quot;/&gt;&lt;wsp:rsid wsp:val=&quot;00A65EEF&quot;/&gt;&lt;wsp:rsid wsp:val=&quot;00A665B0&quot;/&gt;&lt;wsp:rsid wsp:val=&quot;00A667B4&quot;/&gt;&lt;wsp:rsid wsp:val=&quot;00A6730E&quot;/&gt;&lt;wsp:rsid wsp:val=&quot;00A674C6&quot;/&gt;&lt;wsp:rsid wsp:val=&quot;00A67532&quot;/&gt;&lt;wsp:rsid wsp:val=&quot;00A70AE9&quot;/&gt;&lt;wsp:rsid wsp:val=&quot;00A70F5F&quot;/&gt;&lt;wsp:rsid wsp:val=&quot;00A7238C&quot;/&gt;&lt;wsp:rsid wsp:val=&quot;00A72555&quot;/&gt;&lt;wsp:rsid wsp:val=&quot;00A72B7D&quot;/&gt;&lt;wsp:rsid wsp:val=&quot;00A72CFC&quot;/&gt;&lt;wsp:rsid wsp:val=&quot;00A737CC&quot;/&gt;&lt;wsp:rsid wsp:val=&quot;00A7384C&quot;/&gt;&lt;wsp:rsid wsp:val=&quot;00A74938&quot;/&gt;&lt;wsp:rsid wsp:val=&quot;00A75444&quot;/&gt;&lt;wsp:rsid wsp:val=&quot;00A77597&quot;/&gt;&lt;wsp:rsid wsp:val=&quot;00A77B23&quot;/&gt;&lt;wsp:rsid wsp:val=&quot;00A8134D&quot;/&gt;&lt;wsp:rsid wsp:val=&quot;00A818C8&quot;/&gt;&lt;wsp:rsid wsp:val=&quot;00A84E4A&quot;/&gt;&lt;wsp:rsid wsp:val=&quot;00A859E4&quot;/&gt;&lt;wsp:rsid wsp:val=&quot;00A875A1&quot;/&gt;&lt;wsp:rsid wsp:val=&quot;00A87CA0&quot;/&gt;&lt;wsp:rsid wsp:val=&quot;00A90466&quot;/&gt;&lt;wsp:rsid wsp:val=&quot;00A90A7D&quot;/&gt;&lt;wsp:rsid wsp:val=&quot;00A90CB7&quot;/&gt;&lt;wsp:rsid wsp:val=&quot;00A91421&quot;/&gt;&lt;wsp:rsid wsp:val=&quot;00A940F8&quot;/&gt;&lt;wsp:rsid wsp:val=&quot;00A94B72&quot;/&gt;&lt;wsp:rsid wsp:val=&quot;00A95CFC&quot;/&gt;&lt;wsp:rsid wsp:val=&quot;00A9665F&quot;/&gt;&lt;wsp:rsid wsp:val=&quot;00AA0107&quot;/&gt;&lt;wsp:rsid wsp:val=&quot;00AA31BB&quot;/&gt;&lt;wsp:rsid wsp:val=&quot;00AA3436&quot;/&gt;&lt;wsp:rsid wsp:val=&quot;00AA362E&quot;/&gt;&lt;wsp:rsid wsp:val=&quot;00AA38AE&quot;/&gt;&lt;wsp:rsid wsp:val=&quot;00AA3F8F&quot;/&gt;&lt;wsp:rsid wsp:val=&quot;00AA5286&quot;/&gt;&lt;wsp:rsid wsp:val=&quot;00AA59C0&quot;/&gt;&lt;wsp:rsid wsp:val=&quot;00AA5CFA&quot;/&gt;&lt;wsp:rsid wsp:val=&quot;00AA5D9F&quot;/&gt;&lt;wsp:rsid wsp:val=&quot;00AA6DC1&quot;/&gt;&lt;wsp:rsid wsp:val=&quot;00AB05DF&quot;/&gt;&lt;wsp:rsid wsp:val=&quot;00AB1034&quot;/&gt;&lt;wsp:rsid wsp:val=&quot;00AB1EBD&quot;/&gt;&lt;wsp:rsid wsp:val=&quot;00AB2944&quot;/&gt;&lt;wsp:rsid wsp:val=&quot;00AB2AE1&quot;/&gt;&lt;wsp:rsid wsp:val=&quot;00AB3DE8&quot;/&gt;&lt;wsp:rsid wsp:val=&quot;00AB4002&quot;/&gt;&lt;wsp:rsid wsp:val=&quot;00AB4AD0&quot;/&gt;&lt;wsp:rsid wsp:val=&quot;00AB4D43&quot;/&gt;&lt;wsp:rsid wsp:val=&quot;00AB5264&quot;/&gt;&lt;wsp:rsid wsp:val=&quot;00AB6536&quot;/&gt;&lt;wsp:rsid wsp:val=&quot;00AB7B85&quot;/&gt;&lt;wsp:rsid wsp:val=&quot;00AC18A7&quot;/&gt;&lt;wsp:rsid wsp:val=&quot;00AC2156&quot;/&gt;&lt;wsp:rsid wsp:val=&quot;00AC276B&quot;/&gt;&lt;wsp:rsid wsp:val=&quot;00AC2A6D&quot;/&gt;&lt;wsp:rsid wsp:val=&quot;00AC3194&quot;/&gt;&lt;wsp:rsid wsp:val=&quot;00AC3537&quot;/&gt;&lt;wsp:rsid wsp:val=&quot;00AC36A3&quot;/&gt;&lt;wsp:rsid wsp:val=&quot;00AC5079&quot;/&gt;&lt;wsp:rsid wsp:val=&quot;00AC516C&quot;/&gt;&lt;wsp:rsid wsp:val=&quot;00AC54E3&quot;/&gt;&lt;wsp:rsid wsp:val=&quot;00AC7957&quot;/&gt;&lt;wsp:rsid wsp:val=&quot;00AD08E4&quot;/&gt;&lt;wsp:rsid wsp:val=&quot;00AD0BA1&quot;/&gt;&lt;wsp:rsid wsp:val=&quot;00AD1755&quot;/&gt;&lt;wsp:rsid wsp:val=&quot;00AD24AC&quot;/&gt;&lt;wsp:rsid wsp:val=&quot;00AD37A6&quot;/&gt;&lt;wsp:rsid wsp:val=&quot;00AD4531&quot;/&gt;&lt;wsp:rsid wsp:val=&quot;00AD5C38&quot;/&gt;&lt;wsp:rsid wsp:val=&quot;00AD5D3A&quot;/&gt;&lt;wsp:rsid wsp:val=&quot;00AD6AFD&quot;/&gt;&lt;wsp:rsid wsp:val=&quot;00AD729B&quot;/&gt;&lt;wsp:rsid wsp:val=&quot;00AE0C91&quot;/&gt;&lt;wsp:rsid wsp:val=&quot;00AE102D&quot;/&gt;&lt;wsp:rsid wsp:val=&quot;00AE24AF&quot;/&gt;&lt;wsp:rsid wsp:val=&quot;00AE3989&quot;/&gt;&lt;wsp:rsid wsp:val=&quot;00AE4975&quot;/&gt;&lt;wsp:rsid wsp:val=&quot;00AE55F5&quot;/&gt;&lt;wsp:rsid wsp:val=&quot;00AE5723&quot;/&gt;&lt;wsp:rsid wsp:val=&quot;00AE6FF5&quot;/&gt;&lt;wsp:rsid wsp:val=&quot;00AF02E2&quot;/&gt;&lt;wsp:rsid wsp:val=&quot;00AF03D5&quot;/&gt;&lt;wsp:rsid wsp:val=&quot;00AF13C2&quot;/&gt;&lt;wsp:rsid wsp:val=&quot;00AF16F7&quot;/&gt;&lt;wsp:rsid wsp:val=&quot;00AF18E5&quot;/&gt;&lt;wsp:rsid wsp:val=&quot;00AF3306&quot;/&gt;&lt;wsp:rsid wsp:val=&quot;00AF4FE0&quot;/&gt;&lt;wsp:rsid wsp:val=&quot;00AF52A4&quot;/&gt;&lt;wsp:rsid wsp:val=&quot;00AF5809&quot;/&gt;&lt;wsp:rsid wsp:val=&quot;00AF5DBA&quot;/&gt;&lt;wsp:rsid wsp:val=&quot;00AF6157&quot;/&gt;&lt;wsp:rsid wsp:val=&quot;00AF648F&quot;/&gt;&lt;wsp:rsid wsp:val=&quot;00AF6E2D&quot;/&gt;&lt;wsp:rsid wsp:val=&quot;00B000DC&quot;/&gt;&lt;wsp:rsid wsp:val=&quot;00B005E8&quot;/&gt;&lt;wsp:rsid wsp:val=&quot;00B023F5&quot;/&gt;&lt;wsp:rsid wsp:val=&quot;00B033AC&quot;/&gt;&lt;wsp:rsid wsp:val=&quot;00B056AB&quot;/&gt;&lt;wsp:rsid wsp:val=&quot;00B05AEF&quot;/&gt;&lt;wsp:rsid wsp:val=&quot;00B05C4A&quot;/&gt;&lt;wsp:rsid wsp:val=&quot;00B068FA&quot;/&gt;&lt;wsp:rsid wsp:val=&quot;00B06E59&quot;/&gt;&lt;wsp:rsid wsp:val=&quot;00B07248&quot;/&gt;&lt;wsp:rsid wsp:val=&quot;00B076E5&quot;/&gt;&lt;wsp:rsid wsp:val=&quot;00B10782&quot;/&gt;&lt;wsp:rsid wsp:val=&quot;00B109ED&quot;/&gt;&lt;wsp:rsid wsp:val=&quot;00B10C45&quot;/&gt;&lt;wsp:rsid wsp:val=&quot;00B11BD5&quot;/&gt;&lt;wsp:rsid wsp:val=&quot;00B12083&quot;/&gt;&lt;wsp:rsid wsp:val=&quot;00B1390C&quot;/&gt;&lt;wsp:rsid wsp:val=&quot;00B1394B&quot;/&gt;&lt;wsp:rsid wsp:val=&quot;00B145A4&quot;/&gt;&lt;wsp:rsid wsp:val=&quot;00B14A18&quot;/&gt;&lt;wsp:rsid wsp:val=&quot;00B14C1E&quot;/&gt;&lt;wsp:rsid wsp:val=&quot;00B14D7E&quot;/&gt;&lt;wsp:rsid wsp:val=&quot;00B15190&quot;/&gt;&lt;wsp:rsid wsp:val=&quot;00B207FB&quot;/&gt;&lt;wsp:rsid wsp:val=&quot;00B23123&quot;/&gt;&lt;wsp:rsid wsp:val=&quot;00B2486F&quot;/&gt;&lt;wsp:rsid wsp:val=&quot;00B25142&quot;/&gt;&lt;wsp:rsid wsp:val=&quot;00B270B9&quot;/&gt;&lt;wsp:rsid wsp:val=&quot;00B276BC&quot;/&gt;&lt;wsp:rsid wsp:val=&quot;00B27727&quot;/&gt;&lt;wsp:rsid wsp:val=&quot;00B279B3&quot;/&gt;&lt;wsp:rsid wsp:val=&quot;00B3050E&quot;/&gt;&lt;wsp:rsid wsp:val=&quot;00B30D65&quot;/&gt;&lt;wsp:rsid wsp:val=&quot;00B315F8&quot;/&gt;&lt;wsp:rsid wsp:val=&quot;00B3217A&quot;/&gt;&lt;wsp:rsid wsp:val=&quot;00B33450&quot;/&gt;&lt;wsp:rsid wsp:val=&quot;00B34AC7&quot;/&gt;&lt;wsp:rsid wsp:val=&quot;00B34C5D&quot;/&gt;&lt;wsp:rsid wsp:val=&quot;00B34E64&quot;/&gt;&lt;wsp:rsid wsp:val=&quot;00B35AA4&quot;/&gt;&lt;wsp:rsid wsp:val=&quot;00B35C00&quot;/&gt;&lt;wsp:rsid wsp:val=&quot;00B35DF1&quot;/&gt;&lt;wsp:rsid wsp:val=&quot;00B35E88&quot;/&gt;&lt;wsp:rsid wsp:val=&quot;00B37128&quot;/&gt;&lt;wsp:rsid wsp:val=&quot;00B40230&quot;/&gt;&lt;wsp:rsid wsp:val=&quot;00B40811&quot;/&gt;&lt;wsp:rsid wsp:val=&quot;00B40C5B&quot;/&gt;&lt;wsp:rsid wsp:val=&quot;00B44784&quot;/&gt;&lt;wsp:rsid wsp:val=&quot;00B44895&quot;/&gt;&lt;wsp:rsid wsp:val=&quot;00B45F35&quot;/&gt;&lt;wsp:rsid wsp:val=&quot;00B47716&quot;/&gt;&lt;wsp:rsid wsp:val=&quot;00B47CB1&quot;/&gt;&lt;wsp:rsid wsp:val=&quot;00B501AF&quot;/&gt;&lt;wsp:rsid wsp:val=&quot;00B50792&quot;/&gt;&lt;wsp:rsid wsp:val=&quot;00B50C8B&quot;/&gt;&lt;wsp:rsid wsp:val=&quot;00B50E1F&quot;/&gt;&lt;wsp:rsid wsp:val=&quot;00B5265F&quot;/&gt;&lt;wsp:rsid wsp:val=&quot;00B52A6A&quot;/&gt;&lt;wsp:rsid wsp:val=&quot;00B53A95&quot;/&gt;&lt;wsp:rsid wsp:val=&quot;00B546E1&quot;/&gt;&lt;wsp:rsid wsp:val=&quot;00B54B0C&quot;/&gt;&lt;wsp:rsid wsp:val=&quot;00B54F84&quot;/&gt;&lt;wsp:rsid wsp:val=&quot;00B55063&quot;/&gt;&lt;wsp:rsid wsp:val=&quot;00B566BB&quot;/&gt;&lt;wsp:rsid wsp:val=&quot;00B6084A&quot;/&gt;&lt;wsp:rsid wsp:val=&quot;00B60E77&quot;/&gt;&lt;wsp:rsid wsp:val=&quot;00B6268C&quot;/&gt;&lt;wsp:rsid wsp:val=&quot;00B62726&quot;/&gt;&lt;wsp:rsid wsp:val=&quot;00B62DB2&quot;/&gt;&lt;wsp:rsid wsp:val=&quot;00B6327C&quot;/&gt;&lt;wsp:rsid wsp:val=&quot;00B63593&quot;/&gt;&lt;wsp:rsid wsp:val=&quot;00B6381A&quot;/&gt;&lt;wsp:rsid wsp:val=&quot;00B651F4&quot;/&gt;&lt;wsp:rsid wsp:val=&quot;00B65384&quot;/&gt;&lt;wsp:rsid wsp:val=&quot;00B65BD9&quot;/&gt;&lt;wsp:rsid wsp:val=&quot;00B66002&quot;/&gt;&lt;wsp:rsid wsp:val=&quot;00B70371&quot;/&gt;&lt;wsp:rsid wsp:val=&quot;00B70722&quot;/&gt;&lt;wsp:rsid wsp:val=&quot;00B71A19&quot;/&gt;&lt;wsp:rsid wsp:val=&quot;00B71F0B&quot;/&gt;&lt;wsp:rsid wsp:val=&quot;00B737DA&quot;/&gt;&lt;wsp:rsid wsp:val=&quot;00B7403F&quot;/&gt;&lt;wsp:rsid wsp:val=&quot;00B74919&quot;/&gt;&lt;wsp:rsid wsp:val=&quot;00B74FBC&quot;/&gt;&lt;wsp:rsid wsp:val=&quot;00B75252&quot;/&gt;&lt;wsp:rsid wsp:val=&quot;00B758EF&quot;/&gt;&lt;wsp:rsid wsp:val=&quot;00B75B4A&quot;/&gt;&lt;wsp:rsid wsp:val=&quot;00B773C1&quot;/&gt;&lt;wsp:rsid wsp:val=&quot;00B8061B&quot;/&gt;&lt;wsp:rsid wsp:val=&quot;00B81041&quot;/&gt;&lt;wsp:rsid wsp:val=&quot;00B8205F&quot;/&gt;&lt;wsp:rsid wsp:val=&quot;00B83291&quot;/&gt;&lt;wsp:rsid wsp:val=&quot;00B833D4&quot;/&gt;&lt;wsp:rsid wsp:val=&quot;00B83609&quot;/&gt;&lt;wsp:rsid wsp:val=&quot;00B83B19&quot;/&gt;&lt;wsp:rsid wsp:val=&quot;00B846BC&quot;/&gt;&lt;wsp:rsid wsp:val=&quot;00B84CDC&quot;/&gt;&lt;wsp:rsid wsp:val=&quot;00B85EA3&quot;/&gt;&lt;wsp:rsid wsp:val=&quot;00B860A6&quot;/&gt;&lt;wsp:rsid wsp:val=&quot;00B87255&quot;/&gt;&lt;wsp:rsid wsp:val=&quot;00B8767A&quot;/&gt;&lt;wsp:rsid wsp:val=&quot;00B935BB&quot;/&gt;&lt;wsp:rsid wsp:val=&quot;00B94D94&quot;/&gt;&lt;wsp:rsid wsp:val=&quot;00B95866&quot;/&gt;&lt;wsp:rsid wsp:val=&quot;00B978C6&quot;/&gt;&lt;wsp:rsid wsp:val=&quot;00BA0AEE&quot;/&gt;&lt;wsp:rsid wsp:val=&quot;00BA0DBF&quot;/&gt;&lt;wsp:rsid wsp:val=&quot;00BA1386&quot;/&gt;&lt;wsp:rsid wsp:val=&quot;00BA20E6&quot;/&gt;&lt;wsp:rsid wsp:val=&quot;00BA2978&quot;/&gt;&lt;wsp:rsid wsp:val=&quot;00BA413F&quot;/&gt;&lt;wsp:rsid wsp:val=&quot;00BA45C1&quot;/&gt;&lt;wsp:rsid wsp:val=&quot;00BA4E20&quot;/&gt;&lt;wsp:rsid wsp:val=&quot;00BA5085&quot;/&gt;&lt;wsp:rsid wsp:val=&quot;00BA50E7&quot;/&gt;&lt;wsp:rsid wsp:val=&quot;00BA5F77&quot;/&gt;&lt;wsp:rsid wsp:val=&quot;00BA6524&quot;/&gt;&lt;wsp:rsid wsp:val=&quot;00BA739F&quot;/&gt;&lt;wsp:rsid wsp:val=&quot;00BA75E1&quot;/&gt;&lt;wsp:rsid wsp:val=&quot;00BA7889&quot;/&gt;&lt;wsp:rsid wsp:val=&quot;00BA7B7D&quot;/&gt;&lt;wsp:rsid wsp:val=&quot;00BA7E59&quot;/&gt;&lt;wsp:rsid wsp:val=&quot;00BB07C5&quot;/&gt;&lt;wsp:rsid wsp:val=&quot;00BB0832&quot;/&gt;&lt;wsp:rsid wsp:val=&quot;00BB1132&quot;/&gt;&lt;wsp:rsid wsp:val=&quot;00BB28FF&quot;/&gt;&lt;wsp:rsid wsp:val=&quot;00BB2DB5&quot;/&gt;&lt;wsp:rsid wsp:val=&quot;00BB2DEA&quot;/&gt;&lt;wsp:rsid wsp:val=&quot;00BB5760&quot;/&gt;&lt;wsp:rsid wsp:val=&quot;00BB604F&quot;/&gt;&lt;wsp:rsid wsp:val=&quot;00BB7FB6&quot;/&gt;&lt;wsp:rsid wsp:val=&quot;00BC0A5F&quot;/&gt;&lt;wsp:rsid wsp:val=&quot;00BC1A70&quot;/&gt;&lt;wsp:rsid wsp:val=&quot;00BC1D20&quot;/&gt;&lt;wsp:rsid wsp:val=&quot;00BC3647&quot;/&gt;&lt;wsp:rsid wsp:val=&quot;00BC3FF3&quot;/&gt;&lt;wsp:rsid wsp:val=&quot;00BC4A83&quot;/&gt;&lt;wsp:rsid wsp:val=&quot;00BC6644&quot;/&gt;&lt;wsp:rsid wsp:val=&quot;00BC68A0&quot;/&gt;&lt;wsp:rsid wsp:val=&quot;00BC6C40&quot;/&gt;&lt;wsp:rsid wsp:val=&quot;00BC6DC4&quot;/&gt;&lt;wsp:rsid wsp:val=&quot;00BD01BE&quot;/&gt;&lt;wsp:rsid wsp:val=&quot;00BD1655&quot;/&gt;&lt;wsp:rsid wsp:val=&quot;00BD260B&quot;/&gt;&lt;wsp:rsid wsp:val=&quot;00BD2917&quot;/&gt;&lt;wsp:rsid wsp:val=&quot;00BD3285&quot;/&gt;&lt;wsp:rsid wsp:val=&quot;00BD4000&quot;/&gt;&lt;wsp:rsid wsp:val=&quot;00BD4372&quot;/&gt;&lt;wsp:rsid wsp:val=&quot;00BD4AD8&quot;/&gt;&lt;wsp:rsid wsp:val=&quot;00BD4ED5&quot;/&gt;&lt;wsp:rsid wsp:val=&quot;00BE08DF&quot;/&gt;&lt;wsp:rsid wsp:val=&quot;00BE1117&quot;/&gt;&lt;wsp:rsid wsp:val=&quot;00BE393D&quot;/&gt;&lt;wsp:rsid wsp:val=&quot;00BE42A1&quot;/&gt;&lt;wsp:rsid wsp:val=&quot;00BE4840&quot;/&gt;&lt;wsp:rsid wsp:val=&quot;00BE4A96&quot;/&gt;&lt;wsp:rsid wsp:val=&quot;00BE4BC6&quot;/&gt;&lt;wsp:rsid wsp:val=&quot;00BE66FC&quot;/&gt;&lt;wsp:rsid wsp:val=&quot;00BE6B6B&quot;/&gt;&lt;wsp:rsid wsp:val=&quot;00BF1A9E&quot;/&gt;&lt;wsp:rsid wsp:val=&quot;00BF364E&quot;/&gt;&lt;wsp:rsid wsp:val=&quot;00BF367D&quot;/&gt;&lt;wsp:rsid wsp:val=&quot;00BF36F8&quot;/&gt;&lt;wsp:rsid wsp:val=&quot;00BF3E22&quot;/&gt;&lt;wsp:rsid wsp:val=&quot;00BF496A&quot;/&gt;&lt;wsp:rsid wsp:val=&quot;00BF535B&quot;/&gt;&lt;wsp:rsid wsp:val=&quot;00BF54DB&quot;/&gt;&lt;wsp:rsid wsp:val=&quot;00BF559F&quot;/&gt;&lt;wsp:rsid wsp:val=&quot;00BF6892&quot;/&gt;&lt;wsp:rsid wsp:val=&quot;00BF7A86&quot;/&gt;&lt;wsp:rsid wsp:val=&quot;00C009D7&quot;/&gt;&lt;wsp:rsid wsp:val=&quot;00C00CB7&quot;/&gt;&lt;wsp:rsid wsp:val=&quot;00C00DCE&quot;/&gt;&lt;wsp:rsid wsp:val=&quot;00C02697&quot;/&gt;&lt;wsp:rsid wsp:val=&quot;00C03B85&quot;/&gt;&lt;wsp:rsid wsp:val=&quot;00C03F27&quot;/&gt;&lt;wsp:rsid wsp:val=&quot;00C05352&quot;/&gt;&lt;wsp:rsid wsp:val=&quot;00C05CE1&quot;/&gt;&lt;wsp:rsid wsp:val=&quot;00C05CEF&quot;/&gt;&lt;wsp:rsid wsp:val=&quot;00C0634A&quot;/&gt;&lt;wsp:rsid wsp:val=&quot;00C07CDC&quot;/&gt;&lt;wsp:rsid wsp:val=&quot;00C07DCF&quot;/&gt;&lt;wsp:rsid wsp:val=&quot;00C10AC1&quot;/&gt;&lt;wsp:rsid wsp:val=&quot;00C11153&quot;/&gt;&lt;wsp:rsid wsp:val=&quot;00C116BD&quot;/&gt;&lt;wsp:rsid wsp:val=&quot;00C11D7F&quot;/&gt;&lt;wsp:rsid wsp:val=&quot;00C1224A&quot;/&gt;&lt;wsp:rsid wsp:val=&quot;00C122AB&quot;/&gt;&lt;wsp:rsid wsp:val=&quot;00C12D06&quot;/&gt;&lt;wsp:rsid wsp:val=&quot;00C13E12&quot;/&gt;&lt;wsp:rsid wsp:val=&quot;00C165A0&quot;/&gt;&lt;wsp:rsid wsp:val=&quot;00C17682&quot;/&gt;&lt;wsp:rsid wsp:val=&quot;00C17ACD&quot;/&gt;&lt;wsp:rsid wsp:val=&quot;00C17E6C&quot;/&gt;&lt;wsp:rsid wsp:val=&quot;00C17F0E&quot;/&gt;&lt;wsp:rsid wsp:val=&quot;00C20929&quot;/&gt;&lt;wsp:rsid wsp:val=&quot;00C20CD2&quot;/&gt;&lt;wsp:rsid wsp:val=&quot;00C21067&quot;/&gt;&lt;wsp:rsid wsp:val=&quot;00C22A78&quot;/&gt;&lt;wsp:rsid wsp:val=&quot;00C22C22&quot;/&gt;&lt;wsp:rsid wsp:val=&quot;00C23275&quot;/&gt;&lt;wsp:rsid wsp:val=&quot;00C23545&quot;/&gt;&lt;wsp:rsid wsp:val=&quot;00C248B9&quot;/&gt;&lt;wsp:rsid wsp:val=&quot;00C24C50&quot;/&gt;&lt;wsp:rsid wsp:val=&quot;00C25825&quot;/&gt;&lt;wsp:rsid wsp:val=&quot;00C265D3&quot;/&gt;&lt;wsp:rsid wsp:val=&quot;00C26998&quot;/&gt;&lt;wsp:rsid wsp:val=&quot;00C270EC&quot;/&gt;&lt;wsp:rsid wsp:val=&quot;00C309AE&quot;/&gt;&lt;wsp:rsid wsp:val=&quot;00C3283E&quot;/&gt;&lt;wsp:rsid wsp:val=&quot;00C32F5A&quot;/&gt;&lt;wsp:rsid wsp:val=&quot;00C3321B&quot;/&gt;&lt;wsp:rsid wsp:val=&quot;00C33485&quot;/&gt;&lt;wsp:rsid wsp:val=&quot;00C33947&quot;/&gt;&lt;wsp:rsid wsp:val=&quot;00C339B7&quot;/&gt;&lt;wsp:rsid wsp:val=&quot;00C33A14&quot;/&gt;&lt;wsp:rsid wsp:val=&quot;00C33B9A&quot;/&gt;&lt;wsp:rsid wsp:val=&quot;00C37AC3&quot;/&gt;&lt;wsp:rsid wsp:val=&quot;00C403D7&quot;/&gt;&lt;wsp:rsid wsp:val=&quot;00C41CB8&quot;/&gt;&lt;wsp:rsid wsp:val=&quot;00C42B04&quot;/&gt;&lt;wsp:rsid wsp:val=&quot;00C436DE&quot;/&gt;&lt;wsp:rsid wsp:val=&quot;00C44EF2&quot;/&gt;&lt;wsp:rsid wsp:val=&quot;00C46468&quot;/&gt;&lt;wsp:rsid wsp:val=&quot;00C4740D&quot;/&gt;&lt;wsp:rsid wsp:val=&quot;00C508D2&quot;/&gt;&lt;wsp:rsid wsp:val=&quot;00C51A59&quot;/&gt;&lt;wsp:rsid wsp:val=&quot;00C52C30&quot;/&gt;&lt;wsp:rsid wsp:val=&quot;00C53021&quot;/&gt;&lt;wsp:rsid wsp:val=&quot;00C5336A&quot;/&gt;&lt;wsp:rsid wsp:val=&quot;00C535E8&quot;/&gt;&lt;wsp:rsid wsp:val=&quot;00C5370F&quot;/&gt;&lt;wsp:rsid wsp:val=&quot;00C545DC&quot;/&gt;&lt;wsp:rsid wsp:val=&quot;00C54F2B&quot;/&gt;&lt;wsp:rsid wsp:val=&quot;00C552D4&quot;/&gt;&lt;wsp:rsid wsp:val=&quot;00C55EDF&quot;/&gt;&lt;wsp:rsid wsp:val=&quot;00C57568&quot;/&gt;&lt;wsp:rsid wsp:val=&quot;00C60718&quot;/&gt;&lt;wsp:rsid wsp:val=&quot;00C60F50&quot;/&gt;&lt;wsp:rsid wsp:val=&quot;00C611E3&quot;/&gt;&lt;wsp:rsid wsp:val=&quot;00C61282&quot;/&gt;&lt;wsp:rsid wsp:val=&quot;00C61435&quot;/&gt;&lt;wsp:rsid wsp:val=&quot;00C615CA&quot;/&gt;&lt;wsp:rsid wsp:val=&quot;00C64182&quot;/&gt;&lt;wsp:rsid wsp:val=&quot;00C6474D&quot;/&gt;&lt;wsp:rsid wsp:val=&quot;00C64AA5&quot;/&gt;&lt;wsp:rsid wsp:val=&quot;00C64E06&quot;/&gt;&lt;wsp:rsid wsp:val=&quot;00C6623E&quot;/&gt;&lt;wsp:rsid wsp:val=&quot;00C66FBD&quot;/&gt;&lt;wsp:rsid wsp:val=&quot;00C67EBA&quot;/&gt;&lt;wsp:rsid wsp:val=&quot;00C70969&quot;/&gt;&lt;wsp:rsid wsp:val=&quot;00C70A5E&quot;/&gt;&lt;wsp:rsid wsp:val=&quot;00C70A85&quot;/&gt;&lt;wsp:rsid wsp:val=&quot;00C710C3&quot;/&gt;&lt;wsp:rsid wsp:val=&quot;00C72A6C&quot;/&gt;&lt;wsp:rsid wsp:val=&quot;00C74A9A&quot;/&gt;&lt;wsp:rsid wsp:val=&quot;00C74C51&quot;/&gt;&lt;wsp:rsid wsp:val=&quot;00C76319&quot;/&gt;&lt;wsp:rsid wsp:val=&quot;00C770AA&quot;/&gt;&lt;wsp:rsid wsp:val=&quot;00C8102E&quot;/&gt;&lt;wsp:rsid wsp:val=&quot;00C810BE&quot;/&gt;&lt;wsp:rsid wsp:val=&quot;00C81EF7&quot;/&gt;&lt;wsp:rsid wsp:val=&quot;00C838B7&quot;/&gt;&lt;wsp:rsid wsp:val=&quot;00C85A74&quot;/&gt;&lt;wsp:rsid wsp:val=&quot;00C86966&quot;/&gt;&lt;wsp:rsid wsp:val=&quot;00C869A0&quot;/&gt;&lt;wsp:rsid wsp:val=&quot;00C87C50&quot;/&gt;&lt;wsp:rsid wsp:val=&quot;00C87FE5&quot;/&gt;&lt;wsp:rsid wsp:val=&quot;00C908A3&quot;/&gt;&lt;wsp:rsid wsp:val=&quot;00C92A06&quot;/&gt;&lt;wsp:rsid wsp:val=&quot;00C92F0A&quot;/&gt;&lt;wsp:rsid wsp:val=&quot;00C9330A&quot;/&gt;&lt;wsp:rsid wsp:val=&quot;00C933B0&quot;/&gt;&lt;wsp:rsid wsp:val=&quot;00C93A6E&quot;/&gt;&lt;wsp:rsid wsp:val=&quot;00C93C4E&quot;/&gt;&lt;wsp:rsid wsp:val=&quot;00C93FF8&quot;/&gt;&lt;wsp:rsid wsp:val=&quot;00C95427&quot;/&gt;&lt;wsp:rsid wsp:val=&quot;00CA04ED&quot;/&gt;&lt;wsp:rsid wsp:val=&quot;00CA0938&quot;/&gt;&lt;wsp:rsid wsp:val=&quot;00CA1BC3&quot;/&gt;&lt;wsp:rsid wsp:val=&quot;00CA20DA&quot;/&gt;&lt;wsp:rsid wsp:val=&quot;00CA3493&quot;/&gt;&lt;wsp:rsid wsp:val=&quot;00CA4EA9&quot;/&gt;&lt;wsp:rsid wsp:val=&quot;00CA59F4&quot;/&gt;&lt;wsp:rsid wsp:val=&quot;00CA6941&quot;/&gt;&lt;wsp:rsid wsp:val=&quot;00CB027C&quot;/&gt;&lt;wsp:rsid wsp:val=&quot;00CB131D&quot;/&gt;&lt;wsp:rsid wsp:val=&quot;00CB2FC3&quot;/&gt;&lt;wsp:rsid wsp:val=&quot;00CB4751&quot;/&gt;&lt;wsp:rsid wsp:val=&quot;00CB4873&quot;/&gt;&lt;wsp:rsid wsp:val=&quot;00CB4893&quot;/&gt;&lt;wsp:rsid wsp:val=&quot;00CB5E0F&quot;/&gt;&lt;wsp:rsid wsp:val=&quot;00CB6272&quot;/&gt;&lt;wsp:rsid wsp:val=&quot;00CB68D7&quot;/&gt;&lt;wsp:rsid wsp:val=&quot;00CB72BB&quot;/&gt;&lt;wsp:rsid wsp:val=&quot;00CB7BF3&quot;/&gt;&lt;wsp:rsid wsp:val=&quot;00CC10F1&quot;/&gt;&lt;wsp:rsid wsp:val=&quot;00CC187A&quot;/&gt;&lt;wsp:rsid wsp:val=&quot;00CC18A1&quot;/&gt;&lt;wsp:rsid wsp:val=&quot;00CC2392&quot;/&gt;&lt;wsp:rsid wsp:val=&quot;00CC25DF&quot;/&gt;&lt;wsp:rsid wsp:val=&quot;00CC26FE&quot;/&gt;&lt;wsp:rsid wsp:val=&quot;00CC5212&quot;/&gt;&lt;wsp:rsid wsp:val=&quot;00CC540F&quot;/&gt;&lt;wsp:rsid wsp:val=&quot;00CC5B85&quot;/&gt;&lt;wsp:rsid wsp:val=&quot;00CC5C54&quot;/&gt;&lt;wsp:rsid wsp:val=&quot;00CC74AD&quot;/&gt;&lt;wsp:rsid wsp:val=&quot;00CD05B3&quot;/&gt;&lt;wsp:rsid wsp:val=&quot;00CD0E3D&quot;/&gt;&lt;wsp:rsid wsp:val=&quot;00CD23DF&quot;/&gt;&lt;wsp:rsid wsp:val=&quot;00CD2ADB&quot;/&gt;&lt;wsp:rsid wsp:val=&quot;00CD3E34&quot;/&gt;&lt;wsp:rsid wsp:val=&quot;00CD455A&quot;/&gt;&lt;wsp:rsid wsp:val=&quot;00CD506A&quot;/&gt;&lt;wsp:rsid wsp:val=&quot;00CD5595&quot;/&gt;&lt;wsp:rsid wsp:val=&quot;00CD5A38&quot;/&gt;&lt;wsp:rsid wsp:val=&quot;00CD5F26&quot;/&gt;&lt;wsp:rsid wsp:val=&quot;00CD6CEC&quot;/&gt;&lt;wsp:rsid wsp:val=&quot;00CD6D82&quot;/&gt;&lt;wsp:rsid wsp:val=&quot;00CE0331&quot;/&gt;&lt;wsp:rsid wsp:val=&quot;00CE0A37&quot;/&gt;&lt;wsp:rsid wsp:val=&quot;00CE1ACD&quot;/&gt;&lt;wsp:rsid wsp:val=&quot;00CE1FD6&quot;/&gt;&lt;wsp:rsid wsp:val=&quot;00CE2B94&quot;/&gt;&lt;wsp:rsid wsp:val=&quot;00CE4EEB&quot;/&gt;&lt;wsp:rsid wsp:val=&quot;00CE5453&quot;/&gt;&lt;wsp:rsid wsp:val=&quot;00CE559D&quot;/&gt;&lt;wsp:rsid wsp:val=&quot;00CE58D4&quot;/&gt;&lt;wsp:rsid wsp:val=&quot;00CE5C1F&quot;/&gt;&lt;wsp:rsid wsp:val=&quot;00CE6F38&quot;/&gt;&lt;wsp:rsid wsp:val=&quot;00CE70F8&quot;/&gt;&lt;wsp:rsid wsp:val=&quot;00CF0B3F&quot;/&gt;&lt;wsp:rsid wsp:val=&quot;00CF1150&quot;/&gt;&lt;wsp:rsid wsp:val=&quot;00CF1C7D&quot;/&gt;&lt;wsp:rsid wsp:val=&quot;00CF211F&quot;/&gt;&lt;wsp:rsid wsp:val=&quot;00CF2AC4&quot;/&gt;&lt;wsp:rsid wsp:val=&quot;00CF2D72&quot;/&gt;&lt;wsp:rsid wsp:val=&quot;00CF3394&quot;/&gt;&lt;wsp:rsid wsp:val=&quot;00CF34FB&quot;/&gt;&lt;wsp:rsid wsp:val=&quot;00CF3FDB&quot;/&gt;&lt;wsp:rsid wsp:val=&quot;00CF4C7E&quot;/&gt;&lt;wsp:rsid wsp:val=&quot;00CF4F66&quot;/&gt;&lt;wsp:rsid wsp:val=&quot;00CF72E8&quot;/&gt;&lt;wsp:rsid wsp:val=&quot;00CF74FA&quot;/&gt;&lt;wsp:rsid wsp:val=&quot;00CF794F&quot;/&gt;&lt;wsp:rsid wsp:val=&quot;00CF7FF5&quot;/&gt;&lt;wsp:rsid wsp:val=&quot;00D00061&quot;/&gt;&lt;wsp:rsid wsp:val=&quot;00D00B44&quot;/&gt;&lt;wsp:rsid wsp:val=&quot;00D00C3F&quot;/&gt;&lt;wsp:rsid wsp:val=&quot;00D01CF1&quot;/&gt;&lt;wsp:rsid wsp:val=&quot;00D01F48&quot;/&gt;&lt;wsp:rsid wsp:val=&quot;00D05E47&quot;/&gt;&lt;wsp:rsid wsp:val=&quot;00D05F77&quot;/&gt;&lt;wsp:rsid wsp:val=&quot;00D107CD&quot;/&gt;&lt;wsp:rsid wsp:val=&quot;00D11094&quot;/&gt;&lt;wsp:rsid wsp:val=&quot;00D11A3E&quot;/&gt;&lt;wsp:rsid wsp:val=&quot;00D11D1F&quot;/&gt;&lt;wsp:rsid wsp:val=&quot;00D1237C&quot;/&gt;&lt;wsp:rsid wsp:val=&quot;00D12871&quot;/&gt;&lt;wsp:rsid wsp:val=&quot;00D13875&quot;/&gt;&lt;wsp:rsid wsp:val=&quot;00D14B3D&quot;/&gt;&lt;wsp:rsid wsp:val=&quot;00D1542A&quot;/&gt;&lt;wsp:rsid wsp:val=&quot;00D15885&quot;/&gt;&lt;wsp:rsid wsp:val=&quot;00D179E2&quot;/&gt;&lt;wsp:rsid wsp:val=&quot;00D200F4&quot;/&gt;&lt;wsp:rsid wsp:val=&quot;00D2126C&quot;/&gt;&lt;wsp:rsid wsp:val=&quot;00D22047&quot;/&gt;&lt;wsp:rsid wsp:val=&quot;00D223E5&quot;/&gt;&lt;wsp:rsid wsp:val=&quot;00D253DB&quot;/&gt;&lt;wsp:rsid wsp:val=&quot;00D25CA1&quot;/&gt;&lt;wsp:rsid wsp:val=&quot;00D263EB&quot;/&gt;&lt;wsp:rsid wsp:val=&quot;00D26BE3&quot;/&gt;&lt;wsp:rsid wsp:val=&quot;00D27A1F&quot;/&gt;&lt;wsp:rsid wsp:val=&quot;00D30193&quot;/&gt;&lt;wsp:rsid wsp:val=&quot;00D30DE1&quot;/&gt;&lt;wsp:rsid wsp:val=&quot;00D314DF&quot;/&gt;&lt;wsp:rsid wsp:val=&quot;00D32A72&quot;/&gt;&lt;wsp:rsid wsp:val=&quot;00D32A7A&quot;/&gt;&lt;wsp:rsid wsp:val=&quot;00D32DCE&quot;/&gt;&lt;wsp:rsid wsp:val=&quot;00D32DD0&quot;/&gt;&lt;wsp:rsid wsp:val=&quot;00D34C44&quot;/&gt;&lt;wsp:rsid wsp:val=&quot;00D34CEA&quot;/&gt;&lt;wsp:rsid wsp:val=&quot;00D36173&quot;/&gt;&lt;wsp:rsid wsp:val=&quot;00D37DB1&quot;/&gt;&lt;wsp:rsid wsp:val=&quot;00D40A6C&quot;/&gt;&lt;wsp:rsid wsp:val=&quot;00D42B5F&quot;/&gt;&lt;wsp:rsid wsp:val=&quot;00D43C19&quot;/&gt;&lt;wsp:rsid wsp:val=&quot;00D43F8E&quot;/&gt;&lt;wsp:rsid wsp:val=&quot;00D45DEB&quot;/&gt;&lt;wsp:rsid wsp:val=&quot;00D50246&quot;/&gt;&lt;wsp:rsid wsp:val=&quot;00D5042F&quot;/&gt;&lt;wsp:rsid wsp:val=&quot;00D5141C&quot;/&gt;&lt;wsp:rsid wsp:val=&quot;00D5269C&quot;/&gt;&lt;wsp:rsid wsp:val=&quot;00D53602&quot;/&gt;&lt;wsp:rsid wsp:val=&quot;00D539AD&quot;/&gt;&lt;wsp:rsid wsp:val=&quot;00D54263&quot;/&gt;&lt;wsp:rsid wsp:val=&quot;00D54DB7&quot;/&gt;&lt;wsp:rsid wsp:val=&quot;00D557CD&quot;/&gt;&lt;wsp:rsid wsp:val=&quot;00D55B7C&quot;/&gt;&lt;wsp:rsid wsp:val=&quot;00D55BA4&quot;/&gt;&lt;wsp:rsid wsp:val=&quot;00D56623&quot;/&gt;&lt;wsp:rsid wsp:val=&quot;00D573CC&quot;/&gt;&lt;wsp:rsid wsp:val=&quot;00D5794F&quot;/&gt;&lt;wsp:rsid wsp:val=&quot;00D57F48&quot;/&gt;&lt;wsp:rsid wsp:val=&quot;00D61EED&quot;/&gt;&lt;wsp:rsid wsp:val=&quot;00D626B4&quot;/&gt;&lt;wsp:rsid wsp:val=&quot;00D62B66&quot;/&gt;&lt;wsp:rsid wsp:val=&quot;00D62FFC&quot;/&gt;&lt;wsp:rsid wsp:val=&quot;00D66757&quot;/&gt;&lt;wsp:rsid wsp:val=&quot;00D67E17&quot;/&gt;&lt;wsp:rsid wsp:val=&quot;00D70C62&quot;/&gt;&lt;wsp:rsid wsp:val=&quot;00D70EBD&quot;/&gt;&lt;wsp:rsid wsp:val=&quot;00D71881&quot;/&gt;&lt;wsp:rsid wsp:val=&quot;00D727E9&quot;/&gt;&lt;wsp:rsid wsp:val=&quot;00D734E4&quot;/&gt;&lt;wsp:rsid wsp:val=&quot;00D735C0&quot;/&gt;&lt;wsp:rsid wsp:val=&quot;00D73C2E&quot;/&gt;&lt;wsp:rsid wsp:val=&quot;00D74B89&quot;/&gt;&lt;wsp:rsid wsp:val=&quot;00D74E74&quot;/&gt;&lt;wsp:rsid wsp:val=&quot;00D757EC&quot;/&gt;&lt;wsp:rsid wsp:val=&quot;00D75BBA&quot;/&gt;&lt;wsp:rsid wsp:val=&quot;00D76114&quot;/&gt;&lt;wsp:rsid wsp:val=&quot;00D7679D&quot;/&gt;&lt;wsp:rsid wsp:val=&quot;00D807C5&quot;/&gt;&lt;wsp:rsid wsp:val=&quot;00D81BEE&quot;/&gt;&lt;wsp:rsid wsp:val=&quot;00D823E4&quot;/&gt;&lt;wsp:rsid wsp:val=&quot;00D83CC2&quot;/&gt;&lt;wsp:rsid wsp:val=&quot;00D84061&quot;/&gt;&lt;wsp:rsid wsp:val=&quot;00D852BC&quot;/&gt;&lt;wsp:rsid wsp:val=&quot;00D85B1C&quot;/&gt;&lt;wsp:rsid wsp:val=&quot;00D86069&quot;/&gt;&lt;wsp:rsid wsp:val=&quot;00D87047&quot;/&gt;&lt;wsp:rsid wsp:val=&quot;00D87222&quot;/&gt;&lt;wsp:rsid wsp:val=&quot;00D9052A&quot;/&gt;&lt;wsp:rsid wsp:val=&quot;00D925EC&quot;/&gt;&lt;wsp:rsid wsp:val=&quot;00D94574&quot;/&gt;&lt;wsp:rsid wsp:val=&quot;00D94A1D&quot;/&gt;&lt;wsp:rsid wsp:val=&quot;00D94C96&quot;/&gt;&lt;wsp:rsid wsp:val=&quot;00D9650C&quot;/&gt;&lt;wsp:rsid wsp:val=&quot;00D965EE&quot;/&gt;&lt;wsp:rsid wsp:val=&quot;00D965F2&quot;/&gt;&lt;wsp:rsid wsp:val=&quot;00D972BD&quot;/&gt;&lt;wsp:rsid wsp:val=&quot;00D97609&quot;/&gt;&lt;wsp:rsid wsp:val=&quot;00D977AE&quot;/&gt;&lt;wsp:rsid wsp:val=&quot;00D97BAE&quot;/&gt;&lt;wsp:rsid wsp:val=&quot;00DA1240&quot;/&gt;&lt;wsp:rsid wsp:val=&quot;00DA4D3E&quot;/&gt;&lt;wsp:rsid wsp:val=&quot;00DA4DD0&quot;/&gt;&lt;wsp:rsid wsp:val=&quot;00DA54B5&quot;/&gt;&lt;wsp:rsid wsp:val=&quot;00DA5853&quot;/&gt;&lt;wsp:rsid wsp:val=&quot;00DA631E&quot;/&gt;&lt;wsp:rsid wsp:val=&quot;00DA753D&quot;/&gt;&lt;wsp:rsid wsp:val=&quot;00DA7D30&quot;/&gt;&lt;wsp:rsid wsp:val=&quot;00DA7FEB&quot;/&gt;&lt;wsp:rsid wsp:val=&quot;00DB038D&quot;/&gt;&lt;wsp:rsid wsp:val=&quot;00DB275A&quot;/&gt;&lt;wsp:rsid wsp:val=&quot;00DB3EA4&quot;/&gt;&lt;wsp:rsid wsp:val=&quot;00DB56E4&quot;/&gt;&lt;wsp:rsid wsp:val=&quot;00DB597C&quot;/&gt;&lt;wsp:rsid wsp:val=&quot;00DC287D&quot;/&gt;&lt;wsp:rsid wsp:val=&quot;00DC2B63&quot;/&gt;&lt;wsp:rsid wsp:val=&quot;00DC2F0D&quot;/&gt;&lt;wsp:rsid wsp:val=&quot;00DC3845&quot;/&gt;&lt;wsp:rsid wsp:val=&quot;00DC393D&quot;/&gt;&lt;wsp:rsid wsp:val=&quot;00DC3C8E&quot;/&gt;&lt;wsp:rsid wsp:val=&quot;00DC4F1B&quot;/&gt;&lt;wsp:rsid wsp:val=&quot;00DC706E&quot;/&gt;&lt;wsp:rsid wsp:val=&quot;00DD07C1&quot;/&gt;&lt;wsp:rsid wsp:val=&quot;00DD125B&quot;/&gt;&lt;wsp:rsid wsp:val=&quot;00DD671C&quot;/&gt;&lt;wsp:rsid wsp:val=&quot;00DE0029&quot;/&gt;&lt;wsp:rsid wsp:val=&quot;00DE0274&quot;/&gt;&lt;wsp:rsid wsp:val=&quot;00DE0D67&quot;/&gt;&lt;wsp:rsid wsp:val=&quot;00DE2C0D&quot;/&gt;&lt;wsp:rsid wsp:val=&quot;00DE305E&quot;/&gt;&lt;wsp:rsid wsp:val=&quot;00DE357B&quot;/&gt;&lt;wsp:rsid wsp:val=&quot;00DE35EF&quot;/&gt;&lt;wsp:rsid wsp:val=&quot;00DE4005&quot;/&gt;&lt;wsp:rsid wsp:val=&quot;00DE4A38&quot;/&gt;&lt;wsp:rsid wsp:val=&quot;00DE5F3D&quot;/&gt;&lt;wsp:rsid wsp:val=&quot;00DE6169&quot;/&gt;&lt;wsp:rsid wsp:val=&quot;00DE6B75&quot;/&gt;&lt;wsp:rsid wsp:val=&quot;00DE793A&quot;/&gt;&lt;wsp:rsid wsp:val=&quot;00DE7F7E&quot;/&gt;&lt;wsp:rsid wsp:val=&quot;00DF036E&quot;/&gt;&lt;wsp:rsid wsp:val=&quot;00DF0523&quot;/&gt;&lt;wsp:rsid wsp:val=&quot;00DF12DB&quot;/&gt;&lt;wsp:rsid wsp:val=&quot;00DF2C4C&quot;/&gt;&lt;wsp:rsid wsp:val=&quot;00DF2CF3&quot;/&gt;&lt;wsp:rsid wsp:val=&quot;00DF32F8&quot;/&gt;&lt;wsp:rsid wsp:val=&quot;00DF3ECD&quot;/&gt;&lt;wsp:rsid wsp:val=&quot;00DF5CB2&quot;/&gt;&lt;wsp:rsid wsp:val=&quot;00DF6FE6&quot;/&gt;&lt;wsp:rsid wsp:val=&quot;00E01415&quot;/&gt;&lt;wsp:rsid wsp:val=&quot;00E01EDA&quot;/&gt;&lt;wsp:rsid wsp:val=&quot;00E0261F&quot;/&gt;&lt;wsp:rsid wsp:val=&quot;00E02AA2&quot;/&gt;&lt;wsp:rsid wsp:val=&quot;00E02E76&quot;/&gt;&lt;wsp:rsid wsp:val=&quot;00E05D3E&quot;/&gt;&lt;wsp:rsid wsp:val=&quot;00E05D68&quot;/&gt;&lt;wsp:rsid wsp:val=&quot;00E06A64&quot;/&gt;&lt;wsp:rsid wsp:val=&quot;00E070A3&quot;/&gt;&lt;wsp:rsid wsp:val=&quot;00E07520&quot;/&gt;&lt;wsp:rsid wsp:val=&quot;00E100EA&quot;/&gt;&lt;wsp:rsid wsp:val=&quot;00E11189&quot;/&gt;&lt;wsp:rsid wsp:val=&quot;00E11272&quot;/&gt;&lt;wsp:rsid wsp:val=&quot;00E116F0&quot;/&gt;&lt;wsp:rsid wsp:val=&quot;00E1309F&quot;/&gt;&lt;wsp:rsid wsp:val=&quot;00E136BB&quot;/&gt;&lt;wsp:rsid wsp:val=&quot;00E137F2&quot;/&gt;&lt;wsp:rsid wsp:val=&quot;00E15989&quot;/&gt;&lt;wsp:rsid wsp:val=&quot;00E15D0E&quot;/&gt;&lt;wsp:rsid wsp:val=&quot;00E20109&quot;/&gt;&lt;wsp:rsid wsp:val=&quot;00E2057A&quot;/&gt;&lt;wsp:rsid wsp:val=&quot;00E20FFC&quot;/&gt;&lt;wsp:rsid wsp:val=&quot;00E21209&quot;/&gt;&lt;wsp:rsid wsp:val=&quot;00E2123E&quot;/&gt;&lt;wsp:rsid wsp:val=&quot;00E225D1&quot;/&gt;&lt;wsp:rsid wsp:val=&quot;00E22DF8&quot;/&gt;&lt;wsp:rsid wsp:val=&quot;00E23A58&quot;/&gt;&lt;wsp:rsid wsp:val=&quot;00E23DC9&quot;/&gt;&lt;wsp:rsid wsp:val=&quot;00E23DCB&quot;/&gt;&lt;wsp:rsid wsp:val=&quot;00E2468A&quot;/&gt;&lt;wsp:rsid wsp:val=&quot;00E30717&quot;/&gt;&lt;wsp:rsid wsp:val=&quot;00E30D9E&quot;/&gt;&lt;wsp:rsid wsp:val=&quot;00E31169&quot;/&gt;&lt;wsp:rsid wsp:val=&quot;00E31881&quot;/&gt;&lt;wsp:rsid wsp:val=&quot;00E35833&quot;/&gt;&lt;wsp:rsid wsp:val=&quot;00E37EE5&quot;/&gt;&lt;wsp:rsid wsp:val=&quot;00E40379&quot;/&gt;&lt;wsp:rsid wsp:val=&quot;00E45DC0&quot;/&gt;&lt;wsp:rsid wsp:val=&quot;00E461E0&quot;/&gt;&lt;wsp:rsid wsp:val=&quot;00E51928&quot;/&gt;&lt;wsp:rsid wsp:val=&quot;00E5242A&quot;/&gt;&lt;wsp:rsid wsp:val=&quot;00E524B8&quot;/&gt;&lt;wsp:rsid wsp:val=&quot;00E52682&quot;/&gt;&lt;wsp:rsid wsp:val=&quot;00E53605&quot;/&gt;&lt;wsp:rsid wsp:val=&quot;00E53D19&quot;/&gt;&lt;wsp:rsid wsp:val=&quot;00E5485B&quot;/&gt;&lt;wsp:rsid wsp:val=&quot;00E55FDF&quot;/&gt;&lt;wsp:rsid wsp:val=&quot;00E56703&quot;/&gt;&lt;wsp:rsid wsp:val=&quot;00E56EBB&quot;/&gt;&lt;wsp:rsid wsp:val=&quot;00E572A0&quot;/&gt;&lt;wsp:rsid wsp:val=&quot;00E6046C&quot;/&gt;&lt;wsp:rsid wsp:val=&quot;00E616B2&quot;/&gt;&lt;wsp:rsid wsp:val=&quot;00E6191B&quot;/&gt;&lt;wsp:rsid wsp:val=&quot;00E61B8E&quot;/&gt;&lt;wsp:rsid wsp:val=&quot;00E62C9B&quot;/&gt;&lt;wsp:rsid wsp:val=&quot;00E65E82&quot;/&gt;&lt;wsp:rsid wsp:val=&quot;00E664B0&quot;/&gt;&lt;wsp:rsid wsp:val=&quot;00E66F7B&quot;/&gt;&lt;wsp:rsid wsp:val=&quot;00E6744C&quot;/&gt;&lt;wsp:rsid wsp:val=&quot;00E67471&quot;/&gt;&lt;wsp:rsid wsp:val=&quot;00E7017F&quot;/&gt;&lt;wsp:rsid wsp:val=&quot;00E7021C&quot;/&gt;&lt;wsp:rsid wsp:val=&quot;00E70476&quot;/&gt;&lt;wsp:rsid wsp:val=&quot;00E71AF3&quot;/&gt;&lt;wsp:rsid wsp:val=&quot;00E71B92&quot;/&gt;&lt;wsp:rsid wsp:val=&quot;00E734A7&quot;/&gt;&lt;wsp:rsid wsp:val=&quot;00E74BB7&quot;/&gt;&lt;wsp:rsid wsp:val=&quot;00E75182&quot;/&gt;&lt;wsp:rsid wsp:val=&quot;00E75A02&quot;/&gt;&lt;wsp:rsid wsp:val=&quot;00E75DEF&quot;/&gt;&lt;wsp:rsid wsp:val=&quot;00E75EC5&quot;/&gt;&lt;wsp:rsid wsp:val=&quot;00E76F7A&quot;/&gt;&lt;wsp:rsid wsp:val=&quot;00E77B87&quot;/&gt;&lt;wsp:rsid wsp:val=&quot;00E80359&quot;/&gt;&lt;wsp:rsid wsp:val=&quot;00E8069E&quot;/&gt;&lt;wsp:rsid wsp:val=&quot;00E817C9&quot;/&gt;&lt;wsp:rsid wsp:val=&quot;00E822A5&quot;/&gt;&lt;wsp:rsid wsp:val=&quot;00E822B3&quot;/&gt;&lt;wsp:rsid wsp:val=&quot;00E825C2&quot;/&gt;&lt;wsp:rsid wsp:val=&quot;00E8599C&quot;/&gt;&lt;wsp:rsid wsp:val=&quot;00E86013&quot;/&gt;&lt;wsp:rsid wsp:val=&quot;00E8626C&quot;/&gt;&lt;wsp:rsid wsp:val=&quot;00E87109&quot;/&gt;&lt;wsp:rsid wsp:val=&quot;00E87D51&quot;/&gt;&lt;wsp:rsid wsp:val=&quot;00E915D6&quot;/&gt;&lt;wsp:rsid wsp:val=&quot;00E91D14&quot;/&gt;&lt;wsp:rsid wsp:val=&quot;00E922B8&quot;/&gt;&lt;wsp:rsid wsp:val=&quot;00E92ECB&quot;/&gt;&lt;wsp:rsid wsp:val=&quot;00E93160&quot;/&gt;&lt;wsp:rsid wsp:val=&quot;00E932C7&quot;/&gt;&lt;wsp:rsid wsp:val=&quot;00E936E1&quot;/&gt;&lt;wsp:rsid wsp:val=&quot;00E960A5&quot;/&gt;&lt;wsp:rsid wsp:val=&quot;00E96340&quot;/&gt;&lt;wsp:rsid wsp:val=&quot;00E97361&quot;/&gt;&lt;wsp:rsid wsp:val=&quot;00EA0122&quot;/&gt;&lt;wsp:rsid wsp:val=&quot;00EA02BC&quot;/&gt;&lt;wsp:rsid wsp:val=&quot;00EA0AE5&quot;/&gt;&lt;wsp:rsid wsp:val=&quot;00EA140C&quot;/&gt;&lt;wsp:rsid wsp:val=&quot;00EA1948&quot;/&gt;&lt;wsp:rsid wsp:val=&quot;00EA3B89&quot;/&gt;&lt;wsp:rsid wsp:val=&quot;00EA5121&quot;/&gt;&lt;wsp:rsid wsp:val=&quot;00EA6629&quot;/&gt;&lt;wsp:rsid wsp:val=&quot;00EA6DA2&quot;/&gt;&lt;wsp:rsid wsp:val=&quot;00EA7231&quot;/&gt;&lt;wsp:rsid wsp:val=&quot;00EA72D1&quot;/&gt;&lt;wsp:rsid wsp:val=&quot;00EA7F43&quot;/&gt;&lt;wsp:rsid wsp:val=&quot;00EB01D2&quot;/&gt;&lt;wsp:rsid wsp:val=&quot;00EB17F2&quot;/&gt;&lt;wsp:rsid wsp:val=&quot;00EB208E&quot;/&gt;&lt;wsp:rsid wsp:val=&quot;00EB21B4&quot;/&gt;&lt;wsp:rsid wsp:val=&quot;00EB2BE0&quot;/&gt;&lt;wsp:rsid wsp:val=&quot;00EB2D03&quot;/&gt;&lt;wsp:rsid wsp:val=&quot;00EB5353&quot;/&gt;&lt;wsp:rsid wsp:val=&quot;00EB562D&quot;/&gt;&lt;wsp:rsid wsp:val=&quot;00EB6A13&quot;/&gt;&lt;wsp:rsid wsp:val=&quot;00EC0CCB&quot;/&gt;&lt;wsp:rsid wsp:val=&quot;00EC2264&quot;/&gt;&lt;wsp:rsid wsp:val=&quot;00EC5719&quot;/&gt;&lt;wsp:rsid wsp:val=&quot;00EC75CD&quot;/&gt;&lt;wsp:rsid wsp:val=&quot;00EC7FFE&quot;/&gt;&lt;wsp:rsid wsp:val=&quot;00ED09FE&quot;/&gt;&lt;wsp:rsid wsp:val=&quot;00ED2714&quot;/&gt;&lt;wsp:rsid wsp:val=&quot;00ED2740&quot;/&gt;&lt;wsp:rsid wsp:val=&quot;00ED34BC&quot;/&gt;&lt;wsp:rsid wsp:val=&quot;00ED3E3B&quot;/&gt;&lt;wsp:rsid wsp:val=&quot;00ED53BB&quot;/&gt;&lt;wsp:rsid wsp:val=&quot;00ED7848&quot;/&gt;&lt;wsp:rsid wsp:val=&quot;00EE1229&quot;/&gt;&lt;wsp:rsid wsp:val=&quot;00EE422B&quot;/&gt;&lt;wsp:rsid wsp:val=&quot;00EE44A3&quot;/&gt;&lt;wsp:rsid wsp:val=&quot;00EE4839&quot;/&gt;&lt;wsp:rsid wsp:val=&quot;00EE4C61&quot;/&gt;&lt;wsp:rsid wsp:val=&quot;00EE6C07&quot;/&gt;&lt;wsp:rsid wsp:val=&quot;00EE6D2F&quot;/&gt;&lt;wsp:rsid wsp:val=&quot;00EE75C9&quot;/&gt;&lt;wsp:rsid wsp:val=&quot;00EF043E&quot;/&gt;&lt;wsp:rsid wsp:val=&quot;00EF1636&quot;/&gt;&lt;wsp:rsid wsp:val=&quot;00EF25FA&quot;/&gt;&lt;wsp:rsid wsp:val=&quot;00EF300B&quot;/&gt;&lt;wsp:rsid wsp:val=&quot;00EF369D&quot;/&gt;&lt;wsp:rsid wsp:val=&quot;00EF3F81&quot;/&gt;&lt;wsp:rsid wsp:val=&quot;00EF44A0&quot;/&gt;&lt;wsp:rsid wsp:val=&quot;00EF4878&quot;/&gt;&lt;wsp:rsid wsp:val=&quot;00EF515B&quot;/&gt;&lt;wsp:rsid wsp:val=&quot;00EF56DF&quot;/&gt;&lt;wsp:rsid wsp:val=&quot;00EF606F&quot;/&gt;&lt;wsp:rsid wsp:val=&quot;00F00702&quot;/&gt;&lt;wsp:rsid wsp:val=&quot;00F01025&quot;/&gt;&lt;wsp:rsid wsp:val=&quot;00F0129D&quot;/&gt;&lt;wsp:rsid wsp:val=&quot;00F022DE&quot;/&gt;&lt;wsp:rsid wsp:val=&quot;00F03D4D&quot;/&gt;&lt;wsp:rsid wsp:val=&quot;00F049E9&quot;/&gt;&lt;wsp:rsid wsp:val=&quot;00F06F16&quot;/&gt;&lt;wsp:rsid wsp:val=&quot;00F06FC5&quot;/&gt;&lt;wsp:rsid wsp:val=&quot;00F07DC8&quot;/&gt;&lt;wsp:rsid wsp:val=&quot;00F11274&quot;/&gt;&lt;wsp:rsid wsp:val=&quot;00F11284&quot;/&gt;&lt;wsp:rsid wsp:val=&quot;00F1188C&quot;/&gt;&lt;wsp:rsid wsp:val=&quot;00F11FC1&quot;/&gt;&lt;wsp:rsid wsp:val=&quot;00F12DA8&quot;/&gt;&lt;wsp:rsid wsp:val=&quot;00F133AF&quot;/&gt;&lt;wsp:rsid wsp:val=&quot;00F162F7&quot;/&gt;&lt;wsp:rsid wsp:val=&quot;00F167C3&quot;/&gt;&lt;wsp:rsid wsp:val=&quot;00F16C52&quot;/&gt;&lt;wsp:rsid wsp:val=&quot;00F16E0C&quot;/&gt;&lt;wsp:rsid wsp:val=&quot;00F16ED4&quot;/&gt;&lt;wsp:rsid wsp:val=&quot;00F17D42&quot;/&gt;&lt;wsp:rsid wsp:val=&quot;00F17D73&quot;/&gt;&lt;wsp:rsid wsp:val=&quot;00F21D1B&quot;/&gt;&lt;wsp:rsid wsp:val=&quot;00F227F5&quot;/&gt;&lt;wsp:rsid wsp:val=&quot;00F22C76&quot;/&gt;&lt;wsp:rsid wsp:val=&quot;00F24BCB&quot;/&gt;&lt;wsp:rsid wsp:val=&quot;00F2517D&quot;/&gt;&lt;wsp:rsid wsp:val=&quot;00F2547B&quot;/&gt;&lt;wsp:rsid wsp:val=&quot;00F25703&quot;/&gt;&lt;wsp:rsid wsp:val=&quot;00F25D3F&quot;/&gt;&lt;wsp:rsid wsp:val=&quot;00F30083&quot;/&gt;&lt;wsp:rsid wsp:val=&quot;00F30D0A&quot;/&gt;&lt;wsp:rsid wsp:val=&quot;00F322DB&quot;/&gt;&lt;wsp:rsid wsp:val=&quot;00F33637&quot;/&gt;&lt;wsp:rsid wsp:val=&quot;00F3385F&quot;/&gt;&lt;wsp:rsid wsp:val=&quot;00F33872&quot;/&gt;&lt;wsp:rsid wsp:val=&quot;00F349FD&quot;/&gt;&lt;wsp:rsid wsp:val=&quot;00F34EE4&quot;/&gt;&lt;wsp:rsid wsp:val=&quot;00F359EC&quot;/&gt;&lt;wsp:rsid wsp:val=&quot;00F3675C&quot;/&gt;&lt;wsp:rsid wsp:val=&quot;00F37C8A&quot;/&gt;&lt;wsp:rsid wsp:val=&quot;00F37D15&quot;/&gt;&lt;wsp:rsid wsp:val=&quot;00F422B2&quot;/&gt;&lt;wsp:rsid wsp:val=&quot;00F428A9&quot;/&gt;&lt;wsp:rsid wsp:val=&quot;00F43C6E&quot;/&gt;&lt;wsp:rsid wsp:val=&quot;00F458D2&quot;/&gt;&lt;wsp:rsid wsp:val=&quot;00F46ACE&quot;/&gt;&lt;wsp:rsid wsp:val=&quot;00F4739C&quot;/&gt;&lt;wsp:rsid wsp:val=&quot;00F50409&quot;/&gt;&lt;wsp:rsid wsp:val=&quot;00F52721&quot;/&gt;&lt;wsp:rsid wsp:val=&quot;00F536F2&quot;/&gt;&lt;wsp:rsid wsp:val=&quot;00F54D2D&quot;/&gt;&lt;wsp:rsid wsp:val=&quot;00F553D7&quot;/&gt;&lt;wsp:rsid wsp:val=&quot;00F56074&quot;/&gt;&lt;wsp:rsid wsp:val=&quot;00F562A6&quot;/&gt;&lt;wsp:rsid wsp:val=&quot;00F56EF8&quot;/&gt;&lt;wsp:rsid wsp:val=&quot;00F5785C&quot;/&gt;&lt;wsp:rsid wsp:val=&quot;00F602A0&quot;/&gt;&lt;wsp:rsid wsp:val=&quot;00F60BF6&quot;/&gt;&lt;wsp:rsid wsp:val=&quot;00F60CD4&quot;/&gt;&lt;wsp:rsid wsp:val=&quot;00F61320&quot;/&gt;&lt;wsp:rsid wsp:val=&quot;00F61CE6&quot;/&gt;&lt;wsp:rsid wsp:val=&quot;00F625CB&quot;/&gt;&lt;wsp:rsid wsp:val=&quot;00F6322F&quot;/&gt;&lt;wsp:rsid wsp:val=&quot;00F63FE4&quot;/&gt;&lt;wsp:rsid wsp:val=&quot;00F70C69&quot;/&gt;&lt;wsp:rsid wsp:val=&quot;00F71632&quot;/&gt;&lt;wsp:rsid wsp:val=&quot;00F72CAF&quot;/&gt;&lt;wsp:rsid wsp:val=&quot;00F72DE5&quot;/&gt;&lt;wsp:rsid wsp:val=&quot;00F72F52&quot;/&gt;&lt;wsp:rsid wsp:val=&quot;00F73D8F&quot;/&gt;&lt;wsp:rsid wsp:val=&quot;00F7413F&quot;/&gt;&lt;wsp:rsid wsp:val=&quot;00F7471C&quot;/&gt;&lt;wsp:rsid wsp:val=&quot;00F7481D&quot;/&gt;&lt;wsp:rsid wsp:val=&quot;00F7503F&quot;/&gt;&lt;wsp:rsid wsp:val=&quot;00F762F5&quot;/&gt;&lt;wsp:rsid wsp:val=&quot;00F76AF4&quot;/&gt;&lt;wsp:rsid wsp:val=&quot;00F77CB2&quot;/&gt;&lt;wsp:rsid wsp:val=&quot;00F8057A&quot;/&gt;&lt;wsp:rsid wsp:val=&quot;00F81E3B&quot;/&gt;&lt;wsp:rsid wsp:val=&quot;00F83178&quot;/&gt;&lt;wsp:rsid wsp:val=&quot;00F836DA&quot;/&gt;&lt;wsp:rsid wsp:val=&quot;00F83ECF&quot;/&gt;&lt;wsp:rsid wsp:val=&quot;00F84569&quot;/&gt;&lt;wsp:rsid wsp:val=&quot;00F85AF2&quot;/&gt;&lt;wsp:rsid wsp:val=&quot;00F85FFA&quot;/&gt;&lt;wsp:rsid wsp:val=&quot;00F867B1&quot;/&gt;&lt;wsp:rsid wsp:val=&quot;00F86AA0&quot;/&gt;&lt;wsp:rsid wsp:val=&quot;00F87B33&quot;/&gt;&lt;wsp:rsid wsp:val=&quot;00F92660&quot;/&gt;&lt;wsp:rsid wsp:val=&quot;00F94BAA&quot;/&gt;&lt;wsp:rsid wsp:val=&quot;00F94BBF&quot;/&gt;&lt;wsp:rsid wsp:val=&quot;00F95523&quot;/&gt;&lt;wsp:rsid wsp:val=&quot;00F97543&quot;/&gt;&lt;wsp:rsid wsp:val=&quot;00F97DC2&quot;/&gt;&lt;wsp:rsid wsp:val=&quot;00FA0991&quot;/&gt;&lt;wsp:rsid wsp:val=&quot;00FA0DD8&quot;/&gt;&lt;wsp:rsid wsp:val=&quot;00FA3FDF&quot;/&gt;&lt;wsp:rsid wsp:val=&quot;00FA5A02&quot;/&gt;&lt;wsp:rsid wsp:val=&quot;00FA5C40&quot;/&gt;&lt;wsp:rsid wsp:val=&quot;00FA6B45&quot;/&gt;&lt;wsp:rsid wsp:val=&quot;00FA766A&quot;/&gt;&lt;wsp:rsid wsp:val=&quot;00FB10B1&quot;/&gt;&lt;wsp:rsid wsp:val=&quot;00FB1171&quot;/&gt;&lt;wsp:rsid wsp:val=&quot;00FB2D85&quot;/&gt;&lt;wsp:rsid wsp:val=&quot;00FB3799&quot;/&gt;&lt;wsp:rsid wsp:val=&quot;00FB4854&quot;/&gt;&lt;wsp:rsid wsp:val=&quot;00FB642B&quot;/&gt;&lt;wsp:rsid wsp:val=&quot;00FC053D&quot;/&gt;&lt;wsp:rsid wsp:val=&quot;00FC0732&quot;/&gt;&lt;wsp:rsid wsp:val=&quot;00FC1969&quot;/&gt;&lt;wsp:rsid wsp:val=&quot;00FC20DF&quot;/&gt;&lt;wsp:rsid wsp:val=&quot;00FC26A1&quot;/&gt;&lt;wsp:rsid wsp:val=&quot;00FC3109&quot;/&gt;&lt;wsp:rsid wsp:val=&quot;00FC484F&quot;/&gt;&lt;wsp:rsid wsp:val=&quot;00FC5459&quot;/&gt;&lt;wsp:rsid wsp:val=&quot;00FD0C24&quot;/&gt;&lt;wsp:rsid wsp:val=&quot;00FD0E03&quot;/&gt;&lt;wsp:rsid wsp:val=&quot;00FD325E&quot;/&gt;&lt;wsp:rsid wsp:val=&quot;00FD44EF&quot;/&gt;&lt;wsp:rsid wsp:val=&quot;00FD606D&quot;/&gt;&lt;wsp:rsid wsp:val=&quot;00FD6D2E&quot;/&gt;&lt;wsp:rsid wsp:val=&quot;00FD71CF&quot;/&gt;&lt;wsp:rsid wsp:val=&quot;00FD7874&quot;/&gt;&lt;wsp:rsid wsp:val=&quot;00FD7E72&quot;/&gt;&lt;wsp:rsid wsp:val=&quot;00FE0395&quot;/&gt;&lt;wsp:rsid wsp:val=&quot;00FE10F4&quot;/&gt;&lt;wsp:rsid wsp:val=&quot;00FE1830&quot;/&gt;&lt;wsp:rsid wsp:val=&quot;00FE3DC2&quot;/&gt;&lt;wsp:rsid wsp:val=&quot;00FE5C5C&quot;/&gt;&lt;wsp:rsid wsp:val=&quot;00FE6838&quot;/&gt;&lt;wsp:rsid wsp:val=&quot;00FF0175&quot;/&gt;&lt;wsp:rsid wsp:val=&quot;00FF0850&quot;/&gt;&lt;wsp:rsid wsp:val=&quot;00FF0F0F&quot;/&gt;&lt;wsp:rsid wsp:val=&quot;00FF1B20&quot;/&gt;&lt;wsp:rsid wsp:val=&quot;00FF1D8B&quot;/&gt;&lt;wsp:rsid wsp:val=&quot;00FF2A97&quot;/&gt;&lt;wsp:rsid wsp:val=&quot;00FF30E9&quot;/&gt;&lt;wsp:rsid wsp:val=&quot;00FF36C7&quot;/&gt;&lt;wsp:rsid wsp:val=&quot;00FF46E5&quot;/&gt;&lt;wsp:rsid wsp:val=&quot;00FF5388&quot;/&gt;&lt;wsp:rsid wsp:val=&quot;00FF6316&quot;/&gt;&lt;/wsp:rsids&gt;&lt;/w:docPr&gt;&lt;w:body&gt;&lt;wx:sect&gt;&lt;w:p wsp:rsidR=&quot;00000000&quot; wsp:rsidRDefault=&quot;00754D27&quot; wsp:rsidP=&quot;00754D27&quot;&gt;&lt;m:oMathPara&gt;&lt;m:oMath&gt;&lt;m:f&gt;&lt;m:fPr&gt;&lt;m:ctrlPr&gt;&lt;w:rPr&gt;&lt;w:rFonts w:ascii=&quot;Cambria Math&quot; w:h-ansi=&quot;Cambria Math&quot;/&gt;&lt;wx:font wx:val=&quot;Cambria Math&quot;/&gt;&lt;w:color w:val=&quot;000000&quot;/&gt;&lt;w:sz-cs w:val=&quot;26&quot;/&gt;&lt;/w:rPr&gt;&lt;/m:ctrlPr&gt;&lt;/m:fPr&gt;&lt;m:num&gt;&lt;m:eqArr&gt;&lt;m:eqArrPr&gt;&lt;m:ctrlPr&gt;&lt;w:rPr&gt;&lt;w:rFonts w:ascii=&quot;Cambria Math&quot; w:h-ansi=&quot;Cambria Math&quot;/&gt;&lt;wx:font wx:val=&quot;Cambria Math&quot;/&gt;&lt;w:color w:val=&quot;000000&quot;/&gt;&lt;w:sz-cs w:val=&quot;26&quot;/&gt;&lt;/w:rPr&gt;&lt;/m:ctrlPr&gt;&lt;/m:eqArrPr&gt;&lt;m:e&gt;&lt;m:r&gt;&lt;m:rPr&gt;&lt;m:sty m:val=&quot;p&quot;/&gt;&lt;/m:rPr&gt;&lt;w:rPr&gt;&lt;w:rFonts w:ascii=&quot;Cambria Math&quot; w:h-ansi=&quot;Cambria Math&quot;/&gt;&lt;wx:font wx:val=&quot;Cambria Math&quot;/&gt;&lt;w:color w:val=&quot;000000&quot;/&gt;&lt;w:sz-cs w:val=&quot;26&quot;/&gt;&lt;/w:rPr&gt;&lt;m:t&gt;0,8 .E&lt;/m:t&gt;&lt;/m:r&gt;&lt;m:r&gt;&lt;m:rPr&gt;&lt;m:sty m:val=&quot;p&quot;/&gt;&lt;/m:rPr&gt;&lt;w:rPr&gt;&lt;w:rFonts w:ascii=&quot;Cambria Math&quot; w:h-ansi=&quot;Cambria Math&quot;/&gt;&lt;wx:font wx:val=&quot;Times New Roman&quot;/&gt;&lt;w:color w:val=&quot;000000&quot;/&gt;&lt;w:sz-cs w:val=&quot;26&quot;/&gt;&lt;w:rtl/&gt;&lt;/w:rPr&gt;&lt;m:t&gt;O\a&lt;/m:t&gt;&lt;/m:r&gt;&lt;m:func&gt;&lt;m:funcPr&gt;&lt;m:ctrlPr&gt;&lt;w:rPr&gt;&lt;w:rFonts w:ascii=&quot;Cambria Math&quot; w:h-ansi=&quot;Cambria Math&quot;/&gt;&lt;wx:font wx:val=&quot;Cambria Math&quot;/&gt;&lt;w:color w:val=&quot;000000&quot;/&gt;&lt;w:sz-cs w:val=&quot;26&quot;/&gt;&lt;/w:rPr&gt;&lt;/m:ctrlPr&gt;&lt;/m:funcPr&gt;&lt;m:fName&gt;&lt;m:r&gt;&lt;m:rPr&gt;&lt;m:sty m:val=&quot;p&quot;/&gt;&lt;/m:rPr&gt;&lt;w:rPr&gt;&lt;w:rFonts w:ascii=&quot;Cambria Math&quot; w:h-ansi=&quot;Cambria Math&quot;/&gt;&lt;wx:font wx:val=&quot;Cambria Math&quot;/&gt;&lt;w:color w:val=&quot;000000&quot;/&gt;&lt;w:sz-cs w:val=&quot;26&quot;/&gt;&lt;/w:rPr&gt;&lt;m:t&gt;exp&lt;/m:t&gt;&lt;/m:r&gt;&lt;/m:fName&gt;&lt;m:e&gt;&lt;m:d&gt;&lt;m:dPr&gt;&lt;m:begChr m:val=&quot;[&quot;/&gt;&lt;m:endChr m:val=&quot;]&quot;/&gt;&lt;m:ctrlPr&gt;&lt;w:rPr&gt;&lt;w:rFonts w:ascii=&quot;Cambria Math&quot; w:h-ansi=&quot;Cambria Math&quot;/&gt;&lt;wx:font wx:val=&quot;Cambria Math&quot;/&gt;&lt;w:color w:val=&quot;000000&quot;/&gt;&lt;w:sz-cs w:val=&quot;26&quot;/&gt;&lt;/w:rPr&gt;&lt;/m:ctrlPr&gt;&lt;/m:dPr&gt;&lt;m:e&gt;&lt;m:f&gt;&lt;m:fPr&gt;&lt;m:ctrlPr&gt;&lt;w:rPr&gt;&lt;w:rFonts w:ascii=&quot;Cambria Math&quot; w:h-ansi=&quot;Cambria Math&quot;/&gt;&lt;wx:font wx:val=&quot;Cambria Math&quot;/&gt;&lt;w:i/&gt;&lt;w:color w:val=&quot;000000&quot;/&gt;&lt;w:sz-cs w:val=&quot;26&quot;/&gt;&lt;w:vertAlign w:val=&quot;superscript&quot;/&gt;&lt;/w:rPr&gt;&lt;/m:ctrlPr&gt;&lt;/m:fPr&gt;&lt;m:num&gt;&lt;m:r&gt;&lt;m:rPr&gt;&lt;m:sty m:val=&quot;p&quot;/&gt;&lt;/m:rPr&gt;&lt;w:rPr&gt;&lt;w:rFonts w:ascii=&quot;Cambria Math&quot; w:h-ansi=&quot;Cambria Math&quot;/&gt;&lt;wx:font wx:val=&quot;Cambria Math&quot;/&gt;&lt;w:color w:val=&quot;000000&quot;/&gt;&lt;w:sz-cs w:val=&quot;26&quot;/&gt;&lt;/w:rPr&gt;&lt;m:t&gt;-&lt;/m:t&gt;&lt;/m:r&gt;&lt;m:d&gt;&lt;m:dPr&gt;&lt;m:ctrlPr&gt;&lt;w:rPr&gt;&lt;w:rFonts w:ascii=&quot;Cambria Math&quot; w:h-ansi=&quot;Cambria Math&quot;/&gt;&lt;wx:font wx:val=&quot;Cambria Math&quot;/&gt;&lt;w:color w:val=&quot;000000&quot;/&gt;&lt;w:sz-cs w:val=&quot;26&quot;/&gt;&lt;/w:rPr&gt;&lt;/m:ctrlPr&gt;&lt;/m:dPr&gt;&lt;m:e&gt;&lt;m:r&gt;&lt;m:rPr&gt;&lt;m:sty m:val=&quot;p&quot;/&gt;&lt;/m:rPr&gt;&lt;w:rPr&gt;&lt;w:rFonts w:ascii=&quot;Cambria Math&quot; w:h-ansi=&quot;Cambria Math&quot;/&gt;&lt;wx:font wx:val=&quot;Cambria Math&quot;/&gt;&lt;w:color w:val=&quot;000000&quot;/&gt;&lt;w:sz-cs w:val=&quot;26&quot;/&gt;&lt;/w:rPr&gt;&lt;m:t&gt;z + h&lt;/m:t&gt;&lt;/m:r&gt;&lt;/m:e&gt;&lt;/m:d&gt;&lt;m:r&gt;&lt;m:rPr&gt;&lt;m:sty m:val=&quot;p&quot;/&gt;&lt;/m:rPr&gt;&lt;w:rPr&gt;&lt;w:rFonts w:ascii=&quot;Cambria Math&quot; w:h-ansi=&quot;Cambria Math&quot;/&gt;&lt;wx:font wx:val=&quot;Cambria Math&quot;/&gt;&lt;w:color w:val=&quot;000000&quot;/&gt;&lt;w:sz-cs w:val=&quot;26&quot;/&gt;&lt;w:vertAlign w:val=&quot;superscript&quot;/&gt;&lt;/w:rPr&gt;&lt;m:t&gt;2&lt;/m:t&gt;&lt;/m:r&gt;&lt;/m:num&gt;&lt;m:den&gt;&lt;m:r&gt;&lt;w:rPr&gt;&lt;w:rFonts w:ascii=&quot;Cambria Math&quot; w:h-ansi=&quot;Cambria Math&quot;/&gt;&lt;wx:font wx:val=&quot;Cambria Math&quot;/&gt;&lt;w:i/&gt;&lt;w:color w:val=&quot;000000&quot;/&gt;&lt;w:sz-cs w:val=&quot;26&quot;/&gt;&lt;/w:rPr&gt;&lt;m:t&gt;2. &lt;/m:t&gt;&lt;/m:r&gt;&lt;m:sSup&gt;&lt;m:sSupPr&gt;&lt;m:ctrlPr&gt;&lt;w:rPr&gt;&lt;w:rFonts w:ascii=&quot;Cambria Math&quot; w:h-ansi=&quot;Cambria Math&quot;/&gt;&lt;wx:font wx:val=&quot;Cambria Math&quot;/&gt;&lt;w:color w:val=&quot;000000&quot;/&gt;&lt;w:sz-cs w:val=&quot;26&quot;/&gt;&lt;/w:rPr&gt;&lt;/m:ctrlPr&gt;&lt;/m:sSupPr&gt;&lt;m:e&gt;&lt;m:sSub&gt;&lt;m:sSubPr&gt;&lt;m:ctrlPr&gt;&lt;w:rPr&gt;&lt;w:rFonts w:ascii=&quot;Cambria Math&quot; w:h-ansi=&quot;Cambria Math&quot;/&gt;&lt;wx:font wx:val=&quot;Cambria Math&quot;/&gt;&lt;w:i/&gt;&lt;w:color w:val=&quot;000000&quot;/&gt;&lt;w:sz-cs w:val=&quot;26&quot;/&gt;&lt;/w:rPr&gt;&lt;/m:ctrlPr&gt;&lt;/m:sSubPr&gt;&lt;m:e&gt;&lt;m:r&gt;&lt;w:rPr&gt;&lt;w:rFonts w:ascii=&quot;Cambria Math&quot; w:h-ansi=&quot;Cambria Math&quot;/&gt;&lt;wx:font wx:val=&quot;Cambria Math&quot;/&gt;&lt;w:i/&gt;&lt;w:color w:val=&quot;000000&quot;/&gt;&lt;w:sz-cs w:val=&quot;26&quot;/&gt;&lt;/w:rPr&gt;&lt;m:t&gt;?E&lt;/m:t&gt;&lt;/m:r&gt;&lt;/m:e&gt;&lt;m:sub&gt;&lt;m:r&gt;&lt;w:rPr&gt;&lt;w:rFonts w:ascii=&quot;Cambria Math&quot; w:h-ansi=&quot;Cambria Math&quot;/&gt;&lt;wx:font wx:val=&quot;Cambria Math&quot;/&gt;&lt;w:i/&gt;&lt;w:color w:val=&quot;000000&quot;/&gt;&lt;w:sz-cs w:val=&quot;26&quot;/&gt;&lt;/w:rPr&gt;&lt;m:t&gt;z&lt;/m:t&gt;&lt;/m:r&gt;&lt;/m:sub&gt;&lt;/m:sSub&gt;&lt;/m:e&gt;&lt;m:sup&gt;&lt;m:r&gt;&lt;w:rPr&gt;&lt;w:rFonts w:ascii=&quot;Cambria Math&quot; w:h-ansi=&quot;Cambria Math&quot;/&gt;&lt;wx:font wx:val=&quot;Cambria Math&quot;/&gt;&lt;w:i/&gt;&lt;w:color w:val=&quot;000000&quot;/&gt;&lt;w:sz-cs w:val=&quot;26&quot;/&gt;&lt;/w:rPr&gt;&lt;m:t&gt;2&lt;/m:t&gt;&lt;/m:r&gt;&lt;/m:sup&gt;&lt;/m:sSup&gt;&lt;/m:den&gt;&lt;/m:f&gt;&lt;/m:e&gt;&lt;/m:d&gt;&lt;/m:e&gt;&lt;/m:func&gt;&lt;m:r&gt;&lt;w:rPr&gt;&lt;w:rFonts w:ascii=&quot;Cambria Math&quot; w:h-ansi=&quot;Cambria Math&quot;/&gt;&lt;wx:font wx:val=&quot;Cambria Math&quot;/&gt;&lt;w:i/&gt;&lt;w:color w:val=&quot;000000&quot;/&gt;&lt;w:sz-cs w:val=&quot;26&quot;/&gt;&lt;/w:rPr&gt;&lt;m:t&gt;+&lt;/m:t&gt;&lt;/m:r&gt;&lt;m:func&gt;&lt;m:funcPr&gt;&lt;m:ctrlPr&gt;&lt;w:rPr&gt;&lt;w:rFonts w:ascii=&quot;Cambria Math&quot; w:h-ansi=&quot;Cambria Math&quot;/&gt;&lt;wx:font wx:val=&quot;Cambria Math&quot;/&gt;&lt;w:color w:val=&quot;000000&quot;/&gt;&lt;w:sz-cs w:val=&quot;26&quot;/&gt;&lt;/w:rPr&gt;&lt;/m:ctrlPr&gt;&lt;/m:funcPr&gt;&lt;m:fName&gt;&lt;m:r&gt;&lt;m:rPr&gt;&lt;m:sty m:val=&quot;p&quot;/&gt;&lt;/m:rPr&gt;&lt;w:rPr&gt;&lt;w:rFonts w:ascii=&quot;Cambria Math&quot; w:h-ansi=&quot;Cambria Math&quot;/&gt;&lt;wx:font wx:val=&quot;Cambria Math&quot;/&gt;&lt;w:color w:val=&quot;000000&quot;/&gt;&lt;w:sz-cs w:val=&quot;26&quot;/&gt;&lt;/w:rPr&gt;&lt;m:t&gt;exp&lt;/m:t&gt;&lt;/m:r&gt;&lt;/m:fName&gt;&lt;m:e&gt;&lt;m:d&gt;&lt;m:dPr&gt;&lt;m:begChr m:val=&quot;[&quot;/&gt;&lt;m:endChr m:val=&quot;]&quot;/&gt;&lt;m:ctrlPr&gt;&lt;w:rPr&gt;&lt;w:rFonts w:ascii=&quot;Cambria Math&quot; w:h-ansi=&quot;Cambria Math&quot;/&gt;&lt;wx:font wx:val=&quot;Cambria Math&quot;/&gt;&lt;w:color w:val=&quot;000000&quot;/&gt;&lt;w:sz-cs w:val=&quot;26&quot;/&gt;&lt;/w:rPr&gt;&lt;/m:ctrlPr&gt;&lt;/m:dPr&gt;&lt;m:e&gt;&lt;m:f&gt;&lt;m:fPr&gt;&lt;m:ctrlPr&gt;&lt;w:rPr&gt;&lt;w:rFonts w:ascii=&quot;Cambria Math&quot; w:h-ansi=&quot;Cambria Math&quot;/&gt;&lt;wx:font wx:val=&quot;Cambria Math&quot;/&gt;&lt;w:i/&gt;&lt;w:color w:val=&quot;000000&quot;/&gt;&lt;w:sz-cs w:val=&quot;26&quot;/&gt;&lt;w:vertAlign w:val=&quot;superscript&quot;/&gt;&lt;/w:rPr&gt;&lt;/m:ctrlPr&gt;&lt;/m:fPr&gt;&lt;m:num&gt;&lt;m:r&gt;&lt;m:rPr&gt;&lt;m:sty m:val=&quot;p&quot;/&gt;&lt;/m:rPr&gt;&lt;w:rPr&gt;&lt;w:rFonts w:ascii=&quot;Cambria Math&quot; w:h-ansi=&quot;Cambria Math&quot;/&gt;&lt;wx:font wx:val=&quot;Cambria Math&quot;/&gt;&lt;w:color w:val=&quot;000000&quot;/&gt;&lt;w:sz-cs w:val=&quot;26&quot;/&gt;&lt;/w:rPr&gt;&lt;m:t&gt;-&lt;/m:t&gt;&lt;/m:r&gt;&lt;m:d&gt;&lt;m:dPr&gt;&lt;m:ctrlPr&gt;&lt;w:rPr&gt;&lt;w:rFonts w:ascii=&quot;Cambria Math&quot; w:h-ansi=&quot;Cambria Math&quot;/&gt;&lt;wx:font wx:val=&quot;Cambria Math&quot;/&gt;&lt;w:color w:val=&quot;000000&quot;/&gt;&lt;w:sz-cs w:val=&quot;26&quot;/&gt;&lt;/w:rPr&gt;&lt;/m:ctrlPr&gt;&lt;/m:dPr&gt;&lt;m:e&gt;&lt;m:r&gt;&lt;m:rPr&gt;&lt;m:sty m:val=&quot;p&quot;/&gt;&lt;/m:rPr&gt;&lt;w:rPr&gt;&lt;w:rFonts w:ascii=&quot;Cambria Math&quot; w:h-ansi=&quot;Cambria Math&quot;/&gt;&lt;wx:font wx:val=&quot;Cambria Math&quot;/&gt;&lt;w:color w:val=&quot;000000&quot;/&gt;&lt;w:sz-cs w:val=&quot;26&quot;/&gt;&lt;/w:rPr&gt;&lt;m:t&gt;z- h&lt;/m:t&gt;&lt;/m:r&gt;&lt;/m:e&gt;&lt;/m:d&gt;&lt;m:r&gt;&lt;m:rPr&gt;&lt;m:sty m:val=&quot;p&quot;/&gt;&lt;/m:rPr&gt;&lt;w:rPr&gt;&lt;w:rFonts w:ascii=&quot;Cambria Math&quot; w:h-ansi=&quot;Cambria Math&quot;/&gt;&lt;wx:font wx:val=&quot;Cambria Math&quot;/&gt;&lt;w:color w:val=&quot;000000&quot;/&gt;&lt;w:sz-cs w:val=&quot;26&quot;/&gt;&lt;w:vertAlign w:val=&quot;superscript&quot;/&gt;&lt;/w:rPr&gt;&lt;m:t&gt;2&lt;/m:t&gt;&lt;/m:r&gt;&lt;/m:num&gt;&lt;m:den&gt;&lt;m:r&gt;&lt;w:rPr&gt;&lt;w:rFonts w:ascii=&quot;Cambria Math&quot; w:h-ansi=&quot;Cambria Math&quot;/&gt;&lt;wx:font wx:val=&quot;Cambria Math&quot;/&gt;&lt;w:i/&gt;&lt;w:color w:val=&quot;000000&quot;/&gt;&lt;w:sz-cs w:val=&quot;26&quot;/&gt;&lt;/w:rPr&gt;&lt;m:t&gt;2. &lt;/m:t&gt;&lt;/m:r&gt;&lt;m:sSup&gt;&lt;m:sSupPr&gt;&lt;m:ctrlPr&gt;&lt;w:rPr&gt;&lt;w:rFonts w:ascii=&quot;Cambria Math&quot; w:h-ansi=&quot;Cambria Math&quot;/&gt;&lt;wx:font wx:val=&quot;Cambria Math&quot;/&gt;&lt;w:color w:val=&quot;000000&quot;/&gt;&lt;w:sz-cs w:val=&quot;26&quot;/&gt;&lt;/w:rPr&gt;&lt;/m:ctrlPr&gt;&lt;/m:sSupPr&gt;&lt;m:e&gt;&lt;m:sSub&gt;&lt;m:sSubPr&gt;&lt;m:ctrlPr&gt;&lt;w:rPr&gt;&lt;w:rFonts w:ascii=&quot;Cambria Math&quot; w:h-ansi=&quot;Cambria Math&quot;/&gt;&lt;wx:font wx:val=&quot;Cambria Math&quot;/&gt;&lt;w:i/&gt;&lt;w:color w:val=&quot;000000&quot;/&gt;&lt;w:sz-cs w:val=&quot;26&quot;/&gt;&lt;/w:rPr&gt;&lt;/m:ctrlPr&gt;&lt;/m:sSubPr&gt;&lt;m:e&gt;&lt;m:r&gt;&lt;w:rPr&gt;&lt;w:rFonts w:ascii=&quot;Cambria Math&quot; w:h-ansi=&quot;Cambria Math&quot;/&gt;&lt;wx:font wx:val=&quot;Cambria Math&quot;/&gt;&lt;w:i/&gt;&lt;w:color w:val=&quot;000000&quot;/&gt;&lt;w:sz-cs w:val=&quot;26&quot;/&gt;&lt;/w:rPr&gt;&lt;m:t&gt;?E&lt;/m:t&gt;&lt;/m:r&gt;&lt;/m:e&gt;&lt;m:sub&gt;&lt;m:r&gt;&lt;w:rPr&gt;&lt;w:rFonts w:ascii=&quot;Cambria Math&quot; w:h-ansi=&quot;Cambria Math&quot;/&gt;&lt;wx:font wx:val=&quot;Cambria Math&quot;/&gt;&lt;w:i/&gt;&lt;w:color w:val=&quot;000000&quot;/&gt;&lt;w:sz-cs w:val=&quot;26&quot;/&gt;&lt;/w:rPr&gt;&lt;m:t&gt;z&lt;/m:t&gt;&lt;/m:r&gt;&lt;/m:sub&gt;&lt;/m:sSub&gt;&lt;/m:e&gt;&lt;m:sup&gt;&lt;m:r&gt;&lt;w:rPr&gt;&lt;w:rFonts w:ascii=&quot;Cambria Math&quot; w:h-ansi=&quot;Cambria Math&quot;/&gt;&lt;wx:font wx:val=&quot;Cambria Math&quot;/&gt;&lt;w:i/&gt;&lt;w:color w:val=&quot;000000&quot;/&gt;&lt;w:sz-cs w:val=&quot;26&quot;/&gt;&lt;/w:rPr&gt;&lt;m:t&gt;2&lt;/m:t&gt;&lt;/m:r&gt;&lt;/m:sup&gt;&lt;/m:sSup&gt;&lt;/m:den&gt;&lt;/m:f&gt;&lt;/m:e&gt;&lt;/m:d&gt;&lt;/m:e&gt;&lt;/m:func&gt;&lt;m:ctrlPr&gt;&lt;w:rPr&gt;&lt;w:rFonts w:ascii=&quot;Cambria Math&quot; w:h-ansi=&quot;Cambria Math&quot;/&gt;&lt;wx:font wx:val=&quot;Cambria Math&quot;/&gt;&lt;w:color w:val=&quot;000000&quot;/&gt;&lt;w:sz-cs w:val=&quot;26&quot;/&gt;&lt;w:vertAlign w:val=&quot;superscript&quot;/&gt;&lt;/w:rPr&gt;&lt;/m:ctrlPr&gt;&lt;/m:e&gt;&lt;m:e&gt;&lt;m:ctrlPr&gt;&lt;w:rPr&gt;&lt;w:rFonts w:ascii=&quot;Cambria Math&quot; w:h-ansi=&quot;Cambria Math&quot;/&gt;&lt;wx:font wx:val=&quot;Cambria Math&quot;/&gt;&lt;w:color w:val=&quot;000000&quot;/&gt;&lt;w:sz-cs w:val=&quot;26&quot;/&gt;&lt;w:vertAlign w:val=&quot;superscript&quot;/&gt;&lt;/w:rPr&gt;&lt;/m:ctrlPr&gt;&lt;/m:e&gt;&lt;/m:eqArr&gt;&lt;/m:num&gt;&lt;m:den&gt;&lt;m:sSup&gt;&lt;m:sSupPr&gt;&lt;m:ctrlPr&gt;&lt;w:rPr&gt;&lt;w:rFonts w:ascii=&quot;Cambria Math&quot; w:h-ansi=&quot;Cambria Math&quot;/&gt;&lt;wx:font wx:val=&quot;Cambria Math&quot;/&gt;&lt;w:color w:val=&quot;000000&quot;/&gt;&lt;w:sz-cs w:val=&quot;26&quot;/&gt;&lt;/w:rPr&gt;&lt;/m:ctrlPr&gt;&lt;/m:sSupPr&gt;&lt;m:e&gt;&lt;m:sSub&gt;&lt;m:sSubPr&gt;&lt;m:ctrlPr&gt;&lt;w:rPr&gt;&lt;w:rFonts w:ascii=&quot;Cambria Math&quot; w:h-ansi=&quot;Cambria Math&quot;/&gt;&lt;wx:font wx:val=&quot;Cambria Math&quot;/&gt;&lt;w:i/&gt;&lt;w:color w:val=&quot;000000&quot;/&gt;&lt;w:sz-cs w:val=&quot;26&quot;/&gt;&lt;/w:rPr&gt;&lt;/m:ctrlPr&gt;&lt;/m:sSubPr&gt;&lt;m:e&gt;&lt;m:r&gt;&lt;w:rPr&gt;&lt;w:rFonts w:ascii=&quot;Cambria Math&quot; w:h-ansi=&quot;Cambria Math&quot;/&gt;&lt;wx:font wx:val=&quot;Cambria Math&quot;/&gt;&lt;w:i/&gt;&lt;w:color w:val=&quot;000000&quot;/&gt;&lt;w:sz-cs w:val=&quot;26&quot;/&gt;&lt;/w:rPr&gt;&lt;m:t&gt;?E&lt;/m:t&gt;&lt;/m:r&gt;&lt;/m:e&gt;&lt;m:sub&gt;&lt;m:r&gt;&lt;w:rPr&gt;&lt;w:rFonts w:ascii=&quot;Cambria Math&quot; w:h-ansi=&quot;Cambria Math&quot;/&gt;&lt;wx:font wx:val=&quot;Cambria Math&quot;/&gt;&lt;w:i/&gt;&lt;w:color w:val=&quot;000000&quot;/&gt;&lt;w:sz-cs w:val=&quot;26&quot;/&gt;&lt;/w:rPr&gt;&lt;m:t&gt;z&lt;/m:t&gt;&lt;/m:r&gt;&lt;/m:sub&gt;&lt;/m:sSub&gt;&lt;m:r&gt;&lt;w:rPr&gt;&lt;w:rFonts w:ascii=&quot;Cambria Math&quot; w:h-ansi=&quot;Cambria Math&quot;/&gt;&lt;wx:font wx:val=&quot;Cambria Math&quot;/&gt;&lt;w:i/&gt;&lt;w:color w:val=&quot;000000&quot;/&gt;&lt;w:sz-cs w:val=&quot;26&quot;/&gt;&lt;/w:rPr&gt;&lt;m:t&gt;.u&lt;/m:t&gt;&lt;/m:r&gt;&lt;/m:e&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F3506">
        <w:rPr>
          <w:rFonts w:eastAsia="Batang"/>
          <w:szCs w:val="26"/>
        </w:rPr>
        <w:fldChar w:fldCharType="end"/>
      </w:r>
    </w:p>
    <w:p w14:paraId="6F7A76D6" w14:textId="77777777" w:rsidR="00161A54" w:rsidRPr="00EF3506" w:rsidRDefault="00161A54" w:rsidP="00161A54">
      <w:pPr>
        <w:ind w:firstLine="284"/>
        <w:rPr>
          <w:rFonts w:eastAsia="Batang"/>
          <w:szCs w:val="26"/>
        </w:rPr>
      </w:pPr>
      <w:bookmarkStart w:id="174" w:name="_Toc455668432"/>
      <w:r w:rsidRPr="00EF3506">
        <w:rPr>
          <w:rFonts w:eastAsia="Batang"/>
          <w:szCs w:val="26"/>
        </w:rPr>
        <w:t>Trong đó:</w:t>
      </w:r>
    </w:p>
    <w:p w14:paraId="482DF065" w14:textId="6944F407" w:rsidR="00161A54" w:rsidRPr="00EF3506" w:rsidRDefault="00161A54" w:rsidP="004B083E">
      <w:pPr>
        <w:pStyle w:val="ListParagraph"/>
        <w:numPr>
          <w:ilvl w:val="0"/>
          <w:numId w:val="138"/>
        </w:numPr>
        <w:rPr>
          <w:rFonts w:eastAsia="Batang"/>
          <w:szCs w:val="26"/>
        </w:rPr>
      </w:pPr>
      <w:r w:rsidRPr="00EF3506">
        <w:rPr>
          <w:rFonts w:eastAsia="Batang"/>
          <w:szCs w:val="26"/>
        </w:rPr>
        <w:t>C: Nồng độ chất gây ô nhiễm trong không khí (mg/m</w:t>
      </w:r>
      <w:r w:rsidR="009A0F21">
        <w:rPr>
          <w:rFonts w:eastAsia="Batang"/>
          <w:szCs w:val="26"/>
          <w:vertAlign w:val="superscript"/>
          <w:lang w:val="vi-VN"/>
        </w:rPr>
        <w:t>3</w:t>
      </w:r>
      <w:r w:rsidRPr="00EF3506">
        <w:rPr>
          <w:rFonts w:eastAsia="Batang"/>
          <w:szCs w:val="26"/>
        </w:rPr>
        <w:t>)</w:t>
      </w:r>
      <w:r w:rsidR="009A0F21">
        <w:rPr>
          <w:rFonts w:eastAsia="Batang"/>
          <w:szCs w:val="26"/>
          <w:lang w:val="vi-VN"/>
        </w:rPr>
        <w:t>;</w:t>
      </w:r>
    </w:p>
    <w:p w14:paraId="256C27E3" w14:textId="15528F41" w:rsidR="00161A54" w:rsidRPr="00EF3506" w:rsidRDefault="00161A54" w:rsidP="004B083E">
      <w:pPr>
        <w:pStyle w:val="ListParagraph"/>
        <w:numPr>
          <w:ilvl w:val="0"/>
          <w:numId w:val="138"/>
        </w:numPr>
        <w:rPr>
          <w:rFonts w:eastAsia="Batang"/>
          <w:szCs w:val="26"/>
        </w:rPr>
      </w:pPr>
      <w:r w:rsidRPr="00EF3506">
        <w:rPr>
          <w:rFonts w:eastAsia="Batang"/>
          <w:szCs w:val="26"/>
        </w:rPr>
        <w:t>E: Tải lượng của chất gây ô nhiễm từ nguồn thải (mg/m.s)</w:t>
      </w:r>
      <w:r w:rsidR="009A0F21">
        <w:rPr>
          <w:rFonts w:eastAsia="Batang"/>
          <w:szCs w:val="26"/>
          <w:lang w:val="vi-VN"/>
        </w:rPr>
        <w:t>;</w:t>
      </w:r>
    </w:p>
    <w:p w14:paraId="4142F719" w14:textId="2CCC70B7" w:rsidR="00161A54" w:rsidRPr="00EF3506" w:rsidRDefault="00161A54" w:rsidP="004B083E">
      <w:pPr>
        <w:pStyle w:val="ListParagraph"/>
        <w:numPr>
          <w:ilvl w:val="0"/>
          <w:numId w:val="138"/>
        </w:numPr>
        <w:rPr>
          <w:rFonts w:eastAsia="Batang"/>
          <w:szCs w:val="26"/>
        </w:rPr>
      </w:pPr>
      <w:r w:rsidRPr="00EF3506">
        <w:rPr>
          <w:rFonts w:eastAsia="Batang"/>
          <w:szCs w:val="26"/>
        </w:rPr>
        <w:t>z: Độ cao của mặt đường so với mặt đất xung quanh (m), h = 0,5m</w:t>
      </w:r>
      <w:r w:rsidR="009A0F21">
        <w:rPr>
          <w:rFonts w:eastAsia="Batang"/>
          <w:szCs w:val="26"/>
          <w:lang w:val="vi-VN"/>
        </w:rPr>
        <w:t>;</w:t>
      </w:r>
    </w:p>
    <w:p w14:paraId="410E466F" w14:textId="3A0CDCB2" w:rsidR="00161A54" w:rsidRPr="00EF3506" w:rsidRDefault="00161A54" w:rsidP="004B083E">
      <w:pPr>
        <w:pStyle w:val="ListParagraph"/>
        <w:numPr>
          <w:ilvl w:val="0"/>
          <w:numId w:val="138"/>
        </w:numPr>
        <w:rPr>
          <w:rFonts w:eastAsia="Batang"/>
          <w:szCs w:val="26"/>
        </w:rPr>
      </w:pPr>
      <w:r w:rsidRPr="00EF3506">
        <w:rPr>
          <w:rFonts w:eastAsia="Batang"/>
          <w:szCs w:val="26"/>
        </w:rPr>
        <w:t>u: Tốc độ gió trung bình tại khu vực (m/s), u = 4 m/s</w:t>
      </w:r>
      <w:r w:rsidR="009A0F21">
        <w:rPr>
          <w:rFonts w:eastAsia="Batang"/>
          <w:szCs w:val="26"/>
          <w:lang w:val="vi-VN"/>
        </w:rPr>
        <w:t>;</w:t>
      </w:r>
    </w:p>
    <w:p w14:paraId="5BB0EDAF" w14:textId="77777777" w:rsidR="00161A54" w:rsidRPr="00EF3506" w:rsidRDefault="00161A54" w:rsidP="004B083E">
      <w:pPr>
        <w:pStyle w:val="ListParagraph"/>
        <w:numPr>
          <w:ilvl w:val="0"/>
          <w:numId w:val="138"/>
        </w:numPr>
        <w:rPr>
          <w:rFonts w:eastAsia="Batang"/>
          <w:szCs w:val="26"/>
        </w:rPr>
      </w:pPr>
      <w:r w:rsidRPr="00EF3506">
        <w:rPr>
          <w:rFonts w:eastAsia="Batang"/>
          <w:szCs w:val="26"/>
        </w:rPr>
        <w:fldChar w:fldCharType="begin"/>
      </w:r>
      <w:r w:rsidRPr="00EF3506">
        <w:rPr>
          <w:rFonts w:eastAsia="Batang"/>
          <w:szCs w:val="26"/>
        </w:rPr>
        <w:instrText xml:space="preserve"> QUOTE </w:instrText>
      </w:r>
      <w:r w:rsidR="00736779">
        <w:rPr>
          <w:rFonts w:eastAsia="Batang"/>
          <w:noProof/>
          <w:szCs w:val="26"/>
        </w:rPr>
        <w:pict w14:anchorId="68FFEFD8">
          <v:shape id="_x0000_i1029" type="#_x0000_t75" alt="" style="width:17.65pt;height:15.6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hideSpellingError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F496A&quot;/&gt;&lt;wsp:rsid wsp:val=&quot;00000303&quot;/&gt;&lt;wsp:rsid wsp:val=&quot;00000595&quot;/&gt;&lt;wsp:rsid wsp:val=&quot;00000F09&quot;/&gt;&lt;wsp:rsid wsp:val=&quot;00001248&quot;/&gt;&lt;wsp:rsid wsp:val=&quot;000019CE&quot;/&gt;&lt;wsp:rsid wsp:val=&quot;00002CF5&quot;/&gt;&lt;wsp:rsid wsp:val=&quot;00002DDB&quot;/&gt;&lt;wsp:rsid wsp:val=&quot;0000475A&quot;/&gt;&lt;wsp:rsid wsp:val=&quot;00004822&quot;/&gt;&lt;wsp:rsid wsp:val=&quot;000059E9&quot;/&gt;&lt;wsp:rsid wsp:val=&quot;00005D32&quot;/&gt;&lt;wsp:rsid wsp:val=&quot;00005E18&quot;/&gt;&lt;wsp:rsid wsp:val=&quot;00005EFE&quot;/&gt;&lt;wsp:rsid wsp:val=&quot;00006696&quot;/&gt;&lt;wsp:rsid wsp:val=&quot;00006FD8&quot;/&gt;&lt;wsp:rsid wsp:val=&quot;00010437&quot;/&gt;&lt;wsp:rsid wsp:val=&quot;000120A0&quot;/&gt;&lt;wsp:rsid wsp:val=&quot;00012657&quot;/&gt;&lt;wsp:rsid wsp:val=&quot;000138BD&quot;/&gt;&lt;wsp:rsid wsp:val=&quot;00013B9D&quot;/&gt;&lt;wsp:rsid wsp:val=&quot;00015162&quot;/&gt;&lt;wsp:rsid wsp:val=&quot;0001750A&quot;/&gt;&lt;wsp:rsid wsp:val=&quot;00020B80&quot;/&gt;&lt;wsp:rsid wsp:val=&quot;00022CFC&quot;/&gt;&lt;wsp:rsid wsp:val=&quot;00023D62&quot;/&gt;&lt;wsp:rsid wsp:val=&quot;00024171&quot;/&gt;&lt;wsp:rsid wsp:val=&quot;0002443B&quot;/&gt;&lt;wsp:rsid wsp:val=&quot;00024D00&quot;/&gt;&lt;wsp:rsid wsp:val=&quot;0002507E&quot;/&gt;&lt;wsp:rsid wsp:val=&quot;000253D0&quot;/&gt;&lt;wsp:rsid wsp:val=&quot;00026304&quot;/&gt;&lt;wsp:rsid wsp:val=&quot;0002764A&quot;/&gt;&lt;wsp:rsid wsp:val=&quot;000315D0&quot;/&gt;&lt;wsp:rsid wsp:val=&quot;00031736&quot;/&gt;&lt;wsp:rsid wsp:val=&quot;00031FB4&quot;/&gt;&lt;wsp:rsid wsp:val=&quot;0003269F&quot;/&gt;&lt;wsp:rsid wsp:val=&quot;00032F8D&quot;/&gt;&lt;wsp:rsid wsp:val=&quot;000331C9&quot;/&gt;&lt;wsp:rsid wsp:val=&quot;000338A4&quot;/&gt;&lt;wsp:rsid wsp:val=&quot;00033E8D&quot;/&gt;&lt;wsp:rsid wsp:val=&quot;0003582F&quot;/&gt;&lt;wsp:rsid wsp:val=&quot;0003598E&quot;/&gt;&lt;wsp:rsid wsp:val=&quot;00036F44&quot;/&gt;&lt;wsp:rsid wsp:val=&quot;00037A60&quot;/&gt;&lt;wsp:rsid wsp:val=&quot;00037A67&quot;/&gt;&lt;wsp:rsid wsp:val=&quot;00040494&quot;/&gt;&lt;wsp:rsid wsp:val=&quot;00040A39&quot;/&gt;&lt;wsp:rsid wsp:val=&quot;0004267A&quot;/&gt;&lt;wsp:rsid wsp:val=&quot;00042C2C&quot;/&gt;&lt;wsp:rsid wsp:val=&quot;00042D70&quot;/&gt;&lt;wsp:rsid wsp:val=&quot;00044A7F&quot;/&gt;&lt;wsp:rsid wsp:val=&quot;000459FF&quot;/&gt;&lt;wsp:rsid wsp:val=&quot;00045BEC&quot;/&gt;&lt;wsp:rsid wsp:val=&quot;0004604C&quot;/&gt;&lt;wsp:rsid wsp:val=&quot;00047B69&quot;/&gt;&lt;wsp:rsid wsp:val=&quot;00050773&quot;/&gt;&lt;wsp:rsid wsp:val=&quot;000524EE&quot;/&gt;&lt;wsp:rsid wsp:val=&quot;0005257D&quot;/&gt;&lt;wsp:rsid wsp:val=&quot;0005295D&quot;/&gt;&lt;wsp:rsid wsp:val=&quot;00052F48&quot;/&gt;&lt;wsp:rsid wsp:val=&quot;000536E1&quot;/&gt;&lt;wsp:rsid wsp:val=&quot;00053FC7&quot;/&gt;&lt;wsp:rsid wsp:val=&quot;00056A31&quot;/&gt;&lt;wsp:rsid wsp:val=&quot;0005746F&quot;/&gt;&lt;wsp:rsid wsp:val=&quot;00057979&quot;/&gt;&lt;wsp:rsid wsp:val=&quot;00063470&quot;/&gt;&lt;wsp:rsid wsp:val=&quot;000645A1&quot;/&gt;&lt;wsp:rsid wsp:val=&quot;00064EE8&quot;/&gt;&lt;wsp:rsid wsp:val=&quot;000652A4&quot;/&gt;&lt;wsp:rsid wsp:val=&quot;0006573C&quot;/&gt;&lt;wsp:rsid wsp:val=&quot;00066A15&quot;/&gt;&lt;wsp:rsid wsp:val=&quot;0006747C&quot;/&gt;&lt;wsp:rsid wsp:val=&quot;00071EA9&quot;/&gt;&lt;wsp:rsid wsp:val=&quot;000723EA&quot;/&gt;&lt;wsp:rsid wsp:val=&quot;000729A8&quot;/&gt;&lt;wsp:rsid wsp:val=&quot;000740C3&quot;/&gt;&lt;wsp:rsid wsp:val=&quot;00075806&quot;/&gt;&lt;wsp:rsid wsp:val=&quot;0007603C&quot;/&gt;&lt;wsp:rsid wsp:val=&quot;0008007E&quot;/&gt;&lt;wsp:rsid wsp:val=&quot;000812F2&quot;/&gt;&lt;wsp:rsid wsp:val=&quot;000859AC&quot;/&gt;&lt;wsp:rsid wsp:val=&quot;000861E8&quot;/&gt;&lt;wsp:rsid wsp:val=&quot;00086CD9&quot;/&gt;&lt;wsp:rsid wsp:val=&quot;000877AF&quot;/&gt;&lt;wsp:rsid wsp:val=&quot;000906A7&quot;/&gt;&lt;wsp:rsid wsp:val=&quot;000907B0&quot;/&gt;&lt;wsp:rsid wsp:val=&quot;0009133D&quot;/&gt;&lt;wsp:rsid wsp:val=&quot;000913F1&quot;/&gt;&lt;wsp:rsid wsp:val=&quot;00091BBD&quot;/&gt;&lt;wsp:rsid wsp:val=&quot;000932C3&quot;/&gt;&lt;wsp:rsid wsp:val=&quot;00093EB2&quot;/&gt;&lt;wsp:rsid wsp:val=&quot;000969A2&quot;/&gt;&lt;wsp:rsid wsp:val=&quot;000A10C6&quot;/&gt;&lt;wsp:rsid wsp:val=&quot;000A11E5&quot;/&gt;&lt;wsp:rsid wsp:val=&quot;000A19E6&quot;/&gt;&lt;wsp:rsid wsp:val=&quot;000A360D&quot;/&gt;&lt;wsp:rsid wsp:val=&quot;000A3B50&quot;/&gt;&lt;wsp:rsid wsp:val=&quot;000A4258&quot;/&gt;&lt;wsp:rsid wsp:val=&quot;000A46C2&quot;/&gt;&lt;wsp:rsid wsp:val=&quot;000A4703&quot;/&gt;&lt;wsp:rsid wsp:val=&quot;000A47C3&quot;/&gt;&lt;wsp:rsid wsp:val=&quot;000A490A&quot;/&gt;&lt;wsp:rsid wsp:val=&quot;000A4C25&quot;/&gt;&lt;wsp:rsid wsp:val=&quot;000A50D0&quot;/&gt;&lt;wsp:rsid wsp:val=&quot;000A5B5C&quot;/&gt;&lt;wsp:rsid wsp:val=&quot;000A7381&quot;/&gt;&lt;wsp:rsid wsp:val=&quot;000B1113&quot;/&gt;&lt;wsp:rsid wsp:val=&quot;000B21B8&quot;/&gt;&lt;wsp:rsid wsp:val=&quot;000B3422&quot;/&gt;&lt;wsp:rsid wsp:val=&quot;000B3709&quot;/&gt;&lt;wsp:rsid wsp:val=&quot;000B3BA3&quot;/&gt;&lt;wsp:rsid wsp:val=&quot;000B3ED7&quot;/&gt;&lt;wsp:rsid wsp:val=&quot;000B480D&quot;/&gt;&lt;wsp:rsid wsp:val=&quot;000B53FB&quot;/&gt;&lt;wsp:rsid wsp:val=&quot;000B5CD1&quot;/&gt;&lt;wsp:rsid wsp:val=&quot;000B7E22&quot;/&gt;&lt;wsp:rsid wsp:val=&quot;000C039D&quot;/&gt;&lt;wsp:rsid wsp:val=&quot;000C13DA&quot;/&gt;&lt;wsp:rsid wsp:val=&quot;000C21E6&quot;/&gt;&lt;wsp:rsid wsp:val=&quot;000C2F79&quot;/&gt;&lt;wsp:rsid wsp:val=&quot;000C3C3B&quot;/&gt;&lt;wsp:rsid wsp:val=&quot;000C4481&quot;/&gt;&lt;wsp:rsid wsp:val=&quot;000C5751&quot;/&gt;&lt;wsp:rsid wsp:val=&quot;000C608E&quot;/&gt;&lt;wsp:rsid wsp:val=&quot;000C7673&quot;/&gt;&lt;wsp:rsid wsp:val=&quot;000D0BB0&quot;/&gt;&lt;wsp:rsid wsp:val=&quot;000D127A&quot;/&gt;&lt;wsp:rsid wsp:val=&quot;000D160F&quot;/&gt;&lt;wsp:rsid wsp:val=&quot;000D1CDF&quot;/&gt;&lt;wsp:rsid wsp:val=&quot;000D24D8&quot;/&gt;&lt;wsp:rsid wsp:val=&quot;000D30E2&quot;/&gt;&lt;wsp:rsid wsp:val=&quot;000D4EF8&quot;/&gt;&lt;wsp:rsid wsp:val=&quot;000D538D&quot;/&gt;&lt;wsp:rsid wsp:val=&quot;000D56EA&quot;/&gt;&lt;wsp:rsid wsp:val=&quot;000D7547&quot;/&gt;&lt;wsp:rsid wsp:val=&quot;000D7DA9&quot;/&gt;&lt;wsp:rsid wsp:val=&quot;000E004C&quot;/&gt;&lt;wsp:rsid wsp:val=&quot;000E09A0&quot;/&gt;&lt;wsp:rsid wsp:val=&quot;000E1AAC&quot;/&gt;&lt;wsp:rsid wsp:val=&quot;000E2068&quot;/&gt;&lt;wsp:rsid wsp:val=&quot;000E2C22&quot;/&gt;&lt;wsp:rsid wsp:val=&quot;000E316F&quot;/&gt;&lt;wsp:rsid wsp:val=&quot;000E369F&quot;/&gt;&lt;wsp:rsid wsp:val=&quot;000E4363&quot;/&gt;&lt;wsp:rsid wsp:val=&quot;000E4638&quot;/&gt;&lt;wsp:rsid wsp:val=&quot;000E57C9&quot;/&gt;&lt;wsp:rsid wsp:val=&quot;000E6719&quot;/&gt;&lt;wsp:rsid wsp:val=&quot;000F092C&quot;/&gt;&lt;wsp:rsid wsp:val=&quot;000F0A76&quot;/&gt;&lt;wsp:rsid wsp:val=&quot;000F109E&quot;/&gt;&lt;wsp:rsid wsp:val=&quot;000F38FE&quot;/&gt;&lt;wsp:rsid wsp:val=&quot;000F3DC5&quot;/&gt;&lt;wsp:rsid wsp:val=&quot;000F52E0&quot;/&gt;&lt;wsp:rsid wsp:val=&quot;000F5683&quot;/&gt;&lt;wsp:rsid wsp:val=&quot;000F7405&quot;/&gt;&lt;wsp:rsid wsp:val=&quot;000F7C28&quot;/&gt;&lt;wsp:rsid wsp:val=&quot;0010042A&quot;/&gt;&lt;wsp:rsid wsp:val=&quot;00100F19&quot;/&gt;&lt;wsp:rsid wsp:val=&quot;001027A2&quot;/&gt;&lt;wsp:rsid wsp:val=&quot;00103ADB&quot;/&gt;&lt;wsp:rsid wsp:val=&quot;0010576D&quot;/&gt;&lt;wsp:rsid wsp:val=&quot;001060FD&quot;/&gt;&lt;wsp:rsid wsp:val=&quot;00106F53&quot;/&gt;&lt;wsp:rsid wsp:val=&quot;0010745D&quot;/&gt;&lt;wsp:rsid wsp:val=&quot;00107957&quot;/&gt;&lt;wsp:rsid wsp:val=&quot;00107A5F&quot;/&gt;&lt;wsp:rsid wsp:val=&quot;00107E75&quot;/&gt;&lt;wsp:rsid wsp:val=&quot;00110063&quot;/&gt;&lt;wsp:rsid wsp:val=&quot;0011148A&quot;/&gt;&lt;wsp:rsid wsp:val=&quot;001124B3&quot;/&gt;&lt;wsp:rsid wsp:val=&quot;00112559&quot;/&gt;&lt;wsp:rsid wsp:val=&quot;00112779&quot;/&gt;&lt;wsp:rsid wsp:val=&quot;00114456&quot;/&gt;&lt;wsp:rsid wsp:val=&quot;0011541B&quot;/&gt;&lt;wsp:rsid wsp:val=&quot;001168AF&quot;/&gt;&lt;wsp:rsid wsp:val=&quot;00116D2F&quot;/&gt;&lt;wsp:rsid wsp:val=&quot;0012012A&quot;/&gt;&lt;wsp:rsid wsp:val=&quot;0012078E&quot;/&gt;&lt;wsp:rsid wsp:val=&quot;0012128E&quot;/&gt;&lt;wsp:rsid wsp:val=&quot;001215BA&quot;/&gt;&lt;wsp:rsid wsp:val=&quot;00121A6C&quot;/&gt;&lt;wsp:rsid wsp:val=&quot;00121F3D&quot;/&gt;&lt;wsp:rsid wsp:val=&quot;0012239D&quot;/&gt;&lt;wsp:rsid wsp:val=&quot;00123F6D&quot;/&gt;&lt;wsp:rsid wsp:val=&quot;0012431C&quot;/&gt;&lt;wsp:rsid wsp:val=&quot;001246F5&quot;/&gt;&lt;wsp:rsid wsp:val=&quot;001248A2&quot;/&gt;&lt;wsp:rsid wsp:val=&quot;00124B04&quot;/&gt;&lt;wsp:rsid wsp:val=&quot;0012535C&quot;/&gt;&lt;wsp:rsid wsp:val=&quot;001253FC&quot;/&gt;&lt;wsp:rsid wsp:val=&quot;0012584D&quot;/&gt;&lt;wsp:rsid wsp:val=&quot;001263BC&quot;/&gt;&lt;wsp:rsid wsp:val=&quot;00126F4E&quot;/&gt;&lt;wsp:rsid wsp:val=&quot;0013037C&quot;/&gt;&lt;wsp:rsid wsp:val=&quot;00130E11&quot;/&gt;&lt;wsp:rsid wsp:val=&quot;00133EC2&quot;/&gt;&lt;wsp:rsid wsp:val=&quot;001360FB&quot;/&gt;&lt;wsp:rsid wsp:val=&quot;00136B55&quot;/&gt;&lt;wsp:rsid wsp:val=&quot;0013709C&quot;/&gt;&lt;wsp:rsid wsp:val=&quot;00137541&quot;/&gt;&lt;wsp:rsid wsp:val=&quot;00137BDD&quot;/&gt;&lt;wsp:rsid wsp:val=&quot;001411DE&quot;/&gt;&lt;wsp:rsid wsp:val=&quot;00141D8A&quot;/&gt;&lt;wsp:rsid wsp:val=&quot;00141F93&quot;/&gt;&lt;wsp:rsid wsp:val=&quot;0014471B&quot;/&gt;&lt;wsp:rsid wsp:val=&quot;00144C0E&quot;/&gt;&lt;wsp:rsid wsp:val=&quot;00145D0B&quot;/&gt;&lt;wsp:rsid wsp:val=&quot;00146442&quot;/&gt;&lt;wsp:rsid wsp:val=&quot;0014653F&quot;/&gt;&lt;wsp:rsid wsp:val=&quot;00147BE7&quot;/&gt;&lt;wsp:rsid wsp:val=&quot;00150252&quot;/&gt;&lt;wsp:rsid wsp:val=&quot;001506F7&quot;/&gt;&lt;wsp:rsid wsp:val=&quot;0015348A&quot;/&gt;&lt;wsp:rsid wsp:val=&quot;0015357A&quot;/&gt;&lt;wsp:rsid wsp:val=&quot;00153E4F&quot;/&gt;&lt;wsp:rsid wsp:val=&quot;00154E62&quot;/&gt;&lt;wsp:rsid wsp:val=&quot;00154F1B&quot;/&gt;&lt;wsp:rsid wsp:val=&quot;00155198&quot;/&gt;&lt;wsp:rsid wsp:val=&quot;00155250&quot;/&gt;&lt;wsp:rsid wsp:val=&quot;00155651&quot;/&gt;&lt;wsp:rsid wsp:val=&quot;00155A63&quot;/&gt;&lt;wsp:rsid wsp:val=&quot;0015631E&quot;/&gt;&lt;wsp:rsid wsp:val=&quot;001564C0&quot;/&gt;&lt;wsp:rsid wsp:val=&quot;00156A7B&quot;/&gt;&lt;wsp:rsid wsp:val=&quot;0016170E&quot;/&gt;&lt;wsp:rsid wsp:val=&quot;00162032&quot;/&gt;&lt;wsp:rsid wsp:val=&quot;0016271B&quot;/&gt;&lt;wsp:rsid wsp:val=&quot;001630AB&quot;/&gt;&lt;wsp:rsid wsp:val=&quot;001635CB&quot;/&gt;&lt;wsp:rsid wsp:val=&quot;00163AB3&quot;/&gt;&lt;wsp:rsid wsp:val=&quot;00163FCB&quot;/&gt;&lt;wsp:rsid wsp:val=&quot;00164B43&quot;/&gt;&lt;wsp:rsid wsp:val=&quot;00164B72&quot;/&gt;&lt;wsp:rsid wsp:val=&quot;0016657F&quot;/&gt;&lt;wsp:rsid wsp:val=&quot;00167060&quot;/&gt;&lt;wsp:rsid wsp:val=&quot;001701E7&quot;/&gt;&lt;wsp:rsid wsp:val=&quot;0017044F&quot;/&gt;&lt;wsp:rsid wsp:val=&quot;00171EA1&quot;/&gt;&lt;wsp:rsid wsp:val=&quot;00172238&quot;/&gt;&lt;wsp:rsid wsp:val=&quot;0017358F&quot;/&gt;&lt;wsp:rsid wsp:val=&quot;00173B4A&quot;/&gt;&lt;wsp:rsid wsp:val=&quot;0017453E&quot;/&gt;&lt;wsp:rsid wsp:val=&quot;00174CDD&quot;/&gt;&lt;wsp:rsid wsp:val=&quot;0018099F&quot;/&gt;&lt;wsp:rsid wsp:val=&quot;00182CD6&quot;/&gt;&lt;wsp:rsid wsp:val=&quot;001837E4&quot;/&gt;&lt;wsp:rsid wsp:val=&quot;00183B1D&quot;/&gt;&lt;wsp:rsid wsp:val=&quot;00184A2B&quot;/&gt;&lt;wsp:rsid wsp:val=&quot;0018753C&quot;/&gt;&lt;wsp:rsid wsp:val=&quot;00187FB8&quot;/&gt;&lt;wsp:rsid wsp:val=&quot;0019012D&quot;/&gt;&lt;wsp:rsid wsp:val=&quot;0019100D&quot;/&gt;&lt;wsp:rsid wsp:val=&quot;001914A0&quot;/&gt;&lt;wsp:rsid wsp:val=&quot;001915FA&quot;/&gt;&lt;wsp:rsid wsp:val=&quot;00193B10&quot;/&gt;&lt;wsp:rsid wsp:val=&quot;00193EA0&quot;/&gt;&lt;wsp:rsid wsp:val=&quot;00195C54&quot;/&gt;&lt;wsp:rsid wsp:val=&quot;00195C58&quot;/&gt;&lt;wsp:rsid wsp:val=&quot;00195D98&quot;/&gt;&lt;wsp:rsid wsp:val=&quot;001966C4&quot;/&gt;&lt;wsp:rsid wsp:val=&quot;001A0BF0&quot;/&gt;&lt;wsp:rsid wsp:val=&quot;001A1058&quot;/&gt;&lt;wsp:rsid wsp:val=&quot;001A1852&quot;/&gt;&lt;wsp:rsid wsp:val=&quot;001A4206&quot;/&gt;&lt;wsp:rsid wsp:val=&quot;001A4C47&quot;/&gt;&lt;wsp:rsid wsp:val=&quot;001A4CE3&quot;/&gt;&lt;wsp:rsid wsp:val=&quot;001A4EA5&quot;/&gt;&lt;wsp:rsid wsp:val=&quot;001A5608&quot;/&gt;&lt;wsp:rsid wsp:val=&quot;001A5C6C&quot;/&gt;&lt;wsp:rsid wsp:val=&quot;001A67E6&quot;/&gt;&lt;wsp:rsid wsp:val=&quot;001B26CE&quot;/&gt;&lt;wsp:rsid wsp:val=&quot;001B29EE&quot;/&gt;&lt;wsp:rsid wsp:val=&quot;001B3641&quot;/&gt;&lt;wsp:rsid wsp:val=&quot;001B3D61&quot;/&gt;&lt;wsp:rsid wsp:val=&quot;001B3FF1&quot;/&gt;&lt;wsp:rsid wsp:val=&quot;001B4F18&quot;/&gt;&lt;wsp:rsid wsp:val=&quot;001B53D8&quot;/&gt;&lt;wsp:rsid wsp:val=&quot;001B5FF3&quot;/&gt;&lt;wsp:rsid wsp:val=&quot;001B649A&quot;/&gt;&lt;wsp:rsid wsp:val=&quot;001C221E&quot;/&gt;&lt;wsp:rsid wsp:val=&quot;001C27A5&quot;/&gt;&lt;wsp:rsid wsp:val=&quot;001C3FDA&quot;/&gt;&lt;wsp:rsid wsp:val=&quot;001C6B69&quot;/&gt;&lt;wsp:rsid wsp:val=&quot;001C7400&quot;/&gt;&lt;wsp:rsid wsp:val=&quot;001C78FF&quot;/&gt;&lt;wsp:rsid wsp:val=&quot;001C7F42&quot;/&gt;&lt;wsp:rsid wsp:val=&quot;001D182E&quot;/&gt;&lt;wsp:rsid wsp:val=&quot;001D302C&quot;/&gt;&lt;wsp:rsid wsp:val=&quot;001D5B99&quot;/&gt;&lt;wsp:rsid wsp:val=&quot;001D6B10&quot;/&gt;&lt;wsp:rsid wsp:val=&quot;001D7C7A&quot;/&gt;&lt;wsp:rsid wsp:val=&quot;001E03C3&quot;/&gt;&lt;wsp:rsid wsp:val=&quot;001E245B&quot;/&gt;&lt;wsp:rsid wsp:val=&quot;001E2A69&quot;/&gt;&lt;wsp:rsid wsp:val=&quot;001E2E24&quot;/&gt;&lt;wsp:rsid wsp:val=&quot;001E3465&quot;/&gt;&lt;wsp:rsid wsp:val=&quot;001E3DCE&quot;/&gt;&lt;wsp:rsid wsp:val=&quot;001E486C&quot;/&gt;&lt;wsp:rsid wsp:val=&quot;001E51AD&quot;/&gt;&lt;wsp:rsid wsp:val=&quot;001E5CBF&quot;/&gt;&lt;wsp:rsid wsp:val=&quot;001E5ED7&quot;/&gt;&lt;wsp:rsid wsp:val=&quot;001E6037&quot;/&gt;&lt;wsp:rsid wsp:val=&quot;001E75BF&quot;/&gt;&lt;wsp:rsid wsp:val=&quot;001E79A5&quot;/&gt;&lt;wsp:rsid wsp:val=&quot;001F0C8B&quot;/&gt;&lt;wsp:rsid wsp:val=&quot;001F121C&quot;/&gt;&lt;wsp:rsid wsp:val=&quot;001F351A&quot;/&gt;&lt;wsp:rsid wsp:val=&quot;001F36B1&quot;/&gt;&lt;wsp:rsid wsp:val=&quot;001F398B&quot;/&gt;&lt;wsp:rsid wsp:val=&quot;001F3EAC&quot;/&gt;&lt;wsp:rsid wsp:val=&quot;001F4670&quot;/&gt;&lt;wsp:rsid wsp:val=&quot;001F4754&quot;/&gt;&lt;wsp:rsid wsp:val=&quot;001F4F25&quot;/&gt;&lt;wsp:rsid wsp:val=&quot;001F5678&quot;/&gt;&lt;wsp:rsid wsp:val=&quot;001F60BF&quot;/&gt;&lt;wsp:rsid wsp:val=&quot;001F67A2&quot;/&gt;&lt;wsp:rsid wsp:val=&quot;001F6F3D&quot;/&gt;&lt;wsp:rsid wsp:val=&quot;001F7D4D&quot;/&gt;&lt;wsp:rsid wsp:val=&quot;001F7EEE&quot;/&gt;&lt;wsp:rsid wsp:val=&quot;00200A67&quot;/&gt;&lt;wsp:rsid wsp:val=&quot;0020235E&quot;/&gt;&lt;wsp:rsid wsp:val=&quot;00202E2B&quot;/&gt;&lt;wsp:rsid wsp:val=&quot;002031CC&quot;/&gt;&lt;wsp:rsid wsp:val=&quot;00203CB8&quot;/&gt;&lt;wsp:rsid wsp:val=&quot;002054EA&quot;/&gt;&lt;wsp:rsid wsp:val=&quot;00205572&quot;/&gt;&lt;wsp:rsid wsp:val=&quot;002055AE&quot;/&gt;&lt;wsp:rsid wsp:val=&quot;002061A2&quot;/&gt;&lt;wsp:rsid wsp:val=&quot;002069A4&quot;/&gt;&lt;wsp:rsid wsp:val=&quot;002069C7&quot;/&gt;&lt;wsp:rsid wsp:val=&quot;00207DAB&quot;/&gt;&lt;wsp:rsid wsp:val=&quot;002104A9&quot;/&gt;&lt;wsp:rsid wsp:val=&quot;00210D57&quot;/&gt;&lt;wsp:rsid wsp:val=&quot;002114E3&quot;/&gt;&lt;wsp:rsid wsp:val=&quot;0021156D&quot;/&gt;&lt;wsp:rsid wsp:val=&quot;00211611&quot;/&gt;&lt;wsp:rsid wsp:val=&quot;0021288D&quot;/&gt;&lt;wsp:rsid wsp:val=&quot;00212CD3&quot;/&gt;&lt;wsp:rsid wsp:val=&quot;00212D61&quot;/&gt;&lt;wsp:rsid wsp:val=&quot;00214B4C&quot;/&gt;&lt;wsp:rsid wsp:val=&quot;002160E6&quot;/&gt;&lt;wsp:rsid wsp:val=&quot;00216A4A&quot;/&gt;&lt;wsp:rsid wsp:val=&quot;00217082&quot;/&gt;&lt;wsp:rsid wsp:val=&quot;0021715D&quot;/&gt;&lt;wsp:rsid wsp:val=&quot;00221BDA&quot;/&gt;&lt;wsp:rsid wsp:val=&quot;00222DB2&quot;/&gt;&lt;wsp:rsid wsp:val=&quot;0022571D&quot;/&gt;&lt;wsp:rsid wsp:val=&quot;00225C4E&quot;/&gt;&lt;wsp:rsid wsp:val=&quot;00226E15&quot;/&gt;&lt;wsp:rsid wsp:val=&quot;002277CA&quot;/&gt;&lt;wsp:rsid wsp:val=&quot;0022793E&quot;/&gt;&lt;wsp:rsid wsp:val=&quot;0023155F&quot;/&gt;&lt;wsp:rsid wsp:val=&quot;00231F5D&quot;/&gt;&lt;wsp:rsid wsp:val=&quot;00232B89&quot;/&gt;&lt;wsp:rsid wsp:val=&quot;0023437D&quot;/&gt;&lt;wsp:rsid wsp:val=&quot;00234E36&quot;/&gt;&lt;wsp:rsid wsp:val=&quot;002354E9&quot;/&gt;&lt;wsp:rsid wsp:val=&quot;002367C7&quot;/&gt;&lt;wsp:rsid wsp:val=&quot;00240E74&quot;/&gt;&lt;wsp:rsid wsp:val=&quot;00242426&quot;/&gt;&lt;wsp:rsid wsp:val=&quot;002426B7&quot;/&gt;&lt;wsp:rsid wsp:val=&quot;00245AB5&quot;/&gt;&lt;wsp:rsid wsp:val=&quot;0024636D&quot;/&gt;&lt;wsp:rsid wsp:val=&quot;00246651&quot;/&gt;&lt;wsp:rsid wsp:val=&quot;00247F76&quot;/&gt;&lt;wsp:rsid wsp:val=&quot;00250B87&quot;/&gt;&lt;wsp:rsid wsp:val=&quot;00250E22&quot;/&gt;&lt;wsp:rsid wsp:val=&quot;00252C8A&quot;/&gt;&lt;wsp:rsid wsp:val=&quot;00254792&quot;/&gt;&lt;wsp:rsid wsp:val=&quot;00255699&quot;/&gt;&lt;wsp:rsid wsp:val=&quot;00256378&quot;/&gt;&lt;wsp:rsid wsp:val=&quot;0026120C&quot;/&gt;&lt;wsp:rsid wsp:val=&quot;00261CCF&quot;/&gt;&lt;wsp:rsid wsp:val=&quot;00263665&quot;/&gt;&lt;wsp:rsid wsp:val=&quot;00264096&quot;/&gt;&lt;wsp:rsid wsp:val=&quot;00264256&quot;/&gt;&lt;wsp:rsid wsp:val=&quot;00265D71&quot;/&gt;&lt;wsp:rsid wsp:val=&quot;00266C06&quot;/&gt;&lt;wsp:rsid wsp:val=&quot;002672DE&quot;/&gt;&lt;wsp:rsid wsp:val=&quot;002675DC&quot;/&gt;&lt;wsp:rsid wsp:val=&quot;00270045&quot;/&gt;&lt;wsp:rsid wsp:val=&quot;00270CEB&quot;/&gt;&lt;wsp:rsid wsp:val=&quot;00271DB3&quot;/&gt;&lt;wsp:rsid wsp:val=&quot;00273782&quot;/&gt;&lt;wsp:rsid wsp:val=&quot;002745E9&quot;/&gt;&lt;wsp:rsid wsp:val=&quot;002751C5&quot;/&gt;&lt;wsp:rsid wsp:val=&quot;00275B15&quot;/&gt;&lt;wsp:rsid wsp:val=&quot;00276807&quot;/&gt;&lt;wsp:rsid wsp:val=&quot;00276A65&quot;/&gt;&lt;wsp:rsid wsp:val=&quot;00280029&quot;/&gt;&lt;wsp:rsid wsp:val=&quot;00281801&quot;/&gt;&lt;wsp:rsid wsp:val=&quot;00281C68&quot;/&gt;&lt;wsp:rsid wsp:val=&quot;00284579&quot;/&gt;&lt;wsp:rsid wsp:val=&quot;0028494B&quot;/&gt;&lt;wsp:rsid wsp:val=&quot;00285570&quot;/&gt;&lt;wsp:rsid wsp:val=&quot;002869B8&quot;/&gt;&lt;wsp:rsid wsp:val=&quot;0028747C&quot;/&gt;&lt;wsp:rsid wsp:val=&quot;00287E60&quot;/&gt;&lt;wsp:rsid wsp:val=&quot;002902B8&quot;/&gt;&lt;wsp:rsid wsp:val=&quot;002908BB&quot;/&gt;&lt;wsp:rsid wsp:val=&quot;00290C1F&quot;/&gt;&lt;wsp:rsid wsp:val=&quot;00291552&quot;/&gt;&lt;wsp:rsid wsp:val=&quot;002915F6&quot;/&gt;&lt;wsp:rsid wsp:val=&quot;002918FB&quot;/&gt;&lt;wsp:rsid wsp:val=&quot;00291DC7&quot;/&gt;&lt;wsp:rsid wsp:val=&quot;00292302&quot;/&gt;&lt;wsp:rsid wsp:val=&quot;0029306F&quot;/&gt;&lt;wsp:rsid wsp:val=&quot;00295635&quot;/&gt;&lt;wsp:rsid wsp:val=&quot;00295E5F&quot;/&gt;&lt;wsp:rsid wsp:val=&quot;00295F26&quot;/&gt;&lt;wsp:rsid wsp:val=&quot;00296337&quot;/&gt;&lt;wsp:rsid wsp:val=&quot;00296FFC&quot;/&gt;&lt;wsp:rsid wsp:val=&quot;002971A6&quot;/&gt;&lt;wsp:rsid wsp:val=&quot;00297CE7&quot;/&gt;&lt;wsp:rsid wsp:val=&quot;002A04E1&quot;/&gt;&lt;wsp:rsid wsp:val=&quot;002A0968&quot;/&gt;&lt;wsp:rsid wsp:val=&quot;002A12CA&quot;/&gt;&lt;wsp:rsid wsp:val=&quot;002A23D4&quot;/&gt;&lt;wsp:rsid wsp:val=&quot;002A2BBE&quot;/&gt;&lt;wsp:rsid wsp:val=&quot;002A3227&quot;/&gt;&lt;wsp:rsid wsp:val=&quot;002A38DD&quot;/&gt;&lt;wsp:rsid wsp:val=&quot;002A3975&quot;/&gt;&lt;wsp:rsid wsp:val=&quot;002A39B1&quot;/&gt;&lt;wsp:rsid wsp:val=&quot;002A4653&quot;/&gt;&lt;wsp:rsid wsp:val=&quot;002A52A0&quot;/&gt;&lt;wsp:rsid wsp:val=&quot;002A5436&quot;/&gt;&lt;wsp:rsid wsp:val=&quot;002A5DA7&quot;/&gt;&lt;wsp:rsid wsp:val=&quot;002A6ED9&quot;/&gt;&lt;wsp:rsid wsp:val=&quot;002B1136&quot;/&gt;&lt;wsp:rsid wsp:val=&quot;002B1C19&quot;/&gt;&lt;wsp:rsid wsp:val=&quot;002B29B0&quot;/&gt;&lt;wsp:rsid wsp:val=&quot;002B366A&quot;/&gt;&lt;wsp:rsid wsp:val=&quot;002B3F46&quot;/&gt;&lt;wsp:rsid wsp:val=&quot;002B4615&quot;/&gt;&lt;wsp:rsid wsp:val=&quot;002B472F&quot;/&gt;&lt;wsp:rsid wsp:val=&quot;002B50B4&quot;/&gt;&lt;wsp:rsid wsp:val=&quot;002B73B6&quot;/&gt;&lt;wsp:rsid wsp:val=&quot;002C1095&quot;/&gt;&lt;wsp:rsid wsp:val=&quot;002C1865&quot;/&gt;&lt;wsp:rsid wsp:val=&quot;002C22D5&quot;/&gt;&lt;wsp:rsid wsp:val=&quot;002C3853&quot;/&gt;&lt;wsp:rsid wsp:val=&quot;002C3EA7&quot;/&gt;&lt;wsp:rsid wsp:val=&quot;002C4AE0&quot;/&gt;&lt;wsp:rsid wsp:val=&quot;002C4C54&quot;/&gt;&lt;wsp:rsid wsp:val=&quot;002C5A35&quot;/&gt;&lt;wsp:rsid wsp:val=&quot;002C73A0&quot;/&gt;&lt;wsp:rsid wsp:val=&quot;002C75AE&quot;/&gt;&lt;wsp:rsid wsp:val=&quot;002C79DF&quot;/&gt;&lt;wsp:rsid wsp:val=&quot;002C7FE8&quot;/&gt;&lt;wsp:rsid wsp:val=&quot;002D03F8&quot;/&gt;&lt;wsp:rsid wsp:val=&quot;002D0BF4&quot;/&gt;&lt;wsp:rsid wsp:val=&quot;002D1BEC&quot;/&gt;&lt;wsp:rsid wsp:val=&quot;002D326B&quot;/&gt;&lt;wsp:rsid wsp:val=&quot;002D3F90&quot;/&gt;&lt;wsp:rsid wsp:val=&quot;002D4725&quot;/&gt;&lt;wsp:rsid wsp:val=&quot;002D4945&quot;/&gt;&lt;wsp:rsid wsp:val=&quot;002D6478&quot;/&gt;&lt;wsp:rsid wsp:val=&quot;002D6FA3&quot;/&gt;&lt;wsp:rsid wsp:val=&quot;002D7373&quot;/&gt;&lt;wsp:rsid wsp:val=&quot;002D767C&quot;/&gt;&lt;wsp:rsid wsp:val=&quot;002E0417&quot;/&gt;&lt;wsp:rsid wsp:val=&quot;002E0B62&quot;/&gt;&lt;wsp:rsid wsp:val=&quot;002E0BF3&quot;/&gt;&lt;wsp:rsid wsp:val=&quot;002E116A&quot;/&gt;&lt;wsp:rsid wsp:val=&quot;002E1D10&quot;/&gt;&lt;wsp:rsid wsp:val=&quot;002E2C93&quot;/&gt;&lt;wsp:rsid wsp:val=&quot;002E319E&quot;/&gt;&lt;wsp:rsid wsp:val=&quot;002E32B9&quot;/&gt;&lt;wsp:rsid wsp:val=&quot;002E380F&quot;/&gt;&lt;wsp:rsid wsp:val=&quot;002E3F07&quot;/&gt;&lt;wsp:rsid wsp:val=&quot;002E41BC&quot;/&gt;&lt;wsp:rsid wsp:val=&quot;002E41FE&quot;/&gt;&lt;wsp:rsid wsp:val=&quot;002E4691&quot;/&gt;&lt;wsp:rsid wsp:val=&quot;002E4ADD&quot;/&gt;&lt;wsp:rsid wsp:val=&quot;002E4FBE&quot;/&gt;&lt;wsp:rsid wsp:val=&quot;002E53EC&quot;/&gt;&lt;wsp:rsid wsp:val=&quot;002E79BE&quot;/&gt;&lt;wsp:rsid wsp:val=&quot;002E7AB5&quot;/&gt;&lt;wsp:rsid wsp:val=&quot;002E7B36&quot;/&gt;&lt;wsp:rsid wsp:val=&quot;002F0CE1&quot;/&gt;&lt;wsp:rsid wsp:val=&quot;002F20AA&quot;/&gt;&lt;wsp:rsid wsp:val=&quot;002F241B&quot;/&gt;&lt;wsp:rsid wsp:val=&quot;002F283E&quot;/&gt;&lt;wsp:rsid wsp:val=&quot;002F2D78&quot;/&gt;&lt;wsp:rsid wsp:val=&quot;002F55B9&quot;/&gt;&lt;wsp:rsid wsp:val=&quot;002F6455&quot;/&gt;&lt;wsp:rsid wsp:val=&quot;002F6585&quot;/&gt;&lt;wsp:rsid wsp:val=&quot;002F65C8&quot;/&gt;&lt;wsp:rsid wsp:val=&quot;002F7017&quot;/&gt;&lt;wsp:rsid wsp:val=&quot;002F7A97&quot;/&gt;&lt;wsp:rsid wsp:val=&quot;00300278&quot;/&gt;&lt;wsp:rsid wsp:val=&quot;00300A2A&quot;/&gt;&lt;wsp:rsid wsp:val=&quot;00300ED5&quot;/&gt;&lt;wsp:rsid wsp:val=&quot;00301BC3&quot;/&gt;&lt;wsp:rsid wsp:val=&quot;003024FC&quot;/&gt;&lt;wsp:rsid wsp:val=&quot;00302C5C&quot;/&gt;&lt;wsp:rsid wsp:val=&quot;003032E6&quot;/&gt;&lt;wsp:rsid wsp:val=&quot;0030361A&quot;/&gt;&lt;wsp:rsid wsp:val=&quot;0030484A&quot;/&gt;&lt;wsp:rsid wsp:val=&quot;00304CBA&quot;/&gt;&lt;wsp:rsid wsp:val=&quot;00305706&quot;/&gt;&lt;wsp:rsid wsp:val=&quot;00305943&quot;/&gt;&lt;wsp:rsid wsp:val=&quot;003064D3&quot;/&gt;&lt;wsp:rsid wsp:val=&quot;00307645&quot;/&gt;&lt;wsp:rsid wsp:val=&quot;00310343&quot;/&gt;&lt;wsp:rsid wsp:val=&quot;00310351&quot;/&gt;&lt;wsp:rsid wsp:val=&quot;003104CC&quot;/&gt;&lt;wsp:rsid wsp:val=&quot;003110C7&quot;/&gt;&lt;wsp:rsid wsp:val=&quot;00311AE1&quot;/&gt;&lt;wsp:rsid wsp:val=&quot;0031236C&quot;/&gt;&lt;wsp:rsid wsp:val=&quot;003124B6&quot;/&gt;&lt;wsp:rsid wsp:val=&quot;0031273F&quot;/&gt;&lt;wsp:rsid wsp:val=&quot;00313778&quot;/&gt;&lt;wsp:rsid wsp:val=&quot;00313902&quot;/&gt;&lt;wsp:rsid wsp:val=&quot;00313A86&quot;/&gt;&lt;wsp:rsid wsp:val=&quot;00313E8C&quot;/&gt;&lt;wsp:rsid wsp:val=&quot;00314216&quot;/&gt;&lt;wsp:rsid wsp:val=&quot;00314E3A&quot;/&gt;&lt;wsp:rsid wsp:val=&quot;003157D4&quot;/&gt;&lt;wsp:rsid wsp:val=&quot;003163CE&quot;/&gt;&lt;wsp:rsid wsp:val=&quot;00317AD9&quot;/&gt;&lt;wsp:rsid wsp:val=&quot;00317E60&quot;/&gt;&lt;wsp:rsid wsp:val=&quot;00320DD9&quot;/&gt;&lt;wsp:rsid wsp:val=&quot;003226DF&quot;/&gt;&lt;wsp:rsid wsp:val=&quot;003228D2&quot;/&gt;&lt;wsp:rsid wsp:val=&quot;003274DE&quot;/&gt;&lt;wsp:rsid wsp:val=&quot;003276D8&quot;/&gt;&lt;wsp:rsid wsp:val=&quot;00330D1A&quot;/&gt;&lt;wsp:rsid wsp:val=&quot;0033179E&quot;/&gt;&lt;wsp:rsid wsp:val=&quot;003326C7&quot;/&gt;&lt;wsp:rsid wsp:val=&quot;003327E9&quot;/&gt;&lt;wsp:rsid wsp:val=&quot;00332C27&quot;/&gt;&lt;wsp:rsid wsp:val=&quot;00332C79&quot;/&gt;&lt;wsp:rsid wsp:val=&quot;003331D6&quot;/&gt;&lt;wsp:rsid wsp:val=&quot;00333D05&quot;/&gt;&lt;wsp:rsid wsp:val=&quot;00334A81&quot;/&gt;&lt;wsp:rsid wsp:val=&quot;00335C3A&quot;/&gt;&lt;wsp:rsid wsp:val=&quot;00340248&quot;/&gt;&lt;wsp:rsid wsp:val=&quot;003414BB&quot;/&gt;&lt;wsp:rsid wsp:val=&quot;00343813&quot;/&gt;&lt;wsp:rsid wsp:val=&quot;0034395E&quot;/&gt;&lt;wsp:rsid wsp:val=&quot;00343DB3&quot;/&gt;&lt;wsp:rsid wsp:val=&quot;00343EEE&quot;/&gt;&lt;wsp:rsid wsp:val=&quot;00345050&quot;/&gt;&lt;wsp:rsid wsp:val=&quot;003461FD&quot;/&gt;&lt;wsp:rsid wsp:val=&quot;00346BB1&quot;/&gt;&lt;wsp:rsid wsp:val=&quot;0034793E&quot;/&gt;&lt;wsp:rsid wsp:val=&quot;003511C0&quot;/&gt;&lt;wsp:rsid wsp:val=&quot;00351584&quot;/&gt;&lt;wsp:rsid wsp:val=&quot;0035163A&quot;/&gt;&lt;wsp:rsid wsp:val=&quot;00352053&quot;/&gt;&lt;wsp:rsid wsp:val=&quot;003527B4&quot;/&gt;&lt;wsp:rsid wsp:val=&quot;0035415E&quot;/&gt;&lt;wsp:rsid wsp:val=&quot;003543E9&quot;/&gt;&lt;wsp:rsid wsp:val=&quot;003547A1&quot;/&gt;&lt;wsp:rsid wsp:val=&quot;00356883&quot;/&gt;&lt;wsp:rsid wsp:val=&quot;003570F5&quot;/&gt;&lt;wsp:rsid wsp:val=&quot;0035777F&quot;/&gt;&lt;wsp:rsid wsp:val=&quot;00357D3D&quot;/&gt;&lt;wsp:rsid wsp:val=&quot;00360089&quot;/&gt;&lt;wsp:rsid wsp:val=&quot;003605D8&quot;/&gt;&lt;wsp:rsid wsp:val=&quot;00361D1D&quot;/&gt;&lt;wsp:rsid wsp:val=&quot;00361DE2&quot;/&gt;&lt;wsp:rsid wsp:val=&quot;00362541&quot;/&gt;&lt;wsp:rsid wsp:val=&quot;00364AB0&quot;/&gt;&lt;wsp:rsid wsp:val=&quot;00366ACD&quot;/&gt;&lt;wsp:rsid wsp:val=&quot;00366C73&quot;/&gt;&lt;wsp:rsid wsp:val=&quot;0036798F&quot;/&gt;&lt;wsp:rsid wsp:val=&quot;00367F45&quot;/&gt;&lt;wsp:rsid wsp:val=&quot;003709EB&quot;/&gt;&lt;wsp:rsid wsp:val=&quot;00370D76&quot;/&gt;&lt;wsp:rsid wsp:val=&quot;0037104D&quot;/&gt;&lt;wsp:rsid wsp:val=&quot;0037184C&quot;/&gt;&lt;wsp:rsid wsp:val=&quot;0037279D&quot;/&gt;&lt;wsp:rsid wsp:val=&quot;0037296A&quot;/&gt;&lt;wsp:rsid wsp:val=&quot;003733C6&quot;/&gt;&lt;wsp:rsid wsp:val=&quot;003743BE&quot;/&gt;&lt;wsp:rsid wsp:val=&quot;00374615&quot;/&gt;&lt;wsp:rsid wsp:val=&quot;00374C1F&quot;/&gt;&lt;wsp:rsid wsp:val=&quot;00375635&quot;/&gt;&lt;wsp:rsid wsp:val=&quot;003757BB&quot;/&gt;&lt;wsp:rsid wsp:val=&quot;00375896&quot;/&gt;&lt;wsp:rsid wsp:val=&quot;0037595D&quot;/&gt;&lt;wsp:rsid wsp:val=&quot;003769AF&quot;/&gt;&lt;wsp:rsid wsp:val=&quot;00383B2A&quot;/&gt;&lt;wsp:rsid wsp:val=&quot;00383FB4&quot;/&gt;&lt;wsp:rsid wsp:val=&quot;0038410C&quot;/&gt;&lt;wsp:rsid wsp:val=&quot;00384C46&quot;/&gt;&lt;wsp:rsid wsp:val=&quot;00384E1B&quot;/&gt;&lt;wsp:rsid wsp:val=&quot;00385580&quot;/&gt;&lt;wsp:rsid wsp:val=&quot;0038740E&quot;/&gt;&lt;wsp:rsid wsp:val=&quot;0039097B&quot;/&gt;&lt;wsp:rsid wsp:val=&quot;003916B4&quot;/&gt;&lt;wsp:rsid wsp:val=&quot;0039352E&quot;/&gt;&lt;wsp:rsid wsp:val=&quot;00393E7B&quot;/&gt;&lt;wsp:rsid wsp:val=&quot;00394B21&quot;/&gt;&lt;wsp:rsid wsp:val=&quot;00395537&quot;/&gt;&lt;wsp:rsid wsp:val=&quot;00395598&quot;/&gt;&lt;wsp:rsid wsp:val=&quot;003965C1&quot;/&gt;&lt;wsp:rsid wsp:val=&quot;00396D3F&quot;/&gt;&lt;wsp:rsid wsp:val=&quot;003A2713&quot;/&gt;&lt;wsp:rsid wsp:val=&quot;003A2EFA&quot;/&gt;&lt;wsp:rsid wsp:val=&quot;003A370C&quot;/&gt;&lt;wsp:rsid wsp:val=&quot;003A39BC&quot;/&gt;&lt;wsp:rsid wsp:val=&quot;003A4837&quot;/&gt;&lt;wsp:rsid wsp:val=&quot;003A4F13&quot;/&gt;&lt;wsp:rsid wsp:val=&quot;003A5801&quot;/&gt;&lt;wsp:rsid wsp:val=&quot;003A6447&quot;/&gt;&lt;wsp:rsid wsp:val=&quot;003A718A&quot;/&gt;&lt;wsp:rsid wsp:val=&quot;003A783A&quot;/&gt;&lt;wsp:rsid wsp:val=&quot;003B0423&quot;/&gt;&lt;wsp:rsid wsp:val=&quot;003B0D16&quot;/&gt;&lt;wsp:rsid wsp:val=&quot;003B1ABC&quot;/&gt;&lt;wsp:rsid wsp:val=&quot;003B3CB8&quot;/&gt;&lt;wsp:rsid wsp:val=&quot;003B3F0E&quot;/&gt;&lt;wsp:rsid wsp:val=&quot;003B460B&quot;/&gt;&lt;wsp:rsid wsp:val=&quot;003B4B03&quot;/&gt;&lt;wsp:rsid wsp:val=&quot;003B518D&quot;/&gt;&lt;wsp:rsid wsp:val=&quot;003B5B3B&quot;/&gt;&lt;wsp:rsid wsp:val=&quot;003B6345&quot;/&gt;&lt;wsp:rsid wsp:val=&quot;003B700E&quot;/&gt;&lt;wsp:rsid wsp:val=&quot;003B70D3&quot;/&gt;&lt;wsp:rsid wsp:val=&quot;003B7C1E&quot;/&gt;&lt;wsp:rsid wsp:val=&quot;003C1FF3&quot;/&gt;&lt;wsp:rsid wsp:val=&quot;003C2905&quot;/&gt;&lt;wsp:rsid wsp:val=&quot;003C3C83&quot;/&gt;&lt;wsp:rsid wsp:val=&quot;003C4B2F&quot;/&gt;&lt;wsp:rsid wsp:val=&quot;003C58E4&quot;/&gt;&lt;wsp:rsid wsp:val=&quot;003C5A3F&quot;/&gt;&lt;wsp:rsid wsp:val=&quot;003C5B23&quot;/&gt;&lt;wsp:rsid wsp:val=&quot;003C6BC9&quot;/&gt;&lt;wsp:rsid wsp:val=&quot;003D1F9C&quot;/&gt;&lt;wsp:rsid wsp:val=&quot;003D4137&quot;/&gt;&lt;wsp:rsid wsp:val=&quot;003D42CC&quot;/&gt;&lt;wsp:rsid wsp:val=&quot;003D45BC&quot;/&gt;&lt;wsp:rsid wsp:val=&quot;003D50F6&quot;/&gt;&lt;wsp:rsid wsp:val=&quot;003D5BCE&quot;/&gt;&lt;wsp:rsid wsp:val=&quot;003D6060&quot;/&gt;&lt;wsp:rsid wsp:val=&quot;003D6089&quot;/&gt;&lt;wsp:rsid wsp:val=&quot;003D6E1C&quot;/&gt;&lt;wsp:rsid wsp:val=&quot;003E151E&quot;/&gt;&lt;wsp:rsid wsp:val=&quot;003E2624&quot;/&gt;&lt;wsp:rsid wsp:val=&quot;003E355C&quot;/&gt;&lt;wsp:rsid wsp:val=&quot;003E37B1&quot;/&gt;&lt;wsp:rsid wsp:val=&quot;003E4B87&quot;/&gt;&lt;wsp:rsid wsp:val=&quot;003E51DE&quot;/&gt;&lt;wsp:rsid wsp:val=&quot;003E5DDA&quot;/&gt;&lt;wsp:rsid wsp:val=&quot;003E6BB8&quot;/&gt;&lt;wsp:rsid wsp:val=&quot;003E77BF&quot;/&gt;&lt;wsp:rsid wsp:val=&quot;003E77CD&quot;/&gt;&lt;wsp:rsid wsp:val=&quot;003E78E6&quot;/&gt;&lt;wsp:rsid wsp:val=&quot;003F0C21&quot;/&gt;&lt;wsp:rsid wsp:val=&quot;003F0D65&quot;/&gt;&lt;wsp:rsid wsp:val=&quot;003F1DDF&quot;/&gt;&lt;wsp:rsid wsp:val=&quot;003F4079&quot;/&gt;&lt;wsp:rsid wsp:val=&quot;003F4ADF&quot;/&gt;&lt;wsp:rsid wsp:val=&quot;003F4B2F&quot;/&gt;&lt;wsp:rsid wsp:val=&quot;003F4B63&quot;/&gt;&lt;wsp:rsid wsp:val=&quot;003F535E&quot;/&gt;&lt;wsp:rsid wsp:val=&quot;003F55F9&quot;/&gt;&lt;wsp:rsid wsp:val=&quot;003F7332&quot;/&gt;&lt;wsp:rsid wsp:val=&quot;003F75B5&quot;/&gt;&lt;wsp:rsid wsp:val=&quot;003F7612&quot;/&gt;&lt;wsp:rsid wsp:val=&quot;0040012D&quot;/&gt;&lt;wsp:rsid wsp:val=&quot;004010B7&quot;/&gt;&lt;wsp:rsid wsp:val=&quot;0040138A&quot;/&gt;&lt;wsp:rsid wsp:val=&quot;0040146A&quot;/&gt;&lt;wsp:rsid wsp:val=&quot;004016EA&quot;/&gt;&lt;wsp:rsid wsp:val=&quot;00401806&quot;/&gt;&lt;wsp:rsid wsp:val=&quot;0040246E&quot;/&gt;&lt;wsp:rsid wsp:val=&quot;004031A5&quot;/&gt;&lt;wsp:rsid wsp:val=&quot;00403865&quot;/&gt;&lt;wsp:rsid wsp:val=&quot;00403EFC&quot;/&gt;&lt;wsp:rsid wsp:val=&quot;004049F4&quot;/&gt;&lt;wsp:rsid wsp:val=&quot;00405A8A&quot;/&gt;&lt;wsp:rsid wsp:val=&quot;00405F4D&quot;/&gt;&lt;wsp:rsid wsp:val=&quot;00406E02&quot;/&gt;&lt;wsp:rsid wsp:val=&quot;00407DC2&quot;/&gt;&lt;wsp:rsid wsp:val=&quot;00410067&quot;/&gt;&lt;wsp:rsid wsp:val=&quot;004109F7&quot;/&gt;&lt;wsp:rsid wsp:val=&quot;0041128D&quot;/&gt;&lt;wsp:rsid wsp:val=&quot;00411638&quot;/&gt;&lt;wsp:rsid wsp:val=&quot;004122D7&quot;/&gt;&lt;wsp:rsid wsp:val=&quot;00412A0F&quot;/&gt;&lt;wsp:rsid wsp:val=&quot;00413548&quot;/&gt;&lt;wsp:rsid wsp:val=&quot;00413768&quot;/&gt;&lt;wsp:rsid wsp:val=&quot;00413976&quot;/&gt;&lt;wsp:rsid wsp:val=&quot;00413D69&quot;/&gt;&lt;wsp:rsid wsp:val=&quot;00414924&quot;/&gt;&lt;wsp:rsid wsp:val=&quot;00415F0B&quot;/&gt;&lt;wsp:rsid wsp:val=&quot;0042152E&quot;/&gt;&lt;wsp:rsid wsp:val=&quot;00421FFF&quot;/&gt;&lt;wsp:rsid wsp:val=&quot;004220C6&quot;/&gt;&lt;wsp:rsid wsp:val=&quot;00422F6F&quot;/&gt;&lt;wsp:rsid wsp:val=&quot;0042433D&quot;/&gt;&lt;wsp:rsid wsp:val=&quot;00424343&quot;/&gt;&lt;wsp:rsid wsp:val=&quot;0042438D&quot;/&gt;&lt;wsp:rsid wsp:val=&quot;004247A3&quot;/&gt;&lt;wsp:rsid wsp:val=&quot;00424898&quot;/&gt;&lt;wsp:rsid wsp:val=&quot;0042645F&quot;/&gt;&lt;wsp:rsid wsp:val=&quot;00426C97&quot;/&gt;&lt;wsp:rsid wsp:val=&quot;00426D66&quot;/&gt;&lt;wsp:rsid wsp:val=&quot;004275B2&quot;/&gt;&lt;wsp:rsid wsp:val=&quot;00427F6A&quot;/&gt;&lt;wsp:rsid wsp:val=&quot;004320CE&quot;/&gt;&lt;wsp:rsid wsp:val=&quot;00432351&quot;/&gt;&lt;wsp:rsid wsp:val=&quot;00432C05&quot;/&gt;&lt;wsp:rsid wsp:val=&quot;00434CB4&quot;/&gt;&lt;wsp:rsid wsp:val=&quot;004361A4&quot;/&gt;&lt;wsp:rsid wsp:val=&quot;0043634B&quot;/&gt;&lt;wsp:rsid wsp:val=&quot;00436BEA&quot;/&gt;&lt;wsp:rsid wsp:val=&quot;00436E1C&quot;/&gt;&lt;wsp:rsid wsp:val=&quot;00437033&quot;/&gt;&lt;wsp:rsid wsp:val=&quot;00440848&quot;/&gt;&lt;wsp:rsid wsp:val=&quot;0044184B&quot;/&gt;&lt;wsp:rsid wsp:val=&quot;00442B22&quot;/&gt;&lt;wsp:rsid wsp:val=&quot;00442B35&quot;/&gt;&lt;wsp:rsid wsp:val=&quot;00442E22&quot;/&gt;&lt;wsp:rsid wsp:val=&quot;00442E9B&quot;/&gt;&lt;wsp:rsid wsp:val=&quot;00443462&quot;/&gt;&lt;wsp:rsid wsp:val=&quot;0044392B&quot;/&gt;&lt;wsp:rsid wsp:val=&quot;0044608D&quot;/&gt;&lt;wsp:rsid wsp:val=&quot;00447096&quot;/&gt;&lt;wsp:rsid wsp:val=&quot;004470E4&quot;/&gt;&lt;wsp:rsid wsp:val=&quot;004472A1&quot;/&gt;&lt;wsp:rsid wsp:val=&quot;00447ACA&quot;/&gt;&lt;wsp:rsid wsp:val=&quot;0045021A&quot;/&gt;&lt;wsp:rsid wsp:val=&quot;00450CEF&quot;/&gt;&lt;wsp:rsid wsp:val=&quot;00451E11&quot;/&gt;&lt;wsp:rsid wsp:val=&quot;00453929&quot;/&gt;&lt;wsp:rsid wsp:val=&quot;00453FC1&quot;/&gt;&lt;wsp:rsid wsp:val=&quot;00455457&quot;/&gt;&lt;wsp:rsid wsp:val=&quot;00456E9D&quot;/&gt;&lt;wsp:rsid wsp:val=&quot;0045745B&quot;/&gt;&lt;wsp:rsid wsp:val=&quot;00457487&quot;/&gt;&lt;wsp:rsid wsp:val=&quot;004614E9&quot;/&gt;&lt;wsp:rsid wsp:val=&quot;00461E9C&quot;/&gt;&lt;wsp:rsid wsp:val=&quot;00464C5A&quot;/&gt;&lt;wsp:rsid wsp:val=&quot;00464CE4&quot;/&gt;&lt;wsp:rsid wsp:val=&quot;00465328&quot;/&gt;&lt;wsp:rsid wsp:val=&quot;0046620C&quot;/&gt;&lt;wsp:rsid wsp:val=&quot;00467466&quot;/&gt;&lt;wsp:rsid wsp:val=&quot;004704D5&quot;/&gt;&lt;wsp:rsid wsp:val=&quot;004741F2&quot;/&gt;&lt;wsp:rsid wsp:val=&quot;004745FA&quot;/&gt;&lt;wsp:rsid wsp:val=&quot;0047467A&quot;/&gt;&lt;wsp:rsid wsp:val=&quot;00475CF6&quot;/&gt;&lt;wsp:rsid wsp:val=&quot;00476E12&quot;/&gt;&lt;wsp:rsid wsp:val=&quot;004822B2&quot;/&gt;&lt;wsp:rsid wsp:val=&quot;004828D6&quot;/&gt;&lt;wsp:rsid wsp:val=&quot;00482DAA&quot;/&gt;&lt;wsp:rsid wsp:val=&quot;00484063&quot;/&gt;&lt;wsp:rsid wsp:val=&quot;004854CE&quot;/&gt;&lt;wsp:rsid wsp:val=&quot;00485D67&quot;/&gt;&lt;wsp:rsid wsp:val=&quot;00485D97&quot;/&gt;&lt;wsp:rsid wsp:val=&quot;00486205&quot;/&gt;&lt;wsp:rsid wsp:val=&quot;004867A5&quot;/&gt;&lt;wsp:rsid wsp:val=&quot;004871D2&quot;/&gt;&lt;wsp:rsid wsp:val=&quot;00487392&quot;/&gt;&lt;wsp:rsid wsp:val=&quot;0049295C&quot;/&gt;&lt;wsp:rsid wsp:val=&quot;004938E2&quot;/&gt;&lt;wsp:rsid wsp:val=&quot;004938F3&quot;/&gt;&lt;wsp:rsid wsp:val=&quot;00495FED&quot;/&gt;&lt;wsp:rsid wsp:val=&quot;0049652B&quot;/&gt;&lt;wsp:rsid wsp:val=&quot;00497720&quot;/&gt;&lt;wsp:rsid wsp:val=&quot;004A015B&quot;/&gt;&lt;wsp:rsid wsp:val=&quot;004A0409&quot;/&gt;&lt;wsp:rsid wsp:val=&quot;004A0572&quot;/&gt;&lt;wsp:rsid wsp:val=&quot;004A1663&quot;/&gt;&lt;wsp:rsid wsp:val=&quot;004A1AC0&quot;/&gt;&lt;wsp:rsid wsp:val=&quot;004A42E7&quot;/&gt;&lt;wsp:rsid wsp:val=&quot;004A5C89&quot;/&gt;&lt;wsp:rsid wsp:val=&quot;004A7B37&quot;/&gt;&lt;wsp:rsid wsp:val=&quot;004A7D19&quot;/&gt;&lt;wsp:rsid wsp:val=&quot;004B0236&quot;/&gt;&lt;wsp:rsid wsp:val=&quot;004B02BB&quot;/&gt;&lt;wsp:rsid wsp:val=&quot;004B04AD&quot;/&gt;&lt;wsp:rsid wsp:val=&quot;004B1C5D&quot;/&gt;&lt;wsp:rsid wsp:val=&quot;004B3FF9&quot;/&gt;&lt;wsp:rsid wsp:val=&quot;004B49F1&quot;/&gt;&lt;wsp:rsid wsp:val=&quot;004B51C3&quot;/&gt;&lt;wsp:rsid wsp:val=&quot;004B569B&quot;/&gt;&lt;wsp:rsid wsp:val=&quot;004C074B&quot;/&gt;&lt;wsp:rsid wsp:val=&quot;004C0E30&quot;/&gt;&lt;wsp:rsid wsp:val=&quot;004C4B1F&quot;/&gt;&lt;wsp:rsid wsp:val=&quot;004C5841&quot;/&gt;&lt;wsp:rsid wsp:val=&quot;004C624D&quot;/&gt;&lt;wsp:rsid wsp:val=&quot;004C76E6&quot;/&gt;&lt;wsp:rsid wsp:val=&quot;004D183A&quot;/&gt;&lt;wsp:rsid wsp:val=&quot;004D18A0&quot;/&gt;&lt;wsp:rsid wsp:val=&quot;004D1EE9&quot;/&gt;&lt;wsp:rsid wsp:val=&quot;004D255F&quot;/&gt;&lt;wsp:rsid wsp:val=&quot;004D2736&quot;/&gt;&lt;wsp:rsid wsp:val=&quot;004D27A2&quot;/&gt;&lt;wsp:rsid wsp:val=&quot;004D3292&quot;/&gt;&lt;wsp:rsid wsp:val=&quot;004D3539&quot;/&gt;&lt;wsp:rsid wsp:val=&quot;004D40B1&quot;/&gt;&lt;wsp:rsid wsp:val=&quot;004D417F&quot;/&gt;&lt;wsp:rsid wsp:val=&quot;004D515C&quot;/&gt;&lt;wsp:rsid wsp:val=&quot;004D5415&quot;/&gt;&lt;wsp:rsid wsp:val=&quot;004D7646&quot;/&gt;&lt;wsp:rsid wsp:val=&quot;004E01F1&quot;/&gt;&lt;wsp:rsid wsp:val=&quot;004E0F1C&quot;/&gt;&lt;wsp:rsid wsp:val=&quot;004E0F7E&quot;/&gt;&lt;wsp:rsid wsp:val=&quot;004E166D&quot;/&gt;&lt;wsp:rsid wsp:val=&quot;004E1724&quot;/&gt;&lt;wsp:rsid wsp:val=&quot;004E2D15&quot;/&gt;&lt;wsp:rsid wsp:val=&quot;004E5310&quot;/&gt;&lt;wsp:rsid wsp:val=&quot;004E5E0A&quot;/&gt;&lt;wsp:rsid wsp:val=&quot;004E67B6&quot;/&gt;&lt;wsp:rsid wsp:val=&quot;004E75EC&quot;/&gt;&lt;wsp:rsid wsp:val=&quot;004F0135&quot;/&gt;&lt;wsp:rsid wsp:val=&quot;004F247D&quot;/&gt;&lt;wsp:rsid wsp:val=&quot;004F2DFA&quot;/&gt;&lt;wsp:rsid wsp:val=&quot;004F3780&quot;/&gt;&lt;wsp:rsid wsp:val=&quot;004F3A39&quot;/&gt;&lt;wsp:rsid wsp:val=&quot;004F3DFA&quot;/&gt;&lt;wsp:rsid wsp:val=&quot;004F4113&quot;/&gt;&lt;wsp:rsid wsp:val=&quot;004F5C01&quot;/&gt;&lt;wsp:rsid wsp:val=&quot;004F6688&quot;/&gt;&lt;wsp:rsid wsp:val=&quot;004F776E&quot;/&gt;&lt;wsp:rsid wsp:val=&quot;004F7F96&quot;/&gt;&lt;wsp:rsid wsp:val=&quot;00500A74&quot;/&gt;&lt;wsp:rsid wsp:val=&quot;00500E58&quot;/&gt;&lt;wsp:rsid wsp:val=&quot;0050253C&quot;/&gt;&lt;wsp:rsid wsp:val=&quot;005026EF&quot;/&gt;&lt;wsp:rsid wsp:val=&quot;005040B6&quot;/&gt;&lt;wsp:rsid wsp:val=&quot;00504819&quot;/&gt;&lt;wsp:rsid wsp:val=&quot;0050518B&quot;/&gt;&lt;wsp:rsid wsp:val=&quot;005055FC&quot;/&gt;&lt;wsp:rsid wsp:val=&quot;0050587C&quot;/&gt;&lt;wsp:rsid wsp:val=&quot;00506242&quot;/&gt;&lt;wsp:rsid wsp:val=&quot;00506758&quot;/&gt;&lt;wsp:rsid wsp:val=&quot;00506891&quot;/&gt;&lt;wsp:rsid wsp:val=&quot;00507931&quot;/&gt;&lt;wsp:rsid wsp:val=&quot;00507FFB&quot;/&gt;&lt;wsp:rsid wsp:val=&quot;00511520&quot;/&gt;&lt;wsp:rsid wsp:val=&quot;005139BC&quot;/&gt;&lt;wsp:rsid wsp:val=&quot;00515F57&quot;/&gt;&lt;wsp:rsid wsp:val=&quot;0051690D&quot;/&gt;&lt;wsp:rsid wsp:val=&quot;00516BEB&quot;/&gt;&lt;wsp:rsid wsp:val=&quot;00517448&quot;/&gt;&lt;wsp:rsid wsp:val=&quot;00517E92&quot;/&gt;&lt;wsp:rsid wsp:val=&quot;00520143&quot;/&gt;&lt;wsp:rsid wsp:val=&quot;00520C24&quot;/&gt;&lt;wsp:rsid wsp:val=&quot;0052136E&quot;/&gt;&lt;wsp:rsid wsp:val=&quot;00522092&quot;/&gt;&lt;wsp:rsid wsp:val=&quot;00523593&quot;/&gt;&lt;wsp:rsid wsp:val=&quot;00523ED5&quot;/&gt;&lt;wsp:rsid wsp:val=&quot;0052501F&quot;/&gt;&lt;wsp:rsid wsp:val=&quot;005253F4&quot;/&gt;&lt;wsp:rsid wsp:val=&quot;005266F1&quot;/&gt;&lt;wsp:rsid wsp:val=&quot;005267AC&quot;/&gt;&lt;wsp:rsid wsp:val=&quot;00527614&quot;/&gt;&lt;wsp:rsid wsp:val=&quot;00530A9C&quot;/&gt;&lt;wsp:rsid wsp:val=&quot;00533D29&quot;/&gt;&lt;wsp:rsid wsp:val=&quot;00533E2F&quot;/&gt;&lt;wsp:rsid wsp:val=&quot;00534C5F&quot;/&gt;&lt;wsp:rsid wsp:val=&quot;005357A1&quot;/&gt;&lt;wsp:rsid wsp:val=&quot;005373A4&quot;/&gt;&lt;wsp:rsid wsp:val=&quot;00541A16&quot;/&gt;&lt;wsp:rsid wsp:val=&quot;00542104&quot;/&gt;&lt;wsp:rsid wsp:val=&quot;00543659&quot;/&gt;&lt;wsp:rsid wsp:val=&quot;00543BC8&quot;/&gt;&lt;wsp:rsid wsp:val=&quot;00544DBB&quot;/&gt;&lt;wsp:rsid wsp:val=&quot;005450B5&quot;/&gt;&lt;wsp:rsid wsp:val=&quot;005457F8&quot;/&gt;&lt;wsp:rsid wsp:val=&quot;00545976&quot;/&gt;&lt;wsp:rsid wsp:val=&quot;00545D6E&quot;/&gt;&lt;wsp:rsid wsp:val=&quot;00546A36&quot;/&gt;&lt;wsp:rsid wsp:val=&quot;00546C21&quot;/&gt;&lt;wsp:rsid wsp:val=&quot;00550407&quot;/&gt;&lt;wsp:rsid wsp:val=&quot;00551563&quot;/&gt;&lt;wsp:rsid wsp:val=&quot;00551DC5&quot;/&gt;&lt;wsp:rsid wsp:val=&quot;00552487&quot;/&gt;&lt;wsp:rsid wsp:val=&quot;00553019&quot;/&gt;&lt;wsp:rsid wsp:val=&quot;005546BB&quot;/&gt;&lt;wsp:rsid wsp:val=&quot;00554C52&quot;/&gt;&lt;wsp:rsid wsp:val=&quot;00555994&quot;/&gt;&lt;wsp:rsid wsp:val=&quot;00555C5E&quot;/&gt;&lt;wsp:rsid wsp:val=&quot;00556A4E&quot;/&gt;&lt;wsp:rsid wsp:val=&quot;00557201&quot;/&gt;&lt;wsp:rsid wsp:val=&quot;005600EC&quot;/&gt;&lt;wsp:rsid wsp:val=&quot;00561440&quot;/&gt;&lt;wsp:rsid wsp:val=&quot;00561F2A&quot;/&gt;&lt;wsp:rsid wsp:val=&quot;005626C3&quot;/&gt;&lt;wsp:rsid wsp:val=&quot;005639BC&quot;/&gt;&lt;wsp:rsid wsp:val=&quot;00563FCF&quot;/&gt;&lt;wsp:rsid wsp:val=&quot;00564432&quot;/&gt;&lt;wsp:rsid wsp:val=&quot;00565E19&quot;/&gt;&lt;wsp:rsid wsp:val=&quot;00566DCC&quot;/&gt;&lt;wsp:rsid wsp:val=&quot;00570E74&quot;/&gt;&lt;wsp:rsid wsp:val=&quot;00571CCA&quot;/&gt;&lt;wsp:rsid wsp:val=&quot;005725F4&quot;/&gt;&lt;wsp:rsid wsp:val=&quot;00573526&quot;/&gt;&lt;wsp:rsid wsp:val=&quot;00573CD1&quot;/&gt;&lt;wsp:rsid wsp:val=&quot;0057448B&quot;/&gt;&lt;wsp:rsid wsp:val=&quot;005746DB&quot;/&gt;&lt;wsp:rsid wsp:val=&quot;00574790&quot;/&gt;&lt;wsp:rsid wsp:val=&quot;00574C00&quot;/&gt;&lt;wsp:rsid wsp:val=&quot;0057537F&quot;/&gt;&lt;wsp:rsid wsp:val=&quot;00575DA9&quot;/&gt;&lt;wsp:rsid wsp:val=&quot;00577C32&quot;/&gt;&lt;wsp:rsid wsp:val=&quot;00577FEE&quot;/&gt;&lt;wsp:rsid wsp:val=&quot;00580A3E&quot;/&gt;&lt;wsp:rsid wsp:val=&quot;00581FE4&quot;/&gt;&lt;wsp:rsid wsp:val=&quot;00583739&quot;/&gt;&lt;wsp:rsid wsp:val=&quot;005841D7&quot;/&gt;&lt;wsp:rsid wsp:val=&quot;00584D56&quot;/&gt;&lt;wsp:rsid wsp:val=&quot;00585265&quot;/&gt;&lt;wsp:rsid wsp:val=&quot;00586952&quot;/&gt;&lt;wsp:rsid wsp:val=&quot;00586D4B&quot;/&gt;&lt;wsp:rsid wsp:val=&quot;00587297&quot;/&gt;&lt;wsp:rsid wsp:val=&quot;0058783E&quot;/&gt;&lt;wsp:rsid wsp:val=&quot;00590749&quot;/&gt;&lt;wsp:rsid wsp:val=&quot;005937A8&quot;/&gt;&lt;wsp:rsid wsp:val=&quot;00593FE2&quot;/&gt;&lt;wsp:rsid wsp:val=&quot;00594983&quot;/&gt;&lt;wsp:rsid wsp:val=&quot;00595974&quot;/&gt;&lt;wsp:rsid wsp:val=&quot;00595F92&quot;/&gt;&lt;wsp:rsid wsp:val=&quot;00597772&quot;/&gt;&lt;wsp:rsid wsp:val=&quot;005A0679&quot;/&gt;&lt;wsp:rsid wsp:val=&quot;005A071E&quot;/&gt;&lt;wsp:rsid wsp:val=&quot;005A1378&quot;/&gt;&lt;wsp:rsid wsp:val=&quot;005A31D9&quot;/&gt;&lt;wsp:rsid wsp:val=&quot;005A31E5&quot;/&gt;&lt;wsp:rsid wsp:val=&quot;005A4287&quot;/&gt;&lt;wsp:rsid wsp:val=&quot;005A4910&quot;/&gt;&lt;wsp:rsid wsp:val=&quot;005A554C&quot;/&gt;&lt;wsp:rsid wsp:val=&quot;005A555D&quot;/&gt;&lt;wsp:rsid wsp:val=&quot;005A5621&quot;/&gt;&lt;wsp:rsid wsp:val=&quot;005A58E0&quot;/&gt;&lt;wsp:rsid wsp:val=&quot;005A6E62&quot;/&gt;&lt;wsp:rsid wsp:val=&quot;005A75B4&quot;/&gt;&lt;wsp:rsid wsp:val=&quot;005A7BD9&quot;/&gt;&lt;wsp:rsid wsp:val=&quot;005A7E4D&quot;/&gt;&lt;wsp:rsid wsp:val=&quot;005A7ECC&quot;/&gt;&lt;wsp:rsid wsp:val=&quot;005B008D&quot;/&gt;&lt;wsp:rsid wsp:val=&quot;005B110C&quot;/&gt;&lt;wsp:rsid wsp:val=&quot;005B387F&quot;/&gt;&lt;wsp:rsid wsp:val=&quot;005B5B9E&quot;/&gt;&lt;wsp:rsid wsp:val=&quot;005B5EA7&quot;/&gt;&lt;wsp:rsid wsp:val=&quot;005B69D9&quot;/&gt;&lt;wsp:rsid wsp:val=&quot;005B6ABF&quot;/&gt;&lt;wsp:rsid wsp:val=&quot;005B6C42&quot;/&gt;&lt;wsp:rsid wsp:val=&quot;005C0C63&quot;/&gt;&lt;wsp:rsid wsp:val=&quot;005C1F47&quot;/&gt;&lt;wsp:rsid wsp:val=&quot;005C2E43&quot;/&gt;&lt;wsp:rsid wsp:val=&quot;005C4A3B&quot;/&gt;&lt;wsp:rsid wsp:val=&quot;005C4A49&quot;/&gt;&lt;wsp:rsid wsp:val=&quot;005C69ED&quot;/&gt;&lt;wsp:rsid wsp:val=&quot;005C6B4B&quot;/&gt;&lt;wsp:rsid wsp:val=&quot;005C7A37&quot;/&gt;&lt;wsp:rsid wsp:val=&quot;005D2060&quot;/&gt;&lt;wsp:rsid wsp:val=&quot;005D3205&quot;/&gt;&lt;wsp:rsid wsp:val=&quot;005D5EEA&quot;/&gt;&lt;wsp:rsid wsp:val=&quot;005E0286&quot;/&gt;&lt;wsp:rsid wsp:val=&quot;005E0AE6&quot;/&gt;&lt;wsp:rsid wsp:val=&quot;005E11C2&quot;/&gt;&lt;wsp:rsid wsp:val=&quot;005E2EF6&quot;/&gt;&lt;wsp:rsid wsp:val=&quot;005E76C8&quot;/&gt;&lt;wsp:rsid wsp:val=&quot;005F0AE0&quot;/&gt;&lt;wsp:rsid wsp:val=&quot;005F19F5&quot;/&gt;&lt;wsp:rsid wsp:val=&quot;005F3DC5&quot;/&gt;&lt;wsp:rsid wsp:val=&quot;005F4266&quot;/&gt;&lt;wsp:rsid wsp:val=&quot;005F4F3F&quot;/&gt;&lt;wsp:rsid wsp:val=&quot;005F5CAD&quot;/&gt;&lt;wsp:rsid wsp:val=&quot;005F67CB&quot;/&gt;&lt;wsp:rsid wsp:val=&quot;005F7054&quot;/&gt;&lt;wsp:rsid wsp:val=&quot;005F79D8&quot;/&gt;&lt;wsp:rsid wsp:val=&quot;00600169&quot;/&gt;&lt;wsp:rsid wsp:val=&quot;00600C18&quot;/&gt;&lt;wsp:rsid wsp:val=&quot;00601850&quot;/&gt;&lt;wsp:rsid wsp:val=&quot;00602B1F&quot;/&gt;&lt;wsp:rsid wsp:val=&quot;00602D27&quot;/&gt;&lt;wsp:rsid wsp:val=&quot;006039B1&quot;/&gt;&lt;wsp:rsid wsp:val=&quot;006045F0&quot;/&gt;&lt;wsp:rsid wsp:val=&quot;00604A67&quot;/&gt;&lt;wsp:rsid wsp:val=&quot;00605955&quot;/&gt;&lt;wsp:rsid wsp:val=&quot;00606145&quot;/&gt;&lt;wsp:rsid wsp:val=&quot;006062C0&quot;/&gt;&lt;wsp:rsid wsp:val=&quot;00606416&quot;/&gt;&lt;wsp:rsid wsp:val=&quot;00612853&quot;/&gt;&lt;wsp:rsid wsp:val=&quot;006132B5&quot;/&gt;&lt;wsp:rsid wsp:val=&quot;006136B0&quot;/&gt;&lt;wsp:rsid wsp:val=&quot;00614A77&quot;/&gt;&lt;wsp:rsid wsp:val=&quot;00614DB9&quot;/&gt;&lt;wsp:rsid wsp:val=&quot;006151FC&quot;/&gt;&lt;wsp:rsid wsp:val=&quot;0061553E&quot;/&gt;&lt;wsp:rsid wsp:val=&quot;0061554B&quot;/&gt;&lt;wsp:rsid wsp:val=&quot;00615A61&quot;/&gt;&lt;wsp:rsid wsp:val=&quot;00616B4A&quot;/&gt;&lt;wsp:rsid wsp:val=&quot;0062229E&quot;/&gt;&lt;wsp:rsid wsp:val=&quot;00622927&quot;/&gt;&lt;wsp:rsid wsp:val=&quot;00624419&quot;/&gt;&lt;wsp:rsid wsp:val=&quot;00624C70&quot;/&gt;&lt;wsp:rsid wsp:val=&quot;006252B8&quot;/&gt;&lt;wsp:rsid wsp:val=&quot;006255B6&quot;/&gt;&lt;wsp:rsid wsp:val=&quot;006300E7&quot;/&gt;&lt;wsp:rsid wsp:val=&quot;0063085D&quot;/&gt;&lt;wsp:rsid wsp:val=&quot;00630B49&quot;/&gt;&lt;wsp:rsid wsp:val=&quot;00630E38&quot;/&gt;&lt;wsp:rsid wsp:val=&quot;006313C7&quot;/&gt;&lt;wsp:rsid wsp:val=&quot;00631CD4&quot;/&gt;&lt;wsp:rsid wsp:val=&quot;00632226&quot;/&gt;&lt;wsp:rsid wsp:val=&quot;0063248B&quot;/&gt;&lt;wsp:rsid wsp:val=&quot;00633CFC&quot;/&gt;&lt;wsp:rsid wsp:val=&quot;006343E6&quot;/&gt;&lt;wsp:rsid wsp:val=&quot;00634B33&quot;/&gt;&lt;wsp:rsid wsp:val=&quot;00636DB0&quot;/&gt;&lt;wsp:rsid wsp:val=&quot;0063712F&quot;/&gt;&lt;wsp:rsid wsp:val=&quot;00640063&quot;/&gt;&lt;wsp:rsid wsp:val=&quot;00640B19&quot;/&gt;&lt;wsp:rsid wsp:val=&quot;00640DE1&quot;/&gt;&lt;wsp:rsid wsp:val=&quot;00641D78&quot;/&gt;&lt;wsp:rsid wsp:val=&quot;00642E96&quot;/&gt;&lt;wsp:rsid wsp:val=&quot;006439BA&quot;/&gt;&lt;wsp:rsid wsp:val=&quot;00643DCA&quot;/&gt;&lt;wsp:rsid wsp:val=&quot;00643E6C&quot;/&gt;&lt;wsp:rsid wsp:val=&quot;00645C7E&quot;/&gt;&lt;wsp:rsid wsp:val=&quot;0064629C&quot;/&gt;&lt;wsp:rsid wsp:val=&quot;006469F8&quot;/&gt;&lt;wsp:rsid wsp:val=&quot;0064777D&quot;/&gt;&lt;wsp:rsid wsp:val=&quot;00647789&quot;/&gt;&lt;wsp:rsid wsp:val=&quot;006515A6&quot;/&gt;&lt;wsp:rsid wsp:val=&quot;00651CB0&quot;/&gt;&lt;wsp:rsid wsp:val=&quot;00651CDA&quot;/&gt;&lt;wsp:rsid wsp:val=&quot;00651FA7&quot;/&gt;&lt;wsp:rsid wsp:val=&quot;0065270A&quot;/&gt;&lt;wsp:rsid wsp:val=&quot;00653AF5&quot;/&gt;&lt;wsp:rsid wsp:val=&quot;00653D48&quot;/&gt;&lt;wsp:rsid wsp:val=&quot;006547AE&quot;/&gt;&lt;wsp:rsid wsp:val=&quot;00655346&quot;/&gt;&lt;wsp:rsid wsp:val=&quot;00655463&quot;/&gt;&lt;wsp:rsid wsp:val=&quot;0065692A&quot;/&gt;&lt;wsp:rsid wsp:val=&quot;006607D7&quot;/&gt;&lt;wsp:rsid wsp:val=&quot;006611D6&quot;/&gt;&lt;wsp:rsid wsp:val=&quot;00661874&quot;/&gt;&lt;wsp:rsid wsp:val=&quot;00661FA6&quot;/&gt;&lt;wsp:rsid wsp:val=&quot;0066290F&quot;/&gt;&lt;wsp:rsid wsp:val=&quot;00663F06&quot;/&gt;&lt;wsp:rsid wsp:val=&quot;00664EEA&quot;/&gt;&lt;wsp:rsid wsp:val=&quot;0066590B&quot;/&gt;&lt;wsp:rsid wsp:val=&quot;00666974&quot;/&gt;&lt;wsp:rsid wsp:val=&quot;0066798E&quot;/&gt;&lt;wsp:rsid wsp:val=&quot;006701C1&quot;/&gt;&lt;wsp:rsid wsp:val=&quot;006719B3&quot;/&gt;&lt;wsp:rsid wsp:val=&quot;0067233E&quot;/&gt;&lt;wsp:rsid wsp:val=&quot;00674D22&quot;/&gt;&lt;wsp:rsid wsp:val=&quot;00675E22&quot;/&gt;&lt;wsp:rsid wsp:val=&quot;0067623B&quot;/&gt;&lt;wsp:rsid wsp:val=&quot;00677305&quot;/&gt;&lt;wsp:rsid wsp:val=&quot;006809D6&quot;/&gt;&lt;wsp:rsid wsp:val=&quot;0068216C&quot;/&gt;&lt;wsp:rsid wsp:val=&quot;006827C4&quot;/&gt;&lt;wsp:rsid wsp:val=&quot;00682918&quot;/&gt;&lt;wsp:rsid wsp:val=&quot;00683326&quot;/&gt;&lt;wsp:rsid wsp:val=&quot;00683BB1&quot;/&gt;&lt;wsp:rsid wsp:val=&quot;00684214&quot;/&gt;&lt;wsp:rsid wsp:val=&quot;006844DD&quot;/&gt;&lt;wsp:rsid wsp:val=&quot;00684ED6&quot;/&gt;&lt;wsp:rsid wsp:val=&quot;0068672B&quot;/&gt;&lt;wsp:rsid wsp:val=&quot;006871A6&quot;/&gt;&lt;wsp:rsid wsp:val=&quot;00687678&quot;/&gt;&lt;wsp:rsid wsp:val=&quot;00687FD5&quot;/&gt;&lt;wsp:rsid wsp:val=&quot;0069130F&quot;/&gt;&lt;wsp:rsid wsp:val=&quot;00691D7B&quot;/&gt;&lt;wsp:rsid wsp:val=&quot;00693D62&quot;/&gt;&lt;wsp:rsid wsp:val=&quot;00694526&quot;/&gt;&lt;wsp:rsid wsp:val=&quot;006945AA&quot;/&gt;&lt;wsp:rsid wsp:val=&quot;006966D3&quot;/&gt;&lt;wsp:rsid wsp:val=&quot;006968C3&quot;/&gt;&lt;wsp:rsid wsp:val=&quot;00697425&quot;/&gt;&lt;wsp:rsid wsp:val=&quot;00697ED3&quot;/&gt;&lt;wsp:rsid wsp:val=&quot;006A041F&quot;/&gt;&lt;wsp:rsid wsp:val=&quot;006A109B&quot;/&gt;&lt;wsp:rsid wsp:val=&quot;006A16DA&quot;/&gt;&lt;wsp:rsid wsp:val=&quot;006A298D&quot;/&gt;&lt;wsp:rsid wsp:val=&quot;006A30CE&quot;/&gt;&lt;wsp:rsid wsp:val=&quot;006A4106&quot;/&gt;&lt;wsp:rsid wsp:val=&quot;006A53A9&quot;/&gt;&lt;wsp:rsid wsp:val=&quot;006A59ED&quot;/&gt;&lt;wsp:rsid wsp:val=&quot;006A70C2&quot;/&gt;&lt;wsp:rsid wsp:val=&quot;006A7EA8&quot;/&gt;&lt;wsp:rsid wsp:val=&quot;006B0713&quot;/&gt;&lt;wsp:rsid wsp:val=&quot;006B0FE5&quot;/&gt;&lt;wsp:rsid wsp:val=&quot;006B24E8&quot;/&gt;&lt;wsp:rsid wsp:val=&quot;006B2767&quot;/&gt;&lt;wsp:rsid wsp:val=&quot;006B36D6&quot;/&gt;&lt;wsp:rsid wsp:val=&quot;006B3889&quot;/&gt;&lt;wsp:rsid wsp:val=&quot;006B41DC&quot;/&gt;&lt;wsp:rsid wsp:val=&quot;006B5AB8&quot;/&gt;&lt;wsp:rsid wsp:val=&quot;006C180B&quot;/&gt;&lt;wsp:rsid wsp:val=&quot;006C1DE1&quot;/&gt;&lt;wsp:rsid wsp:val=&quot;006C3176&quot;/&gt;&lt;wsp:rsid wsp:val=&quot;006C4E16&quot;/&gt;&lt;wsp:rsid wsp:val=&quot;006C5D87&quot;/&gt;&lt;wsp:rsid wsp:val=&quot;006C6523&quot;/&gt;&lt;wsp:rsid wsp:val=&quot;006C7FAF&quot;/&gt;&lt;wsp:rsid wsp:val=&quot;006D19B5&quot;/&gt;&lt;wsp:rsid wsp:val=&quot;006D274F&quot;/&gt;&lt;wsp:rsid wsp:val=&quot;006D29C1&quot;/&gt;&lt;wsp:rsid wsp:val=&quot;006D2AA6&quot;/&gt;&lt;wsp:rsid wsp:val=&quot;006D5088&quot;/&gt;&lt;wsp:rsid wsp:val=&quot;006D590C&quot;/&gt;&lt;wsp:rsid wsp:val=&quot;006D6851&quot;/&gt;&lt;wsp:rsid wsp:val=&quot;006D68C4&quot;/&gt;&lt;wsp:rsid wsp:val=&quot;006D72E8&quot;/&gt;&lt;wsp:rsid wsp:val=&quot;006D7463&quot;/&gt;&lt;wsp:rsid wsp:val=&quot;006D7998&quot;/&gt;&lt;wsp:rsid wsp:val=&quot;006D7BFA&quot;/&gt;&lt;wsp:rsid wsp:val=&quot;006E0636&quot;/&gt;&lt;wsp:rsid wsp:val=&quot;006E280C&quot;/&gt;&lt;wsp:rsid wsp:val=&quot;006E30E8&quot;/&gt;&lt;wsp:rsid wsp:val=&quot;006E42AE&quot;/&gt;&lt;wsp:rsid wsp:val=&quot;006E46FB&quot;/&gt;&lt;wsp:rsid wsp:val=&quot;006E530A&quot;/&gt;&lt;wsp:rsid wsp:val=&quot;006E583E&quot;/&gt;&lt;wsp:rsid wsp:val=&quot;006E76C7&quot;/&gt;&lt;wsp:rsid wsp:val=&quot;006F031C&quot;/&gt;&lt;wsp:rsid wsp:val=&quot;006F2945&quot;/&gt;&lt;wsp:rsid wsp:val=&quot;006F41A7&quot;/&gt;&lt;wsp:rsid wsp:val=&quot;006F4D58&quot;/&gt;&lt;wsp:rsid wsp:val=&quot;006F5625&quot;/&gt;&lt;wsp:rsid wsp:val=&quot;006F5D0F&quot;/&gt;&lt;wsp:rsid wsp:val=&quot;006F6E7D&quot;/&gt;&lt;wsp:rsid wsp:val=&quot;006F7EC5&quot;/&gt;&lt;wsp:rsid wsp:val=&quot;00702655&quot;/&gt;&lt;wsp:rsid wsp:val=&quot;007027F6&quot;/&gt;&lt;wsp:rsid wsp:val=&quot;00703736&quot;/&gt;&lt;wsp:rsid wsp:val=&quot;00703B8E&quot;/&gt;&lt;wsp:rsid wsp:val=&quot;00704023&quot;/&gt;&lt;wsp:rsid wsp:val=&quot;007042F0&quot;/&gt;&lt;wsp:rsid wsp:val=&quot;007059D6&quot;/&gt;&lt;wsp:rsid wsp:val=&quot;00705B1D&quot;/&gt;&lt;wsp:rsid wsp:val=&quot;0070661D&quot;/&gt;&lt;wsp:rsid wsp:val=&quot;00706F4D&quot;/&gt;&lt;wsp:rsid wsp:val=&quot;00707640&quot;/&gt;&lt;wsp:rsid wsp:val=&quot;007103F1&quot;/&gt;&lt;wsp:rsid wsp:val=&quot;00710A03&quot;/&gt;&lt;wsp:rsid wsp:val=&quot;00710DC5&quot;/&gt;&lt;wsp:rsid wsp:val=&quot;00711936&quot;/&gt;&lt;wsp:rsid wsp:val=&quot;00711A05&quot;/&gt;&lt;wsp:rsid wsp:val=&quot;00712C53&quot;/&gt;&lt;wsp:rsid wsp:val=&quot;0071463E&quot;/&gt;&lt;wsp:rsid wsp:val=&quot;00715943&quot;/&gt;&lt;wsp:rsid wsp:val=&quot;00716520&quot;/&gt;&lt;wsp:rsid wsp:val=&quot;00717212&quot;/&gt;&lt;wsp:rsid wsp:val=&quot;0072020E&quot;/&gt;&lt;wsp:rsid wsp:val=&quot;007202F0&quot;/&gt;&lt;wsp:rsid wsp:val=&quot;00720BEF&quot;/&gt;&lt;wsp:rsid wsp:val=&quot;0072115F&quot;/&gt;&lt;wsp:rsid wsp:val=&quot;00721FE1&quot;/&gt;&lt;wsp:rsid wsp:val=&quot;007233B6&quot;/&gt;&lt;wsp:rsid wsp:val=&quot;00723F87&quot;/&gt;&lt;wsp:rsid wsp:val=&quot;00724518&quot;/&gt;&lt;wsp:rsid wsp:val=&quot;00726559&quot;/&gt;&lt;wsp:rsid wsp:val=&quot;007265EE&quot;/&gt;&lt;wsp:rsid wsp:val=&quot;00726AF0&quot;/&gt;&lt;wsp:rsid wsp:val=&quot;0073065B&quot;/&gt;&lt;wsp:rsid wsp:val=&quot;007308AF&quot;/&gt;&lt;wsp:rsid wsp:val=&quot;007308D9&quot;/&gt;&lt;wsp:rsid wsp:val=&quot;00730FCA&quot;/&gt;&lt;wsp:rsid wsp:val=&quot;007314DF&quot;/&gt;&lt;wsp:rsid wsp:val=&quot;00731F86&quot;/&gt;&lt;wsp:rsid wsp:val=&quot;007337A4&quot;/&gt;&lt;wsp:rsid wsp:val=&quot;007348FF&quot;/&gt;&lt;wsp:rsid wsp:val=&quot;00734DC3&quot;/&gt;&lt;wsp:rsid wsp:val=&quot;007360B7&quot;/&gt;&lt;wsp:rsid wsp:val=&quot;00737C4C&quot;/&gt;&lt;wsp:rsid wsp:val=&quot;00741BFC&quot;/&gt;&lt;wsp:rsid wsp:val=&quot;00741C4E&quot;/&gt;&lt;wsp:rsid wsp:val=&quot;00742B15&quot;/&gt;&lt;wsp:rsid wsp:val=&quot;00744721&quot;/&gt;&lt;wsp:rsid wsp:val=&quot;007461E2&quot;/&gt;&lt;wsp:rsid wsp:val=&quot;00751A02&quot;/&gt;&lt;wsp:rsid wsp:val=&quot;00751CA9&quot;/&gt;&lt;wsp:rsid wsp:val=&quot;00752B65&quot;/&gt;&lt;wsp:rsid wsp:val=&quot;00753462&quot;/&gt;&lt;wsp:rsid wsp:val=&quot;00754479&quot;/&gt;&lt;wsp:rsid wsp:val=&quot;00755A49&quot;/&gt;&lt;wsp:rsid wsp:val=&quot;00761990&quot;/&gt;&lt;wsp:rsid wsp:val=&quot;007623A2&quot;/&gt;&lt;wsp:rsid wsp:val=&quot;007628CF&quot;/&gt;&lt;wsp:rsid wsp:val=&quot;00762A82&quot;/&gt;&lt;wsp:rsid wsp:val=&quot;00762EF0&quot;/&gt;&lt;wsp:rsid wsp:val=&quot;007646CE&quot;/&gt;&lt;wsp:rsid wsp:val=&quot;00764923&quot;/&gt;&lt;wsp:rsid wsp:val=&quot;00764BDB&quot;/&gt;&lt;wsp:rsid wsp:val=&quot;00765AB3&quot;/&gt;&lt;wsp:rsid wsp:val=&quot;00765BEE&quot;/&gt;&lt;wsp:rsid wsp:val=&quot;00767D29&quot;/&gt;&lt;wsp:rsid wsp:val=&quot;00770029&quot;/&gt;&lt;wsp:rsid wsp:val=&quot;007700FA&quot;/&gt;&lt;wsp:rsid wsp:val=&quot;00771098&quot;/&gt;&lt;wsp:rsid wsp:val=&quot;007718B1&quot;/&gt;&lt;wsp:rsid wsp:val=&quot;00772D3D&quot;/&gt;&lt;wsp:rsid wsp:val=&quot;00774ED2&quot;/&gt;&lt;wsp:rsid wsp:val=&quot;0077597A&quot;/&gt;&lt;wsp:rsid wsp:val=&quot;00775CC0&quot;/&gt;&lt;wsp:rsid wsp:val=&quot;00777CEF&quot;/&gt;&lt;wsp:rsid wsp:val=&quot;0078222D&quot;/&gt;&lt;wsp:rsid wsp:val=&quot;00785455&quot;/&gt;&lt;wsp:rsid wsp:val=&quot;00786F46&quot;/&gt;&lt;wsp:rsid wsp:val=&quot;00787436&quot;/&gt;&lt;wsp:rsid wsp:val=&quot;00790881&quot;/&gt;&lt;wsp:rsid wsp:val=&quot;007908B2&quot;/&gt;&lt;wsp:rsid wsp:val=&quot;00791AF8&quot;/&gt;&lt;wsp:rsid wsp:val=&quot;00792857&quot;/&gt;&lt;wsp:rsid wsp:val=&quot;007931F2&quot;/&gt;&lt;wsp:rsid wsp:val=&quot;007939BB&quot;/&gt;&lt;wsp:rsid wsp:val=&quot;007940AC&quot;/&gt;&lt;wsp:rsid wsp:val=&quot;00795C55&quot;/&gt;&lt;wsp:rsid wsp:val=&quot;00796BC4&quot;/&gt;&lt;wsp:rsid wsp:val=&quot;0079779D&quot;/&gt;&lt;wsp:rsid wsp:val=&quot;007A09E5&quot;/&gt;&lt;wsp:rsid wsp:val=&quot;007A0D98&quot;/&gt;&lt;wsp:rsid wsp:val=&quot;007A1709&quot;/&gt;&lt;wsp:rsid wsp:val=&quot;007A41AE&quot;/&gt;&lt;wsp:rsid wsp:val=&quot;007A5492&quot;/&gt;&lt;wsp:rsid wsp:val=&quot;007A59A6&quot;/&gt;&lt;wsp:rsid wsp:val=&quot;007A5CD0&quot;/&gt;&lt;wsp:rsid wsp:val=&quot;007A7E0C&quot;/&gt;&lt;wsp:rsid wsp:val=&quot;007B0C9F&quot;/&gt;&lt;wsp:rsid wsp:val=&quot;007B301F&quot;/&gt;&lt;wsp:rsid wsp:val=&quot;007B3257&quot;/&gt;&lt;wsp:rsid wsp:val=&quot;007B4099&quot;/&gt;&lt;wsp:rsid wsp:val=&quot;007B6358&quot;/&gt;&lt;wsp:rsid wsp:val=&quot;007B6E29&quot;/&gt;&lt;wsp:rsid wsp:val=&quot;007B713F&quot;/&gt;&lt;wsp:rsid wsp:val=&quot;007B7308&quot;/&gt;&lt;wsp:rsid wsp:val=&quot;007B77C8&quot;/&gt;&lt;wsp:rsid wsp:val=&quot;007C1296&quot;/&gt;&lt;wsp:rsid wsp:val=&quot;007C15F0&quot;/&gt;&lt;wsp:rsid wsp:val=&quot;007C255E&quot;/&gt;&lt;wsp:rsid wsp:val=&quot;007C519C&quot;/&gt;&lt;wsp:rsid wsp:val=&quot;007C532A&quot;/&gt;&lt;wsp:rsid wsp:val=&quot;007C5E82&quot;/&gt;&lt;wsp:rsid wsp:val=&quot;007C6BB6&quot;/&gt;&lt;wsp:rsid wsp:val=&quot;007D1436&quot;/&gt;&lt;wsp:rsid wsp:val=&quot;007D21A7&quot;/&gt;&lt;wsp:rsid wsp:val=&quot;007D280D&quot;/&gt;&lt;wsp:rsid wsp:val=&quot;007D340D&quot;/&gt;&lt;wsp:rsid wsp:val=&quot;007D3F14&quot;/&gt;&lt;wsp:rsid wsp:val=&quot;007D411A&quot;/&gt;&lt;wsp:rsid wsp:val=&quot;007D73EB&quot;/&gt;&lt;wsp:rsid wsp:val=&quot;007D782B&quot;/&gt;&lt;wsp:rsid wsp:val=&quot;007D78CB&quot;/&gt;&lt;wsp:rsid wsp:val=&quot;007D7BA5&quot;/&gt;&lt;wsp:rsid wsp:val=&quot;007E04BB&quot;/&gt;&lt;wsp:rsid wsp:val=&quot;007E0B1C&quot;/&gt;&lt;wsp:rsid wsp:val=&quot;007E0B8B&quot;/&gt;&lt;wsp:rsid wsp:val=&quot;007E1103&quot;/&gt;&lt;wsp:rsid wsp:val=&quot;007E12CF&quot;/&gt;&lt;wsp:rsid wsp:val=&quot;007E302E&quot;/&gt;&lt;wsp:rsid wsp:val=&quot;007E3055&quot;/&gt;&lt;wsp:rsid wsp:val=&quot;007E560C&quot;/&gt;&lt;wsp:rsid wsp:val=&quot;007E7176&quot;/&gt;&lt;wsp:rsid wsp:val=&quot;007E7DEA&quot;/&gt;&lt;wsp:rsid wsp:val=&quot;007F0470&quot;/&gt;&lt;wsp:rsid wsp:val=&quot;007F0F6A&quot;/&gt;&lt;wsp:rsid wsp:val=&quot;007F105C&quot;/&gt;&lt;wsp:rsid wsp:val=&quot;007F1631&quot;/&gt;&lt;wsp:rsid wsp:val=&quot;007F2002&quot;/&gt;&lt;wsp:rsid wsp:val=&quot;007F25A3&quot;/&gt;&lt;wsp:rsid wsp:val=&quot;007F30E0&quot;/&gt;&lt;wsp:rsid wsp:val=&quot;007F45B7&quot;/&gt;&lt;wsp:rsid wsp:val=&quot;007F4814&quot;/&gt;&lt;wsp:rsid wsp:val=&quot;007F4E00&quot;/&gt;&lt;wsp:rsid wsp:val=&quot;007F55E0&quot;/&gt;&lt;wsp:rsid wsp:val=&quot;007F623D&quot;/&gt;&lt;wsp:rsid wsp:val=&quot;007F7ECE&quot;/&gt;&lt;wsp:rsid wsp:val=&quot;00802025&quot;/&gt;&lt;wsp:rsid wsp:val=&quot;00802E57&quot;/&gt;&lt;wsp:rsid wsp:val=&quot;00802E88&quot;/&gt;&lt;wsp:rsid wsp:val=&quot;0080446E&quot;/&gt;&lt;wsp:rsid wsp:val=&quot;00804616&quot;/&gt;&lt;wsp:rsid wsp:val=&quot;00804741&quot;/&gt;&lt;wsp:rsid wsp:val=&quot;008057BA&quot;/&gt;&lt;wsp:rsid wsp:val=&quot;00807071&quot;/&gt;&lt;wsp:rsid wsp:val=&quot;0080784D&quot;/&gt;&lt;wsp:rsid wsp:val=&quot;00810EFA&quot;/&gt;&lt;wsp:rsid wsp:val=&quot;00811046&quot;/&gt;&lt;wsp:rsid wsp:val=&quot;0081151A&quot;/&gt;&lt;wsp:rsid wsp:val=&quot;00812062&quot;/&gt;&lt;wsp:rsid wsp:val=&quot;0081307B&quot;/&gt;&lt;wsp:rsid wsp:val=&quot;00813A46&quot;/&gt;&lt;wsp:rsid wsp:val=&quot;00814435&quot;/&gt;&lt;wsp:rsid wsp:val=&quot;00814883&quot;/&gt;&lt;wsp:rsid wsp:val=&quot;00815D42&quot;/&gt;&lt;wsp:rsid wsp:val=&quot;00815DBB&quot;/&gt;&lt;wsp:rsid wsp:val=&quot;00816DEC&quot;/&gt;&lt;wsp:rsid wsp:val=&quot;00817111&quot;/&gt;&lt;wsp:rsid wsp:val=&quot;00820D68&quot;/&gt;&lt;wsp:rsid wsp:val=&quot;00822E6D&quot;/&gt;&lt;wsp:rsid wsp:val=&quot;0082318C&quot;/&gt;&lt;wsp:rsid wsp:val=&quot;008240C0&quot;/&gt;&lt;wsp:rsid wsp:val=&quot;008249A3&quot;/&gt;&lt;wsp:rsid wsp:val=&quot;008257C0&quot;/&gt;&lt;wsp:rsid wsp:val=&quot;00831269&quot;/&gt;&lt;wsp:rsid wsp:val=&quot;00831458&quot;/&gt;&lt;wsp:rsid wsp:val=&quot;00833343&quot;/&gt;&lt;wsp:rsid wsp:val=&quot;0083363E&quot;/&gt;&lt;wsp:rsid wsp:val=&quot;008340C5&quot;/&gt;&lt;wsp:rsid wsp:val=&quot;0083611C&quot;/&gt;&lt;wsp:rsid wsp:val=&quot;00836881&quot;/&gt;&lt;wsp:rsid wsp:val=&quot;008369CF&quot;/&gt;&lt;wsp:rsid wsp:val=&quot;008369D2&quot;/&gt;&lt;wsp:rsid wsp:val=&quot;00837B2C&quot;/&gt;&lt;wsp:rsid wsp:val=&quot;008404F3&quot;/&gt;&lt;wsp:rsid wsp:val=&quot;0084068C&quot;/&gt;&lt;wsp:rsid wsp:val=&quot;0084084A&quot;/&gt;&lt;wsp:rsid wsp:val=&quot;0084322B&quot;/&gt;&lt;wsp:rsid wsp:val=&quot;008439D8&quot;/&gt;&lt;wsp:rsid wsp:val=&quot;008441F2&quot;/&gt;&lt;wsp:rsid wsp:val=&quot;008443C1&quot;/&gt;&lt;wsp:rsid wsp:val=&quot;008459D6&quot;/&gt;&lt;wsp:rsid wsp:val=&quot;008463FB&quot;/&gt;&lt;wsp:rsid wsp:val=&quot;00846467&quot;/&gt;&lt;wsp:rsid wsp:val=&quot;008471D2&quot;/&gt;&lt;wsp:rsid wsp:val=&quot;0085039D&quot;/&gt;&lt;wsp:rsid wsp:val=&quot;008505E9&quot;/&gt;&lt;wsp:rsid wsp:val=&quot;00851320&quot;/&gt;&lt;wsp:rsid wsp:val=&quot;0085162D&quot;/&gt;&lt;wsp:rsid wsp:val=&quot;00851C17&quot;/&gt;&lt;wsp:rsid wsp:val=&quot;00852289&quot;/&gt;&lt;wsp:rsid wsp:val=&quot;00852EC2&quot;/&gt;&lt;wsp:rsid wsp:val=&quot;008535EC&quot;/&gt;&lt;wsp:rsid wsp:val=&quot;00855D66&quot;/&gt;&lt;wsp:rsid wsp:val=&quot;008566B8&quot;/&gt;&lt;wsp:rsid wsp:val=&quot;008569FF&quot;/&gt;&lt;wsp:rsid wsp:val=&quot;00856E3B&quot;/&gt;&lt;wsp:rsid wsp:val=&quot;0085754D&quot;/&gt;&lt;wsp:rsid wsp:val=&quot;00860E8F&quot;/&gt;&lt;wsp:rsid wsp:val=&quot;00861336&quot;/&gt;&lt;wsp:rsid wsp:val=&quot;00861AF6&quot;/&gt;&lt;wsp:rsid wsp:val=&quot;00862238&quot;/&gt;&lt;wsp:rsid wsp:val=&quot;00864886&quot;/&gt;&lt;wsp:rsid wsp:val=&quot;008649E3&quot;/&gt;&lt;wsp:rsid wsp:val=&quot;008659E9&quot;/&gt;&lt;wsp:rsid wsp:val=&quot;008666CF&quot;/&gt;&lt;wsp:rsid wsp:val=&quot;008708A0&quot;/&gt;&lt;wsp:rsid wsp:val=&quot;008727A3&quot;/&gt;&lt;wsp:rsid wsp:val=&quot;00872BCE&quot;/&gt;&lt;wsp:rsid wsp:val=&quot;008731BF&quot;/&gt;&lt;wsp:rsid wsp:val=&quot;00873F28&quot;/&gt;&lt;wsp:rsid wsp:val=&quot;0087428C&quot;/&gt;&lt;wsp:rsid wsp:val=&quot;0088174A&quot;/&gt;&lt;wsp:rsid wsp:val=&quot;00884E0C&quot;/&gt;&lt;wsp:rsid wsp:val=&quot;00885B12&quot;/&gt;&lt;wsp:rsid wsp:val=&quot;00885B15&quot;/&gt;&lt;wsp:rsid wsp:val=&quot;00887465&quot;/&gt;&lt;wsp:rsid wsp:val=&quot;008876C6&quot;/&gt;&lt;wsp:rsid wsp:val=&quot;00887C9C&quot;/&gt;&lt;wsp:rsid wsp:val=&quot;00887D4D&quot;/&gt;&lt;wsp:rsid wsp:val=&quot;008904EB&quot;/&gt;&lt;wsp:rsid wsp:val=&quot;00891BA6&quot;/&gt;&lt;wsp:rsid wsp:val=&quot;008924D8&quot;/&gt;&lt;wsp:rsid wsp:val=&quot;008945DF&quot;/&gt;&lt;wsp:rsid wsp:val=&quot;00895095&quot;/&gt;&lt;wsp:rsid wsp:val=&quot;00895EE9&quot;/&gt;&lt;wsp:rsid wsp:val=&quot;00896170&quot;/&gt;&lt;wsp:rsid wsp:val=&quot;008A0DC0&quot;/&gt;&lt;wsp:rsid wsp:val=&quot;008A103B&quot;/&gt;&lt;wsp:rsid wsp:val=&quot;008A1B2D&quot;/&gt;&lt;wsp:rsid wsp:val=&quot;008A4052&quot;/&gt;&lt;wsp:rsid wsp:val=&quot;008A56CD&quot;/&gt;&lt;wsp:rsid wsp:val=&quot;008A5F83&quot;/&gt;&lt;wsp:rsid wsp:val=&quot;008A6366&quot;/&gt;&lt;wsp:rsid wsp:val=&quot;008B14F5&quot;/&gt;&lt;wsp:rsid wsp:val=&quot;008B1F7B&quot;/&gt;&lt;wsp:rsid wsp:val=&quot;008B20DE&quot;/&gt;&lt;wsp:rsid wsp:val=&quot;008B22F4&quot;/&gt;&lt;wsp:rsid wsp:val=&quot;008B2BF4&quot;/&gt;&lt;wsp:rsid wsp:val=&quot;008B2C0E&quot;/&gt;&lt;wsp:rsid wsp:val=&quot;008B3E51&quot;/&gt;&lt;wsp:rsid wsp:val=&quot;008B5CA1&quot;/&gt;&lt;wsp:rsid wsp:val=&quot;008B6342&quot;/&gt;&lt;wsp:rsid wsp:val=&quot;008B6B56&quot;/&gt;&lt;wsp:rsid wsp:val=&quot;008B6F95&quot;/&gt;&lt;wsp:rsid wsp:val=&quot;008B7971&quot;/&gt;&lt;wsp:rsid wsp:val=&quot;008C0B53&quot;/&gt;&lt;wsp:rsid wsp:val=&quot;008C1113&quot;/&gt;&lt;wsp:rsid wsp:val=&quot;008C1961&quot;/&gt;&lt;wsp:rsid wsp:val=&quot;008C5E18&quot;/&gt;&lt;wsp:rsid wsp:val=&quot;008C65B2&quot;/&gt;&lt;wsp:rsid wsp:val=&quot;008C6E32&quot;/&gt;&lt;wsp:rsid wsp:val=&quot;008C72F2&quot;/&gt;&lt;wsp:rsid wsp:val=&quot;008C77D2&quot;/&gt;&lt;wsp:rsid wsp:val=&quot;008C7C35&quot;/&gt;&lt;wsp:rsid wsp:val=&quot;008C7E51&quot;/&gt;&lt;wsp:rsid wsp:val=&quot;008D026E&quot;/&gt;&lt;wsp:rsid wsp:val=&quot;008D0C26&quot;/&gt;&lt;wsp:rsid wsp:val=&quot;008D0CA6&quot;/&gt;&lt;wsp:rsid wsp:val=&quot;008D1362&quot;/&gt;&lt;wsp:rsid wsp:val=&quot;008D3B3A&quot;/&gt;&lt;wsp:rsid wsp:val=&quot;008D42C2&quot;/&gt;&lt;wsp:rsid wsp:val=&quot;008D4E22&quot;/&gt;&lt;wsp:rsid wsp:val=&quot;008D753C&quot;/&gt;&lt;wsp:rsid wsp:val=&quot;008D7998&quot;/&gt;&lt;wsp:rsid wsp:val=&quot;008D7A1A&quot;/&gt;&lt;wsp:rsid wsp:val=&quot;008D7A1E&quot;/&gt;&lt;wsp:rsid wsp:val=&quot;008D7C46&quot;/&gt;&lt;wsp:rsid wsp:val=&quot;008D7CEB&quot;/&gt;&lt;wsp:rsid wsp:val=&quot;008E03C6&quot;/&gt;&lt;wsp:rsid wsp:val=&quot;008E0CF6&quot;/&gt;&lt;wsp:rsid wsp:val=&quot;008E1787&quot;/&gt;&lt;wsp:rsid wsp:val=&quot;008E28AB&quot;/&gt;&lt;wsp:rsid wsp:val=&quot;008E3A37&quot;/&gt;&lt;wsp:rsid wsp:val=&quot;008E3B31&quot;/&gt;&lt;wsp:rsid wsp:val=&quot;008E46CA&quot;/&gt;&lt;wsp:rsid wsp:val=&quot;008E481E&quot;/&gt;&lt;wsp:rsid wsp:val=&quot;008E6B69&quot;/&gt;&lt;wsp:rsid wsp:val=&quot;008E7BCF&quot;/&gt;&lt;wsp:rsid wsp:val=&quot;008E7BDE&quot;/&gt;&lt;wsp:rsid wsp:val=&quot;008F083E&quot;/&gt;&lt;wsp:rsid wsp:val=&quot;008F2B63&quot;/&gt;&lt;wsp:rsid wsp:val=&quot;008F38FE&quot;/&gt;&lt;wsp:rsid wsp:val=&quot;008F5B72&quot;/&gt;&lt;wsp:rsid wsp:val=&quot;008F64C1&quot;/&gt;&lt;wsp:rsid wsp:val=&quot;00900836&quot;/&gt;&lt;wsp:rsid wsp:val=&quot;00901B39&quot;/&gt;&lt;wsp:rsid wsp:val=&quot;00901EAB&quot;/&gt;&lt;wsp:rsid wsp:val=&quot;00903A21&quot;/&gt;&lt;wsp:rsid wsp:val=&quot;00904BFE&quot;/&gt;&lt;wsp:rsid wsp:val=&quot;00905D0A&quot;/&gt;&lt;wsp:rsid wsp:val=&quot;009064FF&quot;/&gt;&lt;wsp:rsid wsp:val=&quot;009069BF&quot;/&gt;&lt;wsp:rsid wsp:val=&quot;00906DFD&quot;/&gt;&lt;wsp:rsid wsp:val=&quot;0090706B&quot;/&gt;&lt;wsp:rsid wsp:val=&quot;00913803&quot;/&gt;&lt;wsp:rsid wsp:val=&quot;00913C2B&quot;/&gt;&lt;wsp:rsid wsp:val=&quot;00914C29&quot;/&gt;&lt;wsp:rsid wsp:val=&quot;00915B0E&quot;/&gt;&lt;wsp:rsid wsp:val=&quot;009167BB&quot;/&gt;&lt;wsp:rsid wsp:val=&quot;009169AD&quot;/&gt;&lt;wsp:rsid wsp:val=&quot;00917014&quot;/&gt;&lt;wsp:rsid wsp:val=&quot;00917AB0&quot;/&gt;&lt;wsp:rsid wsp:val=&quot;00922EA4&quot;/&gt;&lt;wsp:rsid wsp:val=&quot;00923339&quot;/&gt;&lt;wsp:rsid wsp:val=&quot;00925BCB&quot;/&gt;&lt;wsp:rsid wsp:val=&quot;00925F87&quot;/&gt;&lt;wsp:rsid wsp:val=&quot;00926537&quot;/&gt;&lt;wsp:rsid wsp:val=&quot;00927B46&quot;/&gt;&lt;wsp:rsid wsp:val=&quot;0093024F&quot;/&gt;&lt;wsp:rsid wsp:val=&quot;00932F21&quot;/&gt;&lt;wsp:rsid wsp:val=&quot;0093324A&quot;/&gt;&lt;wsp:rsid wsp:val=&quot;00933ECF&quot;/&gt;&lt;wsp:rsid wsp:val=&quot;009365D9&quot;/&gt;&lt;wsp:rsid wsp:val=&quot;00941F5E&quot;/&gt;&lt;wsp:rsid wsp:val=&quot;00941F9B&quot;/&gt;&lt;wsp:rsid wsp:val=&quot;00942AB9&quot;/&gt;&lt;wsp:rsid wsp:val=&quot;00944384&quot;/&gt;&lt;wsp:rsid wsp:val=&quot;0094573B&quot;/&gt;&lt;wsp:rsid wsp:val=&quot;0095045E&quot;/&gt;&lt;wsp:rsid wsp:val=&quot;00950E48&quot;/&gt;&lt;wsp:rsid wsp:val=&quot;009536D0&quot;/&gt;&lt;wsp:rsid wsp:val=&quot;00953761&quot;/&gt;&lt;wsp:rsid wsp:val=&quot;00955D97&quot;/&gt;&lt;wsp:rsid wsp:val=&quot;00957E52&quot;/&gt;&lt;wsp:rsid wsp:val=&quot;00960182&quot;/&gt;&lt;wsp:rsid wsp:val=&quot;009605B8&quot;/&gt;&lt;wsp:rsid wsp:val=&quot;009605CD&quot;/&gt;&lt;wsp:rsid wsp:val=&quot;009613CF&quot;/&gt;&lt;wsp:rsid wsp:val=&quot;00961A5E&quot;/&gt;&lt;wsp:rsid wsp:val=&quot;00961C9F&quot;/&gt;&lt;wsp:rsid wsp:val=&quot;00961D9D&quot;/&gt;&lt;wsp:rsid wsp:val=&quot;00961E1E&quot;/&gt;&lt;wsp:rsid wsp:val=&quot;00961F03&quot;/&gt;&lt;wsp:rsid wsp:val=&quot;009639A3&quot;/&gt;&lt;wsp:rsid wsp:val=&quot;00965C4C&quot;/&gt;&lt;wsp:rsid wsp:val=&quot;0096622E&quot;/&gt;&lt;wsp:rsid wsp:val=&quot;00967875&quot;/&gt;&lt;wsp:rsid wsp:val=&quot;00970086&quot;/&gt;&lt;wsp:rsid wsp:val=&quot;00972781&quot;/&gt;&lt;wsp:rsid wsp:val=&quot;00972EF5&quot;/&gt;&lt;wsp:rsid wsp:val=&quot;00974BEF&quot;/&gt;&lt;wsp:rsid wsp:val=&quot;00976358&quot;/&gt;&lt;wsp:rsid wsp:val=&quot;009764A3&quot;/&gt;&lt;wsp:rsid wsp:val=&quot;0097689A&quot;/&gt;&lt;wsp:rsid wsp:val=&quot;00976941&quot;/&gt;&lt;wsp:rsid wsp:val=&quot;00977168&quot;/&gt;&lt;wsp:rsid wsp:val=&quot;0097794F&quot;/&gt;&lt;wsp:rsid wsp:val=&quot;00980EAD&quot;/&gt;&lt;wsp:rsid wsp:val=&quot;00982B22&quot;/&gt;&lt;wsp:rsid wsp:val=&quot;0098529A&quot;/&gt;&lt;wsp:rsid wsp:val=&quot;009869AF&quot;/&gt;&lt;wsp:rsid wsp:val=&quot;00986A28&quot;/&gt;&lt;wsp:rsid wsp:val=&quot;00987097&quot;/&gt;&lt;wsp:rsid wsp:val=&quot;00987DC0&quot;/&gt;&lt;wsp:rsid wsp:val=&quot;0099161E&quot;/&gt;&lt;wsp:rsid wsp:val=&quot;009916E6&quot;/&gt;&lt;wsp:rsid wsp:val=&quot;009923DB&quot;/&gt;&lt;wsp:rsid wsp:val=&quot;00994C3E&quot;/&gt;&lt;wsp:rsid wsp:val=&quot;009951F6&quot;/&gt;&lt;wsp:rsid wsp:val=&quot;00996C51&quot;/&gt;&lt;wsp:rsid wsp:val=&quot;00996EC3&quot;/&gt;&lt;wsp:rsid wsp:val=&quot;00997557&quot;/&gt;&lt;wsp:rsid wsp:val=&quot;00997D44&quot;/&gt;&lt;wsp:rsid wsp:val=&quot;009A0679&quot;/&gt;&lt;wsp:rsid wsp:val=&quot;009A1FB5&quot;/&gt;&lt;wsp:rsid wsp:val=&quot;009A29CF&quot;/&gt;&lt;wsp:rsid wsp:val=&quot;009A2E6B&quot;/&gt;&lt;wsp:rsid wsp:val=&quot;009A4F14&quot;/&gt;&lt;wsp:rsid wsp:val=&quot;009A5FEA&quot;/&gt;&lt;wsp:rsid wsp:val=&quot;009A75E7&quot;/&gt;&lt;wsp:rsid wsp:val=&quot;009B174F&quot;/&gt;&lt;wsp:rsid wsp:val=&quot;009B1C79&quot;/&gt;&lt;wsp:rsid wsp:val=&quot;009B407B&quot;/&gt;&lt;wsp:rsid wsp:val=&quot;009B551E&quot;/&gt;&lt;wsp:rsid wsp:val=&quot;009B6E36&quot;/&gt;&lt;wsp:rsid wsp:val=&quot;009C2091&quot;/&gt;&lt;wsp:rsid wsp:val=&quot;009C326E&quot;/&gt;&lt;wsp:rsid wsp:val=&quot;009C4288&quot;/&gt;&lt;wsp:rsid wsp:val=&quot;009C52F0&quot;/&gt;&lt;wsp:rsid wsp:val=&quot;009C533A&quot;/&gt;&lt;wsp:rsid wsp:val=&quot;009C5605&quot;/&gt;&lt;wsp:rsid wsp:val=&quot;009C5E67&quot;/&gt;&lt;wsp:rsid wsp:val=&quot;009C6570&quot;/&gt;&lt;wsp:rsid wsp:val=&quot;009C669D&quot;/&gt;&lt;wsp:rsid wsp:val=&quot;009C7196&quot;/&gt;&lt;wsp:rsid wsp:val=&quot;009C7AE1&quot;/&gt;&lt;wsp:rsid wsp:val=&quot;009D0333&quot;/&gt;&lt;wsp:rsid wsp:val=&quot;009D1572&quot;/&gt;&lt;wsp:rsid wsp:val=&quot;009D17C3&quot;/&gt;&lt;wsp:rsid wsp:val=&quot;009D1EC7&quot;/&gt;&lt;wsp:rsid wsp:val=&quot;009D25A4&quot;/&gt;&lt;wsp:rsid wsp:val=&quot;009D266D&quot;/&gt;&lt;wsp:rsid wsp:val=&quot;009D2B5E&quot;/&gt;&lt;wsp:rsid wsp:val=&quot;009D3F8F&quot;/&gt;&lt;wsp:rsid wsp:val=&quot;009D4A54&quot;/&gt;&lt;wsp:rsid wsp:val=&quot;009D4B0F&quot;/&gt;&lt;wsp:rsid wsp:val=&quot;009D5AD3&quot;/&gt;&lt;wsp:rsid wsp:val=&quot;009D5AE2&quot;/&gt;&lt;wsp:rsid wsp:val=&quot;009D612F&quot;/&gt;&lt;wsp:rsid wsp:val=&quot;009D64A4&quot;/&gt;&lt;wsp:rsid wsp:val=&quot;009D65C6&quot;/&gt;&lt;wsp:rsid wsp:val=&quot;009E0022&quot;/&gt;&lt;wsp:rsid wsp:val=&quot;009E0841&quot;/&gt;&lt;wsp:rsid wsp:val=&quot;009E21C0&quot;/&gt;&lt;wsp:rsid wsp:val=&quot;009E27CD&quot;/&gt;&lt;wsp:rsid wsp:val=&quot;009E2E94&quot;/&gt;&lt;wsp:rsid wsp:val=&quot;009E3529&quot;/&gt;&lt;wsp:rsid wsp:val=&quot;009E4AED&quot;/&gt;&lt;wsp:rsid wsp:val=&quot;009E61D0&quot;/&gt;&lt;wsp:rsid wsp:val=&quot;009E6D64&quot;/&gt;&lt;wsp:rsid wsp:val=&quot;009E77AC&quot;/&gt;&lt;wsp:rsid wsp:val=&quot;009F196F&quot;/&gt;&lt;wsp:rsid wsp:val=&quot;009F1F37&quot;/&gt;&lt;wsp:rsid wsp:val=&quot;009F1F67&quot;/&gt;&lt;wsp:rsid wsp:val=&quot;009F2501&quot;/&gt;&lt;wsp:rsid wsp:val=&quot;009F36AE&quot;/&gt;&lt;wsp:rsid wsp:val=&quot;009F36E5&quot;/&gt;&lt;wsp:rsid wsp:val=&quot;009F43D0&quot;/&gt;&lt;wsp:rsid wsp:val=&quot;009F4423&quot;/&gt;&lt;wsp:rsid wsp:val=&quot;009F4C75&quot;/&gt;&lt;wsp:rsid wsp:val=&quot;009F609F&quot;/&gt;&lt;wsp:rsid wsp:val=&quot;009F63F2&quot;/&gt;&lt;wsp:rsid wsp:val=&quot;009F6813&quot;/&gt;&lt;wsp:rsid wsp:val=&quot;009F6EB6&quot;/&gt;&lt;wsp:rsid wsp:val=&quot;009F7FE6&quot;/&gt;&lt;wsp:rsid wsp:val=&quot;00A00964&quot;/&gt;&lt;wsp:rsid wsp:val=&quot;00A01C21&quot;/&gt;&lt;wsp:rsid wsp:val=&quot;00A022BD&quot;/&gt;&lt;wsp:rsid wsp:val=&quot;00A026C1&quot;/&gt;&lt;wsp:rsid wsp:val=&quot;00A02C0F&quot;/&gt;&lt;wsp:rsid wsp:val=&quot;00A031E7&quot;/&gt;&lt;wsp:rsid wsp:val=&quot;00A04247&quot;/&gt;&lt;wsp:rsid wsp:val=&quot;00A04E6C&quot;/&gt;&lt;wsp:rsid wsp:val=&quot;00A05CC1&quot;/&gt;&lt;wsp:rsid wsp:val=&quot;00A0720B&quot;/&gt;&lt;wsp:rsid wsp:val=&quot;00A0776B&quot;/&gt;&lt;wsp:rsid wsp:val=&quot;00A07C8D&quot;/&gt;&lt;wsp:rsid wsp:val=&quot;00A1201B&quot;/&gt;&lt;wsp:rsid wsp:val=&quot;00A131BA&quot;/&gt;&lt;wsp:rsid wsp:val=&quot;00A13714&quot;/&gt;&lt;wsp:rsid wsp:val=&quot;00A13767&quot;/&gt;&lt;wsp:rsid wsp:val=&quot;00A138DB&quot;/&gt;&lt;wsp:rsid wsp:val=&quot;00A14455&quot;/&gt;&lt;wsp:rsid wsp:val=&quot;00A1590B&quot;/&gt;&lt;wsp:rsid wsp:val=&quot;00A17D66&quot;/&gt;&lt;wsp:rsid wsp:val=&quot;00A17E7C&quot;/&gt;&lt;wsp:rsid wsp:val=&quot;00A20DFC&quot;/&gt;&lt;wsp:rsid wsp:val=&quot;00A22C22&quot;/&gt;&lt;wsp:rsid wsp:val=&quot;00A238A1&quot;/&gt;&lt;wsp:rsid wsp:val=&quot;00A241D8&quot;/&gt;&lt;wsp:rsid wsp:val=&quot;00A2594E&quot;/&gt;&lt;wsp:rsid wsp:val=&quot;00A25DF9&quot;/&gt;&lt;wsp:rsid wsp:val=&quot;00A2633F&quot;/&gt;&lt;wsp:rsid wsp:val=&quot;00A27CA3&quot;/&gt;&lt;wsp:rsid wsp:val=&quot;00A30341&quot;/&gt;&lt;wsp:rsid wsp:val=&quot;00A32DB8&quot;/&gt;&lt;wsp:rsid wsp:val=&quot;00A336CA&quot;/&gt;&lt;wsp:rsid wsp:val=&quot;00A3381D&quot;/&gt;&lt;wsp:rsid wsp:val=&quot;00A342D6&quot;/&gt;&lt;wsp:rsid wsp:val=&quot;00A342FF&quot;/&gt;&lt;wsp:rsid wsp:val=&quot;00A344C6&quot;/&gt;&lt;wsp:rsid wsp:val=&quot;00A351F8&quot;/&gt;&lt;wsp:rsid wsp:val=&quot;00A355E4&quot;/&gt;&lt;wsp:rsid wsp:val=&quot;00A36BDC&quot;/&gt;&lt;wsp:rsid wsp:val=&quot;00A375A7&quot;/&gt;&lt;wsp:rsid wsp:val=&quot;00A376E2&quot;/&gt;&lt;wsp:rsid wsp:val=&quot;00A4103C&quot;/&gt;&lt;wsp:rsid wsp:val=&quot;00A41423&quot;/&gt;&lt;wsp:rsid wsp:val=&quot;00A438BE&quot;/&gt;&lt;wsp:rsid wsp:val=&quot;00A43AD8&quot;/&gt;&lt;wsp:rsid wsp:val=&quot;00A43F7E&quot;/&gt;&lt;wsp:rsid wsp:val=&quot;00A43F91&quot;/&gt;&lt;wsp:rsid wsp:val=&quot;00A447A2&quot;/&gt;&lt;wsp:rsid wsp:val=&quot;00A46881&quot;/&gt;&lt;wsp:rsid wsp:val=&quot;00A46BB6&quot;/&gt;&lt;wsp:rsid wsp:val=&quot;00A46C02&quot;/&gt;&lt;wsp:rsid wsp:val=&quot;00A47786&quot;/&gt;&lt;wsp:rsid wsp:val=&quot;00A478B9&quot;/&gt;&lt;wsp:rsid wsp:val=&quot;00A47973&quot;/&gt;&lt;wsp:rsid wsp:val=&quot;00A51036&quot;/&gt;&lt;wsp:rsid wsp:val=&quot;00A528C8&quot;/&gt;&lt;wsp:rsid wsp:val=&quot;00A54121&quot;/&gt;&lt;wsp:rsid wsp:val=&quot;00A54224&quot;/&gt;&lt;wsp:rsid wsp:val=&quot;00A54F2A&quot;/&gt;&lt;wsp:rsid wsp:val=&quot;00A5548D&quot;/&gt;&lt;wsp:rsid wsp:val=&quot;00A60A99&quot;/&gt;&lt;wsp:rsid wsp:val=&quot;00A6134B&quot;/&gt;&lt;wsp:rsid wsp:val=&quot;00A628BB&quot;/&gt;&lt;wsp:rsid wsp:val=&quot;00A62BE4&quot;/&gt;&lt;wsp:rsid wsp:val=&quot;00A62CAE&quot;/&gt;&lt;wsp:rsid wsp:val=&quot;00A62E7B&quot;/&gt;&lt;wsp:rsid wsp:val=&quot;00A63547&quot;/&gt;&lt;wsp:rsid wsp:val=&quot;00A64708&quot;/&gt;&lt;wsp:rsid wsp:val=&quot;00A64C1C&quot;/&gt;&lt;wsp:rsid wsp:val=&quot;00A64DC5&quot;/&gt;&lt;wsp:rsid wsp:val=&quot;00A65EEF&quot;/&gt;&lt;wsp:rsid wsp:val=&quot;00A665B0&quot;/&gt;&lt;wsp:rsid wsp:val=&quot;00A667B4&quot;/&gt;&lt;wsp:rsid wsp:val=&quot;00A6730E&quot;/&gt;&lt;wsp:rsid wsp:val=&quot;00A674C6&quot;/&gt;&lt;wsp:rsid wsp:val=&quot;00A67532&quot;/&gt;&lt;wsp:rsid wsp:val=&quot;00A70AE9&quot;/&gt;&lt;wsp:rsid wsp:val=&quot;00A70F5F&quot;/&gt;&lt;wsp:rsid wsp:val=&quot;00A7238C&quot;/&gt;&lt;wsp:rsid wsp:val=&quot;00A72555&quot;/&gt;&lt;wsp:rsid wsp:val=&quot;00A72B7D&quot;/&gt;&lt;wsp:rsid wsp:val=&quot;00A72CFC&quot;/&gt;&lt;wsp:rsid wsp:val=&quot;00A737CC&quot;/&gt;&lt;wsp:rsid wsp:val=&quot;00A7384C&quot;/&gt;&lt;wsp:rsid wsp:val=&quot;00A74938&quot;/&gt;&lt;wsp:rsid wsp:val=&quot;00A75444&quot;/&gt;&lt;wsp:rsid wsp:val=&quot;00A77597&quot;/&gt;&lt;wsp:rsid wsp:val=&quot;00A77B23&quot;/&gt;&lt;wsp:rsid wsp:val=&quot;00A8134D&quot;/&gt;&lt;wsp:rsid wsp:val=&quot;00A818C8&quot;/&gt;&lt;wsp:rsid wsp:val=&quot;00A84E4A&quot;/&gt;&lt;wsp:rsid wsp:val=&quot;00A859E4&quot;/&gt;&lt;wsp:rsid wsp:val=&quot;00A875A1&quot;/&gt;&lt;wsp:rsid wsp:val=&quot;00A87CA0&quot;/&gt;&lt;wsp:rsid wsp:val=&quot;00A90466&quot;/&gt;&lt;wsp:rsid wsp:val=&quot;00A90A7D&quot;/&gt;&lt;wsp:rsid wsp:val=&quot;00A90CB7&quot;/&gt;&lt;wsp:rsid wsp:val=&quot;00A91421&quot;/&gt;&lt;wsp:rsid wsp:val=&quot;00A940F8&quot;/&gt;&lt;wsp:rsid wsp:val=&quot;00A94B72&quot;/&gt;&lt;wsp:rsid wsp:val=&quot;00A95CFC&quot;/&gt;&lt;wsp:rsid wsp:val=&quot;00A9665F&quot;/&gt;&lt;wsp:rsid wsp:val=&quot;00AA0107&quot;/&gt;&lt;wsp:rsid wsp:val=&quot;00AA31BB&quot;/&gt;&lt;wsp:rsid wsp:val=&quot;00AA3436&quot;/&gt;&lt;wsp:rsid wsp:val=&quot;00AA362E&quot;/&gt;&lt;wsp:rsid wsp:val=&quot;00AA38AE&quot;/&gt;&lt;wsp:rsid wsp:val=&quot;00AA3F8F&quot;/&gt;&lt;wsp:rsid wsp:val=&quot;00AA5286&quot;/&gt;&lt;wsp:rsid wsp:val=&quot;00AA59C0&quot;/&gt;&lt;wsp:rsid wsp:val=&quot;00AA5CFA&quot;/&gt;&lt;wsp:rsid wsp:val=&quot;00AA5D9F&quot;/&gt;&lt;wsp:rsid wsp:val=&quot;00AA6DC1&quot;/&gt;&lt;wsp:rsid wsp:val=&quot;00AB05DF&quot;/&gt;&lt;wsp:rsid wsp:val=&quot;00AB1034&quot;/&gt;&lt;wsp:rsid wsp:val=&quot;00AB1EBD&quot;/&gt;&lt;wsp:rsid wsp:val=&quot;00AB2944&quot;/&gt;&lt;wsp:rsid wsp:val=&quot;00AB2AE1&quot;/&gt;&lt;wsp:rsid wsp:val=&quot;00AB3DE8&quot;/&gt;&lt;wsp:rsid wsp:val=&quot;00AB4002&quot;/&gt;&lt;wsp:rsid wsp:val=&quot;00AB4AD0&quot;/&gt;&lt;wsp:rsid wsp:val=&quot;00AB4D43&quot;/&gt;&lt;wsp:rsid wsp:val=&quot;00AB5264&quot;/&gt;&lt;wsp:rsid wsp:val=&quot;00AB6536&quot;/&gt;&lt;wsp:rsid wsp:val=&quot;00AB7B85&quot;/&gt;&lt;wsp:rsid wsp:val=&quot;00AC18A7&quot;/&gt;&lt;wsp:rsid wsp:val=&quot;00AC2156&quot;/&gt;&lt;wsp:rsid wsp:val=&quot;00AC276B&quot;/&gt;&lt;wsp:rsid wsp:val=&quot;00AC2A6D&quot;/&gt;&lt;wsp:rsid wsp:val=&quot;00AC3194&quot;/&gt;&lt;wsp:rsid wsp:val=&quot;00AC3537&quot;/&gt;&lt;wsp:rsid wsp:val=&quot;00AC36A3&quot;/&gt;&lt;wsp:rsid wsp:val=&quot;00AC5079&quot;/&gt;&lt;wsp:rsid wsp:val=&quot;00AC516C&quot;/&gt;&lt;wsp:rsid wsp:val=&quot;00AC54E3&quot;/&gt;&lt;wsp:rsid wsp:val=&quot;00AC7957&quot;/&gt;&lt;wsp:rsid wsp:val=&quot;00AD08E4&quot;/&gt;&lt;wsp:rsid wsp:val=&quot;00AD0BA1&quot;/&gt;&lt;wsp:rsid wsp:val=&quot;00AD1755&quot;/&gt;&lt;wsp:rsid wsp:val=&quot;00AD24AC&quot;/&gt;&lt;wsp:rsid wsp:val=&quot;00AD37A6&quot;/&gt;&lt;wsp:rsid wsp:val=&quot;00AD4531&quot;/&gt;&lt;wsp:rsid wsp:val=&quot;00AD5C38&quot;/&gt;&lt;wsp:rsid wsp:val=&quot;00AD5D3A&quot;/&gt;&lt;wsp:rsid wsp:val=&quot;00AD6AFD&quot;/&gt;&lt;wsp:rsid wsp:val=&quot;00AD729B&quot;/&gt;&lt;wsp:rsid wsp:val=&quot;00AE0C91&quot;/&gt;&lt;wsp:rsid wsp:val=&quot;00AE102D&quot;/&gt;&lt;wsp:rsid wsp:val=&quot;00AE24AF&quot;/&gt;&lt;wsp:rsid wsp:val=&quot;00AE3989&quot;/&gt;&lt;wsp:rsid wsp:val=&quot;00AE4975&quot;/&gt;&lt;wsp:rsid wsp:val=&quot;00AE55F5&quot;/&gt;&lt;wsp:rsid wsp:val=&quot;00AE5723&quot;/&gt;&lt;wsp:rsid wsp:val=&quot;00AE6FF5&quot;/&gt;&lt;wsp:rsid wsp:val=&quot;00AF02E2&quot;/&gt;&lt;wsp:rsid wsp:val=&quot;00AF03D5&quot;/&gt;&lt;wsp:rsid wsp:val=&quot;00AF13C2&quot;/&gt;&lt;wsp:rsid wsp:val=&quot;00AF16F7&quot;/&gt;&lt;wsp:rsid wsp:val=&quot;00AF18E5&quot;/&gt;&lt;wsp:rsid wsp:val=&quot;00AF3306&quot;/&gt;&lt;wsp:rsid wsp:val=&quot;00AF4FE0&quot;/&gt;&lt;wsp:rsid wsp:val=&quot;00AF52A4&quot;/&gt;&lt;wsp:rsid wsp:val=&quot;00AF5809&quot;/&gt;&lt;wsp:rsid wsp:val=&quot;00AF5DBA&quot;/&gt;&lt;wsp:rsid wsp:val=&quot;00AF6157&quot;/&gt;&lt;wsp:rsid wsp:val=&quot;00AF648F&quot;/&gt;&lt;wsp:rsid wsp:val=&quot;00AF6E2D&quot;/&gt;&lt;wsp:rsid wsp:val=&quot;00B000DC&quot;/&gt;&lt;wsp:rsid wsp:val=&quot;00B005E8&quot;/&gt;&lt;wsp:rsid wsp:val=&quot;00B023F5&quot;/&gt;&lt;wsp:rsid wsp:val=&quot;00B033AC&quot;/&gt;&lt;wsp:rsid wsp:val=&quot;00B056AB&quot;/&gt;&lt;wsp:rsid wsp:val=&quot;00B05AEF&quot;/&gt;&lt;wsp:rsid wsp:val=&quot;00B05C4A&quot;/&gt;&lt;wsp:rsid wsp:val=&quot;00B068FA&quot;/&gt;&lt;wsp:rsid wsp:val=&quot;00B06E59&quot;/&gt;&lt;wsp:rsid wsp:val=&quot;00B07248&quot;/&gt;&lt;wsp:rsid wsp:val=&quot;00B076E5&quot;/&gt;&lt;wsp:rsid wsp:val=&quot;00B10782&quot;/&gt;&lt;wsp:rsid wsp:val=&quot;00B109ED&quot;/&gt;&lt;wsp:rsid wsp:val=&quot;00B10C45&quot;/&gt;&lt;wsp:rsid wsp:val=&quot;00B11BD5&quot;/&gt;&lt;wsp:rsid wsp:val=&quot;00B12083&quot;/&gt;&lt;wsp:rsid wsp:val=&quot;00B1390C&quot;/&gt;&lt;wsp:rsid wsp:val=&quot;00B1394B&quot;/&gt;&lt;wsp:rsid wsp:val=&quot;00B145A4&quot;/&gt;&lt;wsp:rsid wsp:val=&quot;00B14A18&quot;/&gt;&lt;wsp:rsid wsp:val=&quot;00B14C1E&quot;/&gt;&lt;wsp:rsid wsp:val=&quot;00B14D7E&quot;/&gt;&lt;wsp:rsid wsp:val=&quot;00B15190&quot;/&gt;&lt;wsp:rsid wsp:val=&quot;00B207FB&quot;/&gt;&lt;wsp:rsid wsp:val=&quot;00B23123&quot;/&gt;&lt;wsp:rsid wsp:val=&quot;00B2486F&quot;/&gt;&lt;wsp:rsid wsp:val=&quot;00B25142&quot;/&gt;&lt;wsp:rsid wsp:val=&quot;00B270B9&quot;/&gt;&lt;wsp:rsid wsp:val=&quot;00B276BC&quot;/&gt;&lt;wsp:rsid wsp:val=&quot;00B27727&quot;/&gt;&lt;wsp:rsid wsp:val=&quot;00B279B3&quot;/&gt;&lt;wsp:rsid wsp:val=&quot;00B3050E&quot;/&gt;&lt;wsp:rsid wsp:val=&quot;00B30D65&quot;/&gt;&lt;wsp:rsid wsp:val=&quot;00B315F8&quot;/&gt;&lt;wsp:rsid wsp:val=&quot;00B3217A&quot;/&gt;&lt;wsp:rsid wsp:val=&quot;00B33450&quot;/&gt;&lt;wsp:rsid wsp:val=&quot;00B34AC7&quot;/&gt;&lt;wsp:rsid wsp:val=&quot;00B34C5D&quot;/&gt;&lt;wsp:rsid wsp:val=&quot;00B34E64&quot;/&gt;&lt;wsp:rsid wsp:val=&quot;00B35AA4&quot;/&gt;&lt;wsp:rsid wsp:val=&quot;00B35C00&quot;/&gt;&lt;wsp:rsid wsp:val=&quot;00B35DF1&quot;/&gt;&lt;wsp:rsid wsp:val=&quot;00B35E88&quot;/&gt;&lt;wsp:rsid wsp:val=&quot;00B37128&quot;/&gt;&lt;wsp:rsid wsp:val=&quot;00B40230&quot;/&gt;&lt;wsp:rsid wsp:val=&quot;00B40811&quot;/&gt;&lt;wsp:rsid wsp:val=&quot;00B40C5B&quot;/&gt;&lt;wsp:rsid wsp:val=&quot;00B44784&quot;/&gt;&lt;wsp:rsid wsp:val=&quot;00B44895&quot;/&gt;&lt;wsp:rsid wsp:val=&quot;00B45F35&quot;/&gt;&lt;wsp:rsid wsp:val=&quot;00B47716&quot;/&gt;&lt;wsp:rsid wsp:val=&quot;00B47CB1&quot;/&gt;&lt;wsp:rsid wsp:val=&quot;00B501AF&quot;/&gt;&lt;wsp:rsid wsp:val=&quot;00B50792&quot;/&gt;&lt;wsp:rsid wsp:val=&quot;00B50C8B&quot;/&gt;&lt;wsp:rsid wsp:val=&quot;00B50E1F&quot;/&gt;&lt;wsp:rsid wsp:val=&quot;00B5265F&quot;/&gt;&lt;wsp:rsid wsp:val=&quot;00B52A6A&quot;/&gt;&lt;wsp:rsid wsp:val=&quot;00B53A95&quot;/&gt;&lt;wsp:rsid wsp:val=&quot;00B546E1&quot;/&gt;&lt;wsp:rsid wsp:val=&quot;00B54B0C&quot;/&gt;&lt;wsp:rsid wsp:val=&quot;00B54F84&quot;/&gt;&lt;wsp:rsid wsp:val=&quot;00B55063&quot;/&gt;&lt;wsp:rsid wsp:val=&quot;00B566BB&quot;/&gt;&lt;wsp:rsid wsp:val=&quot;00B6084A&quot;/&gt;&lt;wsp:rsid wsp:val=&quot;00B60E77&quot;/&gt;&lt;wsp:rsid wsp:val=&quot;00B6268C&quot;/&gt;&lt;wsp:rsid wsp:val=&quot;00B62726&quot;/&gt;&lt;wsp:rsid wsp:val=&quot;00B62DB2&quot;/&gt;&lt;wsp:rsid wsp:val=&quot;00B6327C&quot;/&gt;&lt;wsp:rsid wsp:val=&quot;00B63593&quot;/&gt;&lt;wsp:rsid wsp:val=&quot;00B6381A&quot;/&gt;&lt;wsp:rsid wsp:val=&quot;00B651F4&quot;/&gt;&lt;wsp:rsid wsp:val=&quot;00B65384&quot;/&gt;&lt;wsp:rsid wsp:val=&quot;00B65BD9&quot;/&gt;&lt;wsp:rsid wsp:val=&quot;00B66002&quot;/&gt;&lt;wsp:rsid wsp:val=&quot;00B70371&quot;/&gt;&lt;wsp:rsid wsp:val=&quot;00B70722&quot;/&gt;&lt;wsp:rsid wsp:val=&quot;00B71A19&quot;/&gt;&lt;wsp:rsid wsp:val=&quot;00B71F0B&quot;/&gt;&lt;wsp:rsid wsp:val=&quot;00B737DA&quot;/&gt;&lt;wsp:rsid wsp:val=&quot;00B7403F&quot;/&gt;&lt;wsp:rsid wsp:val=&quot;00B74919&quot;/&gt;&lt;wsp:rsid wsp:val=&quot;00B74FBC&quot;/&gt;&lt;wsp:rsid wsp:val=&quot;00B75252&quot;/&gt;&lt;wsp:rsid wsp:val=&quot;00B758EF&quot;/&gt;&lt;wsp:rsid wsp:val=&quot;00B75B4A&quot;/&gt;&lt;wsp:rsid wsp:val=&quot;00B773C1&quot;/&gt;&lt;wsp:rsid wsp:val=&quot;00B8061B&quot;/&gt;&lt;wsp:rsid wsp:val=&quot;00B81041&quot;/&gt;&lt;wsp:rsid wsp:val=&quot;00B8205F&quot;/&gt;&lt;wsp:rsid wsp:val=&quot;00B83291&quot;/&gt;&lt;wsp:rsid wsp:val=&quot;00B833D4&quot;/&gt;&lt;wsp:rsid wsp:val=&quot;00B83609&quot;/&gt;&lt;wsp:rsid wsp:val=&quot;00B83B19&quot;/&gt;&lt;wsp:rsid wsp:val=&quot;00B846BC&quot;/&gt;&lt;wsp:rsid wsp:val=&quot;00B84CDC&quot;/&gt;&lt;wsp:rsid wsp:val=&quot;00B85EA3&quot;/&gt;&lt;wsp:rsid wsp:val=&quot;00B860A6&quot;/&gt;&lt;wsp:rsid wsp:val=&quot;00B87255&quot;/&gt;&lt;wsp:rsid wsp:val=&quot;00B8767A&quot;/&gt;&lt;wsp:rsid wsp:val=&quot;00B935BB&quot;/&gt;&lt;wsp:rsid wsp:val=&quot;00B94D94&quot;/&gt;&lt;wsp:rsid wsp:val=&quot;00B95866&quot;/&gt;&lt;wsp:rsid wsp:val=&quot;00B978C6&quot;/&gt;&lt;wsp:rsid wsp:val=&quot;00BA0AEE&quot;/&gt;&lt;wsp:rsid wsp:val=&quot;00BA0DBF&quot;/&gt;&lt;wsp:rsid wsp:val=&quot;00BA1386&quot;/&gt;&lt;wsp:rsid wsp:val=&quot;00BA20E6&quot;/&gt;&lt;wsp:rsid wsp:val=&quot;00BA2978&quot;/&gt;&lt;wsp:rsid wsp:val=&quot;00BA413F&quot;/&gt;&lt;wsp:rsid wsp:val=&quot;00BA45C1&quot;/&gt;&lt;wsp:rsid wsp:val=&quot;00BA4E20&quot;/&gt;&lt;wsp:rsid wsp:val=&quot;00BA5085&quot;/&gt;&lt;wsp:rsid wsp:val=&quot;00BA50E7&quot;/&gt;&lt;wsp:rsid wsp:val=&quot;00BA5F77&quot;/&gt;&lt;wsp:rsid wsp:val=&quot;00BA6524&quot;/&gt;&lt;wsp:rsid wsp:val=&quot;00BA739F&quot;/&gt;&lt;wsp:rsid wsp:val=&quot;00BA75E1&quot;/&gt;&lt;wsp:rsid wsp:val=&quot;00BA7889&quot;/&gt;&lt;wsp:rsid wsp:val=&quot;00BA7B7D&quot;/&gt;&lt;wsp:rsid wsp:val=&quot;00BA7E59&quot;/&gt;&lt;wsp:rsid wsp:val=&quot;00BB07C5&quot;/&gt;&lt;wsp:rsid wsp:val=&quot;00BB0832&quot;/&gt;&lt;wsp:rsid wsp:val=&quot;00BB1132&quot;/&gt;&lt;wsp:rsid wsp:val=&quot;00BB28FF&quot;/&gt;&lt;wsp:rsid wsp:val=&quot;00BB2DB5&quot;/&gt;&lt;wsp:rsid wsp:val=&quot;00BB2DEA&quot;/&gt;&lt;wsp:rsid wsp:val=&quot;00BB5760&quot;/&gt;&lt;wsp:rsid wsp:val=&quot;00BB604F&quot;/&gt;&lt;wsp:rsid wsp:val=&quot;00BB7FB6&quot;/&gt;&lt;wsp:rsid wsp:val=&quot;00BC0A5F&quot;/&gt;&lt;wsp:rsid wsp:val=&quot;00BC1A70&quot;/&gt;&lt;wsp:rsid wsp:val=&quot;00BC1D20&quot;/&gt;&lt;wsp:rsid wsp:val=&quot;00BC3647&quot;/&gt;&lt;wsp:rsid wsp:val=&quot;00BC3FF3&quot;/&gt;&lt;wsp:rsid wsp:val=&quot;00BC4A83&quot;/&gt;&lt;wsp:rsid wsp:val=&quot;00BC6644&quot;/&gt;&lt;wsp:rsid wsp:val=&quot;00BC68A0&quot;/&gt;&lt;wsp:rsid wsp:val=&quot;00BC6C40&quot;/&gt;&lt;wsp:rsid wsp:val=&quot;00BC6DC4&quot;/&gt;&lt;wsp:rsid wsp:val=&quot;00BD01BE&quot;/&gt;&lt;wsp:rsid wsp:val=&quot;00BD1655&quot;/&gt;&lt;wsp:rsid wsp:val=&quot;00BD260B&quot;/&gt;&lt;wsp:rsid wsp:val=&quot;00BD2917&quot;/&gt;&lt;wsp:rsid wsp:val=&quot;00BD3285&quot;/&gt;&lt;wsp:rsid wsp:val=&quot;00BD4000&quot;/&gt;&lt;wsp:rsid wsp:val=&quot;00BD4372&quot;/&gt;&lt;wsp:rsid wsp:val=&quot;00BD4AD8&quot;/&gt;&lt;wsp:rsid wsp:val=&quot;00BD4ED5&quot;/&gt;&lt;wsp:rsid wsp:val=&quot;00BE08DF&quot;/&gt;&lt;wsp:rsid wsp:val=&quot;00BE1117&quot;/&gt;&lt;wsp:rsid wsp:val=&quot;00BE393D&quot;/&gt;&lt;wsp:rsid wsp:val=&quot;00BE42A1&quot;/&gt;&lt;wsp:rsid wsp:val=&quot;00BE4840&quot;/&gt;&lt;wsp:rsid wsp:val=&quot;00BE4A96&quot;/&gt;&lt;wsp:rsid wsp:val=&quot;00BE4BC6&quot;/&gt;&lt;wsp:rsid wsp:val=&quot;00BE66FC&quot;/&gt;&lt;wsp:rsid wsp:val=&quot;00BE6B6B&quot;/&gt;&lt;wsp:rsid wsp:val=&quot;00BF1A9E&quot;/&gt;&lt;wsp:rsid wsp:val=&quot;00BF364E&quot;/&gt;&lt;wsp:rsid wsp:val=&quot;00BF367D&quot;/&gt;&lt;wsp:rsid wsp:val=&quot;00BF36F8&quot;/&gt;&lt;wsp:rsid wsp:val=&quot;00BF3E22&quot;/&gt;&lt;wsp:rsid wsp:val=&quot;00BF496A&quot;/&gt;&lt;wsp:rsid wsp:val=&quot;00BF535B&quot;/&gt;&lt;wsp:rsid wsp:val=&quot;00BF54DB&quot;/&gt;&lt;wsp:rsid wsp:val=&quot;00BF559F&quot;/&gt;&lt;wsp:rsid wsp:val=&quot;00BF6892&quot;/&gt;&lt;wsp:rsid wsp:val=&quot;00BF7A86&quot;/&gt;&lt;wsp:rsid wsp:val=&quot;00C009D7&quot;/&gt;&lt;wsp:rsid wsp:val=&quot;00C00CB7&quot;/&gt;&lt;wsp:rsid wsp:val=&quot;00C00DCE&quot;/&gt;&lt;wsp:rsid wsp:val=&quot;00C02697&quot;/&gt;&lt;wsp:rsid wsp:val=&quot;00C03B85&quot;/&gt;&lt;wsp:rsid wsp:val=&quot;00C03F27&quot;/&gt;&lt;wsp:rsid wsp:val=&quot;00C05352&quot;/&gt;&lt;wsp:rsid wsp:val=&quot;00C05CE1&quot;/&gt;&lt;wsp:rsid wsp:val=&quot;00C05CEF&quot;/&gt;&lt;wsp:rsid wsp:val=&quot;00C0634A&quot;/&gt;&lt;wsp:rsid wsp:val=&quot;00C07CDC&quot;/&gt;&lt;wsp:rsid wsp:val=&quot;00C07DCF&quot;/&gt;&lt;wsp:rsid wsp:val=&quot;00C10AC1&quot;/&gt;&lt;wsp:rsid wsp:val=&quot;00C11153&quot;/&gt;&lt;wsp:rsid wsp:val=&quot;00C116BD&quot;/&gt;&lt;wsp:rsid wsp:val=&quot;00C11D7F&quot;/&gt;&lt;wsp:rsid wsp:val=&quot;00C1224A&quot;/&gt;&lt;wsp:rsid wsp:val=&quot;00C122AB&quot;/&gt;&lt;wsp:rsid wsp:val=&quot;00C12D06&quot;/&gt;&lt;wsp:rsid wsp:val=&quot;00C13E12&quot;/&gt;&lt;wsp:rsid wsp:val=&quot;00C165A0&quot;/&gt;&lt;wsp:rsid wsp:val=&quot;00C17682&quot;/&gt;&lt;wsp:rsid wsp:val=&quot;00C17ACD&quot;/&gt;&lt;wsp:rsid wsp:val=&quot;00C17E6C&quot;/&gt;&lt;wsp:rsid wsp:val=&quot;00C17F0E&quot;/&gt;&lt;wsp:rsid wsp:val=&quot;00C20929&quot;/&gt;&lt;wsp:rsid wsp:val=&quot;00C20CD2&quot;/&gt;&lt;wsp:rsid wsp:val=&quot;00C21067&quot;/&gt;&lt;wsp:rsid wsp:val=&quot;00C22A78&quot;/&gt;&lt;wsp:rsid wsp:val=&quot;00C22C22&quot;/&gt;&lt;wsp:rsid wsp:val=&quot;00C23275&quot;/&gt;&lt;wsp:rsid wsp:val=&quot;00C23545&quot;/&gt;&lt;wsp:rsid wsp:val=&quot;00C248B9&quot;/&gt;&lt;wsp:rsid wsp:val=&quot;00C24C50&quot;/&gt;&lt;wsp:rsid wsp:val=&quot;00C25825&quot;/&gt;&lt;wsp:rsid wsp:val=&quot;00C265D3&quot;/&gt;&lt;wsp:rsid wsp:val=&quot;00C26998&quot;/&gt;&lt;wsp:rsid wsp:val=&quot;00C270EC&quot;/&gt;&lt;wsp:rsid wsp:val=&quot;00C309AE&quot;/&gt;&lt;wsp:rsid wsp:val=&quot;00C3283E&quot;/&gt;&lt;wsp:rsid wsp:val=&quot;00C32F5A&quot;/&gt;&lt;wsp:rsid wsp:val=&quot;00C3321B&quot;/&gt;&lt;wsp:rsid wsp:val=&quot;00C33485&quot;/&gt;&lt;wsp:rsid wsp:val=&quot;00C33947&quot;/&gt;&lt;wsp:rsid wsp:val=&quot;00C339B7&quot;/&gt;&lt;wsp:rsid wsp:val=&quot;00C33A14&quot;/&gt;&lt;wsp:rsid wsp:val=&quot;00C33B9A&quot;/&gt;&lt;wsp:rsid wsp:val=&quot;00C37AC3&quot;/&gt;&lt;wsp:rsid wsp:val=&quot;00C403D7&quot;/&gt;&lt;wsp:rsid wsp:val=&quot;00C41CB8&quot;/&gt;&lt;wsp:rsid wsp:val=&quot;00C42B04&quot;/&gt;&lt;wsp:rsid wsp:val=&quot;00C436DE&quot;/&gt;&lt;wsp:rsid wsp:val=&quot;00C44EF2&quot;/&gt;&lt;wsp:rsid wsp:val=&quot;00C46468&quot;/&gt;&lt;wsp:rsid wsp:val=&quot;00C4740D&quot;/&gt;&lt;wsp:rsid wsp:val=&quot;00C508D2&quot;/&gt;&lt;wsp:rsid wsp:val=&quot;00C51A59&quot;/&gt;&lt;wsp:rsid wsp:val=&quot;00C52C30&quot;/&gt;&lt;wsp:rsid wsp:val=&quot;00C53021&quot;/&gt;&lt;wsp:rsid wsp:val=&quot;00C5336A&quot;/&gt;&lt;wsp:rsid wsp:val=&quot;00C535E8&quot;/&gt;&lt;wsp:rsid wsp:val=&quot;00C5370F&quot;/&gt;&lt;wsp:rsid wsp:val=&quot;00C545DC&quot;/&gt;&lt;wsp:rsid wsp:val=&quot;00C54F2B&quot;/&gt;&lt;wsp:rsid wsp:val=&quot;00C552D4&quot;/&gt;&lt;wsp:rsid wsp:val=&quot;00C55EDF&quot;/&gt;&lt;wsp:rsid wsp:val=&quot;00C57568&quot;/&gt;&lt;wsp:rsid wsp:val=&quot;00C60718&quot;/&gt;&lt;wsp:rsid wsp:val=&quot;00C60F50&quot;/&gt;&lt;wsp:rsid wsp:val=&quot;00C611E3&quot;/&gt;&lt;wsp:rsid wsp:val=&quot;00C61282&quot;/&gt;&lt;wsp:rsid wsp:val=&quot;00C61435&quot;/&gt;&lt;wsp:rsid wsp:val=&quot;00C615CA&quot;/&gt;&lt;wsp:rsid wsp:val=&quot;00C64182&quot;/&gt;&lt;wsp:rsid wsp:val=&quot;00C6474D&quot;/&gt;&lt;wsp:rsid wsp:val=&quot;00C64AA5&quot;/&gt;&lt;wsp:rsid wsp:val=&quot;00C64E06&quot;/&gt;&lt;wsp:rsid wsp:val=&quot;00C6623E&quot;/&gt;&lt;wsp:rsid wsp:val=&quot;00C66FBD&quot;/&gt;&lt;wsp:rsid wsp:val=&quot;00C67EBA&quot;/&gt;&lt;wsp:rsid wsp:val=&quot;00C70969&quot;/&gt;&lt;wsp:rsid wsp:val=&quot;00C70A5E&quot;/&gt;&lt;wsp:rsid wsp:val=&quot;00C70A85&quot;/&gt;&lt;wsp:rsid wsp:val=&quot;00C710C3&quot;/&gt;&lt;wsp:rsid wsp:val=&quot;00C72A6C&quot;/&gt;&lt;wsp:rsid wsp:val=&quot;00C74A9A&quot;/&gt;&lt;wsp:rsid wsp:val=&quot;00C74C51&quot;/&gt;&lt;wsp:rsid wsp:val=&quot;00C76319&quot;/&gt;&lt;wsp:rsid wsp:val=&quot;00C770AA&quot;/&gt;&lt;wsp:rsid wsp:val=&quot;00C8102E&quot;/&gt;&lt;wsp:rsid wsp:val=&quot;00C810BE&quot;/&gt;&lt;wsp:rsid wsp:val=&quot;00C81EF7&quot;/&gt;&lt;wsp:rsid wsp:val=&quot;00C838B7&quot;/&gt;&lt;wsp:rsid wsp:val=&quot;00C85A74&quot;/&gt;&lt;wsp:rsid wsp:val=&quot;00C86966&quot;/&gt;&lt;wsp:rsid wsp:val=&quot;00C869A0&quot;/&gt;&lt;wsp:rsid wsp:val=&quot;00C87C50&quot;/&gt;&lt;wsp:rsid wsp:val=&quot;00C87FE5&quot;/&gt;&lt;wsp:rsid wsp:val=&quot;00C908A3&quot;/&gt;&lt;wsp:rsid wsp:val=&quot;00C92A06&quot;/&gt;&lt;wsp:rsid wsp:val=&quot;00C92F0A&quot;/&gt;&lt;wsp:rsid wsp:val=&quot;00C9330A&quot;/&gt;&lt;wsp:rsid wsp:val=&quot;00C933B0&quot;/&gt;&lt;wsp:rsid wsp:val=&quot;00C93A6E&quot;/&gt;&lt;wsp:rsid wsp:val=&quot;00C93C4E&quot;/&gt;&lt;wsp:rsid wsp:val=&quot;00C93FF8&quot;/&gt;&lt;wsp:rsid wsp:val=&quot;00C95427&quot;/&gt;&lt;wsp:rsid wsp:val=&quot;00CA04ED&quot;/&gt;&lt;wsp:rsid wsp:val=&quot;00CA0938&quot;/&gt;&lt;wsp:rsid wsp:val=&quot;00CA1BC3&quot;/&gt;&lt;wsp:rsid wsp:val=&quot;00CA20DA&quot;/&gt;&lt;wsp:rsid wsp:val=&quot;00CA3493&quot;/&gt;&lt;wsp:rsid wsp:val=&quot;00CA4EA9&quot;/&gt;&lt;wsp:rsid wsp:val=&quot;00CA59F4&quot;/&gt;&lt;wsp:rsid wsp:val=&quot;00CA6941&quot;/&gt;&lt;wsp:rsid wsp:val=&quot;00CB027C&quot;/&gt;&lt;wsp:rsid wsp:val=&quot;00CB131D&quot;/&gt;&lt;wsp:rsid wsp:val=&quot;00CB2FC3&quot;/&gt;&lt;wsp:rsid wsp:val=&quot;00CB4751&quot;/&gt;&lt;wsp:rsid wsp:val=&quot;00CB4873&quot;/&gt;&lt;wsp:rsid wsp:val=&quot;00CB4893&quot;/&gt;&lt;wsp:rsid wsp:val=&quot;00CB5E0F&quot;/&gt;&lt;wsp:rsid wsp:val=&quot;00CB6272&quot;/&gt;&lt;wsp:rsid wsp:val=&quot;00CB68D7&quot;/&gt;&lt;wsp:rsid wsp:val=&quot;00CB72BB&quot;/&gt;&lt;wsp:rsid wsp:val=&quot;00CB7BF3&quot;/&gt;&lt;wsp:rsid wsp:val=&quot;00CC10F1&quot;/&gt;&lt;wsp:rsid wsp:val=&quot;00CC187A&quot;/&gt;&lt;wsp:rsid wsp:val=&quot;00CC18A1&quot;/&gt;&lt;wsp:rsid wsp:val=&quot;00CC2392&quot;/&gt;&lt;wsp:rsid wsp:val=&quot;00CC25DF&quot;/&gt;&lt;wsp:rsid wsp:val=&quot;00CC26FE&quot;/&gt;&lt;wsp:rsid wsp:val=&quot;00CC5212&quot;/&gt;&lt;wsp:rsid wsp:val=&quot;00CC540F&quot;/&gt;&lt;wsp:rsid wsp:val=&quot;00CC5B85&quot;/&gt;&lt;wsp:rsid wsp:val=&quot;00CC5C54&quot;/&gt;&lt;wsp:rsid wsp:val=&quot;00CC74AD&quot;/&gt;&lt;wsp:rsid wsp:val=&quot;00CD05B3&quot;/&gt;&lt;wsp:rsid wsp:val=&quot;00CD0E3D&quot;/&gt;&lt;wsp:rsid wsp:val=&quot;00CD23DF&quot;/&gt;&lt;wsp:rsid wsp:val=&quot;00CD2ADB&quot;/&gt;&lt;wsp:rsid wsp:val=&quot;00CD3E34&quot;/&gt;&lt;wsp:rsid wsp:val=&quot;00CD455A&quot;/&gt;&lt;wsp:rsid wsp:val=&quot;00CD506A&quot;/&gt;&lt;wsp:rsid wsp:val=&quot;00CD5595&quot;/&gt;&lt;wsp:rsid wsp:val=&quot;00CD5A38&quot;/&gt;&lt;wsp:rsid wsp:val=&quot;00CD5F26&quot;/&gt;&lt;wsp:rsid wsp:val=&quot;00CD6CEC&quot;/&gt;&lt;wsp:rsid wsp:val=&quot;00CD6D82&quot;/&gt;&lt;wsp:rsid wsp:val=&quot;00CE0331&quot;/&gt;&lt;wsp:rsid wsp:val=&quot;00CE0A37&quot;/&gt;&lt;wsp:rsid wsp:val=&quot;00CE1ACD&quot;/&gt;&lt;wsp:rsid wsp:val=&quot;00CE1FD6&quot;/&gt;&lt;wsp:rsid wsp:val=&quot;00CE2B94&quot;/&gt;&lt;wsp:rsid wsp:val=&quot;00CE4EEB&quot;/&gt;&lt;wsp:rsid wsp:val=&quot;00CE5453&quot;/&gt;&lt;wsp:rsid wsp:val=&quot;00CE559D&quot;/&gt;&lt;wsp:rsid wsp:val=&quot;00CE58D4&quot;/&gt;&lt;wsp:rsid wsp:val=&quot;00CE5C1F&quot;/&gt;&lt;wsp:rsid wsp:val=&quot;00CE6F38&quot;/&gt;&lt;wsp:rsid wsp:val=&quot;00CE70F8&quot;/&gt;&lt;wsp:rsid wsp:val=&quot;00CF0B3F&quot;/&gt;&lt;wsp:rsid wsp:val=&quot;00CF1150&quot;/&gt;&lt;wsp:rsid wsp:val=&quot;00CF1C7D&quot;/&gt;&lt;wsp:rsid wsp:val=&quot;00CF211F&quot;/&gt;&lt;wsp:rsid wsp:val=&quot;00CF2AC4&quot;/&gt;&lt;wsp:rsid wsp:val=&quot;00CF2D72&quot;/&gt;&lt;wsp:rsid wsp:val=&quot;00CF3394&quot;/&gt;&lt;wsp:rsid wsp:val=&quot;00CF34FB&quot;/&gt;&lt;wsp:rsid wsp:val=&quot;00CF3FDB&quot;/&gt;&lt;wsp:rsid wsp:val=&quot;00CF4C7E&quot;/&gt;&lt;wsp:rsid wsp:val=&quot;00CF4F66&quot;/&gt;&lt;wsp:rsid wsp:val=&quot;00CF72E8&quot;/&gt;&lt;wsp:rsid wsp:val=&quot;00CF74FA&quot;/&gt;&lt;wsp:rsid wsp:val=&quot;00CF794F&quot;/&gt;&lt;wsp:rsid wsp:val=&quot;00CF7FF5&quot;/&gt;&lt;wsp:rsid wsp:val=&quot;00D00061&quot;/&gt;&lt;wsp:rsid wsp:val=&quot;00D00B44&quot;/&gt;&lt;wsp:rsid wsp:val=&quot;00D00C3F&quot;/&gt;&lt;wsp:rsid wsp:val=&quot;00D01CF1&quot;/&gt;&lt;wsp:rsid wsp:val=&quot;00D01F48&quot;/&gt;&lt;wsp:rsid wsp:val=&quot;00D05E47&quot;/&gt;&lt;wsp:rsid wsp:val=&quot;00D05F77&quot;/&gt;&lt;wsp:rsid wsp:val=&quot;00D107CD&quot;/&gt;&lt;wsp:rsid wsp:val=&quot;00D11094&quot;/&gt;&lt;wsp:rsid wsp:val=&quot;00D11A3E&quot;/&gt;&lt;wsp:rsid wsp:val=&quot;00D11D1F&quot;/&gt;&lt;wsp:rsid wsp:val=&quot;00D1237C&quot;/&gt;&lt;wsp:rsid wsp:val=&quot;00D12871&quot;/&gt;&lt;wsp:rsid wsp:val=&quot;00D13875&quot;/&gt;&lt;wsp:rsid wsp:val=&quot;00D14B3D&quot;/&gt;&lt;wsp:rsid wsp:val=&quot;00D1542A&quot;/&gt;&lt;wsp:rsid wsp:val=&quot;00D15885&quot;/&gt;&lt;wsp:rsid wsp:val=&quot;00D179E2&quot;/&gt;&lt;wsp:rsid wsp:val=&quot;00D200F4&quot;/&gt;&lt;wsp:rsid wsp:val=&quot;00D2126C&quot;/&gt;&lt;wsp:rsid wsp:val=&quot;00D22047&quot;/&gt;&lt;wsp:rsid wsp:val=&quot;00D223E5&quot;/&gt;&lt;wsp:rsid wsp:val=&quot;00D253DB&quot;/&gt;&lt;wsp:rsid wsp:val=&quot;00D25CA1&quot;/&gt;&lt;wsp:rsid wsp:val=&quot;00D263EB&quot;/&gt;&lt;wsp:rsid wsp:val=&quot;00D26BE3&quot;/&gt;&lt;wsp:rsid wsp:val=&quot;00D27A1F&quot;/&gt;&lt;wsp:rsid wsp:val=&quot;00D30193&quot;/&gt;&lt;wsp:rsid wsp:val=&quot;00D30DE1&quot;/&gt;&lt;wsp:rsid wsp:val=&quot;00D314DF&quot;/&gt;&lt;wsp:rsid wsp:val=&quot;00D32A72&quot;/&gt;&lt;wsp:rsid wsp:val=&quot;00D32A7A&quot;/&gt;&lt;wsp:rsid wsp:val=&quot;00D32DCE&quot;/&gt;&lt;wsp:rsid wsp:val=&quot;00D32DD0&quot;/&gt;&lt;wsp:rsid wsp:val=&quot;00D34C44&quot;/&gt;&lt;wsp:rsid wsp:val=&quot;00D34CEA&quot;/&gt;&lt;wsp:rsid wsp:val=&quot;00D36173&quot;/&gt;&lt;wsp:rsid wsp:val=&quot;00D37DB1&quot;/&gt;&lt;wsp:rsid wsp:val=&quot;00D40A6C&quot;/&gt;&lt;wsp:rsid wsp:val=&quot;00D42B5F&quot;/&gt;&lt;wsp:rsid wsp:val=&quot;00D43C19&quot;/&gt;&lt;wsp:rsid wsp:val=&quot;00D43F8E&quot;/&gt;&lt;wsp:rsid wsp:val=&quot;00D45DEB&quot;/&gt;&lt;wsp:rsid wsp:val=&quot;00D50246&quot;/&gt;&lt;wsp:rsid wsp:val=&quot;00D5042F&quot;/&gt;&lt;wsp:rsid wsp:val=&quot;00D5141C&quot;/&gt;&lt;wsp:rsid wsp:val=&quot;00D5269C&quot;/&gt;&lt;wsp:rsid wsp:val=&quot;00D53602&quot;/&gt;&lt;wsp:rsid wsp:val=&quot;00D539AD&quot;/&gt;&lt;wsp:rsid wsp:val=&quot;00D54263&quot;/&gt;&lt;wsp:rsid wsp:val=&quot;00D54DB7&quot;/&gt;&lt;wsp:rsid wsp:val=&quot;00D557CD&quot;/&gt;&lt;wsp:rsid wsp:val=&quot;00D55B7C&quot;/&gt;&lt;wsp:rsid wsp:val=&quot;00D55BA4&quot;/&gt;&lt;wsp:rsid wsp:val=&quot;00D56623&quot;/&gt;&lt;wsp:rsid wsp:val=&quot;00D573CC&quot;/&gt;&lt;wsp:rsid wsp:val=&quot;00D5794F&quot;/&gt;&lt;wsp:rsid wsp:val=&quot;00D57F48&quot;/&gt;&lt;wsp:rsid wsp:val=&quot;00D61EED&quot;/&gt;&lt;wsp:rsid wsp:val=&quot;00D626B4&quot;/&gt;&lt;wsp:rsid wsp:val=&quot;00D62B66&quot;/&gt;&lt;wsp:rsid wsp:val=&quot;00D62FFC&quot;/&gt;&lt;wsp:rsid wsp:val=&quot;00D66757&quot;/&gt;&lt;wsp:rsid wsp:val=&quot;00D67E17&quot;/&gt;&lt;wsp:rsid wsp:val=&quot;00D70C62&quot;/&gt;&lt;wsp:rsid wsp:val=&quot;00D70EBD&quot;/&gt;&lt;wsp:rsid wsp:val=&quot;00D71881&quot;/&gt;&lt;wsp:rsid wsp:val=&quot;00D727E9&quot;/&gt;&lt;wsp:rsid wsp:val=&quot;00D734E4&quot;/&gt;&lt;wsp:rsid wsp:val=&quot;00D735C0&quot;/&gt;&lt;wsp:rsid wsp:val=&quot;00D73C2E&quot;/&gt;&lt;wsp:rsid wsp:val=&quot;00D74B89&quot;/&gt;&lt;wsp:rsid wsp:val=&quot;00D74E74&quot;/&gt;&lt;wsp:rsid wsp:val=&quot;00D757EC&quot;/&gt;&lt;wsp:rsid wsp:val=&quot;00D75BBA&quot;/&gt;&lt;wsp:rsid wsp:val=&quot;00D76114&quot;/&gt;&lt;wsp:rsid wsp:val=&quot;00D7679D&quot;/&gt;&lt;wsp:rsid wsp:val=&quot;00D807C5&quot;/&gt;&lt;wsp:rsid wsp:val=&quot;00D81BEE&quot;/&gt;&lt;wsp:rsid wsp:val=&quot;00D823E4&quot;/&gt;&lt;wsp:rsid wsp:val=&quot;00D83CC2&quot;/&gt;&lt;wsp:rsid wsp:val=&quot;00D84061&quot;/&gt;&lt;wsp:rsid wsp:val=&quot;00D852BC&quot;/&gt;&lt;wsp:rsid wsp:val=&quot;00D85B1C&quot;/&gt;&lt;wsp:rsid wsp:val=&quot;00D86069&quot;/&gt;&lt;wsp:rsid wsp:val=&quot;00D87047&quot;/&gt;&lt;wsp:rsid wsp:val=&quot;00D87222&quot;/&gt;&lt;wsp:rsid wsp:val=&quot;00D9052A&quot;/&gt;&lt;wsp:rsid wsp:val=&quot;00D925EC&quot;/&gt;&lt;wsp:rsid wsp:val=&quot;00D94574&quot;/&gt;&lt;wsp:rsid wsp:val=&quot;00D94A1D&quot;/&gt;&lt;wsp:rsid wsp:val=&quot;00D94C96&quot;/&gt;&lt;wsp:rsid wsp:val=&quot;00D9650C&quot;/&gt;&lt;wsp:rsid wsp:val=&quot;00D965EE&quot;/&gt;&lt;wsp:rsid wsp:val=&quot;00D965F2&quot;/&gt;&lt;wsp:rsid wsp:val=&quot;00D972BD&quot;/&gt;&lt;wsp:rsid wsp:val=&quot;00D97609&quot;/&gt;&lt;wsp:rsid wsp:val=&quot;00D977AE&quot;/&gt;&lt;wsp:rsid wsp:val=&quot;00D97BAE&quot;/&gt;&lt;wsp:rsid wsp:val=&quot;00DA1240&quot;/&gt;&lt;wsp:rsid wsp:val=&quot;00DA4D3E&quot;/&gt;&lt;wsp:rsid wsp:val=&quot;00DA4DD0&quot;/&gt;&lt;wsp:rsid wsp:val=&quot;00DA54B5&quot;/&gt;&lt;wsp:rsid wsp:val=&quot;00DA5853&quot;/&gt;&lt;wsp:rsid wsp:val=&quot;00DA631E&quot;/&gt;&lt;wsp:rsid wsp:val=&quot;00DA753D&quot;/&gt;&lt;wsp:rsid wsp:val=&quot;00DA7D30&quot;/&gt;&lt;wsp:rsid wsp:val=&quot;00DA7FEB&quot;/&gt;&lt;wsp:rsid wsp:val=&quot;00DB038D&quot;/&gt;&lt;wsp:rsid wsp:val=&quot;00DB275A&quot;/&gt;&lt;wsp:rsid wsp:val=&quot;00DB3EA4&quot;/&gt;&lt;wsp:rsid wsp:val=&quot;00DB56E4&quot;/&gt;&lt;wsp:rsid wsp:val=&quot;00DB597C&quot;/&gt;&lt;wsp:rsid wsp:val=&quot;00DC287D&quot;/&gt;&lt;wsp:rsid wsp:val=&quot;00DC2B63&quot;/&gt;&lt;wsp:rsid wsp:val=&quot;00DC2F0D&quot;/&gt;&lt;wsp:rsid wsp:val=&quot;00DC3845&quot;/&gt;&lt;wsp:rsid wsp:val=&quot;00DC393D&quot;/&gt;&lt;wsp:rsid wsp:val=&quot;00DC3C8E&quot;/&gt;&lt;wsp:rsid wsp:val=&quot;00DC4F1B&quot;/&gt;&lt;wsp:rsid wsp:val=&quot;00DC706E&quot;/&gt;&lt;wsp:rsid wsp:val=&quot;00DD07C1&quot;/&gt;&lt;wsp:rsid wsp:val=&quot;00DD125B&quot;/&gt;&lt;wsp:rsid wsp:val=&quot;00DD671C&quot;/&gt;&lt;wsp:rsid wsp:val=&quot;00DE0029&quot;/&gt;&lt;wsp:rsid wsp:val=&quot;00DE0274&quot;/&gt;&lt;wsp:rsid wsp:val=&quot;00DE0D67&quot;/&gt;&lt;wsp:rsid wsp:val=&quot;00DE2C0D&quot;/&gt;&lt;wsp:rsid wsp:val=&quot;00DE305E&quot;/&gt;&lt;wsp:rsid wsp:val=&quot;00DE357B&quot;/&gt;&lt;wsp:rsid wsp:val=&quot;00DE35EF&quot;/&gt;&lt;wsp:rsid wsp:val=&quot;00DE4005&quot;/&gt;&lt;wsp:rsid wsp:val=&quot;00DE4A38&quot;/&gt;&lt;wsp:rsid wsp:val=&quot;00DE5F3D&quot;/&gt;&lt;wsp:rsid wsp:val=&quot;00DE6169&quot;/&gt;&lt;wsp:rsid wsp:val=&quot;00DE6B75&quot;/&gt;&lt;wsp:rsid wsp:val=&quot;00DE793A&quot;/&gt;&lt;wsp:rsid wsp:val=&quot;00DE7F7E&quot;/&gt;&lt;wsp:rsid wsp:val=&quot;00DF036E&quot;/&gt;&lt;wsp:rsid wsp:val=&quot;00DF0523&quot;/&gt;&lt;wsp:rsid wsp:val=&quot;00DF12DB&quot;/&gt;&lt;wsp:rsid wsp:val=&quot;00DF2C4C&quot;/&gt;&lt;wsp:rsid wsp:val=&quot;00DF2CF3&quot;/&gt;&lt;wsp:rsid wsp:val=&quot;00DF32F8&quot;/&gt;&lt;wsp:rsid wsp:val=&quot;00DF3ECD&quot;/&gt;&lt;wsp:rsid wsp:val=&quot;00DF5CB2&quot;/&gt;&lt;wsp:rsid wsp:val=&quot;00DF6FE6&quot;/&gt;&lt;wsp:rsid wsp:val=&quot;00E01415&quot;/&gt;&lt;wsp:rsid wsp:val=&quot;00E01EDA&quot;/&gt;&lt;wsp:rsid wsp:val=&quot;00E0261F&quot;/&gt;&lt;wsp:rsid wsp:val=&quot;00E02AA2&quot;/&gt;&lt;wsp:rsid wsp:val=&quot;00E02E76&quot;/&gt;&lt;wsp:rsid wsp:val=&quot;00E05D3E&quot;/&gt;&lt;wsp:rsid wsp:val=&quot;00E05D68&quot;/&gt;&lt;wsp:rsid wsp:val=&quot;00E06A64&quot;/&gt;&lt;wsp:rsid wsp:val=&quot;00E070A3&quot;/&gt;&lt;wsp:rsid wsp:val=&quot;00E07520&quot;/&gt;&lt;wsp:rsid wsp:val=&quot;00E100EA&quot;/&gt;&lt;wsp:rsid wsp:val=&quot;00E11189&quot;/&gt;&lt;wsp:rsid wsp:val=&quot;00E11272&quot;/&gt;&lt;wsp:rsid wsp:val=&quot;00E116F0&quot;/&gt;&lt;wsp:rsid wsp:val=&quot;00E1309F&quot;/&gt;&lt;wsp:rsid wsp:val=&quot;00E136BB&quot;/&gt;&lt;wsp:rsid wsp:val=&quot;00E137F2&quot;/&gt;&lt;wsp:rsid wsp:val=&quot;00E15989&quot;/&gt;&lt;wsp:rsid wsp:val=&quot;00E15D0E&quot;/&gt;&lt;wsp:rsid wsp:val=&quot;00E20109&quot;/&gt;&lt;wsp:rsid wsp:val=&quot;00E2057A&quot;/&gt;&lt;wsp:rsid wsp:val=&quot;00E20FFC&quot;/&gt;&lt;wsp:rsid wsp:val=&quot;00E21209&quot;/&gt;&lt;wsp:rsid wsp:val=&quot;00E2123E&quot;/&gt;&lt;wsp:rsid wsp:val=&quot;00E225D1&quot;/&gt;&lt;wsp:rsid wsp:val=&quot;00E22DF8&quot;/&gt;&lt;wsp:rsid wsp:val=&quot;00E23A58&quot;/&gt;&lt;wsp:rsid wsp:val=&quot;00E23DC9&quot;/&gt;&lt;wsp:rsid wsp:val=&quot;00E23DCB&quot;/&gt;&lt;wsp:rsid wsp:val=&quot;00E2468A&quot;/&gt;&lt;wsp:rsid wsp:val=&quot;00E30717&quot;/&gt;&lt;wsp:rsid wsp:val=&quot;00E30D9E&quot;/&gt;&lt;wsp:rsid wsp:val=&quot;00E31169&quot;/&gt;&lt;wsp:rsid wsp:val=&quot;00E31881&quot;/&gt;&lt;wsp:rsid wsp:val=&quot;00E35833&quot;/&gt;&lt;wsp:rsid wsp:val=&quot;00E37EE5&quot;/&gt;&lt;wsp:rsid wsp:val=&quot;00E40379&quot;/&gt;&lt;wsp:rsid wsp:val=&quot;00E45DC0&quot;/&gt;&lt;wsp:rsid wsp:val=&quot;00E461E0&quot;/&gt;&lt;wsp:rsid wsp:val=&quot;00E51928&quot;/&gt;&lt;wsp:rsid wsp:val=&quot;00E5242A&quot;/&gt;&lt;wsp:rsid wsp:val=&quot;00E524B8&quot;/&gt;&lt;wsp:rsid wsp:val=&quot;00E52682&quot;/&gt;&lt;wsp:rsid wsp:val=&quot;00E53605&quot;/&gt;&lt;wsp:rsid wsp:val=&quot;00E53D19&quot;/&gt;&lt;wsp:rsid wsp:val=&quot;00E5485B&quot;/&gt;&lt;wsp:rsid wsp:val=&quot;00E55FDF&quot;/&gt;&lt;wsp:rsid wsp:val=&quot;00E56703&quot;/&gt;&lt;wsp:rsid wsp:val=&quot;00E56EBB&quot;/&gt;&lt;wsp:rsid wsp:val=&quot;00E572A0&quot;/&gt;&lt;wsp:rsid wsp:val=&quot;00E6046C&quot;/&gt;&lt;wsp:rsid wsp:val=&quot;00E616B2&quot;/&gt;&lt;wsp:rsid wsp:val=&quot;00E6191B&quot;/&gt;&lt;wsp:rsid wsp:val=&quot;00E61B8E&quot;/&gt;&lt;wsp:rsid wsp:val=&quot;00E62C9B&quot;/&gt;&lt;wsp:rsid wsp:val=&quot;00E65E82&quot;/&gt;&lt;wsp:rsid wsp:val=&quot;00E664B0&quot;/&gt;&lt;wsp:rsid wsp:val=&quot;00E66F7B&quot;/&gt;&lt;wsp:rsid wsp:val=&quot;00E6744C&quot;/&gt;&lt;wsp:rsid wsp:val=&quot;00E67471&quot;/&gt;&lt;wsp:rsid wsp:val=&quot;00E7017F&quot;/&gt;&lt;wsp:rsid wsp:val=&quot;00E7021C&quot;/&gt;&lt;wsp:rsid wsp:val=&quot;00E70476&quot;/&gt;&lt;wsp:rsid wsp:val=&quot;00E71AF3&quot;/&gt;&lt;wsp:rsid wsp:val=&quot;00E71B92&quot;/&gt;&lt;wsp:rsid wsp:val=&quot;00E734A7&quot;/&gt;&lt;wsp:rsid wsp:val=&quot;00E74BB7&quot;/&gt;&lt;wsp:rsid wsp:val=&quot;00E75182&quot;/&gt;&lt;wsp:rsid wsp:val=&quot;00E75A02&quot;/&gt;&lt;wsp:rsid wsp:val=&quot;00E75DEF&quot;/&gt;&lt;wsp:rsid wsp:val=&quot;00E75EC5&quot;/&gt;&lt;wsp:rsid wsp:val=&quot;00E76F7A&quot;/&gt;&lt;wsp:rsid wsp:val=&quot;00E77B87&quot;/&gt;&lt;wsp:rsid wsp:val=&quot;00E80359&quot;/&gt;&lt;wsp:rsid wsp:val=&quot;00E8069E&quot;/&gt;&lt;wsp:rsid wsp:val=&quot;00E817C9&quot;/&gt;&lt;wsp:rsid wsp:val=&quot;00E822A5&quot;/&gt;&lt;wsp:rsid wsp:val=&quot;00E822B3&quot;/&gt;&lt;wsp:rsid wsp:val=&quot;00E825C2&quot;/&gt;&lt;wsp:rsid wsp:val=&quot;00E8599C&quot;/&gt;&lt;wsp:rsid wsp:val=&quot;00E86013&quot;/&gt;&lt;wsp:rsid wsp:val=&quot;00E8626C&quot;/&gt;&lt;wsp:rsid wsp:val=&quot;00E87109&quot;/&gt;&lt;wsp:rsid wsp:val=&quot;00E87D51&quot;/&gt;&lt;wsp:rsid wsp:val=&quot;00E915D6&quot;/&gt;&lt;wsp:rsid wsp:val=&quot;00E91D14&quot;/&gt;&lt;wsp:rsid wsp:val=&quot;00E922B8&quot;/&gt;&lt;wsp:rsid wsp:val=&quot;00E92ECB&quot;/&gt;&lt;wsp:rsid wsp:val=&quot;00E93160&quot;/&gt;&lt;wsp:rsid wsp:val=&quot;00E932C7&quot;/&gt;&lt;wsp:rsid wsp:val=&quot;00E936E1&quot;/&gt;&lt;wsp:rsid wsp:val=&quot;00E960A5&quot;/&gt;&lt;wsp:rsid wsp:val=&quot;00E96340&quot;/&gt;&lt;wsp:rsid wsp:val=&quot;00E97361&quot;/&gt;&lt;wsp:rsid wsp:val=&quot;00EA0122&quot;/&gt;&lt;wsp:rsid wsp:val=&quot;00EA02BC&quot;/&gt;&lt;wsp:rsid wsp:val=&quot;00EA0AE5&quot;/&gt;&lt;wsp:rsid wsp:val=&quot;00EA140C&quot;/&gt;&lt;wsp:rsid wsp:val=&quot;00EA1948&quot;/&gt;&lt;wsp:rsid wsp:val=&quot;00EA3B89&quot;/&gt;&lt;wsp:rsid wsp:val=&quot;00EA5121&quot;/&gt;&lt;wsp:rsid wsp:val=&quot;00EA6629&quot;/&gt;&lt;wsp:rsid wsp:val=&quot;00EA6DA2&quot;/&gt;&lt;wsp:rsid wsp:val=&quot;00EA7231&quot;/&gt;&lt;wsp:rsid wsp:val=&quot;00EA72D1&quot;/&gt;&lt;wsp:rsid wsp:val=&quot;00EA7F43&quot;/&gt;&lt;wsp:rsid wsp:val=&quot;00EB01D2&quot;/&gt;&lt;wsp:rsid wsp:val=&quot;00EB17F2&quot;/&gt;&lt;wsp:rsid wsp:val=&quot;00EB208E&quot;/&gt;&lt;wsp:rsid wsp:val=&quot;00EB21B4&quot;/&gt;&lt;wsp:rsid wsp:val=&quot;00EB2BE0&quot;/&gt;&lt;wsp:rsid wsp:val=&quot;00EB2D03&quot;/&gt;&lt;wsp:rsid wsp:val=&quot;00EB5353&quot;/&gt;&lt;wsp:rsid wsp:val=&quot;00EB562D&quot;/&gt;&lt;wsp:rsid wsp:val=&quot;00EB6A13&quot;/&gt;&lt;wsp:rsid wsp:val=&quot;00EC0CCB&quot;/&gt;&lt;wsp:rsid wsp:val=&quot;00EC2264&quot;/&gt;&lt;wsp:rsid wsp:val=&quot;00EC5719&quot;/&gt;&lt;wsp:rsid wsp:val=&quot;00EC75CD&quot;/&gt;&lt;wsp:rsid wsp:val=&quot;00EC7FFE&quot;/&gt;&lt;wsp:rsid wsp:val=&quot;00ED09FE&quot;/&gt;&lt;wsp:rsid wsp:val=&quot;00ED2714&quot;/&gt;&lt;wsp:rsid wsp:val=&quot;00ED2740&quot;/&gt;&lt;wsp:rsid wsp:val=&quot;00ED34BC&quot;/&gt;&lt;wsp:rsid wsp:val=&quot;00ED3E3B&quot;/&gt;&lt;wsp:rsid wsp:val=&quot;00ED53BB&quot;/&gt;&lt;wsp:rsid wsp:val=&quot;00ED7848&quot;/&gt;&lt;wsp:rsid wsp:val=&quot;00EE1229&quot;/&gt;&lt;wsp:rsid wsp:val=&quot;00EE422B&quot;/&gt;&lt;wsp:rsid wsp:val=&quot;00EE44A3&quot;/&gt;&lt;wsp:rsid wsp:val=&quot;00EE4839&quot;/&gt;&lt;wsp:rsid wsp:val=&quot;00EE4C61&quot;/&gt;&lt;wsp:rsid wsp:val=&quot;00EE6C07&quot;/&gt;&lt;wsp:rsid wsp:val=&quot;00EE6D2F&quot;/&gt;&lt;wsp:rsid wsp:val=&quot;00EE75C9&quot;/&gt;&lt;wsp:rsid wsp:val=&quot;00EF043E&quot;/&gt;&lt;wsp:rsid wsp:val=&quot;00EF1636&quot;/&gt;&lt;wsp:rsid wsp:val=&quot;00EF25FA&quot;/&gt;&lt;wsp:rsid wsp:val=&quot;00EF300B&quot;/&gt;&lt;wsp:rsid wsp:val=&quot;00EF369D&quot;/&gt;&lt;wsp:rsid wsp:val=&quot;00EF3F81&quot;/&gt;&lt;wsp:rsid wsp:val=&quot;00EF44A0&quot;/&gt;&lt;wsp:rsid wsp:val=&quot;00EF4878&quot;/&gt;&lt;wsp:rsid wsp:val=&quot;00EF515B&quot;/&gt;&lt;wsp:rsid wsp:val=&quot;00EF56DF&quot;/&gt;&lt;wsp:rsid wsp:val=&quot;00EF606F&quot;/&gt;&lt;wsp:rsid wsp:val=&quot;00F00702&quot;/&gt;&lt;wsp:rsid wsp:val=&quot;00F01025&quot;/&gt;&lt;wsp:rsid wsp:val=&quot;00F0129D&quot;/&gt;&lt;wsp:rsid wsp:val=&quot;00F022DE&quot;/&gt;&lt;wsp:rsid wsp:val=&quot;00F03D4D&quot;/&gt;&lt;wsp:rsid wsp:val=&quot;00F049E9&quot;/&gt;&lt;wsp:rsid wsp:val=&quot;00F06F16&quot;/&gt;&lt;wsp:rsid wsp:val=&quot;00F06FC5&quot;/&gt;&lt;wsp:rsid wsp:val=&quot;00F07DC8&quot;/&gt;&lt;wsp:rsid wsp:val=&quot;00F11274&quot;/&gt;&lt;wsp:rsid wsp:val=&quot;00F11284&quot;/&gt;&lt;wsp:rsid wsp:val=&quot;00F1188C&quot;/&gt;&lt;wsp:rsid wsp:val=&quot;00F11FC1&quot;/&gt;&lt;wsp:rsid wsp:val=&quot;00F12DA8&quot;/&gt;&lt;wsp:rsid wsp:val=&quot;00F133AF&quot;/&gt;&lt;wsp:rsid wsp:val=&quot;00F162F7&quot;/&gt;&lt;wsp:rsid wsp:val=&quot;00F167C3&quot;/&gt;&lt;wsp:rsid wsp:val=&quot;00F16C52&quot;/&gt;&lt;wsp:rsid wsp:val=&quot;00F16E0C&quot;/&gt;&lt;wsp:rsid wsp:val=&quot;00F16ED4&quot;/&gt;&lt;wsp:rsid wsp:val=&quot;00F17D42&quot;/&gt;&lt;wsp:rsid wsp:val=&quot;00F17D73&quot;/&gt;&lt;wsp:rsid wsp:val=&quot;00F21D1B&quot;/&gt;&lt;wsp:rsid wsp:val=&quot;00F227F5&quot;/&gt;&lt;wsp:rsid wsp:val=&quot;00F22C76&quot;/&gt;&lt;wsp:rsid wsp:val=&quot;00F24BCB&quot;/&gt;&lt;wsp:rsid wsp:val=&quot;00F2517D&quot;/&gt;&lt;wsp:rsid wsp:val=&quot;00F2547B&quot;/&gt;&lt;wsp:rsid wsp:val=&quot;00F25703&quot;/&gt;&lt;wsp:rsid wsp:val=&quot;00F25D3F&quot;/&gt;&lt;wsp:rsid wsp:val=&quot;00F30083&quot;/&gt;&lt;wsp:rsid wsp:val=&quot;00F30D0A&quot;/&gt;&lt;wsp:rsid wsp:val=&quot;00F322DB&quot;/&gt;&lt;wsp:rsid wsp:val=&quot;00F33637&quot;/&gt;&lt;wsp:rsid wsp:val=&quot;00F3385F&quot;/&gt;&lt;wsp:rsid wsp:val=&quot;00F33872&quot;/&gt;&lt;wsp:rsid wsp:val=&quot;00F349FD&quot;/&gt;&lt;wsp:rsid wsp:val=&quot;00F34EE4&quot;/&gt;&lt;wsp:rsid wsp:val=&quot;00F359EC&quot;/&gt;&lt;wsp:rsid wsp:val=&quot;00F3675C&quot;/&gt;&lt;wsp:rsid wsp:val=&quot;00F37C8A&quot;/&gt;&lt;wsp:rsid wsp:val=&quot;00F37D15&quot;/&gt;&lt;wsp:rsid wsp:val=&quot;00F422B2&quot;/&gt;&lt;wsp:rsid wsp:val=&quot;00F428A9&quot;/&gt;&lt;wsp:rsid wsp:val=&quot;00F43C6E&quot;/&gt;&lt;wsp:rsid wsp:val=&quot;00F458D2&quot;/&gt;&lt;wsp:rsid wsp:val=&quot;00F46ACE&quot;/&gt;&lt;wsp:rsid wsp:val=&quot;00F4739C&quot;/&gt;&lt;wsp:rsid wsp:val=&quot;00F50409&quot;/&gt;&lt;wsp:rsid wsp:val=&quot;00F52721&quot;/&gt;&lt;wsp:rsid wsp:val=&quot;00F536F2&quot;/&gt;&lt;wsp:rsid wsp:val=&quot;00F54D2D&quot;/&gt;&lt;wsp:rsid wsp:val=&quot;00F553D7&quot;/&gt;&lt;wsp:rsid wsp:val=&quot;00F56074&quot;/&gt;&lt;wsp:rsid wsp:val=&quot;00F562A6&quot;/&gt;&lt;wsp:rsid wsp:val=&quot;00F56EF8&quot;/&gt;&lt;wsp:rsid wsp:val=&quot;00F5785C&quot;/&gt;&lt;wsp:rsid wsp:val=&quot;00F602A0&quot;/&gt;&lt;wsp:rsid wsp:val=&quot;00F60BF6&quot;/&gt;&lt;wsp:rsid wsp:val=&quot;00F60CD4&quot;/&gt;&lt;wsp:rsid wsp:val=&quot;00F61320&quot;/&gt;&lt;wsp:rsid wsp:val=&quot;00F61CE6&quot;/&gt;&lt;wsp:rsid wsp:val=&quot;00F625CB&quot;/&gt;&lt;wsp:rsid wsp:val=&quot;00F6322F&quot;/&gt;&lt;wsp:rsid wsp:val=&quot;00F63FE4&quot;/&gt;&lt;wsp:rsid wsp:val=&quot;00F70C69&quot;/&gt;&lt;wsp:rsid wsp:val=&quot;00F71632&quot;/&gt;&lt;wsp:rsid wsp:val=&quot;00F72CAF&quot;/&gt;&lt;wsp:rsid wsp:val=&quot;00F72DE5&quot;/&gt;&lt;wsp:rsid wsp:val=&quot;00F72F52&quot;/&gt;&lt;wsp:rsid wsp:val=&quot;00F73D8F&quot;/&gt;&lt;wsp:rsid wsp:val=&quot;00F7413F&quot;/&gt;&lt;wsp:rsid wsp:val=&quot;00F7471C&quot;/&gt;&lt;wsp:rsid wsp:val=&quot;00F7481D&quot;/&gt;&lt;wsp:rsid wsp:val=&quot;00F7503F&quot;/&gt;&lt;wsp:rsid wsp:val=&quot;00F762F5&quot;/&gt;&lt;wsp:rsid wsp:val=&quot;00F76AF4&quot;/&gt;&lt;wsp:rsid wsp:val=&quot;00F77CB2&quot;/&gt;&lt;wsp:rsid wsp:val=&quot;00F8057A&quot;/&gt;&lt;wsp:rsid wsp:val=&quot;00F81E3B&quot;/&gt;&lt;wsp:rsid wsp:val=&quot;00F83178&quot;/&gt;&lt;wsp:rsid wsp:val=&quot;00F836DA&quot;/&gt;&lt;wsp:rsid wsp:val=&quot;00F83ECF&quot;/&gt;&lt;wsp:rsid wsp:val=&quot;00F84569&quot;/&gt;&lt;wsp:rsid wsp:val=&quot;00F85AF2&quot;/&gt;&lt;wsp:rsid wsp:val=&quot;00F85FFA&quot;/&gt;&lt;wsp:rsid wsp:val=&quot;00F867B1&quot;/&gt;&lt;wsp:rsid wsp:val=&quot;00F86AA0&quot;/&gt;&lt;wsp:rsid wsp:val=&quot;00F87B33&quot;/&gt;&lt;wsp:rsid wsp:val=&quot;00F92660&quot;/&gt;&lt;wsp:rsid wsp:val=&quot;00F94BAA&quot;/&gt;&lt;wsp:rsid wsp:val=&quot;00F94BBF&quot;/&gt;&lt;wsp:rsid wsp:val=&quot;00F95523&quot;/&gt;&lt;wsp:rsid wsp:val=&quot;00F97543&quot;/&gt;&lt;wsp:rsid wsp:val=&quot;00F97DC2&quot;/&gt;&lt;wsp:rsid wsp:val=&quot;00FA0991&quot;/&gt;&lt;wsp:rsid wsp:val=&quot;00FA0DD8&quot;/&gt;&lt;wsp:rsid wsp:val=&quot;00FA3FDF&quot;/&gt;&lt;wsp:rsid wsp:val=&quot;00FA5A02&quot;/&gt;&lt;wsp:rsid wsp:val=&quot;00FA5C40&quot;/&gt;&lt;wsp:rsid wsp:val=&quot;00FA6B45&quot;/&gt;&lt;wsp:rsid wsp:val=&quot;00FA766A&quot;/&gt;&lt;wsp:rsid wsp:val=&quot;00FB10B1&quot;/&gt;&lt;wsp:rsid wsp:val=&quot;00FB1171&quot;/&gt;&lt;wsp:rsid wsp:val=&quot;00FB2D85&quot;/&gt;&lt;wsp:rsid wsp:val=&quot;00FB3799&quot;/&gt;&lt;wsp:rsid wsp:val=&quot;00FB4854&quot;/&gt;&lt;wsp:rsid wsp:val=&quot;00FB642B&quot;/&gt;&lt;wsp:rsid wsp:val=&quot;00FC053D&quot;/&gt;&lt;wsp:rsid wsp:val=&quot;00FC0732&quot;/&gt;&lt;wsp:rsid wsp:val=&quot;00FC1969&quot;/&gt;&lt;wsp:rsid wsp:val=&quot;00FC20DF&quot;/&gt;&lt;wsp:rsid wsp:val=&quot;00FC26A1&quot;/&gt;&lt;wsp:rsid wsp:val=&quot;00FC3109&quot;/&gt;&lt;wsp:rsid wsp:val=&quot;00FC484F&quot;/&gt;&lt;wsp:rsid wsp:val=&quot;00FC5459&quot;/&gt;&lt;wsp:rsid wsp:val=&quot;00FD0C24&quot;/&gt;&lt;wsp:rsid wsp:val=&quot;00FD0E03&quot;/&gt;&lt;wsp:rsid wsp:val=&quot;00FD325E&quot;/&gt;&lt;wsp:rsid wsp:val=&quot;00FD44EF&quot;/&gt;&lt;wsp:rsid wsp:val=&quot;00FD606D&quot;/&gt;&lt;wsp:rsid wsp:val=&quot;00FD6D2E&quot;/&gt;&lt;wsp:rsid wsp:val=&quot;00FD71CF&quot;/&gt;&lt;wsp:rsid wsp:val=&quot;00FD7874&quot;/&gt;&lt;wsp:rsid wsp:val=&quot;00FD7E72&quot;/&gt;&lt;wsp:rsid wsp:val=&quot;00FE0395&quot;/&gt;&lt;wsp:rsid wsp:val=&quot;00FE10F4&quot;/&gt;&lt;wsp:rsid wsp:val=&quot;00FE1830&quot;/&gt;&lt;wsp:rsid wsp:val=&quot;00FE3DC2&quot;/&gt;&lt;wsp:rsid wsp:val=&quot;00FE5C5C&quot;/&gt;&lt;wsp:rsid wsp:val=&quot;00FE6838&quot;/&gt;&lt;wsp:rsid wsp:val=&quot;00FF0175&quot;/&gt;&lt;wsp:rsid wsp:val=&quot;00FF0850&quot;/&gt;&lt;wsp:rsid wsp:val=&quot;00FF0F0F&quot;/&gt;&lt;wsp:rsid wsp:val=&quot;00FF1B20&quot;/&gt;&lt;wsp:rsid wsp:val=&quot;00FF1D8B&quot;/&gt;&lt;wsp:rsid wsp:val=&quot;00FF2A97&quot;/&gt;&lt;wsp:rsid wsp:val=&quot;00FF30E9&quot;/&gt;&lt;wsp:rsid wsp:val=&quot;00FF36C7&quot;/&gt;&lt;wsp:rsid wsp:val=&quot;00FF46E5&quot;/&gt;&lt;wsp:rsid wsp:val=&quot;00FF5388&quot;/&gt;&lt;wsp:rsid wsp:val=&quot;00FF6316&quot;/&gt;&lt;/wsp:rsids&gt;&lt;/w:docPr&gt;&lt;w:body&gt;&lt;wx:sect&gt;&lt;w:p wsp:rsidR=&quot;00000000&quot; wsp:rsidRDefault=&quot;006D590C&quot; wsp:rsidP=&quot;006D590C&quot;&gt;&lt;m:oMathPara&gt;&lt;m:oMath&gt;&lt;m:sSub&gt;&lt;m:sSubPr&gt;&lt;m:ctrlPr&gt;&lt;w:rPr&gt;&lt;w:rFonts w:ascii=&quot;Cambria Math&quot; w:h-ansi=&quot;Cambria Math&quot;/&gt;&lt;wx:font wx:val=&quot;Cambria Math&quot;/&gt;&lt;w:color w:val=&quot;000000&quot;/&gt;&lt;w:sz-cs w:val=&quot;26&quot;/&gt;&lt;/w:rPr&gt;&lt;/m:ctrlPr&gt;&lt;/m:sSubPr&gt;&lt;m:e&gt;&lt;m:r&gt;&lt;m:rPr&gt;&lt;m:sty m:val=&quot;p&quot;/&gt;&lt;/m:rPr&gt;&lt;w:rPr&gt;&lt;w:rFonts w:ascii=&quot;Cambria Math&quot; w:h-ansi=&quot;Cambria Math&quot;/&gt;&lt;wx:font wx:val=&quot;Cambria Math&quot;/&gt;&lt;w:color w:val=&quot;000000&quot;/&gt;&lt;w:sz-cs w:val=&quot;26&quot;/&gt;&lt;/w:rPr&gt;&lt;m:t&gt;?E&lt;/m:t&gt;&lt;/m:r&gt;&lt;/m:e&gt;&lt;m:sub&gt;&lt;m:r&gt;&lt;m:rPr&gt;&lt;m:sty m:val=&quot;p&quot;/&gt;&lt;/m:rPr&gt;&lt;w:rPr&gt;&lt;w:rFonts w:ascii=&quot;Cambria Math&quot; w:h-ansi=&quot;Cambria Math&quot;/&gt;&lt;wx:font wx:val=&quot;Cambria Math&quot;/&gt;&lt;w:color w:val=&quot;000000&quot;/&gt;&lt;w:sz-cs w:val=&quot;26&quot;/&gt;&lt;/w:rPr&gt;&lt;m:t&gt;z&lt;/m:t&gt;&lt;/m:r&gt;&lt;/m:sub&gt;&lt;/m:sSub&gt;&lt;m:r&gt;&lt;m:rPr&gt;&lt;m:sty m:val=&quot;p&quot;/&gt;&lt;/m:rPr&gt;&lt;w:rPr&gt;&lt;w:rFonts w:ascii=&quot;Cambria Math&quot; w:h-ansi=&quot;Cambria Math&quot;/&gt;&lt;wx:font wx:val=&quot;Cambria Math&quot;/&gt;&lt;w:color w:val=&quot;000000&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F3506">
        <w:rPr>
          <w:rFonts w:eastAsia="Batang"/>
          <w:szCs w:val="26"/>
        </w:rPr>
        <w:instrText xml:space="preserve"> </w:instrText>
      </w:r>
      <w:r w:rsidRPr="00EF3506">
        <w:rPr>
          <w:rFonts w:eastAsia="Batang"/>
          <w:szCs w:val="26"/>
        </w:rPr>
        <w:fldChar w:fldCharType="separate"/>
      </w:r>
      <w:r w:rsidR="00736779">
        <w:rPr>
          <w:rFonts w:eastAsia="Batang"/>
          <w:noProof/>
          <w:szCs w:val="26"/>
        </w:rPr>
        <w:pict w14:anchorId="3A6F9954">
          <v:shape id="_x0000_i1030" type="#_x0000_t75" alt="" style="width:17.65pt;height:15.6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hideSpellingError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F496A&quot;/&gt;&lt;wsp:rsid wsp:val=&quot;00000303&quot;/&gt;&lt;wsp:rsid wsp:val=&quot;00000595&quot;/&gt;&lt;wsp:rsid wsp:val=&quot;00000F09&quot;/&gt;&lt;wsp:rsid wsp:val=&quot;00001248&quot;/&gt;&lt;wsp:rsid wsp:val=&quot;000019CE&quot;/&gt;&lt;wsp:rsid wsp:val=&quot;00002CF5&quot;/&gt;&lt;wsp:rsid wsp:val=&quot;00002DDB&quot;/&gt;&lt;wsp:rsid wsp:val=&quot;0000475A&quot;/&gt;&lt;wsp:rsid wsp:val=&quot;00004822&quot;/&gt;&lt;wsp:rsid wsp:val=&quot;000059E9&quot;/&gt;&lt;wsp:rsid wsp:val=&quot;00005D32&quot;/&gt;&lt;wsp:rsid wsp:val=&quot;00005E18&quot;/&gt;&lt;wsp:rsid wsp:val=&quot;00005EFE&quot;/&gt;&lt;wsp:rsid wsp:val=&quot;00006696&quot;/&gt;&lt;wsp:rsid wsp:val=&quot;00006FD8&quot;/&gt;&lt;wsp:rsid wsp:val=&quot;00010437&quot;/&gt;&lt;wsp:rsid wsp:val=&quot;000120A0&quot;/&gt;&lt;wsp:rsid wsp:val=&quot;00012657&quot;/&gt;&lt;wsp:rsid wsp:val=&quot;000138BD&quot;/&gt;&lt;wsp:rsid wsp:val=&quot;00013B9D&quot;/&gt;&lt;wsp:rsid wsp:val=&quot;00015162&quot;/&gt;&lt;wsp:rsid wsp:val=&quot;0001750A&quot;/&gt;&lt;wsp:rsid wsp:val=&quot;00020B80&quot;/&gt;&lt;wsp:rsid wsp:val=&quot;00022CFC&quot;/&gt;&lt;wsp:rsid wsp:val=&quot;00023D62&quot;/&gt;&lt;wsp:rsid wsp:val=&quot;00024171&quot;/&gt;&lt;wsp:rsid wsp:val=&quot;0002443B&quot;/&gt;&lt;wsp:rsid wsp:val=&quot;00024D00&quot;/&gt;&lt;wsp:rsid wsp:val=&quot;0002507E&quot;/&gt;&lt;wsp:rsid wsp:val=&quot;000253D0&quot;/&gt;&lt;wsp:rsid wsp:val=&quot;00026304&quot;/&gt;&lt;wsp:rsid wsp:val=&quot;0002764A&quot;/&gt;&lt;wsp:rsid wsp:val=&quot;000315D0&quot;/&gt;&lt;wsp:rsid wsp:val=&quot;00031736&quot;/&gt;&lt;wsp:rsid wsp:val=&quot;00031FB4&quot;/&gt;&lt;wsp:rsid wsp:val=&quot;0003269F&quot;/&gt;&lt;wsp:rsid wsp:val=&quot;00032F8D&quot;/&gt;&lt;wsp:rsid wsp:val=&quot;000331C9&quot;/&gt;&lt;wsp:rsid wsp:val=&quot;000338A4&quot;/&gt;&lt;wsp:rsid wsp:val=&quot;00033E8D&quot;/&gt;&lt;wsp:rsid wsp:val=&quot;0003582F&quot;/&gt;&lt;wsp:rsid wsp:val=&quot;0003598E&quot;/&gt;&lt;wsp:rsid wsp:val=&quot;00036F44&quot;/&gt;&lt;wsp:rsid wsp:val=&quot;00037A60&quot;/&gt;&lt;wsp:rsid wsp:val=&quot;00037A67&quot;/&gt;&lt;wsp:rsid wsp:val=&quot;00040494&quot;/&gt;&lt;wsp:rsid wsp:val=&quot;00040A39&quot;/&gt;&lt;wsp:rsid wsp:val=&quot;0004267A&quot;/&gt;&lt;wsp:rsid wsp:val=&quot;00042C2C&quot;/&gt;&lt;wsp:rsid wsp:val=&quot;00042D70&quot;/&gt;&lt;wsp:rsid wsp:val=&quot;00044A7F&quot;/&gt;&lt;wsp:rsid wsp:val=&quot;000459FF&quot;/&gt;&lt;wsp:rsid wsp:val=&quot;00045BEC&quot;/&gt;&lt;wsp:rsid wsp:val=&quot;0004604C&quot;/&gt;&lt;wsp:rsid wsp:val=&quot;00047B69&quot;/&gt;&lt;wsp:rsid wsp:val=&quot;00050773&quot;/&gt;&lt;wsp:rsid wsp:val=&quot;000524EE&quot;/&gt;&lt;wsp:rsid wsp:val=&quot;0005257D&quot;/&gt;&lt;wsp:rsid wsp:val=&quot;0005295D&quot;/&gt;&lt;wsp:rsid wsp:val=&quot;00052F48&quot;/&gt;&lt;wsp:rsid wsp:val=&quot;000536E1&quot;/&gt;&lt;wsp:rsid wsp:val=&quot;00053FC7&quot;/&gt;&lt;wsp:rsid wsp:val=&quot;00056A31&quot;/&gt;&lt;wsp:rsid wsp:val=&quot;0005746F&quot;/&gt;&lt;wsp:rsid wsp:val=&quot;00057979&quot;/&gt;&lt;wsp:rsid wsp:val=&quot;00063470&quot;/&gt;&lt;wsp:rsid wsp:val=&quot;000645A1&quot;/&gt;&lt;wsp:rsid wsp:val=&quot;00064EE8&quot;/&gt;&lt;wsp:rsid wsp:val=&quot;000652A4&quot;/&gt;&lt;wsp:rsid wsp:val=&quot;0006573C&quot;/&gt;&lt;wsp:rsid wsp:val=&quot;00066A15&quot;/&gt;&lt;wsp:rsid wsp:val=&quot;0006747C&quot;/&gt;&lt;wsp:rsid wsp:val=&quot;00071EA9&quot;/&gt;&lt;wsp:rsid wsp:val=&quot;000723EA&quot;/&gt;&lt;wsp:rsid wsp:val=&quot;000729A8&quot;/&gt;&lt;wsp:rsid wsp:val=&quot;000740C3&quot;/&gt;&lt;wsp:rsid wsp:val=&quot;00075806&quot;/&gt;&lt;wsp:rsid wsp:val=&quot;0007603C&quot;/&gt;&lt;wsp:rsid wsp:val=&quot;0008007E&quot;/&gt;&lt;wsp:rsid wsp:val=&quot;000812F2&quot;/&gt;&lt;wsp:rsid wsp:val=&quot;000859AC&quot;/&gt;&lt;wsp:rsid wsp:val=&quot;000861E8&quot;/&gt;&lt;wsp:rsid wsp:val=&quot;00086CD9&quot;/&gt;&lt;wsp:rsid wsp:val=&quot;000877AF&quot;/&gt;&lt;wsp:rsid wsp:val=&quot;000906A7&quot;/&gt;&lt;wsp:rsid wsp:val=&quot;000907B0&quot;/&gt;&lt;wsp:rsid wsp:val=&quot;0009133D&quot;/&gt;&lt;wsp:rsid wsp:val=&quot;000913F1&quot;/&gt;&lt;wsp:rsid wsp:val=&quot;00091BBD&quot;/&gt;&lt;wsp:rsid wsp:val=&quot;000932C3&quot;/&gt;&lt;wsp:rsid wsp:val=&quot;00093EB2&quot;/&gt;&lt;wsp:rsid wsp:val=&quot;000969A2&quot;/&gt;&lt;wsp:rsid wsp:val=&quot;000A10C6&quot;/&gt;&lt;wsp:rsid wsp:val=&quot;000A11E5&quot;/&gt;&lt;wsp:rsid wsp:val=&quot;000A19E6&quot;/&gt;&lt;wsp:rsid wsp:val=&quot;000A360D&quot;/&gt;&lt;wsp:rsid wsp:val=&quot;000A3B50&quot;/&gt;&lt;wsp:rsid wsp:val=&quot;000A4258&quot;/&gt;&lt;wsp:rsid wsp:val=&quot;000A46C2&quot;/&gt;&lt;wsp:rsid wsp:val=&quot;000A4703&quot;/&gt;&lt;wsp:rsid wsp:val=&quot;000A47C3&quot;/&gt;&lt;wsp:rsid wsp:val=&quot;000A490A&quot;/&gt;&lt;wsp:rsid wsp:val=&quot;000A4C25&quot;/&gt;&lt;wsp:rsid wsp:val=&quot;000A50D0&quot;/&gt;&lt;wsp:rsid wsp:val=&quot;000A5B5C&quot;/&gt;&lt;wsp:rsid wsp:val=&quot;000A7381&quot;/&gt;&lt;wsp:rsid wsp:val=&quot;000B1113&quot;/&gt;&lt;wsp:rsid wsp:val=&quot;000B21B8&quot;/&gt;&lt;wsp:rsid wsp:val=&quot;000B3422&quot;/&gt;&lt;wsp:rsid wsp:val=&quot;000B3709&quot;/&gt;&lt;wsp:rsid wsp:val=&quot;000B3BA3&quot;/&gt;&lt;wsp:rsid wsp:val=&quot;000B3ED7&quot;/&gt;&lt;wsp:rsid wsp:val=&quot;000B480D&quot;/&gt;&lt;wsp:rsid wsp:val=&quot;000B53FB&quot;/&gt;&lt;wsp:rsid wsp:val=&quot;000B5CD1&quot;/&gt;&lt;wsp:rsid wsp:val=&quot;000B7E22&quot;/&gt;&lt;wsp:rsid wsp:val=&quot;000C039D&quot;/&gt;&lt;wsp:rsid wsp:val=&quot;000C13DA&quot;/&gt;&lt;wsp:rsid wsp:val=&quot;000C21E6&quot;/&gt;&lt;wsp:rsid wsp:val=&quot;000C2F79&quot;/&gt;&lt;wsp:rsid wsp:val=&quot;000C3C3B&quot;/&gt;&lt;wsp:rsid wsp:val=&quot;000C4481&quot;/&gt;&lt;wsp:rsid wsp:val=&quot;000C5751&quot;/&gt;&lt;wsp:rsid wsp:val=&quot;000C608E&quot;/&gt;&lt;wsp:rsid wsp:val=&quot;000C7673&quot;/&gt;&lt;wsp:rsid wsp:val=&quot;000D0BB0&quot;/&gt;&lt;wsp:rsid wsp:val=&quot;000D127A&quot;/&gt;&lt;wsp:rsid wsp:val=&quot;000D160F&quot;/&gt;&lt;wsp:rsid wsp:val=&quot;000D1CDF&quot;/&gt;&lt;wsp:rsid wsp:val=&quot;000D24D8&quot;/&gt;&lt;wsp:rsid wsp:val=&quot;000D30E2&quot;/&gt;&lt;wsp:rsid wsp:val=&quot;000D4EF8&quot;/&gt;&lt;wsp:rsid wsp:val=&quot;000D538D&quot;/&gt;&lt;wsp:rsid wsp:val=&quot;000D56EA&quot;/&gt;&lt;wsp:rsid wsp:val=&quot;000D7547&quot;/&gt;&lt;wsp:rsid wsp:val=&quot;000D7DA9&quot;/&gt;&lt;wsp:rsid wsp:val=&quot;000E004C&quot;/&gt;&lt;wsp:rsid wsp:val=&quot;000E09A0&quot;/&gt;&lt;wsp:rsid wsp:val=&quot;000E1AAC&quot;/&gt;&lt;wsp:rsid wsp:val=&quot;000E2068&quot;/&gt;&lt;wsp:rsid wsp:val=&quot;000E2C22&quot;/&gt;&lt;wsp:rsid wsp:val=&quot;000E316F&quot;/&gt;&lt;wsp:rsid wsp:val=&quot;000E369F&quot;/&gt;&lt;wsp:rsid wsp:val=&quot;000E4363&quot;/&gt;&lt;wsp:rsid wsp:val=&quot;000E4638&quot;/&gt;&lt;wsp:rsid wsp:val=&quot;000E57C9&quot;/&gt;&lt;wsp:rsid wsp:val=&quot;000E6719&quot;/&gt;&lt;wsp:rsid wsp:val=&quot;000F092C&quot;/&gt;&lt;wsp:rsid wsp:val=&quot;000F0A76&quot;/&gt;&lt;wsp:rsid wsp:val=&quot;000F109E&quot;/&gt;&lt;wsp:rsid wsp:val=&quot;000F38FE&quot;/&gt;&lt;wsp:rsid wsp:val=&quot;000F3DC5&quot;/&gt;&lt;wsp:rsid wsp:val=&quot;000F52E0&quot;/&gt;&lt;wsp:rsid wsp:val=&quot;000F5683&quot;/&gt;&lt;wsp:rsid wsp:val=&quot;000F7405&quot;/&gt;&lt;wsp:rsid wsp:val=&quot;000F7C28&quot;/&gt;&lt;wsp:rsid wsp:val=&quot;0010042A&quot;/&gt;&lt;wsp:rsid wsp:val=&quot;00100F19&quot;/&gt;&lt;wsp:rsid wsp:val=&quot;001027A2&quot;/&gt;&lt;wsp:rsid wsp:val=&quot;00103ADB&quot;/&gt;&lt;wsp:rsid wsp:val=&quot;0010576D&quot;/&gt;&lt;wsp:rsid wsp:val=&quot;001060FD&quot;/&gt;&lt;wsp:rsid wsp:val=&quot;00106F53&quot;/&gt;&lt;wsp:rsid wsp:val=&quot;0010745D&quot;/&gt;&lt;wsp:rsid wsp:val=&quot;00107957&quot;/&gt;&lt;wsp:rsid wsp:val=&quot;00107A5F&quot;/&gt;&lt;wsp:rsid wsp:val=&quot;00107E75&quot;/&gt;&lt;wsp:rsid wsp:val=&quot;00110063&quot;/&gt;&lt;wsp:rsid wsp:val=&quot;0011148A&quot;/&gt;&lt;wsp:rsid wsp:val=&quot;001124B3&quot;/&gt;&lt;wsp:rsid wsp:val=&quot;00112559&quot;/&gt;&lt;wsp:rsid wsp:val=&quot;00112779&quot;/&gt;&lt;wsp:rsid wsp:val=&quot;00114456&quot;/&gt;&lt;wsp:rsid wsp:val=&quot;0011541B&quot;/&gt;&lt;wsp:rsid wsp:val=&quot;001168AF&quot;/&gt;&lt;wsp:rsid wsp:val=&quot;00116D2F&quot;/&gt;&lt;wsp:rsid wsp:val=&quot;0012012A&quot;/&gt;&lt;wsp:rsid wsp:val=&quot;0012078E&quot;/&gt;&lt;wsp:rsid wsp:val=&quot;0012128E&quot;/&gt;&lt;wsp:rsid wsp:val=&quot;001215BA&quot;/&gt;&lt;wsp:rsid wsp:val=&quot;00121A6C&quot;/&gt;&lt;wsp:rsid wsp:val=&quot;00121F3D&quot;/&gt;&lt;wsp:rsid wsp:val=&quot;0012239D&quot;/&gt;&lt;wsp:rsid wsp:val=&quot;00123F6D&quot;/&gt;&lt;wsp:rsid wsp:val=&quot;0012431C&quot;/&gt;&lt;wsp:rsid wsp:val=&quot;001246F5&quot;/&gt;&lt;wsp:rsid wsp:val=&quot;001248A2&quot;/&gt;&lt;wsp:rsid wsp:val=&quot;00124B04&quot;/&gt;&lt;wsp:rsid wsp:val=&quot;0012535C&quot;/&gt;&lt;wsp:rsid wsp:val=&quot;001253FC&quot;/&gt;&lt;wsp:rsid wsp:val=&quot;0012584D&quot;/&gt;&lt;wsp:rsid wsp:val=&quot;001263BC&quot;/&gt;&lt;wsp:rsid wsp:val=&quot;00126F4E&quot;/&gt;&lt;wsp:rsid wsp:val=&quot;0013037C&quot;/&gt;&lt;wsp:rsid wsp:val=&quot;00130E11&quot;/&gt;&lt;wsp:rsid wsp:val=&quot;00133EC2&quot;/&gt;&lt;wsp:rsid wsp:val=&quot;001360FB&quot;/&gt;&lt;wsp:rsid wsp:val=&quot;00136B55&quot;/&gt;&lt;wsp:rsid wsp:val=&quot;0013709C&quot;/&gt;&lt;wsp:rsid wsp:val=&quot;00137541&quot;/&gt;&lt;wsp:rsid wsp:val=&quot;00137BDD&quot;/&gt;&lt;wsp:rsid wsp:val=&quot;001411DE&quot;/&gt;&lt;wsp:rsid wsp:val=&quot;00141D8A&quot;/&gt;&lt;wsp:rsid wsp:val=&quot;00141F93&quot;/&gt;&lt;wsp:rsid wsp:val=&quot;0014471B&quot;/&gt;&lt;wsp:rsid wsp:val=&quot;00144C0E&quot;/&gt;&lt;wsp:rsid wsp:val=&quot;00145D0B&quot;/&gt;&lt;wsp:rsid wsp:val=&quot;00146442&quot;/&gt;&lt;wsp:rsid wsp:val=&quot;0014653F&quot;/&gt;&lt;wsp:rsid wsp:val=&quot;00147BE7&quot;/&gt;&lt;wsp:rsid wsp:val=&quot;00150252&quot;/&gt;&lt;wsp:rsid wsp:val=&quot;001506F7&quot;/&gt;&lt;wsp:rsid wsp:val=&quot;0015348A&quot;/&gt;&lt;wsp:rsid wsp:val=&quot;0015357A&quot;/&gt;&lt;wsp:rsid wsp:val=&quot;00153E4F&quot;/&gt;&lt;wsp:rsid wsp:val=&quot;00154E62&quot;/&gt;&lt;wsp:rsid wsp:val=&quot;00154F1B&quot;/&gt;&lt;wsp:rsid wsp:val=&quot;00155198&quot;/&gt;&lt;wsp:rsid wsp:val=&quot;00155250&quot;/&gt;&lt;wsp:rsid wsp:val=&quot;00155651&quot;/&gt;&lt;wsp:rsid wsp:val=&quot;00155A63&quot;/&gt;&lt;wsp:rsid wsp:val=&quot;0015631E&quot;/&gt;&lt;wsp:rsid wsp:val=&quot;001564C0&quot;/&gt;&lt;wsp:rsid wsp:val=&quot;00156A7B&quot;/&gt;&lt;wsp:rsid wsp:val=&quot;0016170E&quot;/&gt;&lt;wsp:rsid wsp:val=&quot;00162032&quot;/&gt;&lt;wsp:rsid wsp:val=&quot;0016271B&quot;/&gt;&lt;wsp:rsid wsp:val=&quot;001630AB&quot;/&gt;&lt;wsp:rsid wsp:val=&quot;001635CB&quot;/&gt;&lt;wsp:rsid wsp:val=&quot;00163AB3&quot;/&gt;&lt;wsp:rsid wsp:val=&quot;00163FCB&quot;/&gt;&lt;wsp:rsid wsp:val=&quot;00164B43&quot;/&gt;&lt;wsp:rsid wsp:val=&quot;00164B72&quot;/&gt;&lt;wsp:rsid wsp:val=&quot;0016657F&quot;/&gt;&lt;wsp:rsid wsp:val=&quot;00167060&quot;/&gt;&lt;wsp:rsid wsp:val=&quot;001701E7&quot;/&gt;&lt;wsp:rsid wsp:val=&quot;0017044F&quot;/&gt;&lt;wsp:rsid wsp:val=&quot;00171EA1&quot;/&gt;&lt;wsp:rsid wsp:val=&quot;00172238&quot;/&gt;&lt;wsp:rsid wsp:val=&quot;0017358F&quot;/&gt;&lt;wsp:rsid wsp:val=&quot;00173B4A&quot;/&gt;&lt;wsp:rsid wsp:val=&quot;0017453E&quot;/&gt;&lt;wsp:rsid wsp:val=&quot;00174CDD&quot;/&gt;&lt;wsp:rsid wsp:val=&quot;0018099F&quot;/&gt;&lt;wsp:rsid wsp:val=&quot;00182CD6&quot;/&gt;&lt;wsp:rsid wsp:val=&quot;001837E4&quot;/&gt;&lt;wsp:rsid wsp:val=&quot;00183B1D&quot;/&gt;&lt;wsp:rsid wsp:val=&quot;00184A2B&quot;/&gt;&lt;wsp:rsid wsp:val=&quot;0018753C&quot;/&gt;&lt;wsp:rsid wsp:val=&quot;00187FB8&quot;/&gt;&lt;wsp:rsid wsp:val=&quot;0019012D&quot;/&gt;&lt;wsp:rsid wsp:val=&quot;0019100D&quot;/&gt;&lt;wsp:rsid wsp:val=&quot;001914A0&quot;/&gt;&lt;wsp:rsid wsp:val=&quot;001915FA&quot;/&gt;&lt;wsp:rsid wsp:val=&quot;00193B10&quot;/&gt;&lt;wsp:rsid wsp:val=&quot;00193EA0&quot;/&gt;&lt;wsp:rsid wsp:val=&quot;00195C54&quot;/&gt;&lt;wsp:rsid wsp:val=&quot;00195C58&quot;/&gt;&lt;wsp:rsid wsp:val=&quot;00195D98&quot;/&gt;&lt;wsp:rsid wsp:val=&quot;001966C4&quot;/&gt;&lt;wsp:rsid wsp:val=&quot;001A0BF0&quot;/&gt;&lt;wsp:rsid wsp:val=&quot;001A1058&quot;/&gt;&lt;wsp:rsid wsp:val=&quot;001A1852&quot;/&gt;&lt;wsp:rsid wsp:val=&quot;001A4206&quot;/&gt;&lt;wsp:rsid wsp:val=&quot;001A4C47&quot;/&gt;&lt;wsp:rsid wsp:val=&quot;001A4CE3&quot;/&gt;&lt;wsp:rsid wsp:val=&quot;001A4EA5&quot;/&gt;&lt;wsp:rsid wsp:val=&quot;001A5608&quot;/&gt;&lt;wsp:rsid wsp:val=&quot;001A5C6C&quot;/&gt;&lt;wsp:rsid wsp:val=&quot;001A67E6&quot;/&gt;&lt;wsp:rsid wsp:val=&quot;001B26CE&quot;/&gt;&lt;wsp:rsid wsp:val=&quot;001B29EE&quot;/&gt;&lt;wsp:rsid wsp:val=&quot;001B3641&quot;/&gt;&lt;wsp:rsid wsp:val=&quot;001B3D61&quot;/&gt;&lt;wsp:rsid wsp:val=&quot;001B3FF1&quot;/&gt;&lt;wsp:rsid wsp:val=&quot;001B4F18&quot;/&gt;&lt;wsp:rsid wsp:val=&quot;001B53D8&quot;/&gt;&lt;wsp:rsid wsp:val=&quot;001B5FF3&quot;/&gt;&lt;wsp:rsid wsp:val=&quot;001B649A&quot;/&gt;&lt;wsp:rsid wsp:val=&quot;001C221E&quot;/&gt;&lt;wsp:rsid wsp:val=&quot;001C27A5&quot;/&gt;&lt;wsp:rsid wsp:val=&quot;001C3FDA&quot;/&gt;&lt;wsp:rsid wsp:val=&quot;001C6B69&quot;/&gt;&lt;wsp:rsid wsp:val=&quot;001C7400&quot;/&gt;&lt;wsp:rsid wsp:val=&quot;001C78FF&quot;/&gt;&lt;wsp:rsid wsp:val=&quot;001C7F42&quot;/&gt;&lt;wsp:rsid wsp:val=&quot;001D182E&quot;/&gt;&lt;wsp:rsid wsp:val=&quot;001D302C&quot;/&gt;&lt;wsp:rsid wsp:val=&quot;001D5B99&quot;/&gt;&lt;wsp:rsid wsp:val=&quot;001D6B10&quot;/&gt;&lt;wsp:rsid wsp:val=&quot;001D7C7A&quot;/&gt;&lt;wsp:rsid wsp:val=&quot;001E03C3&quot;/&gt;&lt;wsp:rsid wsp:val=&quot;001E245B&quot;/&gt;&lt;wsp:rsid wsp:val=&quot;001E2A69&quot;/&gt;&lt;wsp:rsid wsp:val=&quot;001E2E24&quot;/&gt;&lt;wsp:rsid wsp:val=&quot;001E3465&quot;/&gt;&lt;wsp:rsid wsp:val=&quot;001E3DCE&quot;/&gt;&lt;wsp:rsid wsp:val=&quot;001E486C&quot;/&gt;&lt;wsp:rsid wsp:val=&quot;001E51AD&quot;/&gt;&lt;wsp:rsid wsp:val=&quot;001E5CBF&quot;/&gt;&lt;wsp:rsid wsp:val=&quot;001E5ED7&quot;/&gt;&lt;wsp:rsid wsp:val=&quot;001E6037&quot;/&gt;&lt;wsp:rsid wsp:val=&quot;001E75BF&quot;/&gt;&lt;wsp:rsid wsp:val=&quot;001E79A5&quot;/&gt;&lt;wsp:rsid wsp:val=&quot;001F0C8B&quot;/&gt;&lt;wsp:rsid wsp:val=&quot;001F121C&quot;/&gt;&lt;wsp:rsid wsp:val=&quot;001F351A&quot;/&gt;&lt;wsp:rsid wsp:val=&quot;001F36B1&quot;/&gt;&lt;wsp:rsid wsp:val=&quot;001F398B&quot;/&gt;&lt;wsp:rsid wsp:val=&quot;001F3EAC&quot;/&gt;&lt;wsp:rsid wsp:val=&quot;001F4670&quot;/&gt;&lt;wsp:rsid wsp:val=&quot;001F4754&quot;/&gt;&lt;wsp:rsid wsp:val=&quot;001F4F25&quot;/&gt;&lt;wsp:rsid wsp:val=&quot;001F5678&quot;/&gt;&lt;wsp:rsid wsp:val=&quot;001F60BF&quot;/&gt;&lt;wsp:rsid wsp:val=&quot;001F67A2&quot;/&gt;&lt;wsp:rsid wsp:val=&quot;001F6F3D&quot;/&gt;&lt;wsp:rsid wsp:val=&quot;001F7D4D&quot;/&gt;&lt;wsp:rsid wsp:val=&quot;001F7EEE&quot;/&gt;&lt;wsp:rsid wsp:val=&quot;00200A67&quot;/&gt;&lt;wsp:rsid wsp:val=&quot;0020235E&quot;/&gt;&lt;wsp:rsid wsp:val=&quot;00202E2B&quot;/&gt;&lt;wsp:rsid wsp:val=&quot;002031CC&quot;/&gt;&lt;wsp:rsid wsp:val=&quot;00203CB8&quot;/&gt;&lt;wsp:rsid wsp:val=&quot;002054EA&quot;/&gt;&lt;wsp:rsid wsp:val=&quot;00205572&quot;/&gt;&lt;wsp:rsid wsp:val=&quot;002055AE&quot;/&gt;&lt;wsp:rsid wsp:val=&quot;002061A2&quot;/&gt;&lt;wsp:rsid wsp:val=&quot;002069A4&quot;/&gt;&lt;wsp:rsid wsp:val=&quot;002069C7&quot;/&gt;&lt;wsp:rsid wsp:val=&quot;00207DAB&quot;/&gt;&lt;wsp:rsid wsp:val=&quot;002104A9&quot;/&gt;&lt;wsp:rsid wsp:val=&quot;00210D57&quot;/&gt;&lt;wsp:rsid wsp:val=&quot;002114E3&quot;/&gt;&lt;wsp:rsid wsp:val=&quot;0021156D&quot;/&gt;&lt;wsp:rsid wsp:val=&quot;00211611&quot;/&gt;&lt;wsp:rsid wsp:val=&quot;0021288D&quot;/&gt;&lt;wsp:rsid wsp:val=&quot;00212CD3&quot;/&gt;&lt;wsp:rsid wsp:val=&quot;00212D61&quot;/&gt;&lt;wsp:rsid wsp:val=&quot;00214B4C&quot;/&gt;&lt;wsp:rsid wsp:val=&quot;002160E6&quot;/&gt;&lt;wsp:rsid wsp:val=&quot;00216A4A&quot;/&gt;&lt;wsp:rsid wsp:val=&quot;00217082&quot;/&gt;&lt;wsp:rsid wsp:val=&quot;0021715D&quot;/&gt;&lt;wsp:rsid wsp:val=&quot;00221BDA&quot;/&gt;&lt;wsp:rsid wsp:val=&quot;00222DB2&quot;/&gt;&lt;wsp:rsid wsp:val=&quot;0022571D&quot;/&gt;&lt;wsp:rsid wsp:val=&quot;00225C4E&quot;/&gt;&lt;wsp:rsid wsp:val=&quot;00226E15&quot;/&gt;&lt;wsp:rsid wsp:val=&quot;002277CA&quot;/&gt;&lt;wsp:rsid wsp:val=&quot;0022793E&quot;/&gt;&lt;wsp:rsid wsp:val=&quot;0023155F&quot;/&gt;&lt;wsp:rsid wsp:val=&quot;00231F5D&quot;/&gt;&lt;wsp:rsid wsp:val=&quot;00232B89&quot;/&gt;&lt;wsp:rsid wsp:val=&quot;0023437D&quot;/&gt;&lt;wsp:rsid wsp:val=&quot;00234E36&quot;/&gt;&lt;wsp:rsid wsp:val=&quot;002354E9&quot;/&gt;&lt;wsp:rsid wsp:val=&quot;002367C7&quot;/&gt;&lt;wsp:rsid wsp:val=&quot;00240E74&quot;/&gt;&lt;wsp:rsid wsp:val=&quot;00242426&quot;/&gt;&lt;wsp:rsid wsp:val=&quot;002426B7&quot;/&gt;&lt;wsp:rsid wsp:val=&quot;00245AB5&quot;/&gt;&lt;wsp:rsid wsp:val=&quot;0024636D&quot;/&gt;&lt;wsp:rsid wsp:val=&quot;00246651&quot;/&gt;&lt;wsp:rsid wsp:val=&quot;00247F76&quot;/&gt;&lt;wsp:rsid wsp:val=&quot;00250B87&quot;/&gt;&lt;wsp:rsid wsp:val=&quot;00250E22&quot;/&gt;&lt;wsp:rsid wsp:val=&quot;00252C8A&quot;/&gt;&lt;wsp:rsid wsp:val=&quot;00254792&quot;/&gt;&lt;wsp:rsid wsp:val=&quot;00255699&quot;/&gt;&lt;wsp:rsid wsp:val=&quot;00256378&quot;/&gt;&lt;wsp:rsid wsp:val=&quot;0026120C&quot;/&gt;&lt;wsp:rsid wsp:val=&quot;00261CCF&quot;/&gt;&lt;wsp:rsid wsp:val=&quot;00263665&quot;/&gt;&lt;wsp:rsid wsp:val=&quot;00264096&quot;/&gt;&lt;wsp:rsid wsp:val=&quot;00264256&quot;/&gt;&lt;wsp:rsid wsp:val=&quot;00265D71&quot;/&gt;&lt;wsp:rsid wsp:val=&quot;00266C06&quot;/&gt;&lt;wsp:rsid wsp:val=&quot;002672DE&quot;/&gt;&lt;wsp:rsid wsp:val=&quot;002675DC&quot;/&gt;&lt;wsp:rsid wsp:val=&quot;00270045&quot;/&gt;&lt;wsp:rsid wsp:val=&quot;00270CEB&quot;/&gt;&lt;wsp:rsid wsp:val=&quot;00271DB3&quot;/&gt;&lt;wsp:rsid wsp:val=&quot;00273782&quot;/&gt;&lt;wsp:rsid wsp:val=&quot;002745E9&quot;/&gt;&lt;wsp:rsid wsp:val=&quot;002751C5&quot;/&gt;&lt;wsp:rsid wsp:val=&quot;00275B15&quot;/&gt;&lt;wsp:rsid wsp:val=&quot;00276807&quot;/&gt;&lt;wsp:rsid wsp:val=&quot;00276A65&quot;/&gt;&lt;wsp:rsid wsp:val=&quot;00280029&quot;/&gt;&lt;wsp:rsid wsp:val=&quot;00281801&quot;/&gt;&lt;wsp:rsid wsp:val=&quot;00281C68&quot;/&gt;&lt;wsp:rsid wsp:val=&quot;00284579&quot;/&gt;&lt;wsp:rsid wsp:val=&quot;0028494B&quot;/&gt;&lt;wsp:rsid wsp:val=&quot;00285570&quot;/&gt;&lt;wsp:rsid wsp:val=&quot;002869B8&quot;/&gt;&lt;wsp:rsid wsp:val=&quot;0028747C&quot;/&gt;&lt;wsp:rsid wsp:val=&quot;00287E60&quot;/&gt;&lt;wsp:rsid wsp:val=&quot;002902B8&quot;/&gt;&lt;wsp:rsid wsp:val=&quot;002908BB&quot;/&gt;&lt;wsp:rsid wsp:val=&quot;00290C1F&quot;/&gt;&lt;wsp:rsid wsp:val=&quot;00291552&quot;/&gt;&lt;wsp:rsid wsp:val=&quot;002915F6&quot;/&gt;&lt;wsp:rsid wsp:val=&quot;002918FB&quot;/&gt;&lt;wsp:rsid wsp:val=&quot;00291DC7&quot;/&gt;&lt;wsp:rsid wsp:val=&quot;00292302&quot;/&gt;&lt;wsp:rsid wsp:val=&quot;0029306F&quot;/&gt;&lt;wsp:rsid wsp:val=&quot;00295635&quot;/&gt;&lt;wsp:rsid wsp:val=&quot;00295E5F&quot;/&gt;&lt;wsp:rsid wsp:val=&quot;00295F26&quot;/&gt;&lt;wsp:rsid wsp:val=&quot;00296337&quot;/&gt;&lt;wsp:rsid wsp:val=&quot;00296FFC&quot;/&gt;&lt;wsp:rsid wsp:val=&quot;002971A6&quot;/&gt;&lt;wsp:rsid wsp:val=&quot;00297CE7&quot;/&gt;&lt;wsp:rsid wsp:val=&quot;002A04E1&quot;/&gt;&lt;wsp:rsid wsp:val=&quot;002A0968&quot;/&gt;&lt;wsp:rsid wsp:val=&quot;002A12CA&quot;/&gt;&lt;wsp:rsid wsp:val=&quot;002A23D4&quot;/&gt;&lt;wsp:rsid wsp:val=&quot;002A2BBE&quot;/&gt;&lt;wsp:rsid wsp:val=&quot;002A3227&quot;/&gt;&lt;wsp:rsid wsp:val=&quot;002A38DD&quot;/&gt;&lt;wsp:rsid wsp:val=&quot;002A3975&quot;/&gt;&lt;wsp:rsid wsp:val=&quot;002A39B1&quot;/&gt;&lt;wsp:rsid wsp:val=&quot;002A4653&quot;/&gt;&lt;wsp:rsid wsp:val=&quot;002A52A0&quot;/&gt;&lt;wsp:rsid wsp:val=&quot;002A5436&quot;/&gt;&lt;wsp:rsid wsp:val=&quot;002A5DA7&quot;/&gt;&lt;wsp:rsid wsp:val=&quot;002A6ED9&quot;/&gt;&lt;wsp:rsid wsp:val=&quot;002B1136&quot;/&gt;&lt;wsp:rsid wsp:val=&quot;002B1C19&quot;/&gt;&lt;wsp:rsid wsp:val=&quot;002B29B0&quot;/&gt;&lt;wsp:rsid wsp:val=&quot;002B366A&quot;/&gt;&lt;wsp:rsid wsp:val=&quot;002B3F46&quot;/&gt;&lt;wsp:rsid wsp:val=&quot;002B4615&quot;/&gt;&lt;wsp:rsid wsp:val=&quot;002B472F&quot;/&gt;&lt;wsp:rsid wsp:val=&quot;002B50B4&quot;/&gt;&lt;wsp:rsid wsp:val=&quot;002B73B6&quot;/&gt;&lt;wsp:rsid wsp:val=&quot;002C1095&quot;/&gt;&lt;wsp:rsid wsp:val=&quot;002C1865&quot;/&gt;&lt;wsp:rsid wsp:val=&quot;002C22D5&quot;/&gt;&lt;wsp:rsid wsp:val=&quot;002C3853&quot;/&gt;&lt;wsp:rsid wsp:val=&quot;002C3EA7&quot;/&gt;&lt;wsp:rsid wsp:val=&quot;002C4AE0&quot;/&gt;&lt;wsp:rsid wsp:val=&quot;002C4C54&quot;/&gt;&lt;wsp:rsid wsp:val=&quot;002C5A35&quot;/&gt;&lt;wsp:rsid wsp:val=&quot;002C73A0&quot;/&gt;&lt;wsp:rsid wsp:val=&quot;002C75AE&quot;/&gt;&lt;wsp:rsid wsp:val=&quot;002C79DF&quot;/&gt;&lt;wsp:rsid wsp:val=&quot;002C7FE8&quot;/&gt;&lt;wsp:rsid wsp:val=&quot;002D03F8&quot;/&gt;&lt;wsp:rsid wsp:val=&quot;002D0BF4&quot;/&gt;&lt;wsp:rsid wsp:val=&quot;002D1BEC&quot;/&gt;&lt;wsp:rsid wsp:val=&quot;002D326B&quot;/&gt;&lt;wsp:rsid wsp:val=&quot;002D3F90&quot;/&gt;&lt;wsp:rsid wsp:val=&quot;002D4725&quot;/&gt;&lt;wsp:rsid wsp:val=&quot;002D4945&quot;/&gt;&lt;wsp:rsid wsp:val=&quot;002D6478&quot;/&gt;&lt;wsp:rsid wsp:val=&quot;002D6FA3&quot;/&gt;&lt;wsp:rsid wsp:val=&quot;002D7373&quot;/&gt;&lt;wsp:rsid wsp:val=&quot;002D767C&quot;/&gt;&lt;wsp:rsid wsp:val=&quot;002E0417&quot;/&gt;&lt;wsp:rsid wsp:val=&quot;002E0B62&quot;/&gt;&lt;wsp:rsid wsp:val=&quot;002E0BF3&quot;/&gt;&lt;wsp:rsid wsp:val=&quot;002E116A&quot;/&gt;&lt;wsp:rsid wsp:val=&quot;002E1D10&quot;/&gt;&lt;wsp:rsid wsp:val=&quot;002E2C93&quot;/&gt;&lt;wsp:rsid wsp:val=&quot;002E319E&quot;/&gt;&lt;wsp:rsid wsp:val=&quot;002E32B9&quot;/&gt;&lt;wsp:rsid wsp:val=&quot;002E380F&quot;/&gt;&lt;wsp:rsid wsp:val=&quot;002E3F07&quot;/&gt;&lt;wsp:rsid wsp:val=&quot;002E41BC&quot;/&gt;&lt;wsp:rsid wsp:val=&quot;002E41FE&quot;/&gt;&lt;wsp:rsid wsp:val=&quot;002E4691&quot;/&gt;&lt;wsp:rsid wsp:val=&quot;002E4ADD&quot;/&gt;&lt;wsp:rsid wsp:val=&quot;002E4FBE&quot;/&gt;&lt;wsp:rsid wsp:val=&quot;002E53EC&quot;/&gt;&lt;wsp:rsid wsp:val=&quot;002E79BE&quot;/&gt;&lt;wsp:rsid wsp:val=&quot;002E7AB5&quot;/&gt;&lt;wsp:rsid wsp:val=&quot;002E7B36&quot;/&gt;&lt;wsp:rsid wsp:val=&quot;002F0CE1&quot;/&gt;&lt;wsp:rsid wsp:val=&quot;002F20AA&quot;/&gt;&lt;wsp:rsid wsp:val=&quot;002F241B&quot;/&gt;&lt;wsp:rsid wsp:val=&quot;002F283E&quot;/&gt;&lt;wsp:rsid wsp:val=&quot;002F2D78&quot;/&gt;&lt;wsp:rsid wsp:val=&quot;002F55B9&quot;/&gt;&lt;wsp:rsid wsp:val=&quot;002F6455&quot;/&gt;&lt;wsp:rsid wsp:val=&quot;002F6585&quot;/&gt;&lt;wsp:rsid wsp:val=&quot;002F65C8&quot;/&gt;&lt;wsp:rsid wsp:val=&quot;002F7017&quot;/&gt;&lt;wsp:rsid wsp:val=&quot;002F7A97&quot;/&gt;&lt;wsp:rsid wsp:val=&quot;00300278&quot;/&gt;&lt;wsp:rsid wsp:val=&quot;00300A2A&quot;/&gt;&lt;wsp:rsid wsp:val=&quot;00300ED5&quot;/&gt;&lt;wsp:rsid wsp:val=&quot;00301BC3&quot;/&gt;&lt;wsp:rsid wsp:val=&quot;003024FC&quot;/&gt;&lt;wsp:rsid wsp:val=&quot;00302C5C&quot;/&gt;&lt;wsp:rsid wsp:val=&quot;003032E6&quot;/&gt;&lt;wsp:rsid wsp:val=&quot;0030361A&quot;/&gt;&lt;wsp:rsid wsp:val=&quot;0030484A&quot;/&gt;&lt;wsp:rsid wsp:val=&quot;00304CBA&quot;/&gt;&lt;wsp:rsid wsp:val=&quot;00305706&quot;/&gt;&lt;wsp:rsid wsp:val=&quot;00305943&quot;/&gt;&lt;wsp:rsid wsp:val=&quot;003064D3&quot;/&gt;&lt;wsp:rsid wsp:val=&quot;00307645&quot;/&gt;&lt;wsp:rsid wsp:val=&quot;00310343&quot;/&gt;&lt;wsp:rsid wsp:val=&quot;00310351&quot;/&gt;&lt;wsp:rsid wsp:val=&quot;003104CC&quot;/&gt;&lt;wsp:rsid wsp:val=&quot;003110C7&quot;/&gt;&lt;wsp:rsid wsp:val=&quot;00311AE1&quot;/&gt;&lt;wsp:rsid wsp:val=&quot;0031236C&quot;/&gt;&lt;wsp:rsid wsp:val=&quot;003124B6&quot;/&gt;&lt;wsp:rsid wsp:val=&quot;0031273F&quot;/&gt;&lt;wsp:rsid wsp:val=&quot;00313778&quot;/&gt;&lt;wsp:rsid wsp:val=&quot;00313902&quot;/&gt;&lt;wsp:rsid wsp:val=&quot;00313A86&quot;/&gt;&lt;wsp:rsid wsp:val=&quot;00313E8C&quot;/&gt;&lt;wsp:rsid wsp:val=&quot;00314216&quot;/&gt;&lt;wsp:rsid wsp:val=&quot;00314E3A&quot;/&gt;&lt;wsp:rsid wsp:val=&quot;003157D4&quot;/&gt;&lt;wsp:rsid wsp:val=&quot;003163CE&quot;/&gt;&lt;wsp:rsid wsp:val=&quot;00317AD9&quot;/&gt;&lt;wsp:rsid wsp:val=&quot;00317E60&quot;/&gt;&lt;wsp:rsid wsp:val=&quot;00320DD9&quot;/&gt;&lt;wsp:rsid wsp:val=&quot;003226DF&quot;/&gt;&lt;wsp:rsid wsp:val=&quot;003228D2&quot;/&gt;&lt;wsp:rsid wsp:val=&quot;003274DE&quot;/&gt;&lt;wsp:rsid wsp:val=&quot;003276D8&quot;/&gt;&lt;wsp:rsid wsp:val=&quot;00330D1A&quot;/&gt;&lt;wsp:rsid wsp:val=&quot;0033179E&quot;/&gt;&lt;wsp:rsid wsp:val=&quot;003326C7&quot;/&gt;&lt;wsp:rsid wsp:val=&quot;003327E9&quot;/&gt;&lt;wsp:rsid wsp:val=&quot;00332C27&quot;/&gt;&lt;wsp:rsid wsp:val=&quot;00332C79&quot;/&gt;&lt;wsp:rsid wsp:val=&quot;003331D6&quot;/&gt;&lt;wsp:rsid wsp:val=&quot;00333D05&quot;/&gt;&lt;wsp:rsid wsp:val=&quot;00334A81&quot;/&gt;&lt;wsp:rsid wsp:val=&quot;00335C3A&quot;/&gt;&lt;wsp:rsid wsp:val=&quot;00340248&quot;/&gt;&lt;wsp:rsid wsp:val=&quot;003414BB&quot;/&gt;&lt;wsp:rsid wsp:val=&quot;00343813&quot;/&gt;&lt;wsp:rsid wsp:val=&quot;0034395E&quot;/&gt;&lt;wsp:rsid wsp:val=&quot;00343DB3&quot;/&gt;&lt;wsp:rsid wsp:val=&quot;00343EEE&quot;/&gt;&lt;wsp:rsid wsp:val=&quot;00345050&quot;/&gt;&lt;wsp:rsid wsp:val=&quot;003461FD&quot;/&gt;&lt;wsp:rsid wsp:val=&quot;00346BB1&quot;/&gt;&lt;wsp:rsid wsp:val=&quot;0034793E&quot;/&gt;&lt;wsp:rsid wsp:val=&quot;003511C0&quot;/&gt;&lt;wsp:rsid wsp:val=&quot;00351584&quot;/&gt;&lt;wsp:rsid wsp:val=&quot;0035163A&quot;/&gt;&lt;wsp:rsid wsp:val=&quot;00352053&quot;/&gt;&lt;wsp:rsid wsp:val=&quot;003527B4&quot;/&gt;&lt;wsp:rsid wsp:val=&quot;0035415E&quot;/&gt;&lt;wsp:rsid wsp:val=&quot;003543E9&quot;/&gt;&lt;wsp:rsid wsp:val=&quot;003547A1&quot;/&gt;&lt;wsp:rsid wsp:val=&quot;00356883&quot;/&gt;&lt;wsp:rsid wsp:val=&quot;003570F5&quot;/&gt;&lt;wsp:rsid wsp:val=&quot;0035777F&quot;/&gt;&lt;wsp:rsid wsp:val=&quot;00357D3D&quot;/&gt;&lt;wsp:rsid wsp:val=&quot;00360089&quot;/&gt;&lt;wsp:rsid wsp:val=&quot;003605D8&quot;/&gt;&lt;wsp:rsid wsp:val=&quot;00361D1D&quot;/&gt;&lt;wsp:rsid wsp:val=&quot;00361DE2&quot;/&gt;&lt;wsp:rsid wsp:val=&quot;00362541&quot;/&gt;&lt;wsp:rsid wsp:val=&quot;00364AB0&quot;/&gt;&lt;wsp:rsid wsp:val=&quot;00366ACD&quot;/&gt;&lt;wsp:rsid wsp:val=&quot;00366C73&quot;/&gt;&lt;wsp:rsid wsp:val=&quot;0036798F&quot;/&gt;&lt;wsp:rsid wsp:val=&quot;00367F45&quot;/&gt;&lt;wsp:rsid wsp:val=&quot;003709EB&quot;/&gt;&lt;wsp:rsid wsp:val=&quot;00370D76&quot;/&gt;&lt;wsp:rsid wsp:val=&quot;0037104D&quot;/&gt;&lt;wsp:rsid wsp:val=&quot;0037184C&quot;/&gt;&lt;wsp:rsid wsp:val=&quot;0037279D&quot;/&gt;&lt;wsp:rsid wsp:val=&quot;0037296A&quot;/&gt;&lt;wsp:rsid wsp:val=&quot;003733C6&quot;/&gt;&lt;wsp:rsid wsp:val=&quot;003743BE&quot;/&gt;&lt;wsp:rsid wsp:val=&quot;00374615&quot;/&gt;&lt;wsp:rsid wsp:val=&quot;00374C1F&quot;/&gt;&lt;wsp:rsid wsp:val=&quot;00375635&quot;/&gt;&lt;wsp:rsid wsp:val=&quot;003757BB&quot;/&gt;&lt;wsp:rsid wsp:val=&quot;00375896&quot;/&gt;&lt;wsp:rsid wsp:val=&quot;0037595D&quot;/&gt;&lt;wsp:rsid wsp:val=&quot;003769AF&quot;/&gt;&lt;wsp:rsid wsp:val=&quot;00383B2A&quot;/&gt;&lt;wsp:rsid wsp:val=&quot;00383FB4&quot;/&gt;&lt;wsp:rsid wsp:val=&quot;0038410C&quot;/&gt;&lt;wsp:rsid wsp:val=&quot;00384C46&quot;/&gt;&lt;wsp:rsid wsp:val=&quot;00384E1B&quot;/&gt;&lt;wsp:rsid wsp:val=&quot;00385580&quot;/&gt;&lt;wsp:rsid wsp:val=&quot;0038740E&quot;/&gt;&lt;wsp:rsid wsp:val=&quot;0039097B&quot;/&gt;&lt;wsp:rsid wsp:val=&quot;003916B4&quot;/&gt;&lt;wsp:rsid wsp:val=&quot;0039352E&quot;/&gt;&lt;wsp:rsid wsp:val=&quot;00393E7B&quot;/&gt;&lt;wsp:rsid wsp:val=&quot;00394B21&quot;/&gt;&lt;wsp:rsid wsp:val=&quot;00395537&quot;/&gt;&lt;wsp:rsid wsp:val=&quot;00395598&quot;/&gt;&lt;wsp:rsid wsp:val=&quot;003965C1&quot;/&gt;&lt;wsp:rsid wsp:val=&quot;00396D3F&quot;/&gt;&lt;wsp:rsid wsp:val=&quot;003A2713&quot;/&gt;&lt;wsp:rsid wsp:val=&quot;003A2EFA&quot;/&gt;&lt;wsp:rsid wsp:val=&quot;003A370C&quot;/&gt;&lt;wsp:rsid wsp:val=&quot;003A39BC&quot;/&gt;&lt;wsp:rsid wsp:val=&quot;003A4837&quot;/&gt;&lt;wsp:rsid wsp:val=&quot;003A4F13&quot;/&gt;&lt;wsp:rsid wsp:val=&quot;003A5801&quot;/&gt;&lt;wsp:rsid wsp:val=&quot;003A6447&quot;/&gt;&lt;wsp:rsid wsp:val=&quot;003A718A&quot;/&gt;&lt;wsp:rsid wsp:val=&quot;003A783A&quot;/&gt;&lt;wsp:rsid wsp:val=&quot;003B0423&quot;/&gt;&lt;wsp:rsid wsp:val=&quot;003B0D16&quot;/&gt;&lt;wsp:rsid wsp:val=&quot;003B1ABC&quot;/&gt;&lt;wsp:rsid wsp:val=&quot;003B3CB8&quot;/&gt;&lt;wsp:rsid wsp:val=&quot;003B3F0E&quot;/&gt;&lt;wsp:rsid wsp:val=&quot;003B460B&quot;/&gt;&lt;wsp:rsid wsp:val=&quot;003B4B03&quot;/&gt;&lt;wsp:rsid wsp:val=&quot;003B518D&quot;/&gt;&lt;wsp:rsid wsp:val=&quot;003B5B3B&quot;/&gt;&lt;wsp:rsid wsp:val=&quot;003B6345&quot;/&gt;&lt;wsp:rsid wsp:val=&quot;003B700E&quot;/&gt;&lt;wsp:rsid wsp:val=&quot;003B70D3&quot;/&gt;&lt;wsp:rsid wsp:val=&quot;003B7C1E&quot;/&gt;&lt;wsp:rsid wsp:val=&quot;003C1FF3&quot;/&gt;&lt;wsp:rsid wsp:val=&quot;003C2905&quot;/&gt;&lt;wsp:rsid wsp:val=&quot;003C3C83&quot;/&gt;&lt;wsp:rsid wsp:val=&quot;003C4B2F&quot;/&gt;&lt;wsp:rsid wsp:val=&quot;003C58E4&quot;/&gt;&lt;wsp:rsid wsp:val=&quot;003C5A3F&quot;/&gt;&lt;wsp:rsid wsp:val=&quot;003C5B23&quot;/&gt;&lt;wsp:rsid wsp:val=&quot;003C6BC9&quot;/&gt;&lt;wsp:rsid wsp:val=&quot;003D1F9C&quot;/&gt;&lt;wsp:rsid wsp:val=&quot;003D4137&quot;/&gt;&lt;wsp:rsid wsp:val=&quot;003D42CC&quot;/&gt;&lt;wsp:rsid wsp:val=&quot;003D45BC&quot;/&gt;&lt;wsp:rsid wsp:val=&quot;003D50F6&quot;/&gt;&lt;wsp:rsid wsp:val=&quot;003D5BCE&quot;/&gt;&lt;wsp:rsid wsp:val=&quot;003D6060&quot;/&gt;&lt;wsp:rsid wsp:val=&quot;003D6089&quot;/&gt;&lt;wsp:rsid wsp:val=&quot;003D6E1C&quot;/&gt;&lt;wsp:rsid wsp:val=&quot;003E151E&quot;/&gt;&lt;wsp:rsid wsp:val=&quot;003E2624&quot;/&gt;&lt;wsp:rsid wsp:val=&quot;003E355C&quot;/&gt;&lt;wsp:rsid wsp:val=&quot;003E37B1&quot;/&gt;&lt;wsp:rsid wsp:val=&quot;003E4B87&quot;/&gt;&lt;wsp:rsid wsp:val=&quot;003E51DE&quot;/&gt;&lt;wsp:rsid wsp:val=&quot;003E5DDA&quot;/&gt;&lt;wsp:rsid wsp:val=&quot;003E6BB8&quot;/&gt;&lt;wsp:rsid wsp:val=&quot;003E77BF&quot;/&gt;&lt;wsp:rsid wsp:val=&quot;003E77CD&quot;/&gt;&lt;wsp:rsid wsp:val=&quot;003E78E6&quot;/&gt;&lt;wsp:rsid wsp:val=&quot;003F0C21&quot;/&gt;&lt;wsp:rsid wsp:val=&quot;003F0D65&quot;/&gt;&lt;wsp:rsid wsp:val=&quot;003F1DDF&quot;/&gt;&lt;wsp:rsid wsp:val=&quot;003F4079&quot;/&gt;&lt;wsp:rsid wsp:val=&quot;003F4ADF&quot;/&gt;&lt;wsp:rsid wsp:val=&quot;003F4B2F&quot;/&gt;&lt;wsp:rsid wsp:val=&quot;003F4B63&quot;/&gt;&lt;wsp:rsid wsp:val=&quot;003F535E&quot;/&gt;&lt;wsp:rsid wsp:val=&quot;003F55F9&quot;/&gt;&lt;wsp:rsid wsp:val=&quot;003F7332&quot;/&gt;&lt;wsp:rsid wsp:val=&quot;003F75B5&quot;/&gt;&lt;wsp:rsid wsp:val=&quot;003F7612&quot;/&gt;&lt;wsp:rsid wsp:val=&quot;0040012D&quot;/&gt;&lt;wsp:rsid wsp:val=&quot;004010B7&quot;/&gt;&lt;wsp:rsid wsp:val=&quot;0040138A&quot;/&gt;&lt;wsp:rsid wsp:val=&quot;0040146A&quot;/&gt;&lt;wsp:rsid wsp:val=&quot;004016EA&quot;/&gt;&lt;wsp:rsid wsp:val=&quot;00401806&quot;/&gt;&lt;wsp:rsid wsp:val=&quot;0040246E&quot;/&gt;&lt;wsp:rsid wsp:val=&quot;004031A5&quot;/&gt;&lt;wsp:rsid wsp:val=&quot;00403865&quot;/&gt;&lt;wsp:rsid wsp:val=&quot;00403EFC&quot;/&gt;&lt;wsp:rsid wsp:val=&quot;004049F4&quot;/&gt;&lt;wsp:rsid wsp:val=&quot;00405A8A&quot;/&gt;&lt;wsp:rsid wsp:val=&quot;00405F4D&quot;/&gt;&lt;wsp:rsid wsp:val=&quot;00406E02&quot;/&gt;&lt;wsp:rsid wsp:val=&quot;00407DC2&quot;/&gt;&lt;wsp:rsid wsp:val=&quot;00410067&quot;/&gt;&lt;wsp:rsid wsp:val=&quot;004109F7&quot;/&gt;&lt;wsp:rsid wsp:val=&quot;0041128D&quot;/&gt;&lt;wsp:rsid wsp:val=&quot;00411638&quot;/&gt;&lt;wsp:rsid wsp:val=&quot;004122D7&quot;/&gt;&lt;wsp:rsid wsp:val=&quot;00412A0F&quot;/&gt;&lt;wsp:rsid wsp:val=&quot;00413548&quot;/&gt;&lt;wsp:rsid wsp:val=&quot;00413768&quot;/&gt;&lt;wsp:rsid wsp:val=&quot;00413976&quot;/&gt;&lt;wsp:rsid wsp:val=&quot;00413D69&quot;/&gt;&lt;wsp:rsid wsp:val=&quot;00414924&quot;/&gt;&lt;wsp:rsid wsp:val=&quot;00415F0B&quot;/&gt;&lt;wsp:rsid wsp:val=&quot;0042152E&quot;/&gt;&lt;wsp:rsid wsp:val=&quot;00421FFF&quot;/&gt;&lt;wsp:rsid wsp:val=&quot;004220C6&quot;/&gt;&lt;wsp:rsid wsp:val=&quot;00422F6F&quot;/&gt;&lt;wsp:rsid wsp:val=&quot;0042433D&quot;/&gt;&lt;wsp:rsid wsp:val=&quot;00424343&quot;/&gt;&lt;wsp:rsid wsp:val=&quot;0042438D&quot;/&gt;&lt;wsp:rsid wsp:val=&quot;004247A3&quot;/&gt;&lt;wsp:rsid wsp:val=&quot;00424898&quot;/&gt;&lt;wsp:rsid wsp:val=&quot;0042645F&quot;/&gt;&lt;wsp:rsid wsp:val=&quot;00426C97&quot;/&gt;&lt;wsp:rsid wsp:val=&quot;00426D66&quot;/&gt;&lt;wsp:rsid wsp:val=&quot;004275B2&quot;/&gt;&lt;wsp:rsid wsp:val=&quot;00427F6A&quot;/&gt;&lt;wsp:rsid wsp:val=&quot;004320CE&quot;/&gt;&lt;wsp:rsid wsp:val=&quot;00432351&quot;/&gt;&lt;wsp:rsid wsp:val=&quot;00432C05&quot;/&gt;&lt;wsp:rsid wsp:val=&quot;00434CB4&quot;/&gt;&lt;wsp:rsid wsp:val=&quot;004361A4&quot;/&gt;&lt;wsp:rsid wsp:val=&quot;0043634B&quot;/&gt;&lt;wsp:rsid wsp:val=&quot;00436BEA&quot;/&gt;&lt;wsp:rsid wsp:val=&quot;00436E1C&quot;/&gt;&lt;wsp:rsid wsp:val=&quot;00437033&quot;/&gt;&lt;wsp:rsid wsp:val=&quot;00440848&quot;/&gt;&lt;wsp:rsid wsp:val=&quot;0044184B&quot;/&gt;&lt;wsp:rsid wsp:val=&quot;00442B22&quot;/&gt;&lt;wsp:rsid wsp:val=&quot;00442B35&quot;/&gt;&lt;wsp:rsid wsp:val=&quot;00442E22&quot;/&gt;&lt;wsp:rsid wsp:val=&quot;00442E9B&quot;/&gt;&lt;wsp:rsid wsp:val=&quot;00443462&quot;/&gt;&lt;wsp:rsid wsp:val=&quot;0044392B&quot;/&gt;&lt;wsp:rsid wsp:val=&quot;0044608D&quot;/&gt;&lt;wsp:rsid wsp:val=&quot;00447096&quot;/&gt;&lt;wsp:rsid wsp:val=&quot;004470E4&quot;/&gt;&lt;wsp:rsid wsp:val=&quot;004472A1&quot;/&gt;&lt;wsp:rsid wsp:val=&quot;00447ACA&quot;/&gt;&lt;wsp:rsid wsp:val=&quot;0045021A&quot;/&gt;&lt;wsp:rsid wsp:val=&quot;00450CEF&quot;/&gt;&lt;wsp:rsid wsp:val=&quot;00451E11&quot;/&gt;&lt;wsp:rsid wsp:val=&quot;00453929&quot;/&gt;&lt;wsp:rsid wsp:val=&quot;00453FC1&quot;/&gt;&lt;wsp:rsid wsp:val=&quot;00455457&quot;/&gt;&lt;wsp:rsid wsp:val=&quot;00456E9D&quot;/&gt;&lt;wsp:rsid wsp:val=&quot;0045745B&quot;/&gt;&lt;wsp:rsid wsp:val=&quot;00457487&quot;/&gt;&lt;wsp:rsid wsp:val=&quot;004614E9&quot;/&gt;&lt;wsp:rsid wsp:val=&quot;00461E9C&quot;/&gt;&lt;wsp:rsid wsp:val=&quot;00464C5A&quot;/&gt;&lt;wsp:rsid wsp:val=&quot;00464CE4&quot;/&gt;&lt;wsp:rsid wsp:val=&quot;00465328&quot;/&gt;&lt;wsp:rsid wsp:val=&quot;0046620C&quot;/&gt;&lt;wsp:rsid wsp:val=&quot;00467466&quot;/&gt;&lt;wsp:rsid wsp:val=&quot;004704D5&quot;/&gt;&lt;wsp:rsid wsp:val=&quot;004741F2&quot;/&gt;&lt;wsp:rsid wsp:val=&quot;004745FA&quot;/&gt;&lt;wsp:rsid wsp:val=&quot;0047467A&quot;/&gt;&lt;wsp:rsid wsp:val=&quot;00475CF6&quot;/&gt;&lt;wsp:rsid wsp:val=&quot;00476E12&quot;/&gt;&lt;wsp:rsid wsp:val=&quot;004822B2&quot;/&gt;&lt;wsp:rsid wsp:val=&quot;004828D6&quot;/&gt;&lt;wsp:rsid wsp:val=&quot;00482DAA&quot;/&gt;&lt;wsp:rsid wsp:val=&quot;00484063&quot;/&gt;&lt;wsp:rsid wsp:val=&quot;004854CE&quot;/&gt;&lt;wsp:rsid wsp:val=&quot;00485D67&quot;/&gt;&lt;wsp:rsid wsp:val=&quot;00485D97&quot;/&gt;&lt;wsp:rsid wsp:val=&quot;00486205&quot;/&gt;&lt;wsp:rsid wsp:val=&quot;004867A5&quot;/&gt;&lt;wsp:rsid wsp:val=&quot;004871D2&quot;/&gt;&lt;wsp:rsid wsp:val=&quot;00487392&quot;/&gt;&lt;wsp:rsid wsp:val=&quot;0049295C&quot;/&gt;&lt;wsp:rsid wsp:val=&quot;004938E2&quot;/&gt;&lt;wsp:rsid wsp:val=&quot;004938F3&quot;/&gt;&lt;wsp:rsid wsp:val=&quot;00495FED&quot;/&gt;&lt;wsp:rsid wsp:val=&quot;0049652B&quot;/&gt;&lt;wsp:rsid wsp:val=&quot;00497720&quot;/&gt;&lt;wsp:rsid wsp:val=&quot;004A015B&quot;/&gt;&lt;wsp:rsid wsp:val=&quot;004A0409&quot;/&gt;&lt;wsp:rsid wsp:val=&quot;004A0572&quot;/&gt;&lt;wsp:rsid wsp:val=&quot;004A1663&quot;/&gt;&lt;wsp:rsid wsp:val=&quot;004A1AC0&quot;/&gt;&lt;wsp:rsid wsp:val=&quot;004A42E7&quot;/&gt;&lt;wsp:rsid wsp:val=&quot;004A5C89&quot;/&gt;&lt;wsp:rsid wsp:val=&quot;004A7B37&quot;/&gt;&lt;wsp:rsid wsp:val=&quot;004A7D19&quot;/&gt;&lt;wsp:rsid wsp:val=&quot;004B0236&quot;/&gt;&lt;wsp:rsid wsp:val=&quot;004B02BB&quot;/&gt;&lt;wsp:rsid wsp:val=&quot;004B04AD&quot;/&gt;&lt;wsp:rsid wsp:val=&quot;004B1C5D&quot;/&gt;&lt;wsp:rsid wsp:val=&quot;004B3FF9&quot;/&gt;&lt;wsp:rsid wsp:val=&quot;004B49F1&quot;/&gt;&lt;wsp:rsid wsp:val=&quot;004B51C3&quot;/&gt;&lt;wsp:rsid wsp:val=&quot;004B569B&quot;/&gt;&lt;wsp:rsid wsp:val=&quot;004C074B&quot;/&gt;&lt;wsp:rsid wsp:val=&quot;004C0E30&quot;/&gt;&lt;wsp:rsid wsp:val=&quot;004C4B1F&quot;/&gt;&lt;wsp:rsid wsp:val=&quot;004C5841&quot;/&gt;&lt;wsp:rsid wsp:val=&quot;004C624D&quot;/&gt;&lt;wsp:rsid wsp:val=&quot;004C76E6&quot;/&gt;&lt;wsp:rsid wsp:val=&quot;004D183A&quot;/&gt;&lt;wsp:rsid wsp:val=&quot;004D18A0&quot;/&gt;&lt;wsp:rsid wsp:val=&quot;004D1EE9&quot;/&gt;&lt;wsp:rsid wsp:val=&quot;004D255F&quot;/&gt;&lt;wsp:rsid wsp:val=&quot;004D2736&quot;/&gt;&lt;wsp:rsid wsp:val=&quot;004D27A2&quot;/&gt;&lt;wsp:rsid wsp:val=&quot;004D3292&quot;/&gt;&lt;wsp:rsid wsp:val=&quot;004D3539&quot;/&gt;&lt;wsp:rsid wsp:val=&quot;004D40B1&quot;/&gt;&lt;wsp:rsid wsp:val=&quot;004D417F&quot;/&gt;&lt;wsp:rsid wsp:val=&quot;004D515C&quot;/&gt;&lt;wsp:rsid wsp:val=&quot;004D5415&quot;/&gt;&lt;wsp:rsid wsp:val=&quot;004D7646&quot;/&gt;&lt;wsp:rsid wsp:val=&quot;004E01F1&quot;/&gt;&lt;wsp:rsid wsp:val=&quot;004E0F1C&quot;/&gt;&lt;wsp:rsid wsp:val=&quot;004E0F7E&quot;/&gt;&lt;wsp:rsid wsp:val=&quot;004E166D&quot;/&gt;&lt;wsp:rsid wsp:val=&quot;004E1724&quot;/&gt;&lt;wsp:rsid wsp:val=&quot;004E2D15&quot;/&gt;&lt;wsp:rsid wsp:val=&quot;004E5310&quot;/&gt;&lt;wsp:rsid wsp:val=&quot;004E5E0A&quot;/&gt;&lt;wsp:rsid wsp:val=&quot;004E67B6&quot;/&gt;&lt;wsp:rsid wsp:val=&quot;004E75EC&quot;/&gt;&lt;wsp:rsid wsp:val=&quot;004F0135&quot;/&gt;&lt;wsp:rsid wsp:val=&quot;004F247D&quot;/&gt;&lt;wsp:rsid wsp:val=&quot;004F2DFA&quot;/&gt;&lt;wsp:rsid wsp:val=&quot;004F3780&quot;/&gt;&lt;wsp:rsid wsp:val=&quot;004F3A39&quot;/&gt;&lt;wsp:rsid wsp:val=&quot;004F3DFA&quot;/&gt;&lt;wsp:rsid wsp:val=&quot;004F4113&quot;/&gt;&lt;wsp:rsid wsp:val=&quot;004F5C01&quot;/&gt;&lt;wsp:rsid wsp:val=&quot;004F6688&quot;/&gt;&lt;wsp:rsid wsp:val=&quot;004F776E&quot;/&gt;&lt;wsp:rsid wsp:val=&quot;004F7F96&quot;/&gt;&lt;wsp:rsid wsp:val=&quot;00500A74&quot;/&gt;&lt;wsp:rsid wsp:val=&quot;00500E58&quot;/&gt;&lt;wsp:rsid wsp:val=&quot;0050253C&quot;/&gt;&lt;wsp:rsid wsp:val=&quot;005026EF&quot;/&gt;&lt;wsp:rsid wsp:val=&quot;005040B6&quot;/&gt;&lt;wsp:rsid wsp:val=&quot;00504819&quot;/&gt;&lt;wsp:rsid wsp:val=&quot;0050518B&quot;/&gt;&lt;wsp:rsid wsp:val=&quot;005055FC&quot;/&gt;&lt;wsp:rsid wsp:val=&quot;0050587C&quot;/&gt;&lt;wsp:rsid wsp:val=&quot;00506242&quot;/&gt;&lt;wsp:rsid wsp:val=&quot;00506758&quot;/&gt;&lt;wsp:rsid wsp:val=&quot;00506891&quot;/&gt;&lt;wsp:rsid wsp:val=&quot;00507931&quot;/&gt;&lt;wsp:rsid wsp:val=&quot;00507FFB&quot;/&gt;&lt;wsp:rsid wsp:val=&quot;00511520&quot;/&gt;&lt;wsp:rsid wsp:val=&quot;005139BC&quot;/&gt;&lt;wsp:rsid wsp:val=&quot;00515F57&quot;/&gt;&lt;wsp:rsid wsp:val=&quot;0051690D&quot;/&gt;&lt;wsp:rsid wsp:val=&quot;00516BEB&quot;/&gt;&lt;wsp:rsid wsp:val=&quot;00517448&quot;/&gt;&lt;wsp:rsid wsp:val=&quot;00517E92&quot;/&gt;&lt;wsp:rsid wsp:val=&quot;00520143&quot;/&gt;&lt;wsp:rsid wsp:val=&quot;00520C24&quot;/&gt;&lt;wsp:rsid wsp:val=&quot;0052136E&quot;/&gt;&lt;wsp:rsid wsp:val=&quot;00522092&quot;/&gt;&lt;wsp:rsid wsp:val=&quot;00523593&quot;/&gt;&lt;wsp:rsid wsp:val=&quot;00523ED5&quot;/&gt;&lt;wsp:rsid wsp:val=&quot;0052501F&quot;/&gt;&lt;wsp:rsid wsp:val=&quot;005253F4&quot;/&gt;&lt;wsp:rsid wsp:val=&quot;005266F1&quot;/&gt;&lt;wsp:rsid wsp:val=&quot;005267AC&quot;/&gt;&lt;wsp:rsid wsp:val=&quot;00527614&quot;/&gt;&lt;wsp:rsid wsp:val=&quot;00530A9C&quot;/&gt;&lt;wsp:rsid wsp:val=&quot;00533D29&quot;/&gt;&lt;wsp:rsid wsp:val=&quot;00533E2F&quot;/&gt;&lt;wsp:rsid wsp:val=&quot;00534C5F&quot;/&gt;&lt;wsp:rsid wsp:val=&quot;005357A1&quot;/&gt;&lt;wsp:rsid wsp:val=&quot;005373A4&quot;/&gt;&lt;wsp:rsid wsp:val=&quot;00541A16&quot;/&gt;&lt;wsp:rsid wsp:val=&quot;00542104&quot;/&gt;&lt;wsp:rsid wsp:val=&quot;00543659&quot;/&gt;&lt;wsp:rsid wsp:val=&quot;00543BC8&quot;/&gt;&lt;wsp:rsid wsp:val=&quot;00544DBB&quot;/&gt;&lt;wsp:rsid wsp:val=&quot;005450B5&quot;/&gt;&lt;wsp:rsid wsp:val=&quot;005457F8&quot;/&gt;&lt;wsp:rsid wsp:val=&quot;00545976&quot;/&gt;&lt;wsp:rsid wsp:val=&quot;00545D6E&quot;/&gt;&lt;wsp:rsid wsp:val=&quot;00546A36&quot;/&gt;&lt;wsp:rsid wsp:val=&quot;00546C21&quot;/&gt;&lt;wsp:rsid wsp:val=&quot;00550407&quot;/&gt;&lt;wsp:rsid wsp:val=&quot;00551563&quot;/&gt;&lt;wsp:rsid wsp:val=&quot;00551DC5&quot;/&gt;&lt;wsp:rsid wsp:val=&quot;00552487&quot;/&gt;&lt;wsp:rsid wsp:val=&quot;00553019&quot;/&gt;&lt;wsp:rsid wsp:val=&quot;005546BB&quot;/&gt;&lt;wsp:rsid wsp:val=&quot;00554C52&quot;/&gt;&lt;wsp:rsid wsp:val=&quot;00555994&quot;/&gt;&lt;wsp:rsid wsp:val=&quot;00555C5E&quot;/&gt;&lt;wsp:rsid wsp:val=&quot;00556A4E&quot;/&gt;&lt;wsp:rsid wsp:val=&quot;00557201&quot;/&gt;&lt;wsp:rsid wsp:val=&quot;005600EC&quot;/&gt;&lt;wsp:rsid wsp:val=&quot;00561440&quot;/&gt;&lt;wsp:rsid wsp:val=&quot;00561F2A&quot;/&gt;&lt;wsp:rsid wsp:val=&quot;005626C3&quot;/&gt;&lt;wsp:rsid wsp:val=&quot;005639BC&quot;/&gt;&lt;wsp:rsid wsp:val=&quot;00563FCF&quot;/&gt;&lt;wsp:rsid wsp:val=&quot;00564432&quot;/&gt;&lt;wsp:rsid wsp:val=&quot;00565E19&quot;/&gt;&lt;wsp:rsid wsp:val=&quot;00566DCC&quot;/&gt;&lt;wsp:rsid wsp:val=&quot;00570E74&quot;/&gt;&lt;wsp:rsid wsp:val=&quot;00571CCA&quot;/&gt;&lt;wsp:rsid wsp:val=&quot;005725F4&quot;/&gt;&lt;wsp:rsid wsp:val=&quot;00573526&quot;/&gt;&lt;wsp:rsid wsp:val=&quot;00573CD1&quot;/&gt;&lt;wsp:rsid wsp:val=&quot;0057448B&quot;/&gt;&lt;wsp:rsid wsp:val=&quot;005746DB&quot;/&gt;&lt;wsp:rsid wsp:val=&quot;00574790&quot;/&gt;&lt;wsp:rsid wsp:val=&quot;00574C00&quot;/&gt;&lt;wsp:rsid wsp:val=&quot;0057537F&quot;/&gt;&lt;wsp:rsid wsp:val=&quot;00575DA9&quot;/&gt;&lt;wsp:rsid wsp:val=&quot;00577C32&quot;/&gt;&lt;wsp:rsid wsp:val=&quot;00577FEE&quot;/&gt;&lt;wsp:rsid wsp:val=&quot;00580A3E&quot;/&gt;&lt;wsp:rsid wsp:val=&quot;00581FE4&quot;/&gt;&lt;wsp:rsid wsp:val=&quot;00583739&quot;/&gt;&lt;wsp:rsid wsp:val=&quot;005841D7&quot;/&gt;&lt;wsp:rsid wsp:val=&quot;00584D56&quot;/&gt;&lt;wsp:rsid wsp:val=&quot;00585265&quot;/&gt;&lt;wsp:rsid wsp:val=&quot;00586952&quot;/&gt;&lt;wsp:rsid wsp:val=&quot;00586D4B&quot;/&gt;&lt;wsp:rsid wsp:val=&quot;00587297&quot;/&gt;&lt;wsp:rsid wsp:val=&quot;0058783E&quot;/&gt;&lt;wsp:rsid wsp:val=&quot;00590749&quot;/&gt;&lt;wsp:rsid wsp:val=&quot;005937A8&quot;/&gt;&lt;wsp:rsid wsp:val=&quot;00593FE2&quot;/&gt;&lt;wsp:rsid wsp:val=&quot;00594983&quot;/&gt;&lt;wsp:rsid wsp:val=&quot;00595974&quot;/&gt;&lt;wsp:rsid wsp:val=&quot;00595F92&quot;/&gt;&lt;wsp:rsid wsp:val=&quot;00597772&quot;/&gt;&lt;wsp:rsid wsp:val=&quot;005A0679&quot;/&gt;&lt;wsp:rsid wsp:val=&quot;005A071E&quot;/&gt;&lt;wsp:rsid wsp:val=&quot;005A1378&quot;/&gt;&lt;wsp:rsid wsp:val=&quot;005A31D9&quot;/&gt;&lt;wsp:rsid wsp:val=&quot;005A31E5&quot;/&gt;&lt;wsp:rsid wsp:val=&quot;005A4287&quot;/&gt;&lt;wsp:rsid wsp:val=&quot;005A4910&quot;/&gt;&lt;wsp:rsid wsp:val=&quot;005A554C&quot;/&gt;&lt;wsp:rsid wsp:val=&quot;005A555D&quot;/&gt;&lt;wsp:rsid wsp:val=&quot;005A5621&quot;/&gt;&lt;wsp:rsid wsp:val=&quot;005A58E0&quot;/&gt;&lt;wsp:rsid wsp:val=&quot;005A6E62&quot;/&gt;&lt;wsp:rsid wsp:val=&quot;005A75B4&quot;/&gt;&lt;wsp:rsid wsp:val=&quot;005A7BD9&quot;/&gt;&lt;wsp:rsid wsp:val=&quot;005A7E4D&quot;/&gt;&lt;wsp:rsid wsp:val=&quot;005A7ECC&quot;/&gt;&lt;wsp:rsid wsp:val=&quot;005B008D&quot;/&gt;&lt;wsp:rsid wsp:val=&quot;005B110C&quot;/&gt;&lt;wsp:rsid wsp:val=&quot;005B387F&quot;/&gt;&lt;wsp:rsid wsp:val=&quot;005B5B9E&quot;/&gt;&lt;wsp:rsid wsp:val=&quot;005B5EA7&quot;/&gt;&lt;wsp:rsid wsp:val=&quot;005B69D9&quot;/&gt;&lt;wsp:rsid wsp:val=&quot;005B6ABF&quot;/&gt;&lt;wsp:rsid wsp:val=&quot;005B6C42&quot;/&gt;&lt;wsp:rsid wsp:val=&quot;005C0C63&quot;/&gt;&lt;wsp:rsid wsp:val=&quot;005C1F47&quot;/&gt;&lt;wsp:rsid wsp:val=&quot;005C2E43&quot;/&gt;&lt;wsp:rsid wsp:val=&quot;005C4A3B&quot;/&gt;&lt;wsp:rsid wsp:val=&quot;005C4A49&quot;/&gt;&lt;wsp:rsid wsp:val=&quot;005C69ED&quot;/&gt;&lt;wsp:rsid wsp:val=&quot;005C6B4B&quot;/&gt;&lt;wsp:rsid wsp:val=&quot;005C7A37&quot;/&gt;&lt;wsp:rsid wsp:val=&quot;005D2060&quot;/&gt;&lt;wsp:rsid wsp:val=&quot;005D3205&quot;/&gt;&lt;wsp:rsid wsp:val=&quot;005D5EEA&quot;/&gt;&lt;wsp:rsid wsp:val=&quot;005E0286&quot;/&gt;&lt;wsp:rsid wsp:val=&quot;005E0AE6&quot;/&gt;&lt;wsp:rsid wsp:val=&quot;005E11C2&quot;/&gt;&lt;wsp:rsid wsp:val=&quot;005E2EF6&quot;/&gt;&lt;wsp:rsid wsp:val=&quot;005E76C8&quot;/&gt;&lt;wsp:rsid wsp:val=&quot;005F0AE0&quot;/&gt;&lt;wsp:rsid wsp:val=&quot;005F19F5&quot;/&gt;&lt;wsp:rsid wsp:val=&quot;005F3DC5&quot;/&gt;&lt;wsp:rsid wsp:val=&quot;005F4266&quot;/&gt;&lt;wsp:rsid wsp:val=&quot;005F4F3F&quot;/&gt;&lt;wsp:rsid wsp:val=&quot;005F5CAD&quot;/&gt;&lt;wsp:rsid wsp:val=&quot;005F67CB&quot;/&gt;&lt;wsp:rsid wsp:val=&quot;005F7054&quot;/&gt;&lt;wsp:rsid wsp:val=&quot;005F79D8&quot;/&gt;&lt;wsp:rsid wsp:val=&quot;00600169&quot;/&gt;&lt;wsp:rsid wsp:val=&quot;00600C18&quot;/&gt;&lt;wsp:rsid wsp:val=&quot;00601850&quot;/&gt;&lt;wsp:rsid wsp:val=&quot;00602B1F&quot;/&gt;&lt;wsp:rsid wsp:val=&quot;00602D27&quot;/&gt;&lt;wsp:rsid wsp:val=&quot;006039B1&quot;/&gt;&lt;wsp:rsid wsp:val=&quot;006045F0&quot;/&gt;&lt;wsp:rsid wsp:val=&quot;00604A67&quot;/&gt;&lt;wsp:rsid wsp:val=&quot;00605955&quot;/&gt;&lt;wsp:rsid wsp:val=&quot;00606145&quot;/&gt;&lt;wsp:rsid wsp:val=&quot;006062C0&quot;/&gt;&lt;wsp:rsid wsp:val=&quot;00606416&quot;/&gt;&lt;wsp:rsid wsp:val=&quot;00612853&quot;/&gt;&lt;wsp:rsid wsp:val=&quot;006132B5&quot;/&gt;&lt;wsp:rsid wsp:val=&quot;006136B0&quot;/&gt;&lt;wsp:rsid wsp:val=&quot;00614A77&quot;/&gt;&lt;wsp:rsid wsp:val=&quot;00614DB9&quot;/&gt;&lt;wsp:rsid wsp:val=&quot;006151FC&quot;/&gt;&lt;wsp:rsid wsp:val=&quot;0061553E&quot;/&gt;&lt;wsp:rsid wsp:val=&quot;0061554B&quot;/&gt;&lt;wsp:rsid wsp:val=&quot;00615A61&quot;/&gt;&lt;wsp:rsid wsp:val=&quot;00616B4A&quot;/&gt;&lt;wsp:rsid wsp:val=&quot;0062229E&quot;/&gt;&lt;wsp:rsid wsp:val=&quot;00622927&quot;/&gt;&lt;wsp:rsid wsp:val=&quot;00624419&quot;/&gt;&lt;wsp:rsid wsp:val=&quot;00624C70&quot;/&gt;&lt;wsp:rsid wsp:val=&quot;006252B8&quot;/&gt;&lt;wsp:rsid wsp:val=&quot;006255B6&quot;/&gt;&lt;wsp:rsid wsp:val=&quot;006300E7&quot;/&gt;&lt;wsp:rsid wsp:val=&quot;0063085D&quot;/&gt;&lt;wsp:rsid wsp:val=&quot;00630B49&quot;/&gt;&lt;wsp:rsid wsp:val=&quot;00630E38&quot;/&gt;&lt;wsp:rsid wsp:val=&quot;006313C7&quot;/&gt;&lt;wsp:rsid wsp:val=&quot;00631CD4&quot;/&gt;&lt;wsp:rsid wsp:val=&quot;00632226&quot;/&gt;&lt;wsp:rsid wsp:val=&quot;0063248B&quot;/&gt;&lt;wsp:rsid wsp:val=&quot;00633CFC&quot;/&gt;&lt;wsp:rsid wsp:val=&quot;006343E6&quot;/&gt;&lt;wsp:rsid wsp:val=&quot;00634B33&quot;/&gt;&lt;wsp:rsid wsp:val=&quot;00636DB0&quot;/&gt;&lt;wsp:rsid wsp:val=&quot;0063712F&quot;/&gt;&lt;wsp:rsid wsp:val=&quot;00640063&quot;/&gt;&lt;wsp:rsid wsp:val=&quot;00640B19&quot;/&gt;&lt;wsp:rsid wsp:val=&quot;00640DE1&quot;/&gt;&lt;wsp:rsid wsp:val=&quot;00641D78&quot;/&gt;&lt;wsp:rsid wsp:val=&quot;00642E96&quot;/&gt;&lt;wsp:rsid wsp:val=&quot;006439BA&quot;/&gt;&lt;wsp:rsid wsp:val=&quot;00643DCA&quot;/&gt;&lt;wsp:rsid wsp:val=&quot;00643E6C&quot;/&gt;&lt;wsp:rsid wsp:val=&quot;00645C7E&quot;/&gt;&lt;wsp:rsid wsp:val=&quot;0064629C&quot;/&gt;&lt;wsp:rsid wsp:val=&quot;006469F8&quot;/&gt;&lt;wsp:rsid wsp:val=&quot;0064777D&quot;/&gt;&lt;wsp:rsid wsp:val=&quot;00647789&quot;/&gt;&lt;wsp:rsid wsp:val=&quot;006515A6&quot;/&gt;&lt;wsp:rsid wsp:val=&quot;00651CB0&quot;/&gt;&lt;wsp:rsid wsp:val=&quot;00651CDA&quot;/&gt;&lt;wsp:rsid wsp:val=&quot;00651FA7&quot;/&gt;&lt;wsp:rsid wsp:val=&quot;0065270A&quot;/&gt;&lt;wsp:rsid wsp:val=&quot;00653AF5&quot;/&gt;&lt;wsp:rsid wsp:val=&quot;00653D48&quot;/&gt;&lt;wsp:rsid wsp:val=&quot;006547AE&quot;/&gt;&lt;wsp:rsid wsp:val=&quot;00655346&quot;/&gt;&lt;wsp:rsid wsp:val=&quot;00655463&quot;/&gt;&lt;wsp:rsid wsp:val=&quot;0065692A&quot;/&gt;&lt;wsp:rsid wsp:val=&quot;006607D7&quot;/&gt;&lt;wsp:rsid wsp:val=&quot;006611D6&quot;/&gt;&lt;wsp:rsid wsp:val=&quot;00661874&quot;/&gt;&lt;wsp:rsid wsp:val=&quot;00661FA6&quot;/&gt;&lt;wsp:rsid wsp:val=&quot;0066290F&quot;/&gt;&lt;wsp:rsid wsp:val=&quot;00663F06&quot;/&gt;&lt;wsp:rsid wsp:val=&quot;00664EEA&quot;/&gt;&lt;wsp:rsid wsp:val=&quot;0066590B&quot;/&gt;&lt;wsp:rsid wsp:val=&quot;00666974&quot;/&gt;&lt;wsp:rsid wsp:val=&quot;0066798E&quot;/&gt;&lt;wsp:rsid wsp:val=&quot;006701C1&quot;/&gt;&lt;wsp:rsid wsp:val=&quot;006719B3&quot;/&gt;&lt;wsp:rsid wsp:val=&quot;0067233E&quot;/&gt;&lt;wsp:rsid wsp:val=&quot;00674D22&quot;/&gt;&lt;wsp:rsid wsp:val=&quot;00675E22&quot;/&gt;&lt;wsp:rsid wsp:val=&quot;0067623B&quot;/&gt;&lt;wsp:rsid wsp:val=&quot;00677305&quot;/&gt;&lt;wsp:rsid wsp:val=&quot;006809D6&quot;/&gt;&lt;wsp:rsid wsp:val=&quot;0068216C&quot;/&gt;&lt;wsp:rsid wsp:val=&quot;006827C4&quot;/&gt;&lt;wsp:rsid wsp:val=&quot;00682918&quot;/&gt;&lt;wsp:rsid wsp:val=&quot;00683326&quot;/&gt;&lt;wsp:rsid wsp:val=&quot;00683BB1&quot;/&gt;&lt;wsp:rsid wsp:val=&quot;00684214&quot;/&gt;&lt;wsp:rsid wsp:val=&quot;006844DD&quot;/&gt;&lt;wsp:rsid wsp:val=&quot;00684ED6&quot;/&gt;&lt;wsp:rsid wsp:val=&quot;0068672B&quot;/&gt;&lt;wsp:rsid wsp:val=&quot;006871A6&quot;/&gt;&lt;wsp:rsid wsp:val=&quot;00687678&quot;/&gt;&lt;wsp:rsid wsp:val=&quot;00687FD5&quot;/&gt;&lt;wsp:rsid wsp:val=&quot;0069130F&quot;/&gt;&lt;wsp:rsid wsp:val=&quot;00691D7B&quot;/&gt;&lt;wsp:rsid wsp:val=&quot;00693D62&quot;/&gt;&lt;wsp:rsid wsp:val=&quot;00694526&quot;/&gt;&lt;wsp:rsid wsp:val=&quot;006945AA&quot;/&gt;&lt;wsp:rsid wsp:val=&quot;006966D3&quot;/&gt;&lt;wsp:rsid wsp:val=&quot;006968C3&quot;/&gt;&lt;wsp:rsid wsp:val=&quot;00697425&quot;/&gt;&lt;wsp:rsid wsp:val=&quot;00697ED3&quot;/&gt;&lt;wsp:rsid wsp:val=&quot;006A041F&quot;/&gt;&lt;wsp:rsid wsp:val=&quot;006A109B&quot;/&gt;&lt;wsp:rsid wsp:val=&quot;006A16DA&quot;/&gt;&lt;wsp:rsid wsp:val=&quot;006A298D&quot;/&gt;&lt;wsp:rsid wsp:val=&quot;006A30CE&quot;/&gt;&lt;wsp:rsid wsp:val=&quot;006A4106&quot;/&gt;&lt;wsp:rsid wsp:val=&quot;006A53A9&quot;/&gt;&lt;wsp:rsid wsp:val=&quot;006A59ED&quot;/&gt;&lt;wsp:rsid wsp:val=&quot;006A70C2&quot;/&gt;&lt;wsp:rsid wsp:val=&quot;006A7EA8&quot;/&gt;&lt;wsp:rsid wsp:val=&quot;006B0713&quot;/&gt;&lt;wsp:rsid wsp:val=&quot;006B0FE5&quot;/&gt;&lt;wsp:rsid wsp:val=&quot;006B24E8&quot;/&gt;&lt;wsp:rsid wsp:val=&quot;006B2767&quot;/&gt;&lt;wsp:rsid wsp:val=&quot;006B36D6&quot;/&gt;&lt;wsp:rsid wsp:val=&quot;006B3889&quot;/&gt;&lt;wsp:rsid wsp:val=&quot;006B41DC&quot;/&gt;&lt;wsp:rsid wsp:val=&quot;006B5AB8&quot;/&gt;&lt;wsp:rsid wsp:val=&quot;006C180B&quot;/&gt;&lt;wsp:rsid wsp:val=&quot;006C1DE1&quot;/&gt;&lt;wsp:rsid wsp:val=&quot;006C3176&quot;/&gt;&lt;wsp:rsid wsp:val=&quot;006C4E16&quot;/&gt;&lt;wsp:rsid wsp:val=&quot;006C5D87&quot;/&gt;&lt;wsp:rsid wsp:val=&quot;006C6523&quot;/&gt;&lt;wsp:rsid wsp:val=&quot;006C7FAF&quot;/&gt;&lt;wsp:rsid wsp:val=&quot;006D19B5&quot;/&gt;&lt;wsp:rsid wsp:val=&quot;006D274F&quot;/&gt;&lt;wsp:rsid wsp:val=&quot;006D29C1&quot;/&gt;&lt;wsp:rsid wsp:val=&quot;006D2AA6&quot;/&gt;&lt;wsp:rsid wsp:val=&quot;006D5088&quot;/&gt;&lt;wsp:rsid wsp:val=&quot;006D590C&quot;/&gt;&lt;wsp:rsid wsp:val=&quot;006D6851&quot;/&gt;&lt;wsp:rsid wsp:val=&quot;006D68C4&quot;/&gt;&lt;wsp:rsid wsp:val=&quot;006D72E8&quot;/&gt;&lt;wsp:rsid wsp:val=&quot;006D7463&quot;/&gt;&lt;wsp:rsid wsp:val=&quot;006D7998&quot;/&gt;&lt;wsp:rsid wsp:val=&quot;006D7BFA&quot;/&gt;&lt;wsp:rsid wsp:val=&quot;006E0636&quot;/&gt;&lt;wsp:rsid wsp:val=&quot;006E280C&quot;/&gt;&lt;wsp:rsid wsp:val=&quot;006E30E8&quot;/&gt;&lt;wsp:rsid wsp:val=&quot;006E42AE&quot;/&gt;&lt;wsp:rsid wsp:val=&quot;006E46FB&quot;/&gt;&lt;wsp:rsid wsp:val=&quot;006E530A&quot;/&gt;&lt;wsp:rsid wsp:val=&quot;006E583E&quot;/&gt;&lt;wsp:rsid wsp:val=&quot;006E76C7&quot;/&gt;&lt;wsp:rsid wsp:val=&quot;006F031C&quot;/&gt;&lt;wsp:rsid wsp:val=&quot;006F2945&quot;/&gt;&lt;wsp:rsid wsp:val=&quot;006F41A7&quot;/&gt;&lt;wsp:rsid wsp:val=&quot;006F4D58&quot;/&gt;&lt;wsp:rsid wsp:val=&quot;006F5625&quot;/&gt;&lt;wsp:rsid wsp:val=&quot;006F5D0F&quot;/&gt;&lt;wsp:rsid wsp:val=&quot;006F6E7D&quot;/&gt;&lt;wsp:rsid wsp:val=&quot;006F7EC5&quot;/&gt;&lt;wsp:rsid wsp:val=&quot;00702655&quot;/&gt;&lt;wsp:rsid wsp:val=&quot;007027F6&quot;/&gt;&lt;wsp:rsid wsp:val=&quot;00703736&quot;/&gt;&lt;wsp:rsid wsp:val=&quot;00703B8E&quot;/&gt;&lt;wsp:rsid wsp:val=&quot;00704023&quot;/&gt;&lt;wsp:rsid wsp:val=&quot;007042F0&quot;/&gt;&lt;wsp:rsid wsp:val=&quot;007059D6&quot;/&gt;&lt;wsp:rsid wsp:val=&quot;00705B1D&quot;/&gt;&lt;wsp:rsid wsp:val=&quot;0070661D&quot;/&gt;&lt;wsp:rsid wsp:val=&quot;00706F4D&quot;/&gt;&lt;wsp:rsid wsp:val=&quot;00707640&quot;/&gt;&lt;wsp:rsid wsp:val=&quot;007103F1&quot;/&gt;&lt;wsp:rsid wsp:val=&quot;00710A03&quot;/&gt;&lt;wsp:rsid wsp:val=&quot;00710DC5&quot;/&gt;&lt;wsp:rsid wsp:val=&quot;00711936&quot;/&gt;&lt;wsp:rsid wsp:val=&quot;00711A05&quot;/&gt;&lt;wsp:rsid wsp:val=&quot;00712C53&quot;/&gt;&lt;wsp:rsid wsp:val=&quot;0071463E&quot;/&gt;&lt;wsp:rsid wsp:val=&quot;00715943&quot;/&gt;&lt;wsp:rsid wsp:val=&quot;00716520&quot;/&gt;&lt;wsp:rsid wsp:val=&quot;00717212&quot;/&gt;&lt;wsp:rsid wsp:val=&quot;0072020E&quot;/&gt;&lt;wsp:rsid wsp:val=&quot;007202F0&quot;/&gt;&lt;wsp:rsid wsp:val=&quot;00720BEF&quot;/&gt;&lt;wsp:rsid wsp:val=&quot;0072115F&quot;/&gt;&lt;wsp:rsid wsp:val=&quot;00721FE1&quot;/&gt;&lt;wsp:rsid wsp:val=&quot;007233B6&quot;/&gt;&lt;wsp:rsid wsp:val=&quot;00723F87&quot;/&gt;&lt;wsp:rsid wsp:val=&quot;00724518&quot;/&gt;&lt;wsp:rsid wsp:val=&quot;00726559&quot;/&gt;&lt;wsp:rsid wsp:val=&quot;007265EE&quot;/&gt;&lt;wsp:rsid wsp:val=&quot;00726AF0&quot;/&gt;&lt;wsp:rsid wsp:val=&quot;0073065B&quot;/&gt;&lt;wsp:rsid wsp:val=&quot;007308AF&quot;/&gt;&lt;wsp:rsid wsp:val=&quot;007308D9&quot;/&gt;&lt;wsp:rsid wsp:val=&quot;00730FCA&quot;/&gt;&lt;wsp:rsid wsp:val=&quot;007314DF&quot;/&gt;&lt;wsp:rsid wsp:val=&quot;00731F86&quot;/&gt;&lt;wsp:rsid wsp:val=&quot;007337A4&quot;/&gt;&lt;wsp:rsid wsp:val=&quot;007348FF&quot;/&gt;&lt;wsp:rsid wsp:val=&quot;00734DC3&quot;/&gt;&lt;wsp:rsid wsp:val=&quot;007360B7&quot;/&gt;&lt;wsp:rsid wsp:val=&quot;00737C4C&quot;/&gt;&lt;wsp:rsid wsp:val=&quot;00741BFC&quot;/&gt;&lt;wsp:rsid wsp:val=&quot;00741C4E&quot;/&gt;&lt;wsp:rsid wsp:val=&quot;00742B15&quot;/&gt;&lt;wsp:rsid wsp:val=&quot;00744721&quot;/&gt;&lt;wsp:rsid wsp:val=&quot;007461E2&quot;/&gt;&lt;wsp:rsid wsp:val=&quot;00751A02&quot;/&gt;&lt;wsp:rsid wsp:val=&quot;00751CA9&quot;/&gt;&lt;wsp:rsid wsp:val=&quot;00752B65&quot;/&gt;&lt;wsp:rsid wsp:val=&quot;00753462&quot;/&gt;&lt;wsp:rsid wsp:val=&quot;00754479&quot;/&gt;&lt;wsp:rsid wsp:val=&quot;00755A49&quot;/&gt;&lt;wsp:rsid wsp:val=&quot;00761990&quot;/&gt;&lt;wsp:rsid wsp:val=&quot;007623A2&quot;/&gt;&lt;wsp:rsid wsp:val=&quot;007628CF&quot;/&gt;&lt;wsp:rsid wsp:val=&quot;00762A82&quot;/&gt;&lt;wsp:rsid wsp:val=&quot;00762EF0&quot;/&gt;&lt;wsp:rsid wsp:val=&quot;007646CE&quot;/&gt;&lt;wsp:rsid wsp:val=&quot;00764923&quot;/&gt;&lt;wsp:rsid wsp:val=&quot;00764BDB&quot;/&gt;&lt;wsp:rsid wsp:val=&quot;00765AB3&quot;/&gt;&lt;wsp:rsid wsp:val=&quot;00765BEE&quot;/&gt;&lt;wsp:rsid wsp:val=&quot;00767D29&quot;/&gt;&lt;wsp:rsid wsp:val=&quot;00770029&quot;/&gt;&lt;wsp:rsid wsp:val=&quot;007700FA&quot;/&gt;&lt;wsp:rsid wsp:val=&quot;00771098&quot;/&gt;&lt;wsp:rsid wsp:val=&quot;007718B1&quot;/&gt;&lt;wsp:rsid wsp:val=&quot;00772D3D&quot;/&gt;&lt;wsp:rsid wsp:val=&quot;00774ED2&quot;/&gt;&lt;wsp:rsid wsp:val=&quot;0077597A&quot;/&gt;&lt;wsp:rsid wsp:val=&quot;00775CC0&quot;/&gt;&lt;wsp:rsid wsp:val=&quot;00777CEF&quot;/&gt;&lt;wsp:rsid wsp:val=&quot;0078222D&quot;/&gt;&lt;wsp:rsid wsp:val=&quot;00785455&quot;/&gt;&lt;wsp:rsid wsp:val=&quot;00786F46&quot;/&gt;&lt;wsp:rsid wsp:val=&quot;00787436&quot;/&gt;&lt;wsp:rsid wsp:val=&quot;00790881&quot;/&gt;&lt;wsp:rsid wsp:val=&quot;007908B2&quot;/&gt;&lt;wsp:rsid wsp:val=&quot;00791AF8&quot;/&gt;&lt;wsp:rsid wsp:val=&quot;00792857&quot;/&gt;&lt;wsp:rsid wsp:val=&quot;007931F2&quot;/&gt;&lt;wsp:rsid wsp:val=&quot;007939BB&quot;/&gt;&lt;wsp:rsid wsp:val=&quot;007940AC&quot;/&gt;&lt;wsp:rsid wsp:val=&quot;00795C55&quot;/&gt;&lt;wsp:rsid wsp:val=&quot;00796BC4&quot;/&gt;&lt;wsp:rsid wsp:val=&quot;0079779D&quot;/&gt;&lt;wsp:rsid wsp:val=&quot;007A09E5&quot;/&gt;&lt;wsp:rsid wsp:val=&quot;007A0D98&quot;/&gt;&lt;wsp:rsid wsp:val=&quot;007A1709&quot;/&gt;&lt;wsp:rsid wsp:val=&quot;007A41AE&quot;/&gt;&lt;wsp:rsid wsp:val=&quot;007A5492&quot;/&gt;&lt;wsp:rsid wsp:val=&quot;007A59A6&quot;/&gt;&lt;wsp:rsid wsp:val=&quot;007A5CD0&quot;/&gt;&lt;wsp:rsid wsp:val=&quot;007A7E0C&quot;/&gt;&lt;wsp:rsid wsp:val=&quot;007B0C9F&quot;/&gt;&lt;wsp:rsid wsp:val=&quot;007B301F&quot;/&gt;&lt;wsp:rsid wsp:val=&quot;007B3257&quot;/&gt;&lt;wsp:rsid wsp:val=&quot;007B4099&quot;/&gt;&lt;wsp:rsid wsp:val=&quot;007B6358&quot;/&gt;&lt;wsp:rsid wsp:val=&quot;007B6E29&quot;/&gt;&lt;wsp:rsid wsp:val=&quot;007B713F&quot;/&gt;&lt;wsp:rsid wsp:val=&quot;007B7308&quot;/&gt;&lt;wsp:rsid wsp:val=&quot;007B77C8&quot;/&gt;&lt;wsp:rsid wsp:val=&quot;007C1296&quot;/&gt;&lt;wsp:rsid wsp:val=&quot;007C15F0&quot;/&gt;&lt;wsp:rsid wsp:val=&quot;007C255E&quot;/&gt;&lt;wsp:rsid wsp:val=&quot;007C519C&quot;/&gt;&lt;wsp:rsid wsp:val=&quot;007C532A&quot;/&gt;&lt;wsp:rsid wsp:val=&quot;007C5E82&quot;/&gt;&lt;wsp:rsid wsp:val=&quot;007C6BB6&quot;/&gt;&lt;wsp:rsid wsp:val=&quot;007D1436&quot;/&gt;&lt;wsp:rsid wsp:val=&quot;007D21A7&quot;/&gt;&lt;wsp:rsid wsp:val=&quot;007D280D&quot;/&gt;&lt;wsp:rsid wsp:val=&quot;007D340D&quot;/&gt;&lt;wsp:rsid wsp:val=&quot;007D3F14&quot;/&gt;&lt;wsp:rsid wsp:val=&quot;007D411A&quot;/&gt;&lt;wsp:rsid wsp:val=&quot;007D73EB&quot;/&gt;&lt;wsp:rsid wsp:val=&quot;007D782B&quot;/&gt;&lt;wsp:rsid wsp:val=&quot;007D78CB&quot;/&gt;&lt;wsp:rsid wsp:val=&quot;007D7BA5&quot;/&gt;&lt;wsp:rsid wsp:val=&quot;007E04BB&quot;/&gt;&lt;wsp:rsid wsp:val=&quot;007E0B1C&quot;/&gt;&lt;wsp:rsid wsp:val=&quot;007E0B8B&quot;/&gt;&lt;wsp:rsid wsp:val=&quot;007E1103&quot;/&gt;&lt;wsp:rsid wsp:val=&quot;007E12CF&quot;/&gt;&lt;wsp:rsid wsp:val=&quot;007E302E&quot;/&gt;&lt;wsp:rsid wsp:val=&quot;007E3055&quot;/&gt;&lt;wsp:rsid wsp:val=&quot;007E560C&quot;/&gt;&lt;wsp:rsid wsp:val=&quot;007E7176&quot;/&gt;&lt;wsp:rsid wsp:val=&quot;007E7DEA&quot;/&gt;&lt;wsp:rsid wsp:val=&quot;007F0470&quot;/&gt;&lt;wsp:rsid wsp:val=&quot;007F0F6A&quot;/&gt;&lt;wsp:rsid wsp:val=&quot;007F105C&quot;/&gt;&lt;wsp:rsid wsp:val=&quot;007F1631&quot;/&gt;&lt;wsp:rsid wsp:val=&quot;007F2002&quot;/&gt;&lt;wsp:rsid wsp:val=&quot;007F25A3&quot;/&gt;&lt;wsp:rsid wsp:val=&quot;007F30E0&quot;/&gt;&lt;wsp:rsid wsp:val=&quot;007F45B7&quot;/&gt;&lt;wsp:rsid wsp:val=&quot;007F4814&quot;/&gt;&lt;wsp:rsid wsp:val=&quot;007F4E00&quot;/&gt;&lt;wsp:rsid wsp:val=&quot;007F55E0&quot;/&gt;&lt;wsp:rsid wsp:val=&quot;007F623D&quot;/&gt;&lt;wsp:rsid wsp:val=&quot;007F7ECE&quot;/&gt;&lt;wsp:rsid wsp:val=&quot;00802025&quot;/&gt;&lt;wsp:rsid wsp:val=&quot;00802E57&quot;/&gt;&lt;wsp:rsid wsp:val=&quot;00802E88&quot;/&gt;&lt;wsp:rsid wsp:val=&quot;0080446E&quot;/&gt;&lt;wsp:rsid wsp:val=&quot;00804616&quot;/&gt;&lt;wsp:rsid wsp:val=&quot;00804741&quot;/&gt;&lt;wsp:rsid wsp:val=&quot;008057BA&quot;/&gt;&lt;wsp:rsid wsp:val=&quot;00807071&quot;/&gt;&lt;wsp:rsid wsp:val=&quot;0080784D&quot;/&gt;&lt;wsp:rsid wsp:val=&quot;00810EFA&quot;/&gt;&lt;wsp:rsid wsp:val=&quot;00811046&quot;/&gt;&lt;wsp:rsid wsp:val=&quot;0081151A&quot;/&gt;&lt;wsp:rsid wsp:val=&quot;00812062&quot;/&gt;&lt;wsp:rsid wsp:val=&quot;0081307B&quot;/&gt;&lt;wsp:rsid wsp:val=&quot;00813A46&quot;/&gt;&lt;wsp:rsid wsp:val=&quot;00814435&quot;/&gt;&lt;wsp:rsid wsp:val=&quot;00814883&quot;/&gt;&lt;wsp:rsid wsp:val=&quot;00815D42&quot;/&gt;&lt;wsp:rsid wsp:val=&quot;00815DBB&quot;/&gt;&lt;wsp:rsid wsp:val=&quot;00816DEC&quot;/&gt;&lt;wsp:rsid wsp:val=&quot;00817111&quot;/&gt;&lt;wsp:rsid wsp:val=&quot;00820D68&quot;/&gt;&lt;wsp:rsid wsp:val=&quot;00822E6D&quot;/&gt;&lt;wsp:rsid wsp:val=&quot;0082318C&quot;/&gt;&lt;wsp:rsid wsp:val=&quot;008240C0&quot;/&gt;&lt;wsp:rsid wsp:val=&quot;008249A3&quot;/&gt;&lt;wsp:rsid wsp:val=&quot;008257C0&quot;/&gt;&lt;wsp:rsid wsp:val=&quot;00831269&quot;/&gt;&lt;wsp:rsid wsp:val=&quot;00831458&quot;/&gt;&lt;wsp:rsid wsp:val=&quot;00833343&quot;/&gt;&lt;wsp:rsid wsp:val=&quot;0083363E&quot;/&gt;&lt;wsp:rsid wsp:val=&quot;008340C5&quot;/&gt;&lt;wsp:rsid wsp:val=&quot;0083611C&quot;/&gt;&lt;wsp:rsid wsp:val=&quot;00836881&quot;/&gt;&lt;wsp:rsid wsp:val=&quot;008369CF&quot;/&gt;&lt;wsp:rsid wsp:val=&quot;008369D2&quot;/&gt;&lt;wsp:rsid wsp:val=&quot;00837B2C&quot;/&gt;&lt;wsp:rsid wsp:val=&quot;008404F3&quot;/&gt;&lt;wsp:rsid wsp:val=&quot;0084068C&quot;/&gt;&lt;wsp:rsid wsp:val=&quot;0084084A&quot;/&gt;&lt;wsp:rsid wsp:val=&quot;0084322B&quot;/&gt;&lt;wsp:rsid wsp:val=&quot;008439D8&quot;/&gt;&lt;wsp:rsid wsp:val=&quot;008441F2&quot;/&gt;&lt;wsp:rsid wsp:val=&quot;008443C1&quot;/&gt;&lt;wsp:rsid wsp:val=&quot;008459D6&quot;/&gt;&lt;wsp:rsid wsp:val=&quot;008463FB&quot;/&gt;&lt;wsp:rsid wsp:val=&quot;00846467&quot;/&gt;&lt;wsp:rsid wsp:val=&quot;008471D2&quot;/&gt;&lt;wsp:rsid wsp:val=&quot;0085039D&quot;/&gt;&lt;wsp:rsid wsp:val=&quot;008505E9&quot;/&gt;&lt;wsp:rsid wsp:val=&quot;00851320&quot;/&gt;&lt;wsp:rsid wsp:val=&quot;0085162D&quot;/&gt;&lt;wsp:rsid wsp:val=&quot;00851C17&quot;/&gt;&lt;wsp:rsid wsp:val=&quot;00852289&quot;/&gt;&lt;wsp:rsid wsp:val=&quot;00852EC2&quot;/&gt;&lt;wsp:rsid wsp:val=&quot;008535EC&quot;/&gt;&lt;wsp:rsid wsp:val=&quot;00855D66&quot;/&gt;&lt;wsp:rsid wsp:val=&quot;008566B8&quot;/&gt;&lt;wsp:rsid wsp:val=&quot;008569FF&quot;/&gt;&lt;wsp:rsid wsp:val=&quot;00856E3B&quot;/&gt;&lt;wsp:rsid wsp:val=&quot;0085754D&quot;/&gt;&lt;wsp:rsid wsp:val=&quot;00860E8F&quot;/&gt;&lt;wsp:rsid wsp:val=&quot;00861336&quot;/&gt;&lt;wsp:rsid wsp:val=&quot;00861AF6&quot;/&gt;&lt;wsp:rsid wsp:val=&quot;00862238&quot;/&gt;&lt;wsp:rsid wsp:val=&quot;00864886&quot;/&gt;&lt;wsp:rsid wsp:val=&quot;008649E3&quot;/&gt;&lt;wsp:rsid wsp:val=&quot;008659E9&quot;/&gt;&lt;wsp:rsid wsp:val=&quot;008666CF&quot;/&gt;&lt;wsp:rsid wsp:val=&quot;008708A0&quot;/&gt;&lt;wsp:rsid wsp:val=&quot;008727A3&quot;/&gt;&lt;wsp:rsid wsp:val=&quot;00872BCE&quot;/&gt;&lt;wsp:rsid wsp:val=&quot;008731BF&quot;/&gt;&lt;wsp:rsid wsp:val=&quot;00873F28&quot;/&gt;&lt;wsp:rsid wsp:val=&quot;0087428C&quot;/&gt;&lt;wsp:rsid wsp:val=&quot;0088174A&quot;/&gt;&lt;wsp:rsid wsp:val=&quot;00884E0C&quot;/&gt;&lt;wsp:rsid wsp:val=&quot;00885B12&quot;/&gt;&lt;wsp:rsid wsp:val=&quot;00885B15&quot;/&gt;&lt;wsp:rsid wsp:val=&quot;00887465&quot;/&gt;&lt;wsp:rsid wsp:val=&quot;008876C6&quot;/&gt;&lt;wsp:rsid wsp:val=&quot;00887C9C&quot;/&gt;&lt;wsp:rsid wsp:val=&quot;00887D4D&quot;/&gt;&lt;wsp:rsid wsp:val=&quot;008904EB&quot;/&gt;&lt;wsp:rsid wsp:val=&quot;00891BA6&quot;/&gt;&lt;wsp:rsid wsp:val=&quot;008924D8&quot;/&gt;&lt;wsp:rsid wsp:val=&quot;008945DF&quot;/&gt;&lt;wsp:rsid wsp:val=&quot;00895095&quot;/&gt;&lt;wsp:rsid wsp:val=&quot;00895EE9&quot;/&gt;&lt;wsp:rsid wsp:val=&quot;00896170&quot;/&gt;&lt;wsp:rsid wsp:val=&quot;008A0DC0&quot;/&gt;&lt;wsp:rsid wsp:val=&quot;008A103B&quot;/&gt;&lt;wsp:rsid wsp:val=&quot;008A1B2D&quot;/&gt;&lt;wsp:rsid wsp:val=&quot;008A4052&quot;/&gt;&lt;wsp:rsid wsp:val=&quot;008A56CD&quot;/&gt;&lt;wsp:rsid wsp:val=&quot;008A5F83&quot;/&gt;&lt;wsp:rsid wsp:val=&quot;008A6366&quot;/&gt;&lt;wsp:rsid wsp:val=&quot;008B14F5&quot;/&gt;&lt;wsp:rsid wsp:val=&quot;008B1F7B&quot;/&gt;&lt;wsp:rsid wsp:val=&quot;008B20DE&quot;/&gt;&lt;wsp:rsid wsp:val=&quot;008B22F4&quot;/&gt;&lt;wsp:rsid wsp:val=&quot;008B2BF4&quot;/&gt;&lt;wsp:rsid wsp:val=&quot;008B2C0E&quot;/&gt;&lt;wsp:rsid wsp:val=&quot;008B3E51&quot;/&gt;&lt;wsp:rsid wsp:val=&quot;008B5CA1&quot;/&gt;&lt;wsp:rsid wsp:val=&quot;008B6342&quot;/&gt;&lt;wsp:rsid wsp:val=&quot;008B6B56&quot;/&gt;&lt;wsp:rsid wsp:val=&quot;008B6F95&quot;/&gt;&lt;wsp:rsid wsp:val=&quot;008B7971&quot;/&gt;&lt;wsp:rsid wsp:val=&quot;008C0B53&quot;/&gt;&lt;wsp:rsid wsp:val=&quot;008C1113&quot;/&gt;&lt;wsp:rsid wsp:val=&quot;008C1961&quot;/&gt;&lt;wsp:rsid wsp:val=&quot;008C5E18&quot;/&gt;&lt;wsp:rsid wsp:val=&quot;008C65B2&quot;/&gt;&lt;wsp:rsid wsp:val=&quot;008C6E32&quot;/&gt;&lt;wsp:rsid wsp:val=&quot;008C72F2&quot;/&gt;&lt;wsp:rsid wsp:val=&quot;008C77D2&quot;/&gt;&lt;wsp:rsid wsp:val=&quot;008C7C35&quot;/&gt;&lt;wsp:rsid wsp:val=&quot;008C7E51&quot;/&gt;&lt;wsp:rsid wsp:val=&quot;008D026E&quot;/&gt;&lt;wsp:rsid wsp:val=&quot;008D0C26&quot;/&gt;&lt;wsp:rsid wsp:val=&quot;008D0CA6&quot;/&gt;&lt;wsp:rsid wsp:val=&quot;008D1362&quot;/&gt;&lt;wsp:rsid wsp:val=&quot;008D3B3A&quot;/&gt;&lt;wsp:rsid wsp:val=&quot;008D42C2&quot;/&gt;&lt;wsp:rsid wsp:val=&quot;008D4E22&quot;/&gt;&lt;wsp:rsid wsp:val=&quot;008D753C&quot;/&gt;&lt;wsp:rsid wsp:val=&quot;008D7998&quot;/&gt;&lt;wsp:rsid wsp:val=&quot;008D7A1A&quot;/&gt;&lt;wsp:rsid wsp:val=&quot;008D7A1E&quot;/&gt;&lt;wsp:rsid wsp:val=&quot;008D7C46&quot;/&gt;&lt;wsp:rsid wsp:val=&quot;008D7CEB&quot;/&gt;&lt;wsp:rsid wsp:val=&quot;008E03C6&quot;/&gt;&lt;wsp:rsid wsp:val=&quot;008E0CF6&quot;/&gt;&lt;wsp:rsid wsp:val=&quot;008E1787&quot;/&gt;&lt;wsp:rsid wsp:val=&quot;008E28AB&quot;/&gt;&lt;wsp:rsid wsp:val=&quot;008E3A37&quot;/&gt;&lt;wsp:rsid wsp:val=&quot;008E3B31&quot;/&gt;&lt;wsp:rsid wsp:val=&quot;008E46CA&quot;/&gt;&lt;wsp:rsid wsp:val=&quot;008E481E&quot;/&gt;&lt;wsp:rsid wsp:val=&quot;008E6B69&quot;/&gt;&lt;wsp:rsid wsp:val=&quot;008E7BCF&quot;/&gt;&lt;wsp:rsid wsp:val=&quot;008E7BDE&quot;/&gt;&lt;wsp:rsid wsp:val=&quot;008F083E&quot;/&gt;&lt;wsp:rsid wsp:val=&quot;008F2B63&quot;/&gt;&lt;wsp:rsid wsp:val=&quot;008F38FE&quot;/&gt;&lt;wsp:rsid wsp:val=&quot;008F5B72&quot;/&gt;&lt;wsp:rsid wsp:val=&quot;008F64C1&quot;/&gt;&lt;wsp:rsid wsp:val=&quot;00900836&quot;/&gt;&lt;wsp:rsid wsp:val=&quot;00901B39&quot;/&gt;&lt;wsp:rsid wsp:val=&quot;00901EAB&quot;/&gt;&lt;wsp:rsid wsp:val=&quot;00903A21&quot;/&gt;&lt;wsp:rsid wsp:val=&quot;00904BFE&quot;/&gt;&lt;wsp:rsid wsp:val=&quot;00905D0A&quot;/&gt;&lt;wsp:rsid wsp:val=&quot;009064FF&quot;/&gt;&lt;wsp:rsid wsp:val=&quot;009069BF&quot;/&gt;&lt;wsp:rsid wsp:val=&quot;00906DFD&quot;/&gt;&lt;wsp:rsid wsp:val=&quot;0090706B&quot;/&gt;&lt;wsp:rsid wsp:val=&quot;00913803&quot;/&gt;&lt;wsp:rsid wsp:val=&quot;00913C2B&quot;/&gt;&lt;wsp:rsid wsp:val=&quot;00914C29&quot;/&gt;&lt;wsp:rsid wsp:val=&quot;00915B0E&quot;/&gt;&lt;wsp:rsid wsp:val=&quot;009167BB&quot;/&gt;&lt;wsp:rsid wsp:val=&quot;009169AD&quot;/&gt;&lt;wsp:rsid wsp:val=&quot;00917014&quot;/&gt;&lt;wsp:rsid wsp:val=&quot;00917AB0&quot;/&gt;&lt;wsp:rsid wsp:val=&quot;00922EA4&quot;/&gt;&lt;wsp:rsid wsp:val=&quot;00923339&quot;/&gt;&lt;wsp:rsid wsp:val=&quot;00925BCB&quot;/&gt;&lt;wsp:rsid wsp:val=&quot;00925F87&quot;/&gt;&lt;wsp:rsid wsp:val=&quot;00926537&quot;/&gt;&lt;wsp:rsid wsp:val=&quot;00927B46&quot;/&gt;&lt;wsp:rsid wsp:val=&quot;0093024F&quot;/&gt;&lt;wsp:rsid wsp:val=&quot;00932F21&quot;/&gt;&lt;wsp:rsid wsp:val=&quot;0093324A&quot;/&gt;&lt;wsp:rsid wsp:val=&quot;00933ECF&quot;/&gt;&lt;wsp:rsid wsp:val=&quot;009365D9&quot;/&gt;&lt;wsp:rsid wsp:val=&quot;00941F5E&quot;/&gt;&lt;wsp:rsid wsp:val=&quot;00941F9B&quot;/&gt;&lt;wsp:rsid wsp:val=&quot;00942AB9&quot;/&gt;&lt;wsp:rsid wsp:val=&quot;00944384&quot;/&gt;&lt;wsp:rsid wsp:val=&quot;0094573B&quot;/&gt;&lt;wsp:rsid wsp:val=&quot;0095045E&quot;/&gt;&lt;wsp:rsid wsp:val=&quot;00950E48&quot;/&gt;&lt;wsp:rsid wsp:val=&quot;009536D0&quot;/&gt;&lt;wsp:rsid wsp:val=&quot;00953761&quot;/&gt;&lt;wsp:rsid wsp:val=&quot;00955D97&quot;/&gt;&lt;wsp:rsid wsp:val=&quot;00957E52&quot;/&gt;&lt;wsp:rsid wsp:val=&quot;00960182&quot;/&gt;&lt;wsp:rsid wsp:val=&quot;009605B8&quot;/&gt;&lt;wsp:rsid wsp:val=&quot;009605CD&quot;/&gt;&lt;wsp:rsid wsp:val=&quot;009613CF&quot;/&gt;&lt;wsp:rsid wsp:val=&quot;00961A5E&quot;/&gt;&lt;wsp:rsid wsp:val=&quot;00961C9F&quot;/&gt;&lt;wsp:rsid wsp:val=&quot;00961D9D&quot;/&gt;&lt;wsp:rsid wsp:val=&quot;00961E1E&quot;/&gt;&lt;wsp:rsid wsp:val=&quot;00961F03&quot;/&gt;&lt;wsp:rsid wsp:val=&quot;009639A3&quot;/&gt;&lt;wsp:rsid wsp:val=&quot;00965C4C&quot;/&gt;&lt;wsp:rsid wsp:val=&quot;0096622E&quot;/&gt;&lt;wsp:rsid wsp:val=&quot;00967875&quot;/&gt;&lt;wsp:rsid wsp:val=&quot;00970086&quot;/&gt;&lt;wsp:rsid wsp:val=&quot;00972781&quot;/&gt;&lt;wsp:rsid wsp:val=&quot;00972EF5&quot;/&gt;&lt;wsp:rsid wsp:val=&quot;00974BEF&quot;/&gt;&lt;wsp:rsid wsp:val=&quot;00976358&quot;/&gt;&lt;wsp:rsid wsp:val=&quot;009764A3&quot;/&gt;&lt;wsp:rsid wsp:val=&quot;0097689A&quot;/&gt;&lt;wsp:rsid wsp:val=&quot;00976941&quot;/&gt;&lt;wsp:rsid wsp:val=&quot;00977168&quot;/&gt;&lt;wsp:rsid wsp:val=&quot;0097794F&quot;/&gt;&lt;wsp:rsid wsp:val=&quot;00980EAD&quot;/&gt;&lt;wsp:rsid wsp:val=&quot;00982B22&quot;/&gt;&lt;wsp:rsid wsp:val=&quot;0098529A&quot;/&gt;&lt;wsp:rsid wsp:val=&quot;009869AF&quot;/&gt;&lt;wsp:rsid wsp:val=&quot;00986A28&quot;/&gt;&lt;wsp:rsid wsp:val=&quot;00987097&quot;/&gt;&lt;wsp:rsid wsp:val=&quot;00987DC0&quot;/&gt;&lt;wsp:rsid wsp:val=&quot;0099161E&quot;/&gt;&lt;wsp:rsid wsp:val=&quot;009916E6&quot;/&gt;&lt;wsp:rsid wsp:val=&quot;009923DB&quot;/&gt;&lt;wsp:rsid wsp:val=&quot;00994C3E&quot;/&gt;&lt;wsp:rsid wsp:val=&quot;009951F6&quot;/&gt;&lt;wsp:rsid wsp:val=&quot;00996C51&quot;/&gt;&lt;wsp:rsid wsp:val=&quot;00996EC3&quot;/&gt;&lt;wsp:rsid wsp:val=&quot;00997557&quot;/&gt;&lt;wsp:rsid wsp:val=&quot;00997D44&quot;/&gt;&lt;wsp:rsid wsp:val=&quot;009A0679&quot;/&gt;&lt;wsp:rsid wsp:val=&quot;009A1FB5&quot;/&gt;&lt;wsp:rsid wsp:val=&quot;009A29CF&quot;/&gt;&lt;wsp:rsid wsp:val=&quot;009A2E6B&quot;/&gt;&lt;wsp:rsid wsp:val=&quot;009A4F14&quot;/&gt;&lt;wsp:rsid wsp:val=&quot;009A5FEA&quot;/&gt;&lt;wsp:rsid wsp:val=&quot;009A75E7&quot;/&gt;&lt;wsp:rsid wsp:val=&quot;009B174F&quot;/&gt;&lt;wsp:rsid wsp:val=&quot;009B1C79&quot;/&gt;&lt;wsp:rsid wsp:val=&quot;009B407B&quot;/&gt;&lt;wsp:rsid wsp:val=&quot;009B551E&quot;/&gt;&lt;wsp:rsid wsp:val=&quot;009B6E36&quot;/&gt;&lt;wsp:rsid wsp:val=&quot;009C2091&quot;/&gt;&lt;wsp:rsid wsp:val=&quot;009C326E&quot;/&gt;&lt;wsp:rsid wsp:val=&quot;009C4288&quot;/&gt;&lt;wsp:rsid wsp:val=&quot;009C52F0&quot;/&gt;&lt;wsp:rsid wsp:val=&quot;009C533A&quot;/&gt;&lt;wsp:rsid wsp:val=&quot;009C5605&quot;/&gt;&lt;wsp:rsid wsp:val=&quot;009C5E67&quot;/&gt;&lt;wsp:rsid wsp:val=&quot;009C6570&quot;/&gt;&lt;wsp:rsid wsp:val=&quot;009C669D&quot;/&gt;&lt;wsp:rsid wsp:val=&quot;009C7196&quot;/&gt;&lt;wsp:rsid wsp:val=&quot;009C7AE1&quot;/&gt;&lt;wsp:rsid wsp:val=&quot;009D0333&quot;/&gt;&lt;wsp:rsid wsp:val=&quot;009D1572&quot;/&gt;&lt;wsp:rsid wsp:val=&quot;009D17C3&quot;/&gt;&lt;wsp:rsid wsp:val=&quot;009D1EC7&quot;/&gt;&lt;wsp:rsid wsp:val=&quot;009D25A4&quot;/&gt;&lt;wsp:rsid wsp:val=&quot;009D266D&quot;/&gt;&lt;wsp:rsid wsp:val=&quot;009D2B5E&quot;/&gt;&lt;wsp:rsid wsp:val=&quot;009D3F8F&quot;/&gt;&lt;wsp:rsid wsp:val=&quot;009D4A54&quot;/&gt;&lt;wsp:rsid wsp:val=&quot;009D4B0F&quot;/&gt;&lt;wsp:rsid wsp:val=&quot;009D5AD3&quot;/&gt;&lt;wsp:rsid wsp:val=&quot;009D5AE2&quot;/&gt;&lt;wsp:rsid wsp:val=&quot;009D612F&quot;/&gt;&lt;wsp:rsid wsp:val=&quot;009D64A4&quot;/&gt;&lt;wsp:rsid wsp:val=&quot;009D65C6&quot;/&gt;&lt;wsp:rsid wsp:val=&quot;009E0022&quot;/&gt;&lt;wsp:rsid wsp:val=&quot;009E0841&quot;/&gt;&lt;wsp:rsid wsp:val=&quot;009E21C0&quot;/&gt;&lt;wsp:rsid wsp:val=&quot;009E27CD&quot;/&gt;&lt;wsp:rsid wsp:val=&quot;009E2E94&quot;/&gt;&lt;wsp:rsid wsp:val=&quot;009E3529&quot;/&gt;&lt;wsp:rsid wsp:val=&quot;009E4AED&quot;/&gt;&lt;wsp:rsid wsp:val=&quot;009E61D0&quot;/&gt;&lt;wsp:rsid wsp:val=&quot;009E6D64&quot;/&gt;&lt;wsp:rsid wsp:val=&quot;009E77AC&quot;/&gt;&lt;wsp:rsid wsp:val=&quot;009F196F&quot;/&gt;&lt;wsp:rsid wsp:val=&quot;009F1F37&quot;/&gt;&lt;wsp:rsid wsp:val=&quot;009F1F67&quot;/&gt;&lt;wsp:rsid wsp:val=&quot;009F2501&quot;/&gt;&lt;wsp:rsid wsp:val=&quot;009F36AE&quot;/&gt;&lt;wsp:rsid wsp:val=&quot;009F36E5&quot;/&gt;&lt;wsp:rsid wsp:val=&quot;009F43D0&quot;/&gt;&lt;wsp:rsid wsp:val=&quot;009F4423&quot;/&gt;&lt;wsp:rsid wsp:val=&quot;009F4C75&quot;/&gt;&lt;wsp:rsid wsp:val=&quot;009F609F&quot;/&gt;&lt;wsp:rsid wsp:val=&quot;009F63F2&quot;/&gt;&lt;wsp:rsid wsp:val=&quot;009F6813&quot;/&gt;&lt;wsp:rsid wsp:val=&quot;009F6EB6&quot;/&gt;&lt;wsp:rsid wsp:val=&quot;009F7FE6&quot;/&gt;&lt;wsp:rsid wsp:val=&quot;00A00964&quot;/&gt;&lt;wsp:rsid wsp:val=&quot;00A01C21&quot;/&gt;&lt;wsp:rsid wsp:val=&quot;00A022BD&quot;/&gt;&lt;wsp:rsid wsp:val=&quot;00A026C1&quot;/&gt;&lt;wsp:rsid wsp:val=&quot;00A02C0F&quot;/&gt;&lt;wsp:rsid wsp:val=&quot;00A031E7&quot;/&gt;&lt;wsp:rsid wsp:val=&quot;00A04247&quot;/&gt;&lt;wsp:rsid wsp:val=&quot;00A04E6C&quot;/&gt;&lt;wsp:rsid wsp:val=&quot;00A05CC1&quot;/&gt;&lt;wsp:rsid wsp:val=&quot;00A0720B&quot;/&gt;&lt;wsp:rsid wsp:val=&quot;00A0776B&quot;/&gt;&lt;wsp:rsid wsp:val=&quot;00A07C8D&quot;/&gt;&lt;wsp:rsid wsp:val=&quot;00A1201B&quot;/&gt;&lt;wsp:rsid wsp:val=&quot;00A131BA&quot;/&gt;&lt;wsp:rsid wsp:val=&quot;00A13714&quot;/&gt;&lt;wsp:rsid wsp:val=&quot;00A13767&quot;/&gt;&lt;wsp:rsid wsp:val=&quot;00A138DB&quot;/&gt;&lt;wsp:rsid wsp:val=&quot;00A14455&quot;/&gt;&lt;wsp:rsid wsp:val=&quot;00A1590B&quot;/&gt;&lt;wsp:rsid wsp:val=&quot;00A17D66&quot;/&gt;&lt;wsp:rsid wsp:val=&quot;00A17E7C&quot;/&gt;&lt;wsp:rsid wsp:val=&quot;00A20DFC&quot;/&gt;&lt;wsp:rsid wsp:val=&quot;00A22C22&quot;/&gt;&lt;wsp:rsid wsp:val=&quot;00A238A1&quot;/&gt;&lt;wsp:rsid wsp:val=&quot;00A241D8&quot;/&gt;&lt;wsp:rsid wsp:val=&quot;00A2594E&quot;/&gt;&lt;wsp:rsid wsp:val=&quot;00A25DF9&quot;/&gt;&lt;wsp:rsid wsp:val=&quot;00A2633F&quot;/&gt;&lt;wsp:rsid wsp:val=&quot;00A27CA3&quot;/&gt;&lt;wsp:rsid wsp:val=&quot;00A30341&quot;/&gt;&lt;wsp:rsid wsp:val=&quot;00A32DB8&quot;/&gt;&lt;wsp:rsid wsp:val=&quot;00A336CA&quot;/&gt;&lt;wsp:rsid wsp:val=&quot;00A3381D&quot;/&gt;&lt;wsp:rsid wsp:val=&quot;00A342D6&quot;/&gt;&lt;wsp:rsid wsp:val=&quot;00A342FF&quot;/&gt;&lt;wsp:rsid wsp:val=&quot;00A344C6&quot;/&gt;&lt;wsp:rsid wsp:val=&quot;00A351F8&quot;/&gt;&lt;wsp:rsid wsp:val=&quot;00A355E4&quot;/&gt;&lt;wsp:rsid wsp:val=&quot;00A36BDC&quot;/&gt;&lt;wsp:rsid wsp:val=&quot;00A375A7&quot;/&gt;&lt;wsp:rsid wsp:val=&quot;00A376E2&quot;/&gt;&lt;wsp:rsid wsp:val=&quot;00A4103C&quot;/&gt;&lt;wsp:rsid wsp:val=&quot;00A41423&quot;/&gt;&lt;wsp:rsid wsp:val=&quot;00A438BE&quot;/&gt;&lt;wsp:rsid wsp:val=&quot;00A43AD8&quot;/&gt;&lt;wsp:rsid wsp:val=&quot;00A43F7E&quot;/&gt;&lt;wsp:rsid wsp:val=&quot;00A43F91&quot;/&gt;&lt;wsp:rsid wsp:val=&quot;00A447A2&quot;/&gt;&lt;wsp:rsid wsp:val=&quot;00A46881&quot;/&gt;&lt;wsp:rsid wsp:val=&quot;00A46BB6&quot;/&gt;&lt;wsp:rsid wsp:val=&quot;00A46C02&quot;/&gt;&lt;wsp:rsid wsp:val=&quot;00A47786&quot;/&gt;&lt;wsp:rsid wsp:val=&quot;00A478B9&quot;/&gt;&lt;wsp:rsid wsp:val=&quot;00A47973&quot;/&gt;&lt;wsp:rsid wsp:val=&quot;00A51036&quot;/&gt;&lt;wsp:rsid wsp:val=&quot;00A528C8&quot;/&gt;&lt;wsp:rsid wsp:val=&quot;00A54121&quot;/&gt;&lt;wsp:rsid wsp:val=&quot;00A54224&quot;/&gt;&lt;wsp:rsid wsp:val=&quot;00A54F2A&quot;/&gt;&lt;wsp:rsid wsp:val=&quot;00A5548D&quot;/&gt;&lt;wsp:rsid wsp:val=&quot;00A60A99&quot;/&gt;&lt;wsp:rsid wsp:val=&quot;00A6134B&quot;/&gt;&lt;wsp:rsid wsp:val=&quot;00A628BB&quot;/&gt;&lt;wsp:rsid wsp:val=&quot;00A62BE4&quot;/&gt;&lt;wsp:rsid wsp:val=&quot;00A62CAE&quot;/&gt;&lt;wsp:rsid wsp:val=&quot;00A62E7B&quot;/&gt;&lt;wsp:rsid wsp:val=&quot;00A63547&quot;/&gt;&lt;wsp:rsid wsp:val=&quot;00A64708&quot;/&gt;&lt;wsp:rsid wsp:val=&quot;00A64C1C&quot;/&gt;&lt;wsp:rsid wsp:val=&quot;00A64DC5&quot;/&gt;&lt;wsp:rsid wsp:val=&quot;00A65EEF&quot;/&gt;&lt;wsp:rsid wsp:val=&quot;00A665B0&quot;/&gt;&lt;wsp:rsid wsp:val=&quot;00A667B4&quot;/&gt;&lt;wsp:rsid wsp:val=&quot;00A6730E&quot;/&gt;&lt;wsp:rsid wsp:val=&quot;00A674C6&quot;/&gt;&lt;wsp:rsid wsp:val=&quot;00A67532&quot;/&gt;&lt;wsp:rsid wsp:val=&quot;00A70AE9&quot;/&gt;&lt;wsp:rsid wsp:val=&quot;00A70F5F&quot;/&gt;&lt;wsp:rsid wsp:val=&quot;00A7238C&quot;/&gt;&lt;wsp:rsid wsp:val=&quot;00A72555&quot;/&gt;&lt;wsp:rsid wsp:val=&quot;00A72B7D&quot;/&gt;&lt;wsp:rsid wsp:val=&quot;00A72CFC&quot;/&gt;&lt;wsp:rsid wsp:val=&quot;00A737CC&quot;/&gt;&lt;wsp:rsid wsp:val=&quot;00A7384C&quot;/&gt;&lt;wsp:rsid wsp:val=&quot;00A74938&quot;/&gt;&lt;wsp:rsid wsp:val=&quot;00A75444&quot;/&gt;&lt;wsp:rsid wsp:val=&quot;00A77597&quot;/&gt;&lt;wsp:rsid wsp:val=&quot;00A77B23&quot;/&gt;&lt;wsp:rsid wsp:val=&quot;00A8134D&quot;/&gt;&lt;wsp:rsid wsp:val=&quot;00A818C8&quot;/&gt;&lt;wsp:rsid wsp:val=&quot;00A84E4A&quot;/&gt;&lt;wsp:rsid wsp:val=&quot;00A859E4&quot;/&gt;&lt;wsp:rsid wsp:val=&quot;00A875A1&quot;/&gt;&lt;wsp:rsid wsp:val=&quot;00A87CA0&quot;/&gt;&lt;wsp:rsid wsp:val=&quot;00A90466&quot;/&gt;&lt;wsp:rsid wsp:val=&quot;00A90A7D&quot;/&gt;&lt;wsp:rsid wsp:val=&quot;00A90CB7&quot;/&gt;&lt;wsp:rsid wsp:val=&quot;00A91421&quot;/&gt;&lt;wsp:rsid wsp:val=&quot;00A940F8&quot;/&gt;&lt;wsp:rsid wsp:val=&quot;00A94B72&quot;/&gt;&lt;wsp:rsid wsp:val=&quot;00A95CFC&quot;/&gt;&lt;wsp:rsid wsp:val=&quot;00A9665F&quot;/&gt;&lt;wsp:rsid wsp:val=&quot;00AA0107&quot;/&gt;&lt;wsp:rsid wsp:val=&quot;00AA31BB&quot;/&gt;&lt;wsp:rsid wsp:val=&quot;00AA3436&quot;/&gt;&lt;wsp:rsid wsp:val=&quot;00AA362E&quot;/&gt;&lt;wsp:rsid wsp:val=&quot;00AA38AE&quot;/&gt;&lt;wsp:rsid wsp:val=&quot;00AA3F8F&quot;/&gt;&lt;wsp:rsid wsp:val=&quot;00AA5286&quot;/&gt;&lt;wsp:rsid wsp:val=&quot;00AA59C0&quot;/&gt;&lt;wsp:rsid wsp:val=&quot;00AA5CFA&quot;/&gt;&lt;wsp:rsid wsp:val=&quot;00AA5D9F&quot;/&gt;&lt;wsp:rsid wsp:val=&quot;00AA6DC1&quot;/&gt;&lt;wsp:rsid wsp:val=&quot;00AB05DF&quot;/&gt;&lt;wsp:rsid wsp:val=&quot;00AB1034&quot;/&gt;&lt;wsp:rsid wsp:val=&quot;00AB1EBD&quot;/&gt;&lt;wsp:rsid wsp:val=&quot;00AB2944&quot;/&gt;&lt;wsp:rsid wsp:val=&quot;00AB2AE1&quot;/&gt;&lt;wsp:rsid wsp:val=&quot;00AB3DE8&quot;/&gt;&lt;wsp:rsid wsp:val=&quot;00AB4002&quot;/&gt;&lt;wsp:rsid wsp:val=&quot;00AB4AD0&quot;/&gt;&lt;wsp:rsid wsp:val=&quot;00AB4D43&quot;/&gt;&lt;wsp:rsid wsp:val=&quot;00AB5264&quot;/&gt;&lt;wsp:rsid wsp:val=&quot;00AB6536&quot;/&gt;&lt;wsp:rsid wsp:val=&quot;00AB7B85&quot;/&gt;&lt;wsp:rsid wsp:val=&quot;00AC18A7&quot;/&gt;&lt;wsp:rsid wsp:val=&quot;00AC2156&quot;/&gt;&lt;wsp:rsid wsp:val=&quot;00AC276B&quot;/&gt;&lt;wsp:rsid wsp:val=&quot;00AC2A6D&quot;/&gt;&lt;wsp:rsid wsp:val=&quot;00AC3194&quot;/&gt;&lt;wsp:rsid wsp:val=&quot;00AC3537&quot;/&gt;&lt;wsp:rsid wsp:val=&quot;00AC36A3&quot;/&gt;&lt;wsp:rsid wsp:val=&quot;00AC5079&quot;/&gt;&lt;wsp:rsid wsp:val=&quot;00AC516C&quot;/&gt;&lt;wsp:rsid wsp:val=&quot;00AC54E3&quot;/&gt;&lt;wsp:rsid wsp:val=&quot;00AC7957&quot;/&gt;&lt;wsp:rsid wsp:val=&quot;00AD08E4&quot;/&gt;&lt;wsp:rsid wsp:val=&quot;00AD0BA1&quot;/&gt;&lt;wsp:rsid wsp:val=&quot;00AD1755&quot;/&gt;&lt;wsp:rsid wsp:val=&quot;00AD24AC&quot;/&gt;&lt;wsp:rsid wsp:val=&quot;00AD37A6&quot;/&gt;&lt;wsp:rsid wsp:val=&quot;00AD4531&quot;/&gt;&lt;wsp:rsid wsp:val=&quot;00AD5C38&quot;/&gt;&lt;wsp:rsid wsp:val=&quot;00AD5D3A&quot;/&gt;&lt;wsp:rsid wsp:val=&quot;00AD6AFD&quot;/&gt;&lt;wsp:rsid wsp:val=&quot;00AD729B&quot;/&gt;&lt;wsp:rsid wsp:val=&quot;00AE0C91&quot;/&gt;&lt;wsp:rsid wsp:val=&quot;00AE102D&quot;/&gt;&lt;wsp:rsid wsp:val=&quot;00AE24AF&quot;/&gt;&lt;wsp:rsid wsp:val=&quot;00AE3989&quot;/&gt;&lt;wsp:rsid wsp:val=&quot;00AE4975&quot;/&gt;&lt;wsp:rsid wsp:val=&quot;00AE55F5&quot;/&gt;&lt;wsp:rsid wsp:val=&quot;00AE5723&quot;/&gt;&lt;wsp:rsid wsp:val=&quot;00AE6FF5&quot;/&gt;&lt;wsp:rsid wsp:val=&quot;00AF02E2&quot;/&gt;&lt;wsp:rsid wsp:val=&quot;00AF03D5&quot;/&gt;&lt;wsp:rsid wsp:val=&quot;00AF13C2&quot;/&gt;&lt;wsp:rsid wsp:val=&quot;00AF16F7&quot;/&gt;&lt;wsp:rsid wsp:val=&quot;00AF18E5&quot;/&gt;&lt;wsp:rsid wsp:val=&quot;00AF3306&quot;/&gt;&lt;wsp:rsid wsp:val=&quot;00AF4FE0&quot;/&gt;&lt;wsp:rsid wsp:val=&quot;00AF52A4&quot;/&gt;&lt;wsp:rsid wsp:val=&quot;00AF5809&quot;/&gt;&lt;wsp:rsid wsp:val=&quot;00AF5DBA&quot;/&gt;&lt;wsp:rsid wsp:val=&quot;00AF6157&quot;/&gt;&lt;wsp:rsid wsp:val=&quot;00AF648F&quot;/&gt;&lt;wsp:rsid wsp:val=&quot;00AF6E2D&quot;/&gt;&lt;wsp:rsid wsp:val=&quot;00B000DC&quot;/&gt;&lt;wsp:rsid wsp:val=&quot;00B005E8&quot;/&gt;&lt;wsp:rsid wsp:val=&quot;00B023F5&quot;/&gt;&lt;wsp:rsid wsp:val=&quot;00B033AC&quot;/&gt;&lt;wsp:rsid wsp:val=&quot;00B056AB&quot;/&gt;&lt;wsp:rsid wsp:val=&quot;00B05AEF&quot;/&gt;&lt;wsp:rsid wsp:val=&quot;00B05C4A&quot;/&gt;&lt;wsp:rsid wsp:val=&quot;00B068FA&quot;/&gt;&lt;wsp:rsid wsp:val=&quot;00B06E59&quot;/&gt;&lt;wsp:rsid wsp:val=&quot;00B07248&quot;/&gt;&lt;wsp:rsid wsp:val=&quot;00B076E5&quot;/&gt;&lt;wsp:rsid wsp:val=&quot;00B10782&quot;/&gt;&lt;wsp:rsid wsp:val=&quot;00B109ED&quot;/&gt;&lt;wsp:rsid wsp:val=&quot;00B10C45&quot;/&gt;&lt;wsp:rsid wsp:val=&quot;00B11BD5&quot;/&gt;&lt;wsp:rsid wsp:val=&quot;00B12083&quot;/&gt;&lt;wsp:rsid wsp:val=&quot;00B1390C&quot;/&gt;&lt;wsp:rsid wsp:val=&quot;00B1394B&quot;/&gt;&lt;wsp:rsid wsp:val=&quot;00B145A4&quot;/&gt;&lt;wsp:rsid wsp:val=&quot;00B14A18&quot;/&gt;&lt;wsp:rsid wsp:val=&quot;00B14C1E&quot;/&gt;&lt;wsp:rsid wsp:val=&quot;00B14D7E&quot;/&gt;&lt;wsp:rsid wsp:val=&quot;00B15190&quot;/&gt;&lt;wsp:rsid wsp:val=&quot;00B207FB&quot;/&gt;&lt;wsp:rsid wsp:val=&quot;00B23123&quot;/&gt;&lt;wsp:rsid wsp:val=&quot;00B2486F&quot;/&gt;&lt;wsp:rsid wsp:val=&quot;00B25142&quot;/&gt;&lt;wsp:rsid wsp:val=&quot;00B270B9&quot;/&gt;&lt;wsp:rsid wsp:val=&quot;00B276BC&quot;/&gt;&lt;wsp:rsid wsp:val=&quot;00B27727&quot;/&gt;&lt;wsp:rsid wsp:val=&quot;00B279B3&quot;/&gt;&lt;wsp:rsid wsp:val=&quot;00B3050E&quot;/&gt;&lt;wsp:rsid wsp:val=&quot;00B30D65&quot;/&gt;&lt;wsp:rsid wsp:val=&quot;00B315F8&quot;/&gt;&lt;wsp:rsid wsp:val=&quot;00B3217A&quot;/&gt;&lt;wsp:rsid wsp:val=&quot;00B33450&quot;/&gt;&lt;wsp:rsid wsp:val=&quot;00B34AC7&quot;/&gt;&lt;wsp:rsid wsp:val=&quot;00B34C5D&quot;/&gt;&lt;wsp:rsid wsp:val=&quot;00B34E64&quot;/&gt;&lt;wsp:rsid wsp:val=&quot;00B35AA4&quot;/&gt;&lt;wsp:rsid wsp:val=&quot;00B35C00&quot;/&gt;&lt;wsp:rsid wsp:val=&quot;00B35DF1&quot;/&gt;&lt;wsp:rsid wsp:val=&quot;00B35E88&quot;/&gt;&lt;wsp:rsid wsp:val=&quot;00B37128&quot;/&gt;&lt;wsp:rsid wsp:val=&quot;00B40230&quot;/&gt;&lt;wsp:rsid wsp:val=&quot;00B40811&quot;/&gt;&lt;wsp:rsid wsp:val=&quot;00B40C5B&quot;/&gt;&lt;wsp:rsid wsp:val=&quot;00B44784&quot;/&gt;&lt;wsp:rsid wsp:val=&quot;00B44895&quot;/&gt;&lt;wsp:rsid wsp:val=&quot;00B45F35&quot;/&gt;&lt;wsp:rsid wsp:val=&quot;00B47716&quot;/&gt;&lt;wsp:rsid wsp:val=&quot;00B47CB1&quot;/&gt;&lt;wsp:rsid wsp:val=&quot;00B501AF&quot;/&gt;&lt;wsp:rsid wsp:val=&quot;00B50792&quot;/&gt;&lt;wsp:rsid wsp:val=&quot;00B50C8B&quot;/&gt;&lt;wsp:rsid wsp:val=&quot;00B50E1F&quot;/&gt;&lt;wsp:rsid wsp:val=&quot;00B5265F&quot;/&gt;&lt;wsp:rsid wsp:val=&quot;00B52A6A&quot;/&gt;&lt;wsp:rsid wsp:val=&quot;00B53A95&quot;/&gt;&lt;wsp:rsid wsp:val=&quot;00B546E1&quot;/&gt;&lt;wsp:rsid wsp:val=&quot;00B54B0C&quot;/&gt;&lt;wsp:rsid wsp:val=&quot;00B54F84&quot;/&gt;&lt;wsp:rsid wsp:val=&quot;00B55063&quot;/&gt;&lt;wsp:rsid wsp:val=&quot;00B566BB&quot;/&gt;&lt;wsp:rsid wsp:val=&quot;00B6084A&quot;/&gt;&lt;wsp:rsid wsp:val=&quot;00B60E77&quot;/&gt;&lt;wsp:rsid wsp:val=&quot;00B6268C&quot;/&gt;&lt;wsp:rsid wsp:val=&quot;00B62726&quot;/&gt;&lt;wsp:rsid wsp:val=&quot;00B62DB2&quot;/&gt;&lt;wsp:rsid wsp:val=&quot;00B6327C&quot;/&gt;&lt;wsp:rsid wsp:val=&quot;00B63593&quot;/&gt;&lt;wsp:rsid wsp:val=&quot;00B6381A&quot;/&gt;&lt;wsp:rsid wsp:val=&quot;00B651F4&quot;/&gt;&lt;wsp:rsid wsp:val=&quot;00B65384&quot;/&gt;&lt;wsp:rsid wsp:val=&quot;00B65BD9&quot;/&gt;&lt;wsp:rsid wsp:val=&quot;00B66002&quot;/&gt;&lt;wsp:rsid wsp:val=&quot;00B70371&quot;/&gt;&lt;wsp:rsid wsp:val=&quot;00B70722&quot;/&gt;&lt;wsp:rsid wsp:val=&quot;00B71A19&quot;/&gt;&lt;wsp:rsid wsp:val=&quot;00B71F0B&quot;/&gt;&lt;wsp:rsid wsp:val=&quot;00B737DA&quot;/&gt;&lt;wsp:rsid wsp:val=&quot;00B7403F&quot;/&gt;&lt;wsp:rsid wsp:val=&quot;00B74919&quot;/&gt;&lt;wsp:rsid wsp:val=&quot;00B74FBC&quot;/&gt;&lt;wsp:rsid wsp:val=&quot;00B75252&quot;/&gt;&lt;wsp:rsid wsp:val=&quot;00B758EF&quot;/&gt;&lt;wsp:rsid wsp:val=&quot;00B75B4A&quot;/&gt;&lt;wsp:rsid wsp:val=&quot;00B773C1&quot;/&gt;&lt;wsp:rsid wsp:val=&quot;00B8061B&quot;/&gt;&lt;wsp:rsid wsp:val=&quot;00B81041&quot;/&gt;&lt;wsp:rsid wsp:val=&quot;00B8205F&quot;/&gt;&lt;wsp:rsid wsp:val=&quot;00B83291&quot;/&gt;&lt;wsp:rsid wsp:val=&quot;00B833D4&quot;/&gt;&lt;wsp:rsid wsp:val=&quot;00B83609&quot;/&gt;&lt;wsp:rsid wsp:val=&quot;00B83B19&quot;/&gt;&lt;wsp:rsid wsp:val=&quot;00B846BC&quot;/&gt;&lt;wsp:rsid wsp:val=&quot;00B84CDC&quot;/&gt;&lt;wsp:rsid wsp:val=&quot;00B85EA3&quot;/&gt;&lt;wsp:rsid wsp:val=&quot;00B860A6&quot;/&gt;&lt;wsp:rsid wsp:val=&quot;00B87255&quot;/&gt;&lt;wsp:rsid wsp:val=&quot;00B8767A&quot;/&gt;&lt;wsp:rsid wsp:val=&quot;00B935BB&quot;/&gt;&lt;wsp:rsid wsp:val=&quot;00B94D94&quot;/&gt;&lt;wsp:rsid wsp:val=&quot;00B95866&quot;/&gt;&lt;wsp:rsid wsp:val=&quot;00B978C6&quot;/&gt;&lt;wsp:rsid wsp:val=&quot;00BA0AEE&quot;/&gt;&lt;wsp:rsid wsp:val=&quot;00BA0DBF&quot;/&gt;&lt;wsp:rsid wsp:val=&quot;00BA1386&quot;/&gt;&lt;wsp:rsid wsp:val=&quot;00BA20E6&quot;/&gt;&lt;wsp:rsid wsp:val=&quot;00BA2978&quot;/&gt;&lt;wsp:rsid wsp:val=&quot;00BA413F&quot;/&gt;&lt;wsp:rsid wsp:val=&quot;00BA45C1&quot;/&gt;&lt;wsp:rsid wsp:val=&quot;00BA4E20&quot;/&gt;&lt;wsp:rsid wsp:val=&quot;00BA5085&quot;/&gt;&lt;wsp:rsid wsp:val=&quot;00BA50E7&quot;/&gt;&lt;wsp:rsid wsp:val=&quot;00BA5F77&quot;/&gt;&lt;wsp:rsid wsp:val=&quot;00BA6524&quot;/&gt;&lt;wsp:rsid wsp:val=&quot;00BA739F&quot;/&gt;&lt;wsp:rsid wsp:val=&quot;00BA75E1&quot;/&gt;&lt;wsp:rsid wsp:val=&quot;00BA7889&quot;/&gt;&lt;wsp:rsid wsp:val=&quot;00BA7B7D&quot;/&gt;&lt;wsp:rsid wsp:val=&quot;00BA7E59&quot;/&gt;&lt;wsp:rsid wsp:val=&quot;00BB07C5&quot;/&gt;&lt;wsp:rsid wsp:val=&quot;00BB0832&quot;/&gt;&lt;wsp:rsid wsp:val=&quot;00BB1132&quot;/&gt;&lt;wsp:rsid wsp:val=&quot;00BB28FF&quot;/&gt;&lt;wsp:rsid wsp:val=&quot;00BB2DB5&quot;/&gt;&lt;wsp:rsid wsp:val=&quot;00BB2DEA&quot;/&gt;&lt;wsp:rsid wsp:val=&quot;00BB5760&quot;/&gt;&lt;wsp:rsid wsp:val=&quot;00BB604F&quot;/&gt;&lt;wsp:rsid wsp:val=&quot;00BB7FB6&quot;/&gt;&lt;wsp:rsid wsp:val=&quot;00BC0A5F&quot;/&gt;&lt;wsp:rsid wsp:val=&quot;00BC1A70&quot;/&gt;&lt;wsp:rsid wsp:val=&quot;00BC1D20&quot;/&gt;&lt;wsp:rsid wsp:val=&quot;00BC3647&quot;/&gt;&lt;wsp:rsid wsp:val=&quot;00BC3FF3&quot;/&gt;&lt;wsp:rsid wsp:val=&quot;00BC4A83&quot;/&gt;&lt;wsp:rsid wsp:val=&quot;00BC6644&quot;/&gt;&lt;wsp:rsid wsp:val=&quot;00BC68A0&quot;/&gt;&lt;wsp:rsid wsp:val=&quot;00BC6C40&quot;/&gt;&lt;wsp:rsid wsp:val=&quot;00BC6DC4&quot;/&gt;&lt;wsp:rsid wsp:val=&quot;00BD01BE&quot;/&gt;&lt;wsp:rsid wsp:val=&quot;00BD1655&quot;/&gt;&lt;wsp:rsid wsp:val=&quot;00BD260B&quot;/&gt;&lt;wsp:rsid wsp:val=&quot;00BD2917&quot;/&gt;&lt;wsp:rsid wsp:val=&quot;00BD3285&quot;/&gt;&lt;wsp:rsid wsp:val=&quot;00BD4000&quot;/&gt;&lt;wsp:rsid wsp:val=&quot;00BD4372&quot;/&gt;&lt;wsp:rsid wsp:val=&quot;00BD4AD8&quot;/&gt;&lt;wsp:rsid wsp:val=&quot;00BD4ED5&quot;/&gt;&lt;wsp:rsid wsp:val=&quot;00BE08DF&quot;/&gt;&lt;wsp:rsid wsp:val=&quot;00BE1117&quot;/&gt;&lt;wsp:rsid wsp:val=&quot;00BE393D&quot;/&gt;&lt;wsp:rsid wsp:val=&quot;00BE42A1&quot;/&gt;&lt;wsp:rsid wsp:val=&quot;00BE4840&quot;/&gt;&lt;wsp:rsid wsp:val=&quot;00BE4A96&quot;/&gt;&lt;wsp:rsid wsp:val=&quot;00BE4BC6&quot;/&gt;&lt;wsp:rsid wsp:val=&quot;00BE66FC&quot;/&gt;&lt;wsp:rsid wsp:val=&quot;00BE6B6B&quot;/&gt;&lt;wsp:rsid wsp:val=&quot;00BF1A9E&quot;/&gt;&lt;wsp:rsid wsp:val=&quot;00BF364E&quot;/&gt;&lt;wsp:rsid wsp:val=&quot;00BF367D&quot;/&gt;&lt;wsp:rsid wsp:val=&quot;00BF36F8&quot;/&gt;&lt;wsp:rsid wsp:val=&quot;00BF3E22&quot;/&gt;&lt;wsp:rsid wsp:val=&quot;00BF496A&quot;/&gt;&lt;wsp:rsid wsp:val=&quot;00BF535B&quot;/&gt;&lt;wsp:rsid wsp:val=&quot;00BF54DB&quot;/&gt;&lt;wsp:rsid wsp:val=&quot;00BF559F&quot;/&gt;&lt;wsp:rsid wsp:val=&quot;00BF6892&quot;/&gt;&lt;wsp:rsid wsp:val=&quot;00BF7A86&quot;/&gt;&lt;wsp:rsid wsp:val=&quot;00C009D7&quot;/&gt;&lt;wsp:rsid wsp:val=&quot;00C00CB7&quot;/&gt;&lt;wsp:rsid wsp:val=&quot;00C00DCE&quot;/&gt;&lt;wsp:rsid wsp:val=&quot;00C02697&quot;/&gt;&lt;wsp:rsid wsp:val=&quot;00C03B85&quot;/&gt;&lt;wsp:rsid wsp:val=&quot;00C03F27&quot;/&gt;&lt;wsp:rsid wsp:val=&quot;00C05352&quot;/&gt;&lt;wsp:rsid wsp:val=&quot;00C05CE1&quot;/&gt;&lt;wsp:rsid wsp:val=&quot;00C05CEF&quot;/&gt;&lt;wsp:rsid wsp:val=&quot;00C0634A&quot;/&gt;&lt;wsp:rsid wsp:val=&quot;00C07CDC&quot;/&gt;&lt;wsp:rsid wsp:val=&quot;00C07DCF&quot;/&gt;&lt;wsp:rsid wsp:val=&quot;00C10AC1&quot;/&gt;&lt;wsp:rsid wsp:val=&quot;00C11153&quot;/&gt;&lt;wsp:rsid wsp:val=&quot;00C116BD&quot;/&gt;&lt;wsp:rsid wsp:val=&quot;00C11D7F&quot;/&gt;&lt;wsp:rsid wsp:val=&quot;00C1224A&quot;/&gt;&lt;wsp:rsid wsp:val=&quot;00C122AB&quot;/&gt;&lt;wsp:rsid wsp:val=&quot;00C12D06&quot;/&gt;&lt;wsp:rsid wsp:val=&quot;00C13E12&quot;/&gt;&lt;wsp:rsid wsp:val=&quot;00C165A0&quot;/&gt;&lt;wsp:rsid wsp:val=&quot;00C17682&quot;/&gt;&lt;wsp:rsid wsp:val=&quot;00C17ACD&quot;/&gt;&lt;wsp:rsid wsp:val=&quot;00C17E6C&quot;/&gt;&lt;wsp:rsid wsp:val=&quot;00C17F0E&quot;/&gt;&lt;wsp:rsid wsp:val=&quot;00C20929&quot;/&gt;&lt;wsp:rsid wsp:val=&quot;00C20CD2&quot;/&gt;&lt;wsp:rsid wsp:val=&quot;00C21067&quot;/&gt;&lt;wsp:rsid wsp:val=&quot;00C22A78&quot;/&gt;&lt;wsp:rsid wsp:val=&quot;00C22C22&quot;/&gt;&lt;wsp:rsid wsp:val=&quot;00C23275&quot;/&gt;&lt;wsp:rsid wsp:val=&quot;00C23545&quot;/&gt;&lt;wsp:rsid wsp:val=&quot;00C248B9&quot;/&gt;&lt;wsp:rsid wsp:val=&quot;00C24C50&quot;/&gt;&lt;wsp:rsid wsp:val=&quot;00C25825&quot;/&gt;&lt;wsp:rsid wsp:val=&quot;00C265D3&quot;/&gt;&lt;wsp:rsid wsp:val=&quot;00C26998&quot;/&gt;&lt;wsp:rsid wsp:val=&quot;00C270EC&quot;/&gt;&lt;wsp:rsid wsp:val=&quot;00C309AE&quot;/&gt;&lt;wsp:rsid wsp:val=&quot;00C3283E&quot;/&gt;&lt;wsp:rsid wsp:val=&quot;00C32F5A&quot;/&gt;&lt;wsp:rsid wsp:val=&quot;00C3321B&quot;/&gt;&lt;wsp:rsid wsp:val=&quot;00C33485&quot;/&gt;&lt;wsp:rsid wsp:val=&quot;00C33947&quot;/&gt;&lt;wsp:rsid wsp:val=&quot;00C339B7&quot;/&gt;&lt;wsp:rsid wsp:val=&quot;00C33A14&quot;/&gt;&lt;wsp:rsid wsp:val=&quot;00C33B9A&quot;/&gt;&lt;wsp:rsid wsp:val=&quot;00C37AC3&quot;/&gt;&lt;wsp:rsid wsp:val=&quot;00C403D7&quot;/&gt;&lt;wsp:rsid wsp:val=&quot;00C41CB8&quot;/&gt;&lt;wsp:rsid wsp:val=&quot;00C42B04&quot;/&gt;&lt;wsp:rsid wsp:val=&quot;00C436DE&quot;/&gt;&lt;wsp:rsid wsp:val=&quot;00C44EF2&quot;/&gt;&lt;wsp:rsid wsp:val=&quot;00C46468&quot;/&gt;&lt;wsp:rsid wsp:val=&quot;00C4740D&quot;/&gt;&lt;wsp:rsid wsp:val=&quot;00C508D2&quot;/&gt;&lt;wsp:rsid wsp:val=&quot;00C51A59&quot;/&gt;&lt;wsp:rsid wsp:val=&quot;00C52C30&quot;/&gt;&lt;wsp:rsid wsp:val=&quot;00C53021&quot;/&gt;&lt;wsp:rsid wsp:val=&quot;00C5336A&quot;/&gt;&lt;wsp:rsid wsp:val=&quot;00C535E8&quot;/&gt;&lt;wsp:rsid wsp:val=&quot;00C5370F&quot;/&gt;&lt;wsp:rsid wsp:val=&quot;00C545DC&quot;/&gt;&lt;wsp:rsid wsp:val=&quot;00C54F2B&quot;/&gt;&lt;wsp:rsid wsp:val=&quot;00C552D4&quot;/&gt;&lt;wsp:rsid wsp:val=&quot;00C55EDF&quot;/&gt;&lt;wsp:rsid wsp:val=&quot;00C57568&quot;/&gt;&lt;wsp:rsid wsp:val=&quot;00C60718&quot;/&gt;&lt;wsp:rsid wsp:val=&quot;00C60F50&quot;/&gt;&lt;wsp:rsid wsp:val=&quot;00C611E3&quot;/&gt;&lt;wsp:rsid wsp:val=&quot;00C61282&quot;/&gt;&lt;wsp:rsid wsp:val=&quot;00C61435&quot;/&gt;&lt;wsp:rsid wsp:val=&quot;00C615CA&quot;/&gt;&lt;wsp:rsid wsp:val=&quot;00C64182&quot;/&gt;&lt;wsp:rsid wsp:val=&quot;00C6474D&quot;/&gt;&lt;wsp:rsid wsp:val=&quot;00C64AA5&quot;/&gt;&lt;wsp:rsid wsp:val=&quot;00C64E06&quot;/&gt;&lt;wsp:rsid wsp:val=&quot;00C6623E&quot;/&gt;&lt;wsp:rsid wsp:val=&quot;00C66FBD&quot;/&gt;&lt;wsp:rsid wsp:val=&quot;00C67EBA&quot;/&gt;&lt;wsp:rsid wsp:val=&quot;00C70969&quot;/&gt;&lt;wsp:rsid wsp:val=&quot;00C70A5E&quot;/&gt;&lt;wsp:rsid wsp:val=&quot;00C70A85&quot;/&gt;&lt;wsp:rsid wsp:val=&quot;00C710C3&quot;/&gt;&lt;wsp:rsid wsp:val=&quot;00C72A6C&quot;/&gt;&lt;wsp:rsid wsp:val=&quot;00C74A9A&quot;/&gt;&lt;wsp:rsid wsp:val=&quot;00C74C51&quot;/&gt;&lt;wsp:rsid wsp:val=&quot;00C76319&quot;/&gt;&lt;wsp:rsid wsp:val=&quot;00C770AA&quot;/&gt;&lt;wsp:rsid wsp:val=&quot;00C8102E&quot;/&gt;&lt;wsp:rsid wsp:val=&quot;00C810BE&quot;/&gt;&lt;wsp:rsid wsp:val=&quot;00C81EF7&quot;/&gt;&lt;wsp:rsid wsp:val=&quot;00C838B7&quot;/&gt;&lt;wsp:rsid wsp:val=&quot;00C85A74&quot;/&gt;&lt;wsp:rsid wsp:val=&quot;00C86966&quot;/&gt;&lt;wsp:rsid wsp:val=&quot;00C869A0&quot;/&gt;&lt;wsp:rsid wsp:val=&quot;00C87C50&quot;/&gt;&lt;wsp:rsid wsp:val=&quot;00C87FE5&quot;/&gt;&lt;wsp:rsid wsp:val=&quot;00C908A3&quot;/&gt;&lt;wsp:rsid wsp:val=&quot;00C92A06&quot;/&gt;&lt;wsp:rsid wsp:val=&quot;00C92F0A&quot;/&gt;&lt;wsp:rsid wsp:val=&quot;00C9330A&quot;/&gt;&lt;wsp:rsid wsp:val=&quot;00C933B0&quot;/&gt;&lt;wsp:rsid wsp:val=&quot;00C93A6E&quot;/&gt;&lt;wsp:rsid wsp:val=&quot;00C93C4E&quot;/&gt;&lt;wsp:rsid wsp:val=&quot;00C93FF8&quot;/&gt;&lt;wsp:rsid wsp:val=&quot;00C95427&quot;/&gt;&lt;wsp:rsid wsp:val=&quot;00CA04ED&quot;/&gt;&lt;wsp:rsid wsp:val=&quot;00CA0938&quot;/&gt;&lt;wsp:rsid wsp:val=&quot;00CA1BC3&quot;/&gt;&lt;wsp:rsid wsp:val=&quot;00CA20DA&quot;/&gt;&lt;wsp:rsid wsp:val=&quot;00CA3493&quot;/&gt;&lt;wsp:rsid wsp:val=&quot;00CA4EA9&quot;/&gt;&lt;wsp:rsid wsp:val=&quot;00CA59F4&quot;/&gt;&lt;wsp:rsid wsp:val=&quot;00CA6941&quot;/&gt;&lt;wsp:rsid wsp:val=&quot;00CB027C&quot;/&gt;&lt;wsp:rsid wsp:val=&quot;00CB131D&quot;/&gt;&lt;wsp:rsid wsp:val=&quot;00CB2FC3&quot;/&gt;&lt;wsp:rsid wsp:val=&quot;00CB4751&quot;/&gt;&lt;wsp:rsid wsp:val=&quot;00CB4873&quot;/&gt;&lt;wsp:rsid wsp:val=&quot;00CB4893&quot;/&gt;&lt;wsp:rsid wsp:val=&quot;00CB5E0F&quot;/&gt;&lt;wsp:rsid wsp:val=&quot;00CB6272&quot;/&gt;&lt;wsp:rsid wsp:val=&quot;00CB68D7&quot;/&gt;&lt;wsp:rsid wsp:val=&quot;00CB72BB&quot;/&gt;&lt;wsp:rsid wsp:val=&quot;00CB7BF3&quot;/&gt;&lt;wsp:rsid wsp:val=&quot;00CC10F1&quot;/&gt;&lt;wsp:rsid wsp:val=&quot;00CC187A&quot;/&gt;&lt;wsp:rsid wsp:val=&quot;00CC18A1&quot;/&gt;&lt;wsp:rsid wsp:val=&quot;00CC2392&quot;/&gt;&lt;wsp:rsid wsp:val=&quot;00CC25DF&quot;/&gt;&lt;wsp:rsid wsp:val=&quot;00CC26FE&quot;/&gt;&lt;wsp:rsid wsp:val=&quot;00CC5212&quot;/&gt;&lt;wsp:rsid wsp:val=&quot;00CC540F&quot;/&gt;&lt;wsp:rsid wsp:val=&quot;00CC5B85&quot;/&gt;&lt;wsp:rsid wsp:val=&quot;00CC5C54&quot;/&gt;&lt;wsp:rsid wsp:val=&quot;00CC74AD&quot;/&gt;&lt;wsp:rsid wsp:val=&quot;00CD05B3&quot;/&gt;&lt;wsp:rsid wsp:val=&quot;00CD0E3D&quot;/&gt;&lt;wsp:rsid wsp:val=&quot;00CD23DF&quot;/&gt;&lt;wsp:rsid wsp:val=&quot;00CD2ADB&quot;/&gt;&lt;wsp:rsid wsp:val=&quot;00CD3E34&quot;/&gt;&lt;wsp:rsid wsp:val=&quot;00CD455A&quot;/&gt;&lt;wsp:rsid wsp:val=&quot;00CD506A&quot;/&gt;&lt;wsp:rsid wsp:val=&quot;00CD5595&quot;/&gt;&lt;wsp:rsid wsp:val=&quot;00CD5A38&quot;/&gt;&lt;wsp:rsid wsp:val=&quot;00CD5F26&quot;/&gt;&lt;wsp:rsid wsp:val=&quot;00CD6CEC&quot;/&gt;&lt;wsp:rsid wsp:val=&quot;00CD6D82&quot;/&gt;&lt;wsp:rsid wsp:val=&quot;00CE0331&quot;/&gt;&lt;wsp:rsid wsp:val=&quot;00CE0A37&quot;/&gt;&lt;wsp:rsid wsp:val=&quot;00CE1ACD&quot;/&gt;&lt;wsp:rsid wsp:val=&quot;00CE1FD6&quot;/&gt;&lt;wsp:rsid wsp:val=&quot;00CE2B94&quot;/&gt;&lt;wsp:rsid wsp:val=&quot;00CE4EEB&quot;/&gt;&lt;wsp:rsid wsp:val=&quot;00CE5453&quot;/&gt;&lt;wsp:rsid wsp:val=&quot;00CE559D&quot;/&gt;&lt;wsp:rsid wsp:val=&quot;00CE58D4&quot;/&gt;&lt;wsp:rsid wsp:val=&quot;00CE5C1F&quot;/&gt;&lt;wsp:rsid wsp:val=&quot;00CE6F38&quot;/&gt;&lt;wsp:rsid wsp:val=&quot;00CE70F8&quot;/&gt;&lt;wsp:rsid wsp:val=&quot;00CF0B3F&quot;/&gt;&lt;wsp:rsid wsp:val=&quot;00CF1150&quot;/&gt;&lt;wsp:rsid wsp:val=&quot;00CF1C7D&quot;/&gt;&lt;wsp:rsid wsp:val=&quot;00CF211F&quot;/&gt;&lt;wsp:rsid wsp:val=&quot;00CF2AC4&quot;/&gt;&lt;wsp:rsid wsp:val=&quot;00CF2D72&quot;/&gt;&lt;wsp:rsid wsp:val=&quot;00CF3394&quot;/&gt;&lt;wsp:rsid wsp:val=&quot;00CF34FB&quot;/&gt;&lt;wsp:rsid wsp:val=&quot;00CF3FDB&quot;/&gt;&lt;wsp:rsid wsp:val=&quot;00CF4C7E&quot;/&gt;&lt;wsp:rsid wsp:val=&quot;00CF4F66&quot;/&gt;&lt;wsp:rsid wsp:val=&quot;00CF72E8&quot;/&gt;&lt;wsp:rsid wsp:val=&quot;00CF74FA&quot;/&gt;&lt;wsp:rsid wsp:val=&quot;00CF794F&quot;/&gt;&lt;wsp:rsid wsp:val=&quot;00CF7FF5&quot;/&gt;&lt;wsp:rsid wsp:val=&quot;00D00061&quot;/&gt;&lt;wsp:rsid wsp:val=&quot;00D00B44&quot;/&gt;&lt;wsp:rsid wsp:val=&quot;00D00C3F&quot;/&gt;&lt;wsp:rsid wsp:val=&quot;00D01CF1&quot;/&gt;&lt;wsp:rsid wsp:val=&quot;00D01F48&quot;/&gt;&lt;wsp:rsid wsp:val=&quot;00D05E47&quot;/&gt;&lt;wsp:rsid wsp:val=&quot;00D05F77&quot;/&gt;&lt;wsp:rsid wsp:val=&quot;00D107CD&quot;/&gt;&lt;wsp:rsid wsp:val=&quot;00D11094&quot;/&gt;&lt;wsp:rsid wsp:val=&quot;00D11A3E&quot;/&gt;&lt;wsp:rsid wsp:val=&quot;00D11D1F&quot;/&gt;&lt;wsp:rsid wsp:val=&quot;00D1237C&quot;/&gt;&lt;wsp:rsid wsp:val=&quot;00D12871&quot;/&gt;&lt;wsp:rsid wsp:val=&quot;00D13875&quot;/&gt;&lt;wsp:rsid wsp:val=&quot;00D14B3D&quot;/&gt;&lt;wsp:rsid wsp:val=&quot;00D1542A&quot;/&gt;&lt;wsp:rsid wsp:val=&quot;00D15885&quot;/&gt;&lt;wsp:rsid wsp:val=&quot;00D179E2&quot;/&gt;&lt;wsp:rsid wsp:val=&quot;00D200F4&quot;/&gt;&lt;wsp:rsid wsp:val=&quot;00D2126C&quot;/&gt;&lt;wsp:rsid wsp:val=&quot;00D22047&quot;/&gt;&lt;wsp:rsid wsp:val=&quot;00D223E5&quot;/&gt;&lt;wsp:rsid wsp:val=&quot;00D253DB&quot;/&gt;&lt;wsp:rsid wsp:val=&quot;00D25CA1&quot;/&gt;&lt;wsp:rsid wsp:val=&quot;00D263EB&quot;/&gt;&lt;wsp:rsid wsp:val=&quot;00D26BE3&quot;/&gt;&lt;wsp:rsid wsp:val=&quot;00D27A1F&quot;/&gt;&lt;wsp:rsid wsp:val=&quot;00D30193&quot;/&gt;&lt;wsp:rsid wsp:val=&quot;00D30DE1&quot;/&gt;&lt;wsp:rsid wsp:val=&quot;00D314DF&quot;/&gt;&lt;wsp:rsid wsp:val=&quot;00D32A72&quot;/&gt;&lt;wsp:rsid wsp:val=&quot;00D32A7A&quot;/&gt;&lt;wsp:rsid wsp:val=&quot;00D32DCE&quot;/&gt;&lt;wsp:rsid wsp:val=&quot;00D32DD0&quot;/&gt;&lt;wsp:rsid wsp:val=&quot;00D34C44&quot;/&gt;&lt;wsp:rsid wsp:val=&quot;00D34CEA&quot;/&gt;&lt;wsp:rsid wsp:val=&quot;00D36173&quot;/&gt;&lt;wsp:rsid wsp:val=&quot;00D37DB1&quot;/&gt;&lt;wsp:rsid wsp:val=&quot;00D40A6C&quot;/&gt;&lt;wsp:rsid wsp:val=&quot;00D42B5F&quot;/&gt;&lt;wsp:rsid wsp:val=&quot;00D43C19&quot;/&gt;&lt;wsp:rsid wsp:val=&quot;00D43F8E&quot;/&gt;&lt;wsp:rsid wsp:val=&quot;00D45DEB&quot;/&gt;&lt;wsp:rsid wsp:val=&quot;00D50246&quot;/&gt;&lt;wsp:rsid wsp:val=&quot;00D5042F&quot;/&gt;&lt;wsp:rsid wsp:val=&quot;00D5141C&quot;/&gt;&lt;wsp:rsid wsp:val=&quot;00D5269C&quot;/&gt;&lt;wsp:rsid wsp:val=&quot;00D53602&quot;/&gt;&lt;wsp:rsid wsp:val=&quot;00D539AD&quot;/&gt;&lt;wsp:rsid wsp:val=&quot;00D54263&quot;/&gt;&lt;wsp:rsid wsp:val=&quot;00D54DB7&quot;/&gt;&lt;wsp:rsid wsp:val=&quot;00D557CD&quot;/&gt;&lt;wsp:rsid wsp:val=&quot;00D55B7C&quot;/&gt;&lt;wsp:rsid wsp:val=&quot;00D55BA4&quot;/&gt;&lt;wsp:rsid wsp:val=&quot;00D56623&quot;/&gt;&lt;wsp:rsid wsp:val=&quot;00D573CC&quot;/&gt;&lt;wsp:rsid wsp:val=&quot;00D5794F&quot;/&gt;&lt;wsp:rsid wsp:val=&quot;00D57F48&quot;/&gt;&lt;wsp:rsid wsp:val=&quot;00D61EED&quot;/&gt;&lt;wsp:rsid wsp:val=&quot;00D626B4&quot;/&gt;&lt;wsp:rsid wsp:val=&quot;00D62B66&quot;/&gt;&lt;wsp:rsid wsp:val=&quot;00D62FFC&quot;/&gt;&lt;wsp:rsid wsp:val=&quot;00D66757&quot;/&gt;&lt;wsp:rsid wsp:val=&quot;00D67E17&quot;/&gt;&lt;wsp:rsid wsp:val=&quot;00D70C62&quot;/&gt;&lt;wsp:rsid wsp:val=&quot;00D70EBD&quot;/&gt;&lt;wsp:rsid wsp:val=&quot;00D71881&quot;/&gt;&lt;wsp:rsid wsp:val=&quot;00D727E9&quot;/&gt;&lt;wsp:rsid wsp:val=&quot;00D734E4&quot;/&gt;&lt;wsp:rsid wsp:val=&quot;00D735C0&quot;/&gt;&lt;wsp:rsid wsp:val=&quot;00D73C2E&quot;/&gt;&lt;wsp:rsid wsp:val=&quot;00D74B89&quot;/&gt;&lt;wsp:rsid wsp:val=&quot;00D74E74&quot;/&gt;&lt;wsp:rsid wsp:val=&quot;00D757EC&quot;/&gt;&lt;wsp:rsid wsp:val=&quot;00D75BBA&quot;/&gt;&lt;wsp:rsid wsp:val=&quot;00D76114&quot;/&gt;&lt;wsp:rsid wsp:val=&quot;00D7679D&quot;/&gt;&lt;wsp:rsid wsp:val=&quot;00D807C5&quot;/&gt;&lt;wsp:rsid wsp:val=&quot;00D81BEE&quot;/&gt;&lt;wsp:rsid wsp:val=&quot;00D823E4&quot;/&gt;&lt;wsp:rsid wsp:val=&quot;00D83CC2&quot;/&gt;&lt;wsp:rsid wsp:val=&quot;00D84061&quot;/&gt;&lt;wsp:rsid wsp:val=&quot;00D852BC&quot;/&gt;&lt;wsp:rsid wsp:val=&quot;00D85B1C&quot;/&gt;&lt;wsp:rsid wsp:val=&quot;00D86069&quot;/&gt;&lt;wsp:rsid wsp:val=&quot;00D87047&quot;/&gt;&lt;wsp:rsid wsp:val=&quot;00D87222&quot;/&gt;&lt;wsp:rsid wsp:val=&quot;00D9052A&quot;/&gt;&lt;wsp:rsid wsp:val=&quot;00D925EC&quot;/&gt;&lt;wsp:rsid wsp:val=&quot;00D94574&quot;/&gt;&lt;wsp:rsid wsp:val=&quot;00D94A1D&quot;/&gt;&lt;wsp:rsid wsp:val=&quot;00D94C96&quot;/&gt;&lt;wsp:rsid wsp:val=&quot;00D9650C&quot;/&gt;&lt;wsp:rsid wsp:val=&quot;00D965EE&quot;/&gt;&lt;wsp:rsid wsp:val=&quot;00D965F2&quot;/&gt;&lt;wsp:rsid wsp:val=&quot;00D972BD&quot;/&gt;&lt;wsp:rsid wsp:val=&quot;00D97609&quot;/&gt;&lt;wsp:rsid wsp:val=&quot;00D977AE&quot;/&gt;&lt;wsp:rsid wsp:val=&quot;00D97BAE&quot;/&gt;&lt;wsp:rsid wsp:val=&quot;00DA1240&quot;/&gt;&lt;wsp:rsid wsp:val=&quot;00DA4D3E&quot;/&gt;&lt;wsp:rsid wsp:val=&quot;00DA4DD0&quot;/&gt;&lt;wsp:rsid wsp:val=&quot;00DA54B5&quot;/&gt;&lt;wsp:rsid wsp:val=&quot;00DA5853&quot;/&gt;&lt;wsp:rsid wsp:val=&quot;00DA631E&quot;/&gt;&lt;wsp:rsid wsp:val=&quot;00DA753D&quot;/&gt;&lt;wsp:rsid wsp:val=&quot;00DA7D30&quot;/&gt;&lt;wsp:rsid wsp:val=&quot;00DA7FEB&quot;/&gt;&lt;wsp:rsid wsp:val=&quot;00DB038D&quot;/&gt;&lt;wsp:rsid wsp:val=&quot;00DB275A&quot;/&gt;&lt;wsp:rsid wsp:val=&quot;00DB3EA4&quot;/&gt;&lt;wsp:rsid wsp:val=&quot;00DB56E4&quot;/&gt;&lt;wsp:rsid wsp:val=&quot;00DB597C&quot;/&gt;&lt;wsp:rsid wsp:val=&quot;00DC287D&quot;/&gt;&lt;wsp:rsid wsp:val=&quot;00DC2B63&quot;/&gt;&lt;wsp:rsid wsp:val=&quot;00DC2F0D&quot;/&gt;&lt;wsp:rsid wsp:val=&quot;00DC3845&quot;/&gt;&lt;wsp:rsid wsp:val=&quot;00DC393D&quot;/&gt;&lt;wsp:rsid wsp:val=&quot;00DC3C8E&quot;/&gt;&lt;wsp:rsid wsp:val=&quot;00DC4F1B&quot;/&gt;&lt;wsp:rsid wsp:val=&quot;00DC706E&quot;/&gt;&lt;wsp:rsid wsp:val=&quot;00DD07C1&quot;/&gt;&lt;wsp:rsid wsp:val=&quot;00DD125B&quot;/&gt;&lt;wsp:rsid wsp:val=&quot;00DD671C&quot;/&gt;&lt;wsp:rsid wsp:val=&quot;00DE0029&quot;/&gt;&lt;wsp:rsid wsp:val=&quot;00DE0274&quot;/&gt;&lt;wsp:rsid wsp:val=&quot;00DE0D67&quot;/&gt;&lt;wsp:rsid wsp:val=&quot;00DE2C0D&quot;/&gt;&lt;wsp:rsid wsp:val=&quot;00DE305E&quot;/&gt;&lt;wsp:rsid wsp:val=&quot;00DE357B&quot;/&gt;&lt;wsp:rsid wsp:val=&quot;00DE35EF&quot;/&gt;&lt;wsp:rsid wsp:val=&quot;00DE4005&quot;/&gt;&lt;wsp:rsid wsp:val=&quot;00DE4A38&quot;/&gt;&lt;wsp:rsid wsp:val=&quot;00DE5F3D&quot;/&gt;&lt;wsp:rsid wsp:val=&quot;00DE6169&quot;/&gt;&lt;wsp:rsid wsp:val=&quot;00DE6B75&quot;/&gt;&lt;wsp:rsid wsp:val=&quot;00DE793A&quot;/&gt;&lt;wsp:rsid wsp:val=&quot;00DE7F7E&quot;/&gt;&lt;wsp:rsid wsp:val=&quot;00DF036E&quot;/&gt;&lt;wsp:rsid wsp:val=&quot;00DF0523&quot;/&gt;&lt;wsp:rsid wsp:val=&quot;00DF12DB&quot;/&gt;&lt;wsp:rsid wsp:val=&quot;00DF2C4C&quot;/&gt;&lt;wsp:rsid wsp:val=&quot;00DF2CF3&quot;/&gt;&lt;wsp:rsid wsp:val=&quot;00DF32F8&quot;/&gt;&lt;wsp:rsid wsp:val=&quot;00DF3ECD&quot;/&gt;&lt;wsp:rsid wsp:val=&quot;00DF5CB2&quot;/&gt;&lt;wsp:rsid wsp:val=&quot;00DF6FE6&quot;/&gt;&lt;wsp:rsid wsp:val=&quot;00E01415&quot;/&gt;&lt;wsp:rsid wsp:val=&quot;00E01EDA&quot;/&gt;&lt;wsp:rsid wsp:val=&quot;00E0261F&quot;/&gt;&lt;wsp:rsid wsp:val=&quot;00E02AA2&quot;/&gt;&lt;wsp:rsid wsp:val=&quot;00E02E76&quot;/&gt;&lt;wsp:rsid wsp:val=&quot;00E05D3E&quot;/&gt;&lt;wsp:rsid wsp:val=&quot;00E05D68&quot;/&gt;&lt;wsp:rsid wsp:val=&quot;00E06A64&quot;/&gt;&lt;wsp:rsid wsp:val=&quot;00E070A3&quot;/&gt;&lt;wsp:rsid wsp:val=&quot;00E07520&quot;/&gt;&lt;wsp:rsid wsp:val=&quot;00E100EA&quot;/&gt;&lt;wsp:rsid wsp:val=&quot;00E11189&quot;/&gt;&lt;wsp:rsid wsp:val=&quot;00E11272&quot;/&gt;&lt;wsp:rsid wsp:val=&quot;00E116F0&quot;/&gt;&lt;wsp:rsid wsp:val=&quot;00E1309F&quot;/&gt;&lt;wsp:rsid wsp:val=&quot;00E136BB&quot;/&gt;&lt;wsp:rsid wsp:val=&quot;00E137F2&quot;/&gt;&lt;wsp:rsid wsp:val=&quot;00E15989&quot;/&gt;&lt;wsp:rsid wsp:val=&quot;00E15D0E&quot;/&gt;&lt;wsp:rsid wsp:val=&quot;00E20109&quot;/&gt;&lt;wsp:rsid wsp:val=&quot;00E2057A&quot;/&gt;&lt;wsp:rsid wsp:val=&quot;00E20FFC&quot;/&gt;&lt;wsp:rsid wsp:val=&quot;00E21209&quot;/&gt;&lt;wsp:rsid wsp:val=&quot;00E2123E&quot;/&gt;&lt;wsp:rsid wsp:val=&quot;00E225D1&quot;/&gt;&lt;wsp:rsid wsp:val=&quot;00E22DF8&quot;/&gt;&lt;wsp:rsid wsp:val=&quot;00E23A58&quot;/&gt;&lt;wsp:rsid wsp:val=&quot;00E23DC9&quot;/&gt;&lt;wsp:rsid wsp:val=&quot;00E23DCB&quot;/&gt;&lt;wsp:rsid wsp:val=&quot;00E2468A&quot;/&gt;&lt;wsp:rsid wsp:val=&quot;00E30717&quot;/&gt;&lt;wsp:rsid wsp:val=&quot;00E30D9E&quot;/&gt;&lt;wsp:rsid wsp:val=&quot;00E31169&quot;/&gt;&lt;wsp:rsid wsp:val=&quot;00E31881&quot;/&gt;&lt;wsp:rsid wsp:val=&quot;00E35833&quot;/&gt;&lt;wsp:rsid wsp:val=&quot;00E37EE5&quot;/&gt;&lt;wsp:rsid wsp:val=&quot;00E40379&quot;/&gt;&lt;wsp:rsid wsp:val=&quot;00E45DC0&quot;/&gt;&lt;wsp:rsid wsp:val=&quot;00E461E0&quot;/&gt;&lt;wsp:rsid wsp:val=&quot;00E51928&quot;/&gt;&lt;wsp:rsid wsp:val=&quot;00E5242A&quot;/&gt;&lt;wsp:rsid wsp:val=&quot;00E524B8&quot;/&gt;&lt;wsp:rsid wsp:val=&quot;00E52682&quot;/&gt;&lt;wsp:rsid wsp:val=&quot;00E53605&quot;/&gt;&lt;wsp:rsid wsp:val=&quot;00E53D19&quot;/&gt;&lt;wsp:rsid wsp:val=&quot;00E5485B&quot;/&gt;&lt;wsp:rsid wsp:val=&quot;00E55FDF&quot;/&gt;&lt;wsp:rsid wsp:val=&quot;00E56703&quot;/&gt;&lt;wsp:rsid wsp:val=&quot;00E56EBB&quot;/&gt;&lt;wsp:rsid wsp:val=&quot;00E572A0&quot;/&gt;&lt;wsp:rsid wsp:val=&quot;00E6046C&quot;/&gt;&lt;wsp:rsid wsp:val=&quot;00E616B2&quot;/&gt;&lt;wsp:rsid wsp:val=&quot;00E6191B&quot;/&gt;&lt;wsp:rsid wsp:val=&quot;00E61B8E&quot;/&gt;&lt;wsp:rsid wsp:val=&quot;00E62C9B&quot;/&gt;&lt;wsp:rsid wsp:val=&quot;00E65E82&quot;/&gt;&lt;wsp:rsid wsp:val=&quot;00E664B0&quot;/&gt;&lt;wsp:rsid wsp:val=&quot;00E66F7B&quot;/&gt;&lt;wsp:rsid wsp:val=&quot;00E6744C&quot;/&gt;&lt;wsp:rsid wsp:val=&quot;00E67471&quot;/&gt;&lt;wsp:rsid wsp:val=&quot;00E7017F&quot;/&gt;&lt;wsp:rsid wsp:val=&quot;00E7021C&quot;/&gt;&lt;wsp:rsid wsp:val=&quot;00E70476&quot;/&gt;&lt;wsp:rsid wsp:val=&quot;00E71AF3&quot;/&gt;&lt;wsp:rsid wsp:val=&quot;00E71B92&quot;/&gt;&lt;wsp:rsid wsp:val=&quot;00E734A7&quot;/&gt;&lt;wsp:rsid wsp:val=&quot;00E74BB7&quot;/&gt;&lt;wsp:rsid wsp:val=&quot;00E75182&quot;/&gt;&lt;wsp:rsid wsp:val=&quot;00E75A02&quot;/&gt;&lt;wsp:rsid wsp:val=&quot;00E75DEF&quot;/&gt;&lt;wsp:rsid wsp:val=&quot;00E75EC5&quot;/&gt;&lt;wsp:rsid wsp:val=&quot;00E76F7A&quot;/&gt;&lt;wsp:rsid wsp:val=&quot;00E77B87&quot;/&gt;&lt;wsp:rsid wsp:val=&quot;00E80359&quot;/&gt;&lt;wsp:rsid wsp:val=&quot;00E8069E&quot;/&gt;&lt;wsp:rsid wsp:val=&quot;00E817C9&quot;/&gt;&lt;wsp:rsid wsp:val=&quot;00E822A5&quot;/&gt;&lt;wsp:rsid wsp:val=&quot;00E822B3&quot;/&gt;&lt;wsp:rsid wsp:val=&quot;00E825C2&quot;/&gt;&lt;wsp:rsid wsp:val=&quot;00E8599C&quot;/&gt;&lt;wsp:rsid wsp:val=&quot;00E86013&quot;/&gt;&lt;wsp:rsid wsp:val=&quot;00E8626C&quot;/&gt;&lt;wsp:rsid wsp:val=&quot;00E87109&quot;/&gt;&lt;wsp:rsid wsp:val=&quot;00E87D51&quot;/&gt;&lt;wsp:rsid wsp:val=&quot;00E915D6&quot;/&gt;&lt;wsp:rsid wsp:val=&quot;00E91D14&quot;/&gt;&lt;wsp:rsid wsp:val=&quot;00E922B8&quot;/&gt;&lt;wsp:rsid wsp:val=&quot;00E92ECB&quot;/&gt;&lt;wsp:rsid wsp:val=&quot;00E93160&quot;/&gt;&lt;wsp:rsid wsp:val=&quot;00E932C7&quot;/&gt;&lt;wsp:rsid wsp:val=&quot;00E936E1&quot;/&gt;&lt;wsp:rsid wsp:val=&quot;00E960A5&quot;/&gt;&lt;wsp:rsid wsp:val=&quot;00E96340&quot;/&gt;&lt;wsp:rsid wsp:val=&quot;00E97361&quot;/&gt;&lt;wsp:rsid wsp:val=&quot;00EA0122&quot;/&gt;&lt;wsp:rsid wsp:val=&quot;00EA02BC&quot;/&gt;&lt;wsp:rsid wsp:val=&quot;00EA0AE5&quot;/&gt;&lt;wsp:rsid wsp:val=&quot;00EA140C&quot;/&gt;&lt;wsp:rsid wsp:val=&quot;00EA1948&quot;/&gt;&lt;wsp:rsid wsp:val=&quot;00EA3B89&quot;/&gt;&lt;wsp:rsid wsp:val=&quot;00EA5121&quot;/&gt;&lt;wsp:rsid wsp:val=&quot;00EA6629&quot;/&gt;&lt;wsp:rsid wsp:val=&quot;00EA6DA2&quot;/&gt;&lt;wsp:rsid wsp:val=&quot;00EA7231&quot;/&gt;&lt;wsp:rsid wsp:val=&quot;00EA72D1&quot;/&gt;&lt;wsp:rsid wsp:val=&quot;00EA7F43&quot;/&gt;&lt;wsp:rsid wsp:val=&quot;00EB01D2&quot;/&gt;&lt;wsp:rsid wsp:val=&quot;00EB17F2&quot;/&gt;&lt;wsp:rsid wsp:val=&quot;00EB208E&quot;/&gt;&lt;wsp:rsid wsp:val=&quot;00EB21B4&quot;/&gt;&lt;wsp:rsid wsp:val=&quot;00EB2BE0&quot;/&gt;&lt;wsp:rsid wsp:val=&quot;00EB2D03&quot;/&gt;&lt;wsp:rsid wsp:val=&quot;00EB5353&quot;/&gt;&lt;wsp:rsid wsp:val=&quot;00EB562D&quot;/&gt;&lt;wsp:rsid wsp:val=&quot;00EB6A13&quot;/&gt;&lt;wsp:rsid wsp:val=&quot;00EC0CCB&quot;/&gt;&lt;wsp:rsid wsp:val=&quot;00EC2264&quot;/&gt;&lt;wsp:rsid wsp:val=&quot;00EC5719&quot;/&gt;&lt;wsp:rsid wsp:val=&quot;00EC75CD&quot;/&gt;&lt;wsp:rsid wsp:val=&quot;00EC7FFE&quot;/&gt;&lt;wsp:rsid wsp:val=&quot;00ED09FE&quot;/&gt;&lt;wsp:rsid wsp:val=&quot;00ED2714&quot;/&gt;&lt;wsp:rsid wsp:val=&quot;00ED2740&quot;/&gt;&lt;wsp:rsid wsp:val=&quot;00ED34BC&quot;/&gt;&lt;wsp:rsid wsp:val=&quot;00ED3E3B&quot;/&gt;&lt;wsp:rsid wsp:val=&quot;00ED53BB&quot;/&gt;&lt;wsp:rsid wsp:val=&quot;00ED7848&quot;/&gt;&lt;wsp:rsid wsp:val=&quot;00EE1229&quot;/&gt;&lt;wsp:rsid wsp:val=&quot;00EE422B&quot;/&gt;&lt;wsp:rsid wsp:val=&quot;00EE44A3&quot;/&gt;&lt;wsp:rsid wsp:val=&quot;00EE4839&quot;/&gt;&lt;wsp:rsid wsp:val=&quot;00EE4C61&quot;/&gt;&lt;wsp:rsid wsp:val=&quot;00EE6C07&quot;/&gt;&lt;wsp:rsid wsp:val=&quot;00EE6D2F&quot;/&gt;&lt;wsp:rsid wsp:val=&quot;00EE75C9&quot;/&gt;&lt;wsp:rsid wsp:val=&quot;00EF043E&quot;/&gt;&lt;wsp:rsid wsp:val=&quot;00EF1636&quot;/&gt;&lt;wsp:rsid wsp:val=&quot;00EF25FA&quot;/&gt;&lt;wsp:rsid wsp:val=&quot;00EF300B&quot;/&gt;&lt;wsp:rsid wsp:val=&quot;00EF369D&quot;/&gt;&lt;wsp:rsid wsp:val=&quot;00EF3F81&quot;/&gt;&lt;wsp:rsid wsp:val=&quot;00EF44A0&quot;/&gt;&lt;wsp:rsid wsp:val=&quot;00EF4878&quot;/&gt;&lt;wsp:rsid wsp:val=&quot;00EF515B&quot;/&gt;&lt;wsp:rsid wsp:val=&quot;00EF56DF&quot;/&gt;&lt;wsp:rsid wsp:val=&quot;00EF606F&quot;/&gt;&lt;wsp:rsid wsp:val=&quot;00F00702&quot;/&gt;&lt;wsp:rsid wsp:val=&quot;00F01025&quot;/&gt;&lt;wsp:rsid wsp:val=&quot;00F0129D&quot;/&gt;&lt;wsp:rsid wsp:val=&quot;00F022DE&quot;/&gt;&lt;wsp:rsid wsp:val=&quot;00F03D4D&quot;/&gt;&lt;wsp:rsid wsp:val=&quot;00F049E9&quot;/&gt;&lt;wsp:rsid wsp:val=&quot;00F06F16&quot;/&gt;&lt;wsp:rsid wsp:val=&quot;00F06FC5&quot;/&gt;&lt;wsp:rsid wsp:val=&quot;00F07DC8&quot;/&gt;&lt;wsp:rsid wsp:val=&quot;00F11274&quot;/&gt;&lt;wsp:rsid wsp:val=&quot;00F11284&quot;/&gt;&lt;wsp:rsid wsp:val=&quot;00F1188C&quot;/&gt;&lt;wsp:rsid wsp:val=&quot;00F11FC1&quot;/&gt;&lt;wsp:rsid wsp:val=&quot;00F12DA8&quot;/&gt;&lt;wsp:rsid wsp:val=&quot;00F133AF&quot;/&gt;&lt;wsp:rsid wsp:val=&quot;00F162F7&quot;/&gt;&lt;wsp:rsid wsp:val=&quot;00F167C3&quot;/&gt;&lt;wsp:rsid wsp:val=&quot;00F16C52&quot;/&gt;&lt;wsp:rsid wsp:val=&quot;00F16E0C&quot;/&gt;&lt;wsp:rsid wsp:val=&quot;00F16ED4&quot;/&gt;&lt;wsp:rsid wsp:val=&quot;00F17D42&quot;/&gt;&lt;wsp:rsid wsp:val=&quot;00F17D73&quot;/&gt;&lt;wsp:rsid wsp:val=&quot;00F21D1B&quot;/&gt;&lt;wsp:rsid wsp:val=&quot;00F227F5&quot;/&gt;&lt;wsp:rsid wsp:val=&quot;00F22C76&quot;/&gt;&lt;wsp:rsid wsp:val=&quot;00F24BCB&quot;/&gt;&lt;wsp:rsid wsp:val=&quot;00F2517D&quot;/&gt;&lt;wsp:rsid wsp:val=&quot;00F2547B&quot;/&gt;&lt;wsp:rsid wsp:val=&quot;00F25703&quot;/&gt;&lt;wsp:rsid wsp:val=&quot;00F25D3F&quot;/&gt;&lt;wsp:rsid wsp:val=&quot;00F30083&quot;/&gt;&lt;wsp:rsid wsp:val=&quot;00F30D0A&quot;/&gt;&lt;wsp:rsid wsp:val=&quot;00F322DB&quot;/&gt;&lt;wsp:rsid wsp:val=&quot;00F33637&quot;/&gt;&lt;wsp:rsid wsp:val=&quot;00F3385F&quot;/&gt;&lt;wsp:rsid wsp:val=&quot;00F33872&quot;/&gt;&lt;wsp:rsid wsp:val=&quot;00F349FD&quot;/&gt;&lt;wsp:rsid wsp:val=&quot;00F34EE4&quot;/&gt;&lt;wsp:rsid wsp:val=&quot;00F359EC&quot;/&gt;&lt;wsp:rsid wsp:val=&quot;00F3675C&quot;/&gt;&lt;wsp:rsid wsp:val=&quot;00F37C8A&quot;/&gt;&lt;wsp:rsid wsp:val=&quot;00F37D15&quot;/&gt;&lt;wsp:rsid wsp:val=&quot;00F422B2&quot;/&gt;&lt;wsp:rsid wsp:val=&quot;00F428A9&quot;/&gt;&lt;wsp:rsid wsp:val=&quot;00F43C6E&quot;/&gt;&lt;wsp:rsid wsp:val=&quot;00F458D2&quot;/&gt;&lt;wsp:rsid wsp:val=&quot;00F46ACE&quot;/&gt;&lt;wsp:rsid wsp:val=&quot;00F4739C&quot;/&gt;&lt;wsp:rsid wsp:val=&quot;00F50409&quot;/&gt;&lt;wsp:rsid wsp:val=&quot;00F52721&quot;/&gt;&lt;wsp:rsid wsp:val=&quot;00F536F2&quot;/&gt;&lt;wsp:rsid wsp:val=&quot;00F54D2D&quot;/&gt;&lt;wsp:rsid wsp:val=&quot;00F553D7&quot;/&gt;&lt;wsp:rsid wsp:val=&quot;00F56074&quot;/&gt;&lt;wsp:rsid wsp:val=&quot;00F562A6&quot;/&gt;&lt;wsp:rsid wsp:val=&quot;00F56EF8&quot;/&gt;&lt;wsp:rsid wsp:val=&quot;00F5785C&quot;/&gt;&lt;wsp:rsid wsp:val=&quot;00F602A0&quot;/&gt;&lt;wsp:rsid wsp:val=&quot;00F60BF6&quot;/&gt;&lt;wsp:rsid wsp:val=&quot;00F60CD4&quot;/&gt;&lt;wsp:rsid wsp:val=&quot;00F61320&quot;/&gt;&lt;wsp:rsid wsp:val=&quot;00F61CE6&quot;/&gt;&lt;wsp:rsid wsp:val=&quot;00F625CB&quot;/&gt;&lt;wsp:rsid wsp:val=&quot;00F6322F&quot;/&gt;&lt;wsp:rsid wsp:val=&quot;00F63FE4&quot;/&gt;&lt;wsp:rsid wsp:val=&quot;00F70C69&quot;/&gt;&lt;wsp:rsid wsp:val=&quot;00F71632&quot;/&gt;&lt;wsp:rsid wsp:val=&quot;00F72CAF&quot;/&gt;&lt;wsp:rsid wsp:val=&quot;00F72DE5&quot;/&gt;&lt;wsp:rsid wsp:val=&quot;00F72F52&quot;/&gt;&lt;wsp:rsid wsp:val=&quot;00F73D8F&quot;/&gt;&lt;wsp:rsid wsp:val=&quot;00F7413F&quot;/&gt;&lt;wsp:rsid wsp:val=&quot;00F7471C&quot;/&gt;&lt;wsp:rsid wsp:val=&quot;00F7481D&quot;/&gt;&lt;wsp:rsid wsp:val=&quot;00F7503F&quot;/&gt;&lt;wsp:rsid wsp:val=&quot;00F762F5&quot;/&gt;&lt;wsp:rsid wsp:val=&quot;00F76AF4&quot;/&gt;&lt;wsp:rsid wsp:val=&quot;00F77CB2&quot;/&gt;&lt;wsp:rsid wsp:val=&quot;00F8057A&quot;/&gt;&lt;wsp:rsid wsp:val=&quot;00F81E3B&quot;/&gt;&lt;wsp:rsid wsp:val=&quot;00F83178&quot;/&gt;&lt;wsp:rsid wsp:val=&quot;00F836DA&quot;/&gt;&lt;wsp:rsid wsp:val=&quot;00F83ECF&quot;/&gt;&lt;wsp:rsid wsp:val=&quot;00F84569&quot;/&gt;&lt;wsp:rsid wsp:val=&quot;00F85AF2&quot;/&gt;&lt;wsp:rsid wsp:val=&quot;00F85FFA&quot;/&gt;&lt;wsp:rsid wsp:val=&quot;00F867B1&quot;/&gt;&lt;wsp:rsid wsp:val=&quot;00F86AA0&quot;/&gt;&lt;wsp:rsid wsp:val=&quot;00F87B33&quot;/&gt;&lt;wsp:rsid wsp:val=&quot;00F92660&quot;/&gt;&lt;wsp:rsid wsp:val=&quot;00F94BAA&quot;/&gt;&lt;wsp:rsid wsp:val=&quot;00F94BBF&quot;/&gt;&lt;wsp:rsid wsp:val=&quot;00F95523&quot;/&gt;&lt;wsp:rsid wsp:val=&quot;00F97543&quot;/&gt;&lt;wsp:rsid wsp:val=&quot;00F97DC2&quot;/&gt;&lt;wsp:rsid wsp:val=&quot;00FA0991&quot;/&gt;&lt;wsp:rsid wsp:val=&quot;00FA0DD8&quot;/&gt;&lt;wsp:rsid wsp:val=&quot;00FA3FDF&quot;/&gt;&lt;wsp:rsid wsp:val=&quot;00FA5A02&quot;/&gt;&lt;wsp:rsid wsp:val=&quot;00FA5C40&quot;/&gt;&lt;wsp:rsid wsp:val=&quot;00FA6B45&quot;/&gt;&lt;wsp:rsid wsp:val=&quot;00FA766A&quot;/&gt;&lt;wsp:rsid wsp:val=&quot;00FB10B1&quot;/&gt;&lt;wsp:rsid wsp:val=&quot;00FB1171&quot;/&gt;&lt;wsp:rsid wsp:val=&quot;00FB2D85&quot;/&gt;&lt;wsp:rsid wsp:val=&quot;00FB3799&quot;/&gt;&lt;wsp:rsid wsp:val=&quot;00FB4854&quot;/&gt;&lt;wsp:rsid wsp:val=&quot;00FB642B&quot;/&gt;&lt;wsp:rsid wsp:val=&quot;00FC053D&quot;/&gt;&lt;wsp:rsid wsp:val=&quot;00FC0732&quot;/&gt;&lt;wsp:rsid wsp:val=&quot;00FC1969&quot;/&gt;&lt;wsp:rsid wsp:val=&quot;00FC20DF&quot;/&gt;&lt;wsp:rsid wsp:val=&quot;00FC26A1&quot;/&gt;&lt;wsp:rsid wsp:val=&quot;00FC3109&quot;/&gt;&lt;wsp:rsid wsp:val=&quot;00FC484F&quot;/&gt;&lt;wsp:rsid wsp:val=&quot;00FC5459&quot;/&gt;&lt;wsp:rsid wsp:val=&quot;00FD0C24&quot;/&gt;&lt;wsp:rsid wsp:val=&quot;00FD0E03&quot;/&gt;&lt;wsp:rsid wsp:val=&quot;00FD325E&quot;/&gt;&lt;wsp:rsid wsp:val=&quot;00FD44EF&quot;/&gt;&lt;wsp:rsid wsp:val=&quot;00FD606D&quot;/&gt;&lt;wsp:rsid wsp:val=&quot;00FD6D2E&quot;/&gt;&lt;wsp:rsid wsp:val=&quot;00FD71CF&quot;/&gt;&lt;wsp:rsid wsp:val=&quot;00FD7874&quot;/&gt;&lt;wsp:rsid wsp:val=&quot;00FD7E72&quot;/&gt;&lt;wsp:rsid wsp:val=&quot;00FE0395&quot;/&gt;&lt;wsp:rsid wsp:val=&quot;00FE10F4&quot;/&gt;&lt;wsp:rsid wsp:val=&quot;00FE1830&quot;/&gt;&lt;wsp:rsid wsp:val=&quot;00FE3DC2&quot;/&gt;&lt;wsp:rsid wsp:val=&quot;00FE5C5C&quot;/&gt;&lt;wsp:rsid wsp:val=&quot;00FE6838&quot;/&gt;&lt;wsp:rsid wsp:val=&quot;00FF0175&quot;/&gt;&lt;wsp:rsid wsp:val=&quot;00FF0850&quot;/&gt;&lt;wsp:rsid wsp:val=&quot;00FF0F0F&quot;/&gt;&lt;wsp:rsid wsp:val=&quot;00FF1B20&quot;/&gt;&lt;wsp:rsid wsp:val=&quot;00FF1D8B&quot;/&gt;&lt;wsp:rsid wsp:val=&quot;00FF2A97&quot;/&gt;&lt;wsp:rsid wsp:val=&quot;00FF30E9&quot;/&gt;&lt;wsp:rsid wsp:val=&quot;00FF36C7&quot;/&gt;&lt;wsp:rsid wsp:val=&quot;00FF46E5&quot;/&gt;&lt;wsp:rsid wsp:val=&quot;00FF5388&quot;/&gt;&lt;wsp:rsid wsp:val=&quot;00FF6316&quot;/&gt;&lt;/wsp:rsids&gt;&lt;/w:docPr&gt;&lt;w:body&gt;&lt;wx:sect&gt;&lt;w:p wsp:rsidR=&quot;00000000&quot; wsp:rsidRDefault=&quot;006D590C&quot; wsp:rsidP=&quot;006D590C&quot;&gt;&lt;m:oMathPara&gt;&lt;m:oMath&gt;&lt;m:sSub&gt;&lt;m:sSubPr&gt;&lt;m:ctrlPr&gt;&lt;w:rPr&gt;&lt;w:rFonts w:ascii=&quot;Cambria Math&quot; w:h-ansi=&quot;Cambria Math&quot;/&gt;&lt;wx:font wx:val=&quot;Cambria Math&quot;/&gt;&lt;w:color w:val=&quot;000000&quot;/&gt;&lt;w:sz-cs w:val=&quot;26&quot;/&gt;&lt;/w:rPr&gt;&lt;/m:ctrlPr&gt;&lt;/m:sSubPr&gt;&lt;m:e&gt;&lt;m:r&gt;&lt;m:rPr&gt;&lt;m:sty m:val=&quot;p&quot;/&gt;&lt;/m:rPr&gt;&lt;w:rPr&gt;&lt;w:rFonts w:ascii=&quot;Cambria Math&quot; w:h-ansi=&quot;Cambria Math&quot;/&gt;&lt;wx:font wx:val=&quot;Cambria Math&quot;/&gt;&lt;w:color w:val=&quot;000000&quot;/&gt;&lt;w:sz-cs w:val=&quot;26&quot;/&gt;&lt;/w:rPr&gt;&lt;m:t&gt;?E&lt;/m:t&gt;&lt;/m:r&gt;&lt;/m:e&gt;&lt;m:sub&gt;&lt;m:r&gt;&lt;m:rPr&gt;&lt;m:sty m:val=&quot;p&quot;/&gt;&lt;/m:rPr&gt;&lt;w:rPr&gt;&lt;w:rFonts w:ascii=&quot;Cambria Math&quot; w:h-ansi=&quot;Cambria Math&quot;/&gt;&lt;wx:font wx:val=&quot;Cambria Math&quot;/&gt;&lt;w:color w:val=&quot;000000&quot;/&gt;&lt;w:sz-cs w:val=&quot;26&quot;/&gt;&lt;/w:rPr&gt;&lt;m:t&gt;z&lt;/m:t&gt;&lt;/m:r&gt;&lt;/m:sub&gt;&lt;/m:sSub&gt;&lt;m:r&gt;&lt;m:rPr&gt;&lt;m:sty m:val=&quot;p&quot;/&gt;&lt;/m:rPr&gt;&lt;w:rPr&gt;&lt;w:rFonts w:ascii=&quot;Cambria Math&quot; w:h-ansi=&quot;Cambria Math&quot;/&gt;&lt;wx:font wx:val=&quot;Cambria Math&quot;/&gt;&lt;w:color w:val=&quot;000000&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F3506">
        <w:rPr>
          <w:rFonts w:eastAsia="Batang"/>
          <w:szCs w:val="26"/>
        </w:rPr>
        <w:fldChar w:fldCharType="end"/>
      </w:r>
      <w:r w:rsidRPr="00EF3506">
        <w:rPr>
          <w:rFonts w:eastAsia="Batang"/>
          <w:szCs w:val="26"/>
        </w:rPr>
        <w:t xml:space="preserve">hệ số khuếch tấn chất ô nhiễm theo phương z(m) phụ thuộc vào độ ổn định của khí quyển, độ ổn định của khí quyển là loại B được xác định theo công thức sau: </w:t>
      </w:r>
      <w:r w:rsidRPr="00EF3506">
        <w:rPr>
          <w:rFonts w:eastAsia="Batang"/>
          <w:szCs w:val="26"/>
        </w:rPr>
        <w:fldChar w:fldCharType="begin"/>
      </w:r>
      <w:r w:rsidRPr="00EF3506">
        <w:rPr>
          <w:rFonts w:eastAsia="Batang"/>
          <w:szCs w:val="26"/>
        </w:rPr>
        <w:instrText xml:space="preserve"> QUOTE </w:instrText>
      </w:r>
      <w:r w:rsidR="00736779">
        <w:rPr>
          <w:rFonts w:eastAsia="Batang"/>
          <w:noProof/>
          <w:szCs w:val="26"/>
        </w:rPr>
        <w:pict w14:anchorId="690E0466">
          <v:shape id="_x0000_i1031" type="#_x0000_t75" alt="" style="width:67.25pt;height:15.6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hideSpellingError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F496A&quot;/&gt;&lt;wsp:rsid wsp:val=&quot;00000303&quot;/&gt;&lt;wsp:rsid wsp:val=&quot;00000595&quot;/&gt;&lt;wsp:rsid wsp:val=&quot;00000F09&quot;/&gt;&lt;wsp:rsid wsp:val=&quot;00001248&quot;/&gt;&lt;wsp:rsid wsp:val=&quot;000019CE&quot;/&gt;&lt;wsp:rsid wsp:val=&quot;00002CF5&quot;/&gt;&lt;wsp:rsid wsp:val=&quot;00002DDB&quot;/&gt;&lt;wsp:rsid wsp:val=&quot;0000475A&quot;/&gt;&lt;wsp:rsid wsp:val=&quot;00004822&quot;/&gt;&lt;wsp:rsid wsp:val=&quot;000059E9&quot;/&gt;&lt;wsp:rsid wsp:val=&quot;00005D32&quot;/&gt;&lt;wsp:rsid wsp:val=&quot;00005E18&quot;/&gt;&lt;wsp:rsid wsp:val=&quot;00005EFE&quot;/&gt;&lt;wsp:rsid wsp:val=&quot;00006696&quot;/&gt;&lt;wsp:rsid wsp:val=&quot;00006FD8&quot;/&gt;&lt;wsp:rsid wsp:val=&quot;00010437&quot;/&gt;&lt;wsp:rsid wsp:val=&quot;000120A0&quot;/&gt;&lt;wsp:rsid wsp:val=&quot;00012657&quot;/&gt;&lt;wsp:rsid wsp:val=&quot;000138BD&quot;/&gt;&lt;wsp:rsid wsp:val=&quot;00013B9D&quot;/&gt;&lt;wsp:rsid wsp:val=&quot;00015162&quot;/&gt;&lt;wsp:rsid wsp:val=&quot;0001750A&quot;/&gt;&lt;wsp:rsid wsp:val=&quot;00020B80&quot;/&gt;&lt;wsp:rsid wsp:val=&quot;00022CFC&quot;/&gt;&lt;wsp:rsid wsp:val=&quot;00023D62&quot;/&gt;&lt;wsp:rsid wsp:val=&quot;00024171&quot;/&gt;&lt;wsp:rsid wsp:val=&quot;0002443B&quot;/&gt;&lt;wsp:rsid wsp:val=&quot;00024D00&quot;/&gt;&lt;wsp:rsid wsp:val=&quot;0002507E&quot;/&gt;&lt;wsp:rsid wsp:val=&quot;000253D0&quot;/&gt;&lt;wsp:rsid wsp:val=&quot;00026304&quot;/&gt;&lt;wsp:rsid wsp:val=&quot;0002764A&quot;/&gt;&lt;wsp:rsid wsp:val=&quot;000315D0&quot;/&gt;&lt;wsp:rsid wsp:val=&quot;00031736&quot;/&gt;&lt;wsp:rsid wsp:val=&quot;00031FB4&quot;/&gt;&lt;wsp:rsid wsp:val=&quot;0003269F&quot;/&gt;&lt;wsp:rsid wsp:val=&quot;00032F8D&quot;/&gt;&lt;wsp:rsid wsp:val=&quot;000331C9&quot;/&gt;&lt;wsp:rsid wsp:val=&quot;000338A4&quot;/&gt;&lt;wsp:rsid wsp:val=&quot;00033E8D&quot;/&gt;&lt;wsp:rsid wsp:val=&quot;0003582F&quot;/&gt;&lt;wsp:rsid wsp:val=&quot;0003598E&quot;/&gt;&lt;wsp:rsid wsp:val=&quot;00036F44&quot;/&gt;&lt;wsp:rsid wsp:val=&quot;00037A60&quot;/&gt;&lt;wsp:rsid wsp:val=&quot;00037A67&quot;/&gt;&lt;wsp:rsid wsp:val=&quot;00040494&quot;/&gt;&lt;wsp:rsid wsp:val=&quot;00040A39&quot;/&gt;&lt;wsp:rsid wsp:val=&quot;0004267A&quot;/&gt;&lt;wsp:rsid wsp:val=&quot;00042C2C&quot;/&gt;&lt;wsp:rsid wsp:val=&quot;00042D70&quot;/&gt;&lt;wsp:rsid wsp:val=&quot;00044A7F&quot;/&gt;&lt;wsp:rsid wsp:val=&quot;000459FF&quot;/&gt;&lt;wsp:rsid wsp:val=&quot;00045BEC&quot;/&gt;&lt;wsp:rsid wsp:val=&quot;0004604C&quot;/&gt;&lt;wsp:rsid wsp:val=&quot;00047B69&quot;/&gt;&lt;wsp:rsid wsp:val=&quot;00050773&quot;/&gt;&lt;wsp:rsid wsp:val=&quot;000524EE&quot;/&gt;&lt;wsp:rsid wsp:val=&quot;0005257D&quot;/&gt;&lt;wsp:rsid wsp:val=&quot;0005295D&quot;/&gt;&lt;wsp:rsid wsp:val=&quot;00052F48&quot;/&gt;&lt;wsp:rsid wsp:val=&quot;000536E1&quot;/&gt;&lt;wsp:rsid wsp:val=&quot;00053FC7&quot;/&gt;&lt;wsp:rsid wsp:val=&quot;00056A31&quot;/&gt;&lt;wsp:rsid wsp:val=&quot;0005746F&quot;/&gt;&lt;wsp:rsid wsp:val=&quot;00057979&quot;/&gt;&lt;wsp:rsid wsp:val=&quot;00063470&quot;/&gt;&lt;wsp:rsid wsp:val=&quot;000645A1&quot;/&gt;&lt;wsp:rsid wsp:val=&quot;00064EE8&quot;/&gt;&lt;wsp:rsid wsp:val=&quot;000652A4&quot;/&gt;&lt;wsp:rsid wsp:val=&quot;0006573C&quot;/&gt;&lt;wsp:rsid wsp:val=&quot;00066A15&quot;/&gt;&lt;wsp:rsid wsp:val=&quot;0006747C&quot;/&gt;&lt;wsp:rsid wsp:val=&quot;00071EA9&quot;/&gt;&lt;wsp:rsid wsp:val=&quot;000723EA&quot;/&gt;&lt;wsp:rsid wsp:val=&quot;000729A8&quot;/&gt;&lt;wsp:rsid wsp:val=&quot;000740C3&quot;/&gt;&lt;wsp:rsid wsp:val=&quot;00075806&quot;/&gt;&lt;wsp:rsid wsp:val=&quot;0007603C&quot;/&gt;&lt;wsp:rsid wsp:val=&quot;0008007E&quot;/&gt;&lt;wsp:rsid wsp:val=&quot;000812F2&quot;/&gt;&lt;wsp:rsid wsp:val=&quot;000859AC&quot;/&gt;&lt;wsp:rsid wsp:val=&quot;000861E8&quot;/&gt;&lt;wsp:rsid wsp:val=&quot;00086CD9&quot;/&gt;&lt;wsp:rsid wsp:val=&quot;000877AF&quot;/&gt;&lt;wsp:rsid wsp:val=&quot;000906A7&quot;/&gt;&lt;wsp:rsid wsp:val=&quot;000907B0&quot;/&gt;&lt;wsp:rsid wsp:val=&quot;0009133D&quot;/&gt;&lt;wsp:rsid wsp:val=&quot;000913F1&quot;/&gt;&lt;wsp:rsid wsp:val=&quot;00091BBD&quot;/&gt;&lt;wsp:rsid wsp:val=&quot;000932C3&quot;/&gt;&lt;wsp:rsid wsp:val=&quot;00093EB2&quot;/&gt;&lt;wsp:rsid wsp:val=&quot;000969A2&quot;/&gt;&lt;wsp:rsid wsp:val=&quot;000A10C6&quot;/&gt;&lt;wsp:rsid wsp:val=&quot;000A11E5&quot;/&gt;&lt;wsp:rsid wsp:val=&quot;000A19E6&quot;/&gt;&lt;wsp:rsid wsp:val=&quot;000A360D&quot;/&gt;&lt;wsp:rsid wsp:val=&quot;000A3B50&quot;/&gt;&lt;wsp:rsid wsp:val=&quot;000A4258&quot;/&gt;&lt;wsp:rsid wsp:val=&quot;000A46C2&quot;/&gt;&lt;wsp:rsid wsp:val=&quot;000A4703&quot;/&gt;&lt;wsp:rsid wsp:val=&quot;000A47C3&quot;/&gt;&lt;wsp:rsid wsp:val=&quot;000A490A&quot;/&gt;&lt;wsp:rsid wsp:val=&quot;000A4C25&quot;/&gt;&lt;wsp:rsid wsp:val=&quot;000A50D0&quot;/&gt;&lt;wsp:rsid wsp:val=&quot;000A5B5C&quot;/&gt;&lt;wsp:rsid wsp:val=&quot;000A7381&quot;/&gt;&lt;wsp:rsid wsp:val=&quot;000B1113&quot;/&gt;&lt;wsp:rsid wsp:val=&quot;000B21B8&quot;/&gt;&lt;wsp:rsid wsp:val=&quot;000B3422&quot;/&gt;&lt;wsp:rsid wsp:val=&quot;000B3709&quot;/&gt;&lt;wsp:rsid wsp:val=&quot;000B3BA3&quot;/&gt;&lt;wsp:rsid wsp:val=&quot;000B3ED7&quot;/&gt;&lt;wsp:rsid wsp:val=&quot;000B480D&quot;/&gt;&lt;wsp:rsid wsp:val=&quot;000B53FB&quot;/&gt;&lt;wsp:rsid wsp:val=&quot;000B5CD1&quot;/&gt;&lt;wsp:rsid wsp:val=&quot;000B7E22&quot;/&gt;&lt;wsp:rsid wsp:val=&quot;000C039D&quot;/&gt;&lt;wsp:rsid wsp:val=&quot;000C13DA&quot;/&gt;&lt;wsp:rsid wsp:val=&quot;000C21E6&quot;/&gt;&lt;wsp:rsid wsp:val=&quot;000C2F79&quot;/&gt;&lt;wsp:rsid wsp:val=&quot;000C3C3B&quot;/&gt;&lt;wsp:rsid wsp:val=&quot;000C4481&quot;/&gt;&lt;wsp:rsid wsp:val=&quot;000C5751&quot;/&gt;&lt;wsp:rsid wsp:val=&quot;000C608E&quot;/&gt;&lt;wsp:rsid wsp:val=&quot;000C7673&quot;/&gt;&lt;wsp:rsid wsp:val=&quot;000D0BB0&quot;/&gt;&lt;wsp:rsid wsp:val=&quot;000D127A&quot;/&gt;&lt;wsp:rsid wsp:val=&quot;000D160F&quot;/&gt;&lt;wsp:rsid wsp:val=&quot;000D1CDF&quot;/&gt;&lt;wsp:rsid wsp:val=&quot;000D24D8&quot;/&gt;&lt;wsp:rsid wsp:val=&quot;000D30E2&quot;/&gt;&lt;wsp:rsid wsp:val=&quot;000D4EF8&quot;/&gt;&lt;wsp:rsid wsp:val=&quot;000D538D&quot;/&gt;&lt;wsp:rsid wsp:val=&quot;000D56EA&quot;/&gt;&lt;wsp:rsid wsp:val=&quot;000D7547&quot;/&gt;&lt;wsp:rsid wsp:val=&quot;000D7DA9&quot;/&gt;&lt;wsp:rsid wsp:val=&quot;000E004C&quot;/&gt;&lt;wsp:rsid wsp:val=&quot;000E09A0&quot;/&gt;&lt;wsp:rsid wsp:val=&quot;000E1AAC&quot;/&gt;&lt;wsp:rsid wsp:val=&quot;000E2068&quot;/&gt;&lt;wsp:rsid wsp:val=&quot;000E2C22&quot;/&gt;&lt;wsp:rsid wsp:val=&quot;000E316F&quot;/&gt;&lt;wsp:rsid wsp:val=&quot;000E369F&quot;/&gt;&lt;wsp:rsid wsp:val=&quot;000E4363&quot;/&gt;&lt;wsp:rsid wsp:val=&quot;000E4638&quot;/&gt;&lt;wsp:rsid wsp:val=&quot;000E57C9&quot;/&gt;&lt;wsp:rsid wsp:val=&quot;000E6719&quot;/&gt;&lt;wsp:rsid wsp:val=&quot;000F092C&quot;/&gt;&lt;wsp:rsid wsp:val=&quot;000F0A76&quot;/&gt;&lt;wsp:rsid wsp:val=&quot;000F109E&quot;/&gt;&lt;wsp:rsid wsp:val=&quot;000F38FE&quot;/&gt;&lt;wsp:rsid wsp:val=&quot;000F3DC5&quot;/&gt;&lt;wsp:rsid wsp:val=&quot;000F52E0&quot;/&gt;&lt;wsp:rsid wsp:val=&quot;000F5683&quot;/&gt;&lt;wsp:rsid wsp:val=&quot;000F7405&quot;/&gt;&lt;wsp:rsid wsp:val=&quot;000F7C28&quot;/&gt;&lt;wsp:rsid wsp:val=&quot;0010042A&quot;/&gt;&lt;wsp:rsid wsp:val=&quot;00100F19&quot;/&gt;&lt;wsp:rsid wsp:val=&quot;001027A2&quot;/&gt;&lt;wsp:rsid wsp:val=&quot;00103ADB&quot;/&gt;&lt;wsp:rsid wsp:val=&quot;0010576D&quot;/&gt;&lt;wsp:rsid wsp:val=&quot;001060FD&quot;/&gt;&lt;wsp:rsid wsp:val=&quot;00106F53&quot;/&gt;&lt;wsp:rsid wsp:val=&quot;0010745D&quot;/&gt;&lt;wsp:rsid wsp:val=&quot;00107957&quot;/&gt;&lt;wsp:rsid wsp:val=&quot;00107A5F&quot;/&gt;&lt;wsp:rsid wsp:val=&quot;00107E75&quot;/&gt;&lt;wsp:rsid wsp:val=&quot;00110063&quot;/&gt;&lt;wsp:rsid wsp:val=&quot;0011148A&quot;/&gt;&lt;wsp:rsid wsp:val=&quot;001124B3&quot;/&gt;&lt;wsp:rsid wsp:val=&quot;00112559&quot;/&gt;&lt;wsp:rsid wsp:val=&quot;00112779&quot;/&gt;&lt;wsp:rsid wsp:val=&quot;00114456&quot;/&gt;&lt;wsp:rsid wsp:val=&quot;0011541B&quot;/&gt;&lt;wsp:rsid wsp:val=&quot;001168AF&quot;/&gt;&lt;wsp:rsid wsp:val=&quot;00116D2F&quot;/&gt;&lt;wsp:rsid wsp:val=&quot;0012012A&quot;/&gt;&lt;wsp:rsid wsp:val=&quot;0012078E&quot;/&gt;&lt;wsp:rsid wsp:val=&quot;0012128E&quot;/&gt;&lt;wsp:rsid wsp:val=&quot;001215BA&quot;/&gt;&lt;wsp:rsid wsp:val=&quot;00121A6C&quot;/&gt;&lt;wsp:rsid wsp:val=&quot;00121F3D&quot;/&gt;&lt;wsp:rsid wsp:val=&quot;0012239D&quot;/&gt;&lt;wsp:rsid wsp:val=&quot;00123F6D&quot;/&gt;&lt;wsp:rsid wsp:val=&quot;0012431C&quot;/&gt;&lt;wsp:rsid wsp:val=&quot;001246F5&quot;/&gt;&lt;wsp:rsid wsp:val=&quot;001248A2&quot;/&gt;&lt;wsp:rsid wsp:val=&quot;00124B04&quot;/&gt;&lt;wsp:rsid wsp:val=&quot;0012535C&quot;/&gt;&lt;wsp:rsid wsp:val=&quot;001253FC&quot;/&gt;&lt;wsp:rsid wsp:val=&quot;0012584D&quot;/&gt;&lt;wsp:rsid wsp:val=&quot;001263BC&quot;/&gt;&lt;wsp:rsid wsp:val=&quot;00126F4E&quot;/&gt;&lt;wsp:rsid wsp:val=&quot;0013037C&quot;/&gt;&lt;wsp:rsid wsp:val=&quot;00130E11&quot;/&gt;&lt;wsp:rsid wsp:val=&quot;00133EC2&quot;/&gt;&lt;wsp:rsid wsp:val=&quot;001360FB&quot;/&gt;&lt;wsp:rsid wsp:val=&quot;00136B55&quot;/&gt;&lt;wsp:rsid wsp:val=&quot;0013709C&quot;/&gt;&lt;wsp:rsid wsp:val=&quot;00137541&quot;/&gt;&lt;wsp:rsid wsp:val=&quot;00137BDD&quot;/&gt;&lt;wsp:rsid wsp:val=&quot;001411DE&quot;/&gt;&lt;wsp:rsid wsp:val=&quot;00141D8A&quot;/&gt;&lt;wsp:rsid wsp:val=&quot;00141F93&quot;/&gt;&lt;wsp:rsid wsp:val=&quot;0014471B&quot;/&gt;&lt;wsp:rsid wsp:val=&quot;00144C0E&quot;/&gt;&lt;wsp:rsid wsp:val=&quot;00145D0B&quot;/&gt;&lt;wsp:rsid wsp:val=&quot;00146442&quot;/&gt;&lt;wsp:rsid wsp:val=&quot;0014653F&quot;/&gt;&lt;wsp:rsid wsp:val=&quot;00147BE7&quot;/&gt;&lt;wsp:rsid wsp:val=&quot;00150252&quot;/&gt;&lt;wsp:rsid wsp:val=&quot;001506F7&quot;/&gt;&lt;wsp:rsid wsp:val=&quot;0015348A&quot;/&gt;&lt;wsp:rsid wsp:val=&quot;0015357A&quot;/&gt;&lt;wsp:rsid wsp:val=&quot;00153E4F&quot;/&gt;&lt;wsp:rsid wsp:val=&quot;00154E62&quot;/&gt;&lt;wsp:rsid wsp:val=&quot;00154F1B&quot;/&gt;&lt;wsp:rsid wsp:val=&quot;00155198&quot;/&gt;&lt;wsp:rsid wsp:val=&quot;00155250&quot;/&gt;&lt;wsp:rsid wsp:val=&quot;00155651&quot;/&gt;&lt;wsp:rsid wsp:val=&quot;00155A63&quot;/&gt;&lt;wsp:rsid wsp:val=&quot;0015631E&quot;/&gt;&lt;wsp:rsid wsp:val=&quot;001564C0&quot;/&gt;&lt;wsp:rsid wsp:val=&quot;00156A7B&quot;/&gt;&lt;wsp:rsid wsp:val=&quot;0016170E&quot;/&gt;&lt;wsp:rsid wsp:val=&quot;00162032&quot;/&gt;&lt;wsp:rsid wsp:val=&quot;0016271B&quot;/&gt;&lt;wsp:rsid wsp:val=&quot;001630AB&quot;/&gt;&lt;wsp:rsid wsp:val=&quot;001635CB&quot;/&gt;&lt;wsp:rsid wsp:val=&quot;00163AB3&quot;/&gt;&lt;wsp:rsid wsp:val=&quot;00163FCB&quot;/&gt;&lt;wsp:rsid wsp:val=&quot;00164B43&quot;/&gt;&lt;wsp:rsid wsp:val=&quot;00164B72&quot;/&gt;&lt;wsp:rsid wsp:val=&quot;0016657F&quot;/&gt;&lt;wsp:rsid wsp:val=&quot;00167060&quot;/&gt;&lt;wsp:rsid wsp:val=&quot;001701E7&quot;/&gt;&lt;wsp:rsid wsp:val=&quot;0017044F&quot;/&gt;&lt;wsp:rsid wsp:val=&quot;00171EA1&quot;/&gt;&lt;wsp:rsid wsp:val=&quot;00172238&quot;/&gt;&lt;wsp:rsid wsp:val=&quot;0017358F&quot;/&gt;&lt;wsp:rsid wsp:val=&quot;00173B4A&quot;/&gt;&lt;wsp:rsid wsp:val=&quot;0017453E&quot;/&gt;&lt;wsp:rsid wsp:val=&quot;00174CDD&quot;/&gt;&lt;wsp:rsid wsp:val=&quot;0018099F&quot;/&gt;&lt;wsp:rsid wsp:val=&quot;00182CD6&quot;/&gt;&lt;wsp:rsid wsp:val=&quot;001837E4&quot;/&gt;&lt;wsp:rsid wsp:val=&quot;00183B1D&quot;/&gt;&lt;wsp:rsid wsp:val=&quot;00184A2B&quot;/&gt;&lt;wsp:rsid wsp:val=&quot;0018753C&quot;/&gt;&lt;wsp:rsid wsp:val=&quot;00187FB8&quot;/&gt;&lt;wsp:rsid wsp:val=&quot;0019012D&quot;/&gt;&lt;wsp:rsid wsp:val=&quot;0019100D&quot;/&gt;&lt;wsp:rsid wsp:val=&quot;001914A0&quot;/&gt;&lt;wsp:rsid wsp:val=&quot;001915FA&quot;/&gt;&lt;wsp:rsid wsp:val=&quot;00193B10&quot;/&gt;&lt;wsp:rsid wsp:val=&quot;00193EA0&quot;/&gt;&lt;wsp:rsid wsp:val=&quot;00195C54&quot;/&gt;&lt;wsp:rsid wsp:val=&quot;00195C58&quot;/&gt;&lt;wsp:rsid wsp:val=&quot;00195D98&quot;/&gt;&lt;wsp:rsid wsp:val=&quot;001966C4&quot;/&gt;&lt;wsp:rsid wsp:val=&quot;001A0BF0&quot;/&gt;&lt;wsp:rsid wsp:val=&quot;001A1058&quot;/&gt;&lt;wsp:rsid wsp:val=&quot;001A1852&quot;/&gt;&lt;wsp:rsid wsp:val=&quot;001A4206&quot;/&gt;&lt;wsp:rsid wsp:val=&quot;001A4C47&quot;/&gt;&lt;wsp:rsid wsp:val=&quot;001A4CE3&quot;/&gt;&lt;wsp:rsid wsp:val=&quot;001A4EA5&quot;/&gt;&lt;wsp:rsid wsp:val=&quot;001A5608&quot;/&gt;&lt;wsp:rsid wsp:val=&quot;001A5C6C&quot;/&gt;&lt;wsp:rsid wsp:val=&quot;001A67E6&quot;/&gt;&lt;wsp:rsid wsp:val=&quot;001B26CE&quot;/&gt;&lt;wsp:rsid wsp:val=&quot;001B29EE&quot;/&gt;&lt;wsp:rsid wsp:val=&quot;001B3641&quot;/&gt;&lt;wsp:rsid wsp:val=&quot;001B3D61&quot;/&gt;&lt;wsp:rsid wsp:val=&quot;001B3FF1&quot;/&gt;&lt;wsp:rsid wsp:val=&quot;001B4F18&quot;/&gt;&lt;wsp:rsid wsp:val=&quot;001B53D8&quot;/&gt;&lt;wsp:rsid wsp:val=&quot;001B5FF3&quot;/&gt;&lt;wsp:rsid wsp:val=&quot;001B649A&quot;/&gt;&lt;wsp:rsid wsp:val=&quot;001C221E&quot;/&gt;&lt;wsp:rsid wsp:val=&quot;001C27A5&quot;/&gt;&lt;wsp:rsid wsp:val=&quot;001C3FDA&quot;/&gt;&lt;wsp:rsid wsp:val=&quot;001C6B69&quot;/&gt;&lt;wsp:rsid wsp:val=&quot;001C7400&quot;/&gt;&lt;wsp:rsid wsp:val=&quot;001C78FF&quot;/&gt;&lt;wsp:rsid wsp:val=&quot;001C7F42&quot;/&gt;&lt;wsp:rsid wsp:val=&quot;001D182E&quot;/&gt;&lt;wsp:rsid wsp:val=&quot;001D302C&quot;/&gt;&lt;wsp:rsid wsp:val=&quot;001D5B99&quot;/&gt;&lt;wsp:rsid wsp:val=&quot;001D6B10&quot;/&gt;&lt;wsp:rsid wsp:val=&quot;001D7C7A&quot;/&gt;&lt;wsp:rsid wsp:val=&quot;001E03C3&quot;/&gt;&lt;wsp:rsid wsp:val=&quot;001E245B&quot;/&gt;&lt;wsp:rsid wsp:val=&quot;001E2A69&quot;/&gt;&lt;wsp:rsid wsp:val=&quot;001E2E24&quot;/&gt;&lt;wsp:rsid wsp:val=&quot;001E3465&quot;/&gt;&lt;wsp:rsid wsp:val=&quot;001E3DCE&quot;/&gt;&lt;wsp:rsid wsp:val=&quot;001E486C&quot;/&gt;&lt;wsp:rsid wsp:val=&quot;001E51AD&quot;/&gt;&lt;wsp:rsid wsp:val=&quot;001E5CBF&quot;/&gt;&lt;wsp:rsid wsp:val=&quot;001E5ED7&quot;/&gt;&lt;wsp:rsid wsp:val=&quot;001E6037&quot;/&gt;&lt;wsp:rsid wsp:val=&quot;001E75BF&quot;/&gt;&lt;wsp:rsid wsp:val=&quot;001E79A5&quot;/&gt;&lt;wsp:rsid wsp:val=&quot;001F0C8B&quot;/&gt;&lt;wsp:rsid wsp:val=&quot;001F121C&quot;/&gt;&lt;wsp:rsid wsp:val=&quot;001F351A&quot;/&gt;&lt;wsp:rsid wsp:val=&quot;001F36B1&quot;/&gt;&lt;wsp:rsid wsp:val=&quot;001F398B&quot;/&gt;&lt;wsp:rsid wsp:val=&quot;001F3EAC&quot;/&gt;&lt;wsp:rsid wsp:val=&quot;001F4670&quot;/&gt;&lt;wsp:rsid wsp:val=&quot;001F4754&quot;/&gt;&lt;wsp:rsid wsp:val=&quot;001F4F25&quot;/&gt;&lt;wsp:rsid wsp:val=&quot;001F5678&quot;/&gt;&lt;wsp:rsid wsp:val=&quot;001F60BF&quot;/&gt;&lt;wsp:rsid wsp:val=&quot;001F67A2&quot;/&gt;&lt;wsp:rsid wsp:val=&quot;001F6F3D&quot;/&gt;&lt;wsp:rsid wsp:val=&quot;001F7D4D&quot;/&gt;&lt;wsp:rsid wsp:val=&quot;001F7EEE&quot;/&gt;&lt;wsp:rsid wsp:val=&quot;00200A67&quot;/&gt;&lt;wsp:rsid wsp:val=&quot;0020235E&quot;/&gt;&lt;wsp:rsid wsp:val=&quot;00202E2B&quot;/&gt;&lt;wsp:rsid wsp:val=&quot;002031CC&quot;/&gt;&lt;wsp:rsid wsp:val=&quot;00203CB8&quot;/&gt;&lt;wsp:rsid wsp:val=&quot;002054EA&quot;/&gt;&lt;wsp:rsid wsp:val=&quot;00205572&quot;/&gt;&lt;wsp:rsid wsp:val=&quot;002055AE&quot;/&gt;&lt;wsp:rsid wsp:val=&quot;002061A2&quot;/&gt;&lt;wsp:rsid wsp:val=&quot;002069A4&quot;/&gt;&lt;wsp:rsid wsp:val=&quot;002069C7&quot;/&gt;&lt;wsp:rsid wsp:val=&quot;00207DAB&quot;/&gt;&lt;wsp:rsid wsp:val=&quot;002104A9&quot;/&gt;&lt;wsp:rsid wsp:val=&quot;00210D57&quot;/&gt;&lt;wsp:rsid wsp:val=&quot;002114E3&quot;/&gt;&lt;wsp:rsid wsp:val=&quot;0021156D&quot;/&gt;&lt;wsp:rsid wsp:val=&quot;00211611&quot;/&gt;&lt;wsp:rsid wsp:val=&quot;0021288D&quot;/&gt;&lt;wsp:rsid wsp:val=&quot;00212CD3&quot;/&gt;&lt;wsp:rsid wsp:val=&quot;00212D61&quot;/&gt;&lt;wsp:rsid wsp:val=&quot;00214B4C&quot;/&gt;&lt;wsp:rsid wsp:val=&quot;002160E6&quot;/&gt;&lt;wsp:rsid wsp:val=&quot;00216A4A&quot;/&gt;&lt;wsp:rsid wsp:val=&quot;00217082&quot;/&gt;&lt;wsp:rsid wsp:val=&quot;0021715D&quot;/&gt;&lt;wsp:rsid wsp:val=&quot;00221BDA&quot;/&gt;&lt;wsp:rsid wsp:val=&quot;00222DB2&quot;/&gt;&lt;wsp:rsid wsp:val=&quot;0022571D&quot;/&gt;&lt;wsp:rsid wsp:val=&quot;00225C4E&quot;/&gt;&lt;wsp:rsid wsp:val=&quot;00226E15&quot;/&gt;&lt;wsp:rsid wsp:val=&quot;002277CA&quot;/&gt;&lt;wsp:rsid wsp:val=&quot;0022793E&quot;/&gt;&lt;wsp:rsid wsp:val=&quot;0023155F&quot;/&gt;&lt;wsp:rsid wsp:val=&quot;00231F5D&quot;/&gt;&lt;wsp:rsid wsp:val=&quot;00232B89&quot;/&gt;&lt;wsp:rsid wsp:val=&quot;0023437D&quot;/&gt;&lt;wsp:rsid wsp:val=&quot;00234E36&quot;/&gt;&lt;wsp:rsid wsp:val=&quot;002354E9&quot;/&gt;&lt;wsp:rsid wsp:val=&quot;002367C7&quot;/&gt;&lt;wsp:rsid wsp:val=&quot;00240E74&quot;/&gt;&lt;wsp:rsid wsp:val=&quot;00242426&quot;/&gt;&lt;wsp:rsid wsp:val=&quot;002426B7&quot;/&gt;&lt;wsp:rsid wsp:val=&quot;00245AB5&quot;/&gt;&lt;wsp:rsid wsp:val=&quot;0024636D&quot;/&gt;&lt;wsp:rsid wsp:val=&quot;00246651&quot;/&gt;&lt;wsp:rsid wsp:val=&quot;00247F76&quot;/&gt;&lt;wsp:rsid wsp:val=&quot;00250B87&quot;/&gt;&lt;wsp:rsid wsp:val=&quot;00250E22&quot;/&gt;&lt;wsp:rsid wsp:val=&quot;00252C8A&quot;/&gt;&lt;wsp:rsid wsp:val=&quot;00254792&quot;/&gt;&lt;wsp:rsid wsp:val=&quot;00255699&quot;/&gt;&lt;wsp:rsid wsp:val=&quot;00256378&quot;/&gt;&lt;wsp:rsid wsp:val=&quot;0026120C&quot;/&gt;&lt;wsp:rsid wsp:val=&quot;00261CCF&quot;/&gt;&lt;wsp:rsid wsp:val=&quot;00263665&quot;/&gt;&lt;wsp:rsid wsp:val=&quot;00264096&quot;/&gt;&lt;wsp:rsid wsp:val=&quot;00264256&quot;/&gt;&lt;wsp:rsid wsp:val=&quot;00265D71&quot;/&gt;&lt;wsp:rsid wsp:val=&quot;00266C06&quot;/&gt;&lt;wsp:rsid wsp:val=&quot;002672DE&quot;/&gt;&lt;wsp:rsid wsp:val=&quot;002675DC&quot;/&gt;&lt;wsp:rsid wsp:val=&quot;00270045&quot;/&gt;&lt;wsp:rsid wsp:val=&quot;00270CEB&quot;/&gt;&lt;wsp:rsid wsp:val=&quot;00271DB3&quot;/&gt;&lt;wsp:rsid wsp:val=&quot;00273782&quot;/&gt;&lt;wsp:rsid wsp:val=&quot;002745E9&quot;/&gt;&lt;wsp:rsid wsp:val=&quot;002751C5&quot;/&gt;&lt;wsp:rsid wsp:val=&quot;00275B15&quot;/&gt;&lt;wsp:rsid wsp:val=&quot;00276807&quot;/&gt;&lt;wsp:rsid wsp:val=&quot;00276A65&quot;/&gt;&lt;wsp:rsid wsp:val=&quot;00280029&quot;/&gt;&lt;wsp:rsid wsp:val=&quot;00281801&quot;/&gt;&lt;wsp:rsid wsp:val=&quot;00281C68&quot;/&gt;&lt;wsp:rsid wsp:val=&quot;00284579&quot;/&gt;&lt;wsp:rsid wsp:val=&quot;0028494B&quot;/&gt;&lt;wsp:rsid wsp:val=&quot;00285570&quot;/&gt;&lt;wsp:rsid wsp:val=&quot;002869B8&quot;/&gt;&lt;wsp:rsid wsp:val=&quot;0028747C&quot;/&gt;&lt;wsp:rsid wsp:val=&quot;00287E60&quot;/&gt;&lt;wsp:rsid wsp:val=&quot;002902B8&quot;/&gt;&lt;wsp:rsid wsp:val=&quot;002908BB&quot;/&gt;&lt;wsp:rsid wsp:val=&quot;00290C1F&quot;/&gt;&lt;wsp:rsid wsp:val=&quot;00291552&quot;/&gt;&lt;wsp:rsid wsp:val=&quot;002915F6&quot;/&gt;&lt;wsp:rsid wsp:val=&quot;002918FB&quot;/&gt;&lt;wsp:rsid wsp:val=&quot;00291DC7&quot;/&gt;&lt;wsp:rsid wsp:val=&quot;00292302&quot;/&gt;&lt;wsp:rsid wsp:val=&quot;0029306F&quot;/&gt;&lt;wsp:rsid wsp:val=&quot;00295635&quot;/&gt;&lt;wsp:rsid wsp:val=&quot;00295E5F&quot;/&gt;&lt;wsp:rsid wsp:val=&quot;00295F26&quot;/&gt;&lt;wsp:rsid wsp:val=&quot;00296337&quot;/&gt;&lt;wsp:rsid wsp:val=&quot;00296FFC&quot;/&gt;&lt;wsp:rsid wsp:val=&quot;002971A6&quot;/&gt;&lt;wsp:rsid wsp:val=&quot;00297CE7&quot;/&gt;&lt;wsp:rsid wsp:val=&quot;002A04E1&quot;/&gt;&lt;wsp:rsid wsp:val=&quot;002A0968&quot;/&gt;&lt;wsp:rsid wsp:val=&quot;002A12CA&quot;/&gt;&lt;wsp:rsid wsp:val=&quot;002A23D4&quot;/&gt;&lt;wsp:rsid wsp:val=&quot;002A2BBE&quot;/&gt;&lt;wsp:rsid wsp:val=&quot;002A3227&quot;/&gt;&lt;wsp:rsid wsp:val=&quot;002A38DD&quot;/&gt;&lt;wsp:rsid wsp:val=&quot;002A3975&quot;/&gt;&lt;wsp:rsid wsp:val=&quot;002A39B1&quot;/&gt;&lt;wsp:rsid wsp:val=&quot;002A4653&quot;/&gt;&lt;wsp:rsid wsp:val=&quot;002A52A0&quot;/&gt;&lt;wsp:rsid wsp:val=&quot;002A5436&quot;/&gt;&lt;wsp:rsid wsp:val=&quot;002A5DA7&quot;/&gt;&lt;wsp:rsid wsp:val=&quot;002A6ED9&quot;/&gt;&lt;wsp:rsid wsp:val=&quot;002B1136&quot;/&gt;&lt;wsp:rsid wsp:val=&quot;002B1C19&quot;/&gt;&lt;wsp:rsid wsp:val=&quot;002B29B0&quot;/&gt;&lt;wsp:rsid wsp:val=&quot;002B366A&quot;/&gt;&lt;wsp:rsid wsp:val=&quot;002B3F46&quot;/&gt;&lt;wsp:rsid wsp:val=&quot;002B4615&quot;/&gt;&lt;wsp:rsid wsp:val=&quot;002B472F&quot;/&gt;&lt;wsp:rsid wsp:val=&quot;002B50B4&quot;/&gt;&lt;wsp:rsid wsp:val=&quot;002B73B6&quot;/&gt;&lt;wsp:rsid wsp:val=&quot;002C1095&quot;/&gt;&lt;wsp:rsid wsp:val=&quot;002C1865&quot;/&gt;&lt;wsp:rsid wsp:val=&quot;002C22D5&quot;/&gt;&lt;wsp:rsid wsp:val=&quot;002C3853&quot;/&gt;&lt;wsp:rsid wsp:val=&quot;002C3EA7&quot;/&gt;&lt;wsp:rsid wsp:val=&quot;002C4AE0&quot;/&gt;&lt;wsp:rsid wsp:val=&quot;002C4C54&quot;/&gt;&lt;wsp:rsid wsp:val=&quot;002C5A35&quot;/&gt;&lt;wsp:rsid wsp:val=&quot;002C73A0&quot;/&gt;&lt;wsp:rsid wsp:val=&quot;002C75AE&quot;/&gt;&lt;wsp:rsid wsp:val=&quot;002C79DF&quot;/&gt;&lt;wsp:rsid wsp:val=&quot;002C7FE8&quot;/&gt;&lt;wsp:rsid wsp:val=&quot;002D03F8&quot;/&gt;&lt;wsp:rsid wsp:val=&quot;002D0BF4&quot;/&gt;&lt;wsp:rsid wsp:val=&quot;002D1BEC&quot;/&gt;&lt;wsp:rsid wsp:val=&quot;002D326B&quot;/&gt;&lt;wsp:rsid wsp:val=&quot;002D3F90&quot;/&gt;&lt;wsp:rsid wsp:val=&quot;002D4725&quot;/&gt;&lt;wsp:rsid wsp:val=&quot;002D4945&quot;/&gt;&lt;wsp:rsid wsp:val=&quot;002D6478&quot;/&gt;&lt;wsp:rsid wsp:val=&quot;002D6FA3&quot;/&gt;&lt;wsp:rsid wsp:val=&quot;002D7373&quot;/&gt;&lt;wsp:rsid wsp:val=&quot;002D767C&quot;/&gt;&lt;wsp:rsid wsp:val=&quot;002E0417&quot;/&gt;&lt;wsp:rsid wsp:val=&quot;002E0B62&quot;/&gt;&lt;wsp:rsid wsp:val=&quot;002E0BF3&quot;/&gt;&lt;wsp:rsid wsp:val=&quot;002E116A&quot;/&gt;&lt;wsp:rsid wsp:val=&quot;002E1D10&quot;/&gt;&lt;wsp:rsid wsp:val=&quot;002E2C93&quot;/&gt;&lt;wsp:rsid wsp:val=&quot;002E319E&quot;/&gt;&lt;wsp:rsid wsp:val=&quot;002E32B9&quot;/&gt;&lt;wsp:rsid wsp:val=&quot;002E380F&quot;/&gt;&lt;wsp:rsid wsp:val=&quot;002E3F07&quot;/&gt;&lt;wsp:rsid wsp:val=&quot;002E41BC&quot;/&gt;&lt;wsp:rsid wsp:val=&quot;002E41FE&quot;/&gt;&lt;wsp:rsid wsp:val=&quot;002E4691&quot;/&gt;&lt;wsp:rsid wsp:val=&quot;002E4ADD&quot;/&gt;&lt;wsp:rsid wsp:val=&quot;002E4FBE&quot;/&gt;&lt;wsp:rsid wsp:val=&quot;002E53EC&quot;/&gt;&lt;wsp:rsid wsp:val=&quot;002E79BE&quot;/&gt;&lt;wsp:rsid wsp:val=&quot;002E7AB5&quot;/&gt;&lt;wsp:rsid wsp:val=&quot;002E7B36&quot;/&gt;&lt;wsp:rsid wsp:val=&quot;002F0CE1&quot;/&gt;&lt;wsp:rsid wsp:val=&quot;002F20AA&quot;/&gt;&lt;wsp:rsid wsp:val=&quot;002F241B&quot;/&gt;&lt;wsp:rsid wsp:val=&quot;002F283E&quot;/&gt;&lt;wsp:rsid wsp:val=&quot;002F2D78&quot;/&gt;&lt;wsp:rsid wsp:val=&quot;002F55B9&quot;/&gt;&lt;wsp:rsid wsp:val=&quot;002F6455&quot;/&gt;&lt;wsp:rsid wsp:val=&quot;002F6585&quot;/&gt;&lt;wsp:rsid wsp:val=&quot;002F65C8&quot;/&gt;&lt;wsp:rsid wsp:val=&quot;002F7017&quot;/&gt;&lt;wsp:rsid wsp:val=&quot;002F7A97&quot;/&gt;&lt;wsp:rsid wsp:val=&quot;00300278&quot;/&gt;&lt;wsp:rsid wsp:val=&quot;00300A2A&quot;/&gt;&lt;wsp:rsid wsp:val=&quot;00300ED5&quot;/&gt;&lt;wsp:rsid wsp:val=&quot;00301BC3&quot;/&gt;&lt;wsp:rsid wsp:val=&quot;003024FC&quot;/&gt;&lt;wsp:rsid wsp:val=&quot;00302C5C&quot;/&gt;&lt;wsp:rsid wsp:val=&quot;003032E6&quot;/&gt;&lt;wsp:rsid wsp:val=&quot;0030361A&quot;/&gt;&lt;wsp:rsid wsp:val=&quot;0030484A&quot;/&gt;&lt;wsp:rsid wsp:val=&quot;00304CBA&quot;/&gt;&lt;wsp:rsid wsp:val=&quot;00305706&quot;/&gt;&lt;wsp:rsid wsp:val=&quot;00305943&quot;/&gt;&lt;wsp:rsid wsp:val=&quot;003064D3&quot;/&gt;&lt;wsp:rsid wsp:val=&quot;00307645&quot;/&gt;&lt;wsp:rsid wsp:val=&quot;00310343&quot;/&gt;&lt;wsp:rsid wsp:val=&quot;00310351&quot;/&gt;&lt;wsp:rsid wsp:val=&quot;003104CC&quot;/&gt;&lt;wsp:rsid wsp:val=&quot;003110C7&quot;/&gt;&lt;wsp:rsid wsp:val=&quot;00311AE1&quot;/&gt;&lt;wsp:rsid wsp:val=&quot;0031236C&quot;/&gt;&lt;wsp:rsid wsp:val=&quot;003124B6&quot;/&gt;&lt;wsp:rsid wsp:val=&quot;0031273F&quot;/&gt;&lt;wsp:rsid wsp:val=&quot;00313778&quot;/&gt;&lt;wsp:rsid wsp:val=&quot;00313902&quot;/&gt;&lt;wsp:rsid wsp:val=&quot;00313A86&quot;/&gt;&lt;wsp:rsid wsp:val=&quot;00313E8C&quot;/&gt;&lt;wsp:rsid wsp:val=&quot;00314216&quot;/&gt;&lt;wsp:rsid wsp:val=&quot;00314E3A&quot;/&gt;&lt;wsp:rsid wsp:val=&quot;003157D4&quot;/&gt;&lt;wsp:rsid wsp:val=&quot;003163CE&quot;/&gt;&lt;wsp:rsid wsp:val=&quot;00317AD9&quot;/&gt;&lt;wsp:rsid wsp:val=&quot;00317E60&quot;/&gt;&lt;wsp:rsid wsp:val=&quot;00320DD9&quot;/&gt;&lt;wsp:rsid wsp:val=&quot;003226DF&quot;/&gt;&lt;wsp:rsid wsp:val=&quot;003228D2&quot;/&gt;&lt;wsp:rsid wsp:val=&quot;003274DE&quot;/&gt;&lt;wsp:rsid wsp:val=&quot;003276D8&quot;/&gt;&lt;wsp:rsid wsp:val=&quot;00330D1A&quot;/&gt;&lt;wsp:rsid wsp:val=&quot;0033179E&quot;/&gt;&lt;wsp:rsid wsp:val=&quot;003326C7&quot;/&gt;&lt;wsp:rsid wsp:val=&quot;003327E9&quot;/&gt;&lt;wsp:rsid wsp:val=&quot;00332C27&quot;/&gt;&lt;wsp:rsid wsp:val=&quot;00332C79&quot;/&gt;&lt;wsp:rsid wsp:val=&quot;003331D6&quot;/&gt;&lt;wsp:rsid wsp:val=&quot;00333D05&quot;/&gt;&lt;wsp:rsid wsp:val=&quot;00334A81&quot;/&gt;&lt;wsp:rsid wsp:val=&quot;00335C3A&quot;/&gt;&lt;wsp:rsid wsp:val=&quot;00340248&quot;/&gt;&lt;wsp:rsid wsp:val=&quot;003414BB&quot;/&gt;&lt;wsp:rsid wsp:val=&quot;00343813&quot;/&gt;&lt;wsp:rsid wsp:val=&quot;0034395E&quot;/&gt;&lt;wsp:rsid wsp:val=&quot;00343DB3&quot;/&gt;&lt;wsp:rsid wsp:val=&quot;00343EEE&quot;/&gt;&lt;wsp:rsid wsp:val=&quot;00345050&quot;/&gt;&lt;wsp:rsid wsp:val=&quot;003461FD&quot;/&gt;&lt;wsp:rsid wsp:val=&quot;00346BB1&quot;/&gt;&lt;wsp:rsid wsp:val=&quot;0034793E&quot;/&gt;&lt;wsp:rsid wsp:val=&quot;003511C0&quot;/&gt;&lt;wsp:rsid wsp:val=&quot;00351584&quot;/&gt;&lt;wsp:rsid wsp:val=&quot;0035163A&quot;/&gt;&lt;wsp:rsid wsp:val=&quot;00352053&quot;/&gt;&lt;wsp:rsid wsp:val=&quot;003527B4&quot;/&gt;&lt;wsp:rsid wsp:val=&quot;0035415E&quot;/&gt;&lt;wsp:rsid wsp:val=&quot;003543E9&quot;/&gt;&lt;wsp:rsid wsp:val=&quot;003547A1&quot;/&gt;&lt;wsp:rsid wsp:val=&quot;00356883&quot;/&gt;&lt;wsp:rsid wsp:val=&quot;003570F5&quot;/&gt;&lt;wsp:rsid wsp:val=&quot;0035777F&quot;/&gt;&lt;wsp:rsid wsp:val=&quot;00357D3D&quot;/&gt;&lt;wsp:rsid wsp:val=&quot;00360089&quot;/&gt;&lt;wsp:rsid wsp:val=&quot;003605D8&quot;/&gt;&lt;wsp:rsid wsp:val=&quot;00361D1D&quot;/&gt;&lt;wsp:rsid wsp:val=&quot;00361DE2&quot;/&gt;&lt;wsp:rsid wsp:val=&quot;00362541&quot;/&gt;&lt;wsp:rsid wsp:val=&quot;00364AB0&quot;/&gt;&lt;wsp:rsid wsp:val=&quot;00366ACD&quot;/&gt;&lt;wsp:rsid wsp:val=&quot;00366C73&quot;/&gt;&lt;wsp:rsid wsp:val=&quot;0036798F&quot;/&gt;&lt;wsp:rsid wsp:val=&quot;00367F45&quot;/&gt;&lt;wsp:rsid wsp:val=&quot;003709EB&quot;/&gt;&lt;wsp:rsid wsp:val=&quot;00370D76&quot;/&gt;&lt;wsp:rsid wsp:val=&quot;0037104D&quot;/&gt;&lt;wsp:rsid wsp:val=&quot;0037184C&quot;/&gt;&lt;wsp:rsid wsp:val=&quot;0037279D&quot;/&gt;&lt;wsp:rsid wsp:val=&quot;0037296A&quot;/&gt;&lt;wsp:rsid wsp:val=&quot;003733C6&quot;/&gt;&lt;wsp:rsid wsp:val=&quot;003743BE&quot;/&gt;&lt;wsp:rsid wsp:val=&quot;00374615&quot;/&gt;&lt;wsp:rsid wsp:val=&quot;00374C1F&quot;/&gt;&lt;wsp:rsid wsp:val=&quot;00375635&quot;/&gt;&lt;wsp:rsid wsp:val=&quot;003757BB&quot;/&gt;&lt;wsp:rsid wsp:val=&quot;00375896&quot;/&gt;&lt;wsp:rsid wsp:val=&quot;0037595D&quot;/&gt;&lt;wsp:rsid wsp:val=&quot;003769AF&quot;/&gt;&lt;wsp:rsid wsp:val=&quot;00383B2A&quot;/&gt;&lt;wsp:rsid wsp:val=&quot;00383FB4&quot;/&gt;&lt;wsp:rsid wsp:val=&quot;0038410C&quot;/&gt;&lt;wsp:rsid wsp:val=&quot;00384C46&quot;/&gt;&lt;wsp:rsid wsp:val=&quot;00384E1B&quot;/&gt;&lt;wsp:rsid wsp:val=&quot;00385580&quot;/&gt;&lt;wsp:rsid wsp:val=&quot;0038740E&quot;/&gt;&lt;wsp:rsid wsp:val=&quot;0039097B&quot;/&gt;&lt;wsp:rsid wsp:val=&quot;003916B4&quot;/&gt;&lt;wsp:rsid wsp:val=&quot;0039352E&quot;/&gt;&lt;wsp:rsid wsp:val=&quot;00393E7B&quot;/&gt;&lt;wsp:rsid wsp:val=&quot;00394B21&quot;/&gt;&lt;wsp:rsid wsp:val=&quot;00395537&quot;/&gt;&lt;wsp:rsid wsp:val=&quot;00395598&quot;/&gt;&lt;wsp:rsid wsp:val=&quot;003965C1&quot;/&gt;&lt;wsp:rsid wsp:val=&quot;00396D3F&quot;/&gt;&lt;wsp:rsid wsp:val=&quot;003A2713&quot;/&gt;&lt;wsp:rsid wsp:val=&quot;003A2EFA&quot;/&gt;&lt;wsp:rsid wsp:val=&quot;003A370C&quot;/&gt;&lt;wsp:rsid wsp:val=&quot;003A39BC&quot;/&gt;&lt;wsp:rsid wsp:val=&quot;003A4837&quot;/&gt;&lt;wsp:rsid wsp:val=&quot;003A4F13&quot;/&gt;&lt;wsp:rsid wsp:val=&quot;003A5801&quot;/&gt;&lt;wsp:rsid wsp:val=&quot;003A6447&quot;/&gt;&lt;wsp:rsid wsp:val=&quot;003A718A&quot;/&gt;&lt;wsp:rsid wsp:val=&quot;003A783A&quot;/&gt;&lt;wsp:rsid wsp:val=&quot;003B0423&quot;/&gt;&lt;wsp:rsid wsp:val=&quot;003B0D16&quot;/&gt;&lt;wsp:rsid wsp:val=&quot;003B1ABC&quot;/&gt;&lt;wsp:rsid wsp:val=&quot;003B3CB8&quot;/&gt;&lt;wsp:rsid wsp:val=&quot;003B3F0E&quot;/&gt;&lt;wsp:rsid wsp:val=&quot;003B460B&quot;/&gt;&lt;wsp:rsid wsp:val=&quot;003B4B03&quot;/&gt;&lt;wsp:rsid wsp:val=&quot;003B518D&quot;/&gt;&lt;wsp:rsid wsp:val=&quot;003B5B3B&quot;/&gt;&lt;wsp:rsid wsp:val=&quot;003B6345&quot;/&gt;&lt;wsp:rsid wsp:val=&quot;003B700E&quot;/&gt;&lt;wsp:rsid wsp:val=&quot;003B70D3&quot;/&gt;&lt;wsp:rsid wsp:val=&quot;003B7C1E&quot;/&gt;&lt;wsp:rsid wsp:val=&quot;003C1FF3&quot;/&gt;&lt;wsp:rsid wsp:val=&quot;003C2905&quot;/&gt;&lt;wsp:rsid wsp:val=&quot;003C3C83&quot;/&gt;&lt;wsp:rsid wsp:val=&quot;003C4B2F&quot;/&gt;&lt;wsp:rsid wsp:val=&quot;003C58E4&quot;/&gt;&lt;wsp:rsid wsp:val=&quot;003C5A3F&quot;/&gt;&lt;wsp:rsid wsp:val=&quot;003C5B23&quot;/&gt;&lt;wsp:rsid wsp:val=&quot;003C6BC9&quot;/&gt;&lt;wsp:rsid wsp:val=&quot;003D1F9C&quot;/&gt;&lt;wsp:rsid wsp:val=&quot;003D4137&quot;/&gt;&lt;wsp:rsid wsp:val=&quot;003D42CC&quot;/&gt;&lt;wsp:rsid wsp:val=&quot;003D45BC&quot;/&gt;&lt;wsp:rsid wsp:val=&quot;003D50F6&quot;/&gt;&lt;wsp:rsid wsp:val=&quot;003D5BCE&quot;/&gt;&lt;wsp:rsid wsp:val=&quot;003D6060&quot;/&gt;&lt;wsp:rsid wsp:val=&quot;003D6089&quot;/&gt;&lt;wsp:rsid wsp:val=&quot;003D6E1C&quot;/&gt;&lt;wsp:rsid wsp:val=&quot;003E151E&quot;/&gt;&lt;wsp:rsid wsp:val=&quot;003E2624&quot;/&gt;&lt;wsp:rsid wsp:val=&quot;003E355C&quot;/&gt;&lt;wsp:rsid wsp:val=&quot;003E37B1&quot;/&gt;&lt;wsp:rsid wsp:val=&quot;003E4B87&quot;/&gt;&lt;wsp:rsid wsp:val=&quot;003E51DE&quot;/&gt;&lt;wsp:rsid wsp:val=&quot;003E5DDA&quot;/&gt;&lt;wsp:rsid wsp:val=&quot;003E6BB8&quot;/&gt;&lt;wsp:rsid wsp:val=&quot;003E77BF&quot;/&gt;&lt;wsp:rsid wsp:val=&quot;003E77CD&quot;/&gt;&lt;wsp:rsid wsp:val=&quot;003E78E6&quot;/&gt;&lt;wsp:rsid wsp:val=&quot;003F0C21&quot;/&gt;&lt;wsp:rsid wsp:val=&quot;003F0D65&quot;/&gt;&lt;wsp:rsid wsp:val=&quot;003F1DDF&quot;/&gt;&lt;wsp:rsid wsp:val=&quot;003F4079&quot;/&gt;&lt;wsp:rsid wsp:val=&quot;003F4ADF&quot;/&gt;&lt;wsp:rsid wsp:val=&quot;003F4B2F&quot;/&gt;&lt;wsp:rsid wsp:val=&quot;003F4B63&quot;/&gt;&lt;wsp:rsid wsp:val=&quot;003F535E&quot;/&gt;&lt;wsp:rsid wsp:val=&quot;003F55F9&quot;/&gt;&lt;wsp:rsid wsp:val=&quot;003F7332&quot;/&gt;&lt;wsp:rsid wsp:val=&quot;003F75B5&quot;/&gt;&lt;wsp:rsid wsp:val=&quot;003F7612&quot;/&gt;&lt;wsp:rsid wsp:val=&quot;0040012D&quot;/&gt;&lt;wsp:rsid wsp:val=&quot;004010B7&quot;/&gt;&lt;wsp:rsid wsp:val=&quot;0040138A&quot;/&gt;&lt;wsp:rsid wsp:val=&quot;0040146A&quot;/&gt;&lt;wsp:rsid wsp:val=&quot;004016EA&quot;/&gt;&lt;wsp:rsid wsp:val=&quot;00401806&quot;/&gt;&lt;wsp:rsid wsp:val=&quot;0040246E&quot;/&gt;&lt;wsp:rsid wsp:val=&quot;004031A5&quot;/&gt;&lt;wsp:rsid wsp:val=&quot;00403865&quot;/&gt;&lt;wsp:rsid wsp:val=&quot;00403EFC&quot;/&gt;&lt;wsp:rsid wsp:val=&quot;004049F4&quot;/&gt;&lt;wsp:rsid wsp:val=&quot;00405A8A&quot;/&gt;&lt;wsp:rsid wsp:val=&quot;00405F4D&quot;/&gt;&lt;wsp:rsid wsp:val=&quot;00406E02&quot;/&gt;&lt;wsp:rsid wsp:val=&quot;00407DC2&quot;/&gt;&lt;wsp:rsid wsp:val=&quot;00410067&quot;/&gt;&lt;wsp:rsid wsp:val=&quot;004109F7&quot;/&gt;&lt;wsp:rsid wsp:val=&quot;0041128D&quot;/&gt;&lt;wsp:rsid wsp:val=&quot;00411638&quot;/&gt;&lt;wsp:rsid wsp:val=&quot;004122D7&quot;/&gt;&lt;wsp:rsid wsp:val=&quot;00412A0F&quot;/&gt;&lt;wsp:rsid wsp:val=&quot;00413548&quot;/&gt;&lt;wsp:rsid wsp:val=&quot;00413768&quot;/&gt;&lt;wsp:rsid wsp:val=&quot;00413976&quot;/&gt;&lt;wsp:rsid wsp:val=&quot;00413D69&quot;/&gt;&lt;wsp:rsid wsp:val=&quot;00414924&quot;/&gt;&lt;wsp:rsid wsp:val=&quot;00415F0B&quot;/&gt;&lt;wsp:rsid wsp:val=&quot;0042152E&quot;/&gt;&lt;wsp:rsid wsp:val=&quot;00421FFF&quot;/&gt;&lt;wsp:rsid wsp:val=&quot;004220C6&quot;/&gt;&lt;wsp:rsid wsp:val=&quot;00422F6F&quot;/&gt;&lt;wsp:rsid wsp:val=&quot;0042433D&quot;/&gt;&lt;wsp:rsid wsp:val=&quot;00424343&quot;/&gt;&lt;wsp:rsid wsp:val=&quot;0042438D&quot;/&gt;&lt;wsp:rsid wsp:val=&quot;004247A3&quot;/&gt;&lt;wsp:rsid wsp:val=&quot;00424898&quot;/&gt;&lt;wsp:rsid wsp:val=&quot;0042645F&quot;/&gt;&lt;wsp:rsid wsp:val=&quot;00426C97&quot;/&gt;&lt;wsp:rsid wsp:val=&quot;00426D66&quot;/&gt;&lt;wsp:rsid wsp:val=&quot;004275B2&quot;/&gt;&lt;wsp:rsid wsp:val=&quot;00427F6A&quot;/&gt;&lt;wsp:rsid wsp:val=&quot;004320CE&quot;/&gt;&lt;wsp:rsid wsp:val=&quot;00432351&quot;/&gt;&lt;wsp:rsid wsp:val=&quot;00432C05&quot;/&gt;&lt;wsp:rsid wsp:val=&quot;00434CB4&quot;/&gt;&lt;wsp:rsid wsp:val=&quot;004361A4&quot;/&gt;&lt;wsp:rsid wsp:val=&quot;0043634B&quot;/&gt;&lt;wsp:rsid wsp:val=&quot;00436BEA&quot;/&gt;&lt;wsp:rsid wsp:val=&quot;00436E1C&quot;/&gt;&lt;wsp:rsid wsp:val=&quot;00437033&quot;/&gt;&lt;wsp:rsid wsp:val=&quot;00440848&quot;/&gt;&lt;wsp:rsid wsp:val=&quot;0044184B&quot;/&gt;&lt;wsp:rsid wsp:val=&quot;00442B22&quot;/&gt;&lt;wsp:rsid wsp:val=&quot;00442B35&quot;/&gt;&lt;wsp:rsid wsp:val=&quot;00442E22&quot;/&gt;&lt;wsp:rsid wsp:val=&quot;00442E9B&quot;/&gt;&lt;wsp:rsid wsp:val=&quot;00443462&quot;/&gt;&lt;wsp:rsid wsp:val=&quot;0044392B&quot;/&gt;&lt;wsp:rsid wsp:val=&quot;0044608D&quot;/&gt;&lt;wsp:rsid wsp:val=&quot;00447096&quot;/&gt;&lt;wsp:rsid wsp:val=&quot;004470E4&quot;/&gt;&lt;wsp:rsid wsp:val=&quot;004472A1&quot;/&gt;&lt;wsp:rsid wsp:val=&quot;00447ACA&quot;/&gt;&lt;wsp:rsid wsp:val=&quot;0045021A&quot;/&gt;&lt;wsp:rsid wsp:val=&quot;00450CEF&quot;/&gt;&lt;wsp:rsid wsp:val=&quot;00451E11&quot;/&gt;&lt;wsp:rsid wsp:val=&quot;00453929&quot;/&gt;&lt;wsp:rsid wsp:val=&quot;00453FC1&quot;/&gt;&lt;wsp:rsid wsp:val=&quot;00455457&quot;/&gt;&lt;wsp:rsid wsp:val=&quot;00456E9D&quot;/&gt;&lt;wsp:rsid wsp:val=&quot;0045745B&quot;/&gt;&lt;wsp:rsid wsp:val=&quot;00457487&quot;/&gt;&lt;wsp:rsid wsp:val=&quot;004614E9&quot;/&gt;&lt;wsp:rsid wsp:val=&quot;00461E9C&quot;/&gt;&lt;wsp:rsid wsp:val=&quot;00464C5A&quot;/&gt;&lt;wsp:rsid wsp:val=&quot;00464CE4&quot;/&gt;&lt;wsp:rsid wsp:val=&quot;00465328&quot;/&gt;&lt;wsp:rsid wsp:val=&quot;0046620C&quot;/&gt;&lt;wsp:rsid wsp:val=&quot;00467466&quot;/&gt;&lt;wsp:rsid wsp:val=&quot;004704D5&quot;/&gt;&lt;wsp:rsid wsp:val=&quot;004741F2&quot;/&gt;&lt;wsp:rsid wsp:val=&quot;004745FA&quot;/&gt;&lt;wsp:rsid wsp:val=&quot;0047467A&quot;/&gt;&lt;wsp:rsid wsp:val=&quot;00475CF6&quot;/&gt;&lt;wsp:rsid wsp:val=&quot;00476E12&quot;/&gt;&lt;wsp:rsid wsp:val=&quot;004822B2&quot;/&gt;&lt;wsp:rsid wsp:val=&quot;004828D6&quot;/&gt;&lt;wsp:rsid wsp:val=&quot;00482DAA&quot;/&gt;&lt;wsp:rsid wsp:val=&quot;00484063&quot;/&gt;&lt;wsp:rsid wsp:val=&quot;004854CE&quot;/&gt;&lt;wsp:rsid wsp:val=&quot;00485D67&quot;/&gt;&lt;wsp:rsid wsp:val=&quot;00485D97&quot;/&gt;&lt;wsp:rsid wsp:val=&quot;00486205&quot;/&gt;&lt;wsp:rsid wsp:val=&quot;004867A5&quot;/&gt;&lt;wsp:rsid wsp:val=&quot;004871D2&quot;/&gt;&lt;wsp:rsid wsp:val=&quot;00487392&quot;/&gt;&lt;wsp:rsid wsp:val=&quot;0049295C&quot;/&gt;&lt;wsp:rsid wsp:val=&quot;004938E2&quot;/&gt;&lt;wsp:rsid wsp:val=&quot;004938F3&quot;/&gt;&lt;wsp:rsid wsp:val=&quot;00495FED&quot;/&gt;&lt;wsp:rsid wsp:val=&quot;0049652B&quot;/&gt;&lt;wsp:rsid wsp:val=&quot;00497720&quot;/&gt;&lt;wsp:rsid wsp:val=&quot;004A015B&quot;/&gt;&lt;wsp:rsid wsp:val=&quot;004A0409&quot;/&gt;&lt;wsp:rsid wsp:val=&quot;004A0572&quot;/&gt;&lt;wsp:rsid wsp:val=&quot;004A1663&quot;/&gt;&lt;wsp:rsid wsp:val=&quot;004A1AC0&quot;/&gt;&lt;wsp:rsid wsp:val=&quot;004A42E7&quot;/&gt;&lt;wsp:rsid wsp:val=&quot;004A5C89&quot;/&gt;&lt;wsp:rsid wsp:val=&quot;004A7B37&quot;/&gt;&lt;wsp:rsid wsp:val=&quot;004A7D19&quot;/&gt;&lt;wsp:rsid wsp:val=&quot;004B0236&quot;/&gt;&lt;wsp:rsid wsp:val=&quot;004B02BB&quot;/&gt;&lt;wsp:rsid wsp:val=&quot;004B04AD&quot;/&gt;&lt;wsp:rsid wsp:val=&quot;004B1C5D&quot;/&gt;&lt;wsp:rsid wsp:val=&quot;004B3FF9&quot;/&gt;&lt;wsp:rsid wsp:val=&quot;004B49F1&quot;/&gt;&lt;wsp:rsid wsp:val=&quot;004B51C3&quot;/&gt;&lt;wsp:rsid wsp:val=&quot;004B569B&quot;/&gt;&lt;wsp:rsid wsp:val=&quot;004C074B&quot;/&gt;&lt;wsp:rsid wsp:val=&quot;004C0E30&quot;/&gt;&lt;wsp:rsid wsp:val=&quot;004C4B1F&quot;/&gt;&lt;wsp:rsid wsp:val=&quot;004C5841&quot;/&gt;&lt;wsp:rsid wsp:val=&quot;004C624D&quot;/&gt;&lt;wsp:rsid wsp:val=&quot;004C76E6&quot;/&gt;&lt;wsp:rsid wsp:val=&quot;004D183A&quot;/&gt;&lt;wsp:rsid wsp:val=&quot;004D18A0&quot;/&gt;&lt;wsp:rsid wsp:val=&quot;004D1EE9&quot;/&gt;&lt;wsp:rsid wsp:val=&quot;004D255F&quot;/&gt;&lt;wsp:rsid wsp:val=&quot;004D2736&quot;/&gt;&lt;wsp:rsid wsp:val=&quot;004D27A2&quot;/&gt;&lt;wsp:rsid wsp:val=&quot;004D3292&quot;/&gt;&lt;wsp:rsid wsp:val=&quot;004D3539&quot;/&gt;&lt;wsp:rsid wsp:val=&quot;004D40B1&quot;/&gt;&lt;wsp:rsid wsp:val=&quot;004D417F&quot;/&gt;&lt;wsp:rsid wsp:val=&quot;004D515C&quot;/&gt;&lt;wsp:rsid wsp:val=&quot;004D5415&quot;/&gt;&lt;wsp:rsid wsp:val=&quot;004D7646&quot;/&gt;&lt;wsp:rsid wsp:val=&quot;004E01F1&quot;/&gt;&lt;wsp:rsid wsp:val=&quot;004E0F1C&quot;/&gt;&lt;wsp:rsid wsp:val=&quot;004E0F7E&quot;/&gt;&lt;wsp:rsid wsp:val=&quot;004E166D&quot;/&gt;&lt;wsp:rsid wsp:val=&quot;004E1724&quot;/&gt;&lt;wsp:rsid wsp:val=&quot;004E2D15&quot;/&gt;&lt;wsp:rsid wsp:val=&quot;004E5310&quot;/&gt;&lt;wsp:rsid wsp:val=&quot;004E5E0A&quot;/&gt;&lt;wsp:rsid wsp:val=&quot;004E67B6&quot;/&gt;&lt;wsp:rsid wsp:val=&quot;004E75EC&quot;/&gt;&lt;wsp:rsid wsp:val=&quot;004F0135&quot;/&gt;&lt;wsp:rsid wsp:val=&quot;004F247D&quot;/&gt;&lt;wsp:rsid wsp:val=&quot;004F2DFA&quot;/&gt;&lt;wsp:rsid wsp:val=&quot;004F3780&quot;/&gt;&lt;wsp:rsid wsp:val=&quot;004F3A39&quot;/&gt;&lt;wsp:rsid wsp:val=&quot;004F3DFA&quot;/&gt;&lt;wsp:rsid wsp:val=&quot;004F4113&quot;/&gt;&lt;wsp:rsid wsp:val=&quot;004F5C01&quot;/&gt;&lt;wsp:rsid wsp:val=&quot;004F6688&quot;/&gt;&lt;wsp:rsid wsp:val=&quot;004F776E&quot;/&gt;&lt;wsp:rsid wsp:val=&quot;004F7F96&quot;/&gt;&lt;wsp:rsid wsp:val=&quot;00500A74&quot;/&gt;&lt;wsp:rsid wsp:val=&quot;00500E58&quot;/&gt;&lt;wsp:rsid wsp:val=&quot;0050253C&quot;/&gt;&lt;wsp:rsid wsp:val=&quot;005026EF&quot;/&gt;&lt;wsp:rsid wsp:val=&quot;00503D28&quot;/&gt;&lt;wsp:rsid wsp:val=&quot;005040B6&quot;/&gt;&lt;wsp:rsid wsp:val=&quot;00504819&quot;/&gt;&lt;wsp:rsid wsp:val=&quot;0050518B&quot;/&gt;&lt;wsp:rsid wsp:val=&quot;005055FC&quot;/&gt;&lt;wsp:rsid wsp:val=&quot;0050587C&quot;/&gt;&lt;wsp:rsid wsp:val=&quot;00506242&quot;/&gt;&lt;wsp:rsid wsp:val=&quot;00506758&quot;/&gt;&lt;wsp:rsid wsp:val=&quot;00506891&quot;/&gt;&lt;wsp:rsid wsp:val=&quot;00507931&quot;/&gt;&lt;wsp:rsid wsp:val=&quot;00507FFB&quot;/&gt;&lt;wsp:rsid wsp:val=&quot;00511520&quot;/&gt;&lt;wsp:rsid wsp:val=&quot;005139BC&quot;/&gt;&lt;wsp:rsid wsp:val=&quot;00515F57&quot;/&gt;&lt;wsp:rsid wsp:val=&quot;0051690D&quot;/&gt;&lt;wsp:rsid wsp:val=&quot;00516BEB&quot;/&gt;&lt;wsp:rsid wsp:val=&quot;00517448&quot;/&gt;&lt;wsp:rsid wsp:val=&quot;00517E92&quot;/&gt;&lt;wsp:rsid wsp:val=&quot;00520143&quot;/&gt;&lt;wsp:rsid wsp:val=&quot;00520C24&quot;/&gt;&lt;wsp:rsid wsp:val=&quot;0052136E&quot;/&gt;&lt;wsp:rsid wsp:val=&quot;00522092&quot;/&gt;&lt;wsp:rsid wsp:val=&quot;00523593&quot;/&gt;&lt;wsp:rsid wsp:val=&quot;00523ED5&quot;/&gt;&lt;wsp:rsid wsp:val=&quot;0052501F&quot;/&gt;&lt;wsp:rsid wsp:val=&quot;005253F4&quot;/&gt;&lt;wsp:rsid wsp:val=&quot;005266F1&quot;/&gt;&lt;wsp:rsid wsp:val=&quot;005267AC&quot;/&gt;&lt;wsp:rsid wsp:val=&quot;00527614&quot;/&gt;&lt;wsp:rsid wsp:val=&quot;00530A9C&quot;/&gt;&lt;wsp:rsid wsp:val=&quot;00533D29&quot;/&gt;&lt;wsp:rsid wsp:val=&quot;00533E2F&quot;/&gt;&lt;wsp:rsid wsp:val=&quot;00534C5F&quot;/&gt;&lt;wsp:rsid wsp:val=&quot;005357A1&quot;/&gt;&lt;wsp:rsid wsp:val=&quot;005373A4&quot;/&gt;&lt;wsp:rsid wsp:val=&quot;00541A16&quot;/&gt;&lt;wsp:rsid wsp:val=&quot;00542104&quot;/&gt;&lt;wsp:rsid wsp:val=&quot;00543659&quot;/&gt;&lt;wsp:rsid wsp:val=&quot;00543BC8&quot;/&gt;&lt;wsp:rsid wsp:val=&quot;00544DBB&quot;/&gt;&lt;wsp:rsid wsp:val=&quot;005450B5&quot;/&gt;&lt;wsp:rsid wsp:val=&quot;005457F8&quot;/&gt;&lt;wsp:rsid wsp:val=&quot;00545976&quot;/&gt;&lt;wsp:rsid wsp:val=&quot;00545D6E&quot;/&gt;&lt;wsp:rsid wsp:val=&quot;00546A36&quot;/&gt;&lt;wsp:rsid wsp:val=&quot;00546C21&quot;/&gt;&lt;wsp:rsid wsp:val=&quot;00550407&quot;/&gt;&lt;wsp:rsid wsp:val=&quot;00551563&quot;/&gt;&lt;wsp:rsid wsp:val=&quot;00551DC5&quot;/&gt;&lt;wsp:rsid wsp:val=&quot;00552487&quot;/&gt;&lt;wsp:rsid wsp:val=&quot;00553019&quot;/&gt;&lt;wsp:rsid wsp:val=&quot;005546BB&quot;/&gt;&lt;wsp:rsid wsp:val=&quot;00554C52&quot;/&gt;&lt;wsp:rsid wsp:val=&quot;00555994&quot;/&gt;&lt;wsp:rsid wsp:val=&quot;00555C5E&quot;/&gt;&lt;wsp:rsid wsp:val=&quot;00556A4E&quot;/&gt;&lt;wsp:rsid wsp:val=&quot;00557201&quot;/&gt;&lt;wsp:rsid wsp:val=&quot;005600EC&quot;/&gt;&lt;wsp:rsid wsp:val=&quot;00561440&quot;/&gt;&lt;wsp:rsid wsp:val=&quot;00561F2A&quot;/&gt;&lt;wsp:rsid wsp:val=&quot;005626C3&quot;/&gt;&lt;wsp:rsid wsp:val=&quot;005639BC&quot;/&gt;&lt;wsp:rsid wsp:val=&quot;00563FCF&quot;/&gt;&lt;wsp:rsid wsp:val=&quot;00564432&quot;/&gt;&lt;wsp:rsid wsp:val=&quot;00565E19&quot;/&gt;&lt;wsp:rsid wsp:val=&quot;00566DCC&quot;/&gt;&lt;wsp:rsid wsp:val=&quot;00570E74&quot;/&gt;&lt;wsp:rsid wsp:val=&quot;00571CCA&quot;/&gt;&lt;wsp:rsid wsp:val=&quot;005725F4&quot;/&gt;&lt;wsp:rsid wsp:val=&quot;00573526&quot;/&gt;&lt;wsp:rsid wsp:val=&quot;00573CD1&quot;/&gt;&lt;wsp:rsid wsp:val=&quot;0057448B&quot;/&gt;&lt;wsp:rsid wsp:val=&quot;005746DB&quot;/&gt;&lt;wsp:rsid wsp:val=&quot;00574790&quot;/&gt;&lt;wsp:rsid wsp:val=&quot;00574C00&quot;/&gt;&lt;wsp:rsid wsp:val=&quot;0057537F&quot;/&gt;&lt;wsp:rsid wsp:val=&quot;00575DA9&quot;/&gt;&lt;wsp:rsid wsp:val=&quot;00577C32&quot;/&gt;&lt;wsp:rsid wsp:val=&quot;00577FEE&quot;/&gt;&lt;wsp:rsid wsp:val=&quot;00580A3E&quot;/&gt;&lt;wsp:rsid wsp:val=&quot;00581FE4&quot;/&gt;&lt;wsp:rsid wsp:val=&quot;00583739&quot;/&gt;&lt;wsp:rsid wsp:val=&quot;005841D7&quot;/&gt;&lt;wsp:rsid wsp:val=&quot;00584D56&quot;/&gt;&lt;wsp:rsid wsp:val=&quot;00585265&quot;/&gt;&lt;wsp:rsid wsp:val=&quot;00586952&quot;/&gt;&lt;wsp:rsid wsp:val=&quot;00586D4B&quot;/&gt;&lt;wsp:rsid wsp:val=&quot;00587297&quot;/&gt;&lt;wsp:rsid wsp:val=&quot;0058783E&quot;/&gt;&lt;wsp:rsid wsp:val=&quot;00590749&quot;/&gt;&lt;wsp:rsid wsp:val=&quot;005937A8&quot;/&gt;&lt;wsp:rsid wsp:val=&quot;00593FE2&quot;/&gt;&lt;wsp:rsid wsp:val=&quot;00594983&quot;/&gt;&lt;wsp:rsid wsp:val=&quot;00595974&quot;/&gt;&lt;wsp:rsid wsp:val=&quot;00595F92&quot;/&gt;&lt;wsp:rsid wsp:val=&quot;00597772&quot;/&gt;&lt;wsp:rsid wsp:val=&quot;005A0679&quot;/&gt;&lt;wsp:rsid wsp:val=&quot;005A071E&quot;/&gt;&lt;wsp:rsid wsp:val=&quot;005A1378&quot;/&gt;&lt;wsp:rsid wsp:val=&quot;005A31D9&quot;/&gt;&lt;wsp:rsid wsp:val=&quot;005A31E5&quot;/&gt;&lt;wsp:rsid wsp:val=&quot;005A4287&quot;/&gt;&lt;wsp:rsid wsp:val=&quot;005A4910&quot;/&gt;&lt;wsp:rsid wsp:val=&quot;005A554C&quot;/&gt;&lt;wsp:rsid wsp:val=&quot;005A555D&quot;/&gt;&lt;wsp:rsid wsp:val=&quot;005A5621&quot;/&gt;&lt;wsp:rsid wsp:val=&quot;005A58E0&quot;/&gt;&lt;wsp:rsid wsp:val=&quot;005A6E62&quot;/&gt;&lt;wsp:rsid wsp:val=&quot;005A75B4&quot;/&gt;&lt;wsp:rsid wsp:val=&quot;005A7BD9&quot;/&gt;&lt;wsp:rsid wsp:val=&quot;005A7E4D&quot;/&gt;&lt;wsp:rsid wsp:val=&quot;005A7ECC&quot;/&gt;&lt;wsp:rsid wsp:val=&quot;005B008D&quot;/&gt;&lt;wsp:rsid wsp:val=&quot;005B110C&quot;/&gt;&lt;wsp:rsid wsp:val=&quot;005B387F&quot;/&gt;&lt;wsp:rsid wsp:val=&quot;005B5B9E&quot;/&gt;&lt;wsp:rsid wsp:val=&quot;005B5EA7&quot;/&gt;&lt;wsp:rsid wsp:val=&quot;005B69D9&quot;/&gt;&lt;wsp:rsid wsp:val=&quot;005B6ABF&quot;/&gt;&lt;wsp:rsid wsp:val=&quot;005B6C42&quot;/&gt;&lt;wsp:rsid wsp:val=&quot;005C0C63&quot;/&gt;&lt;wsp:rsid wsp:val=&quot;005C1F47&quot;/&gt;&lt;wsp:rsid wsp:val=&quot;005C2E43&quot;/&gt;&lt;wsp:rsid wsp:val=&quot;005C4A3B&quot;/&gt;&lt;wsp:rsid wsp:val=&quot;005C4A49&quot;/&gt;&lt;wsp:rsid wsp:val=&quot;005C69ED&quot;/&gt;&lt;wsp:rsid wsp:val=&quot;005C6B4B&quot;/&gt;&lt;wsp:rsid wsp:val=&quot;005C7A37&quot;/&gt;&lt;wsp:rsid wsp:val=&quot;005D2060&quot;/&gt;&lt;wsp:rsid wsp:val=&quot;005D3205&quot;/&gt;&lt;wsp:rsid wsp:val=&quot;005D5EEA&quot;/&gt;&lt;wsp:rsid wsp:val=&quot;005E0286&quot;/&gt;&lt;wsp:rsid wsp:val=&quot;005E0AE6&quot;/&gt;&lt;wsp:rsid wsp:val=&quot;005E11C2&quot;/&gt;&lt;wsp:rsid wsp:val=&quot;005E2EF6&quot;/&gt;&lt;wsp:rsid wsp:val=&quot;005E76C8&quot;/&gt;&lt;wsp:rsid wsp:val=&quot;005F0AE0&quot;/&gt;&lt;wsp:rsid wsp:val=&quot;005F19F5&quot;/&gt;&lt;wsp:rsid wsp:val=&quot;005F3DC5&quot;/&gt;&lt;wsp:rsid wsp:val=&quot;005F4266&quot;/&gt;&lt;wsp:rsid wsp:val=&quot;005F4F3F&quot;/&gt;&lt;wsp:rsid wsp:val=&quot;005F5CAD&quot;/&gt;&lt;wsp:rsid wsp:val=&quot;005F67CB&quot;/&gt;&lt;wsp:rsid wsp:val=&quot;005F7054&quot;/&gt;&lt;wsp:rsid wsp:val=&quot;005F79D8&quot;/&gt;&lt;wsp:rsid wsp:val=&quot;00600169&quot;/&gt;&lt;wsp:rsid wsp:val=&quot;00600C18&quot;/&gt;&lt;wsp:rsid wsp:val=&quot;00601850&quot;/&gt;&lt;wsp:rsid wsp:val=&quot;00602B1F&quot;/&gt;&lt;wsp:rsid wsp:val=&quot;00602D27&quot;/&gt;&lt;wsp:rsid wsp:val=&quot;006039B1&quot;/&gt;&lt;wsp:rsid wsp:val=&quot;006045F0&quot;/&gt;&lt;wsp:rsid wsp:val=&quot;00604A67&quot;/&gt;&lt;wsp:rsid wsp:val=&quot;00605955&quot;/&gt;&lt;wsp:rsid wsp:val=&quot;00606145&quot;/&gt;&lt;wsp:rsid wsp:val=&quot;006062C0&quot;/&gt;&lt;wsp:rsid wsp:val=&quot;00606416&quot;/&gt;&lt;wsp:rsid wsp:val=&quot;00612853&quot;/&gt;&lt;wsp:rsid wsp:val=&quot;006132B5&quot;/&gt;&lt;wsp:rsid wsp:val=&quot;006136B0&quot;/&gt;&lt;wsp:rsid wsp:val=&quot;00614A77&quot;/&gt;&lt;wsp:rsid wsp:val=&quot;00614DB9&quot;/&gt;&lt;wsp:rsid wsp:val=&quot;006151FC&quot;/&gt;&lt;wsp:rsid wsp:val=&quot;0061553E&quot;/&gt;&lt;wsp:rsid wsp:val=&quot;0061554B&quot;/&gt;&lt;wsp:rsid wsp:val=&quot;00615A61&quot;/&gt;&lt;wsp:rsid wsp:val=&quot;00616B4A&quot;/&gt;&lt;wsp:rsid wsp:val=&quot;0062229E&quot;/&gt;&lt;wsp:rsid wsp:val=&quot;00622927&quot;/&gt;&lt;wsp:rsid wsp:val=&quot;00624419&quot;/&gt;&lt;wsp:rsid wsp:val=&quot;00624C70&quot;/&gt;&lt;wsp:rsid wsp:val=&quot;006252B8&quot;/&gt;&lt;wsp:rsid wsp:val=&quot;006255B6&quot;/&gt;&lt;wsp:rsid wsp:val=&quot;006300E7&quot;/&gt;&lt;wsp:rsid wsp:val=&quot;0063085D&quot;/&gt;&lt;wsp:rsid wsp:val=&quot;00630B49&quot;/&gt;&lt;wsp:rsid wsp:val=&quot;00630E38&quot;/&gt;&lt;wsp:rsid wsp:val=&quot;006313C7&quot;/&gt;&lt;wsp:rsid wsp:val=&quot;00631CD4&quot;/&gt;&lt;wsp:rsid wsp:val=&quot;00632226&quot;/&gt;&lt;wsp:rsid wsp:val=&quot;0063248B&quot;/&gt;&lt;wsp:rsid wsp:val=&quot;00633CFC&quot;/&gt;&lt;wsp:rsid wsp:val=&quot;006343E6&quot;/&gt;&lt;wsp:rsid wsp:val=&quot;00634B33&quot;/&gt;&lt;wsp:rsid wsp:val=&quot;00636DB0&quot;/&gt;&lt;wsp:rsid wsp:val=&quot;0063712F&quot;/&gt;&lt;wsp:rsid wsp:val=&quot;00640063&quot;/&gt;&lt;wsp:rsid wsp:val=&quot;00640B19&quot;/&gt;&lt;wsp:rsid wsp:val=&quot;00640DE1&quot;/&gt;&lt;wsp:rsid wsp:val=&quot;00641D78&quot;/&gt;&lt;wsp:rsid wsp:val=&quot;00642E96&quot;/&gt;&lt;wsp:rsid wsp:val=&quot;006439BA&quot;/&gt;&lt;wsp:rsid wsp:val=&quot;00643DCA&quot;/&gt;&lt;wsp:rsid wsp:val=&quot;00643E6C&quot;/&gt;&lt;wsp:rsid wsp:val=&quot;00645C7E&quot;/&gt;&lt;wsp:rsid wsp:val=&quot;0064629C&quot;/&gt;&lt;wsp:rsid wsp:val=&quot;006469F8&quot;/&gt;&lt;wsp:rsid wsp:val=&quot;0064777D&quot;/&gt;&lt;wsp:rsid wsp:val=&quot;00647789&quot;/&gt;&lt;wsp:rsid wsp:val=&quot;006515A6&quot;/&gt;&lt;wsp:rsid wsp:val=&quot;00651CB0&quot;/&gt;&lt;wsp:rsid wsp:val=&quot;00651CDA&quot;/&gt;&lt;wsp:rsid wsp:val=&quot;00651FA7&quot;/&gt;&lt;wsp:rsid wsp:val=&quot;0065270A&quot;/&gt;&lt;wsp:rsid wsp:val=&quot;00653AF5&quot;/&gt;&lt;wsp:rsid wsp:val=&quot;00653D48&quot;/&gt;&lt;wsp:rsid wsp:val=&quot;006547AE&quot;/&gt;&lt;wsp:rsid wsp:val=&quot;00655346&quot;/&gt;&lt;wsp:rsid wsp:val=&quot;00655463&quot;/&gt;&lt;wsp:rsid wsp:val=&quot;0065692A&quot;/&gt;&lt;wsp:rsid wsp:val=&quot;006607D7&quot;/&gt;&lt;wsp:rsid wsp:val=&quot;006611D6&quot;/&gt;&lt;wsp:rsid wsp:val=&quot;00661874&quot;/&gt;&lt;wsp:rsid wsp:val=&quot;00661FA6&quot;/&gt;&lt;wsp:rsid wsp:val=&quot;0066290F&quot;/&gt;&lt;wsp:rsid wsp:val=&quot;00663F06&quot;/&gt;&lt;wsp:rsid wsp:val=&quot;00664EEA&quot;/&gt;&lt;wsp:rsid wsp:val=&quot;0066590B&quot;/&gt;&lt;wsp:rsid wsp:val=&quot;00666974&quot;/&gt;&lt;wsp:rsid wsp:val=&quot;0066798E&quot;/&gt;&lt;wsp:rsid wsp:val=&quot;006701C1&quot;/&gt;&lt;wsp:rsid wsp:val=&quot;006719B3&quot;/&gt;&lt;wsp:rsid wsp:val=&quot;0067233E&quot;/&gt;&lt;wsp:rsid wsp:val=&quot;00674D22&quot;/&gt;&lt;wsp:rsid wsp:val=&quot;00675E22&quot;/&gt;&lt;wsp:rsid wsp:val=&quot;0067623B&quot;/&gt;&lt;wsp:rsid wsp:val=&quot;00677305&quot;/&gt;&lt;wsp:rsid wsp:val=&quot;006809D6&quot;/&gt;&lt;wsp:rsid wsp:val=&quot;0068216C&quot;/&gt;&lt;wsp:rsid wsp:val=&quot;006827C4&quot;/&gt;&lt;wsp:rsid wsp:val=&quot;00682918&quot;/&gt;&lt;wsp:rsid wsp:val=&quot;00683326&quot;/&gt;&lt;wsp:rsid wsp:val=&quot;00683BB1&quot;/&gt;&lt;wsp:rsid wsp:val=&quot;00684214&quot;/&gt;&lt;wsp:rsid wsp:val=&quot;006844DD&quot;/&gt;&lt;wsp:rsid wsp:val=&quot;00684ED6&quot;/&gt;&lt;wsp:rsid wsp:val=&quot;0068672B&quot;/&gt;&lt;wsp:rsid wsp:val=&quot;006871A6&quot;/&gt;&lt;wsp:rsid wsp:val=&quot;00687678&quot;/&gt;&lt;wsp:rsid wsp:val=&quot;00687FD5&quot;/&gt;&lt;wsp:rsid wsp:val=&quot;0069130F&quot;/&gt;&lt;wsp:rsid wsp:val=&quot;00691D7B&quot;/&gt;&lt;wsp:rsid wsp:val=&quot;00693D62&quot;/&gt;&lt;wsp:rsid wsp:val=&quot;00694526&quot;/&gt;&lt;wsp:rsid wsp:val=&quot;006945AA&quot;/&gt;&lt;wsp:rsid wsp:val=&quot;006966D3&quot;/&gt;&lt;wsp:rsid wsp:val=&quot;006968C3&quot;/&gt;&lt;wsp:rsid wsp:val=&quot;00697425&quot;/&gt;&lt;wsp:rsid wsp:val=&quot;00697ED3&quot;/&gt;&lt;wsp:rsid wsp:val=&quot;006A041F&quot;/&gt;&lt;wsp:rsid wsp:val=&quot;006A109B&quot;/&gt;&lt;wsp:rsid wsp:val=&quot;006A16DA&quot;/&gt;&lt;wsp:rsid wsp:val=&quot;006A298D&quot;/&gt;&lt;wsp:rsid wsp:val=&quot;006A30CE&quot;/&gt;&lt;wsp:rsid wsp:val=&quot;006A4106&quot;/&gt;&lt;wsp:rsid wsp:val=&quot;006A53A9&quot;/&gt;&lt;wsp:rsid wsp:val=&quot;006A59ED&quot;/&gt;&lt;wsp:rsid wsp:val=&quot;006A70C2&quot;/&gt;&lt;wsp:rsid wsp:val=&quot;006A7EA8&quot;/&gt;&lt;wsp:rsid wsp:val=&quot;006B0713&quot;/&gt;&lt;wsp:rsid wsp:val=&quot;006B0FE5&quot;/&gt;&lt;wsp:rsid wsp:val=&quot;006B24E8&quot;/&gt;&lt;wsp:rsid wsp:val=&quot;006B2767&quot;/&gt;&lt;wsp:rsid wsp:val=&quot;006B36D6&quot;/&gt;&lt;wsp:rsid wsp:val=&quot;006B3889&quot;/&gt;&lt;wsp:rsid wsp:val=&quot;006B41DC&quot;/&gt;&lt;wsp:rsid wsp:val=&quot;006B5AB8&quot;/&gt;&lt;wsp:rsid wsp:val=&quot;006C180B&quot;/&gt;&lt;wsp:rsid wsp:val=&quot;006C1DE1&quot;/&gt;&lt;wsp:rsid wsp:val=&quot;006C3176&quot;/&gt;&lt;wsp:rsid wsp:val=&quot;006C4E16&quot;/&gt;&lt;wsp:rsid wsp:val=&quot;006C5D87&quot;/&gt;&lt;wsp:rsid wsp:val=&quot;006C6523&quot;/&gt;&lt;wsp:rsid wsp:val=&quot;006C7FAF&quot;/&gt;&lt;wsp:rsid wsp:val=&quot;006D19B5&quot;/&gt;&lt;wsp:rsid wsp:val=&quot;006D274F&quot;/&gt;&lt;wsp:rsid wsp:val=&quot;006D29C1&quot;/&gt;&lt;wsp:rsid wsp:val=&quot;006D2AA6&quot;/&gt;&lt;wsp:rsid wsp:val=&quot;006D5088&quot;/&gt;&lt;wsp:rsid wsp:val=&quot;006D6851&quot;/&gt;&lt;wsp:rsid wsp:val=&quot;006D68C4&quot;/&gt;&lt;wsp:rsid wsp:val=&quot;006D72E8&quot;/&gt;&lt;wsp:rsid wsp:val=&quot;006D7463&quot;/&gt;&lt;wsp:rsid wsp:val=&quot;006D7998&quot;/&gt;&lt;wsp:rsid wsp:val=&quot;006D7BFA&quot;/&gt;&lt;wsp:rsid wsp:val=&quot;006E0636&quot;/&gt;&lt;wsp:rsid wsp:val=&quot;006E280C&quot;/&gt;&lt;wsp:rsid wsp:val=&quot;006E30E8&quot;/&gt;&lt;wsp:rsid wsp:val=&quot;006E42AE&quot;/&gt;&lt;wsp:rsid wsp:val=&quot;006E46FB&quot;/&gt;&lt;wsp:rsid wsp:val=&quot;006E530A&quot;/&gt;&lt;wsp:rsid wsp:val=&quot;006E583E&quot;/&gt;&lt;wsp:rsid wsp:val=&quot;006E76C7&quot;/&gt;&lt;wsp:rsid wsp:val=&quot;006F031C&quot;/&gt;&lt;wsp:rsid wsp:val=&quot;006F2945&quot;/&gt;&lt;wsp:rsid wsp:val=&quot;006F41A7&quot;/&gt;&lt;wsp:rsid wsp:val=&quot;006F4D58&quot;/&gt;&lt;wsp:rsid wsp:val=&quot;006F5625&quot;/&gt;&lt;wsp:rsid wsp:val=&quot;006F5D0F&quot;/&gt;&lt;wsp:rsid wsp:val=&quot;006F6E7D&quot;/&gt;&lt;wsp:rsid wsp:val=&quot;006F7EC5&quot;/&gt;&lt;wsp:rsid wsp:val=&quot;00702655&quot;/&gt;&lt;wsp:rsid wsp:val=&quot;007027F6&quot;/&gt;&lt;wsp:rsid wsp:val=&quot;00703736&quot;/&gt;&lt;wsp:rsid wsp:val=&quot;00703B8E&quot;/&gt;&lt;wsp:rsid wsp:val=&quot;00704023&quot;/&gt;&lt;wsp:rsid wsp:val=&quot;007042F0&quot;/&gt;&lt;wsp:rsid wsp:val=&quot;007059D6&quot;/&gt;&lt;wsp:rsid wsp:val=&quot;00705B1D&quot;/&gt;&lt;wsp:rsid wsp:val=&quot;0070661D&quot;/&gt;&lt;wsp:rsid wsp:val=&quot;00706F4D&quot;/&gt;&lt;wsp:rsid wsp:val=&quot;00707640&quot;/&gt;&lt;wsp:rsid wsp:val=&quot;007103F1&quot;/&gt;&lt;wsp:rsid wsp:val=&quot;00710A03&quot;/&gt;&lt;wsp:rsid wsp:val=&quot;00710DC5&quot;/&gt;&lt;wsp:rsid wsp:val=&quot;00711936&quot;/&gt;&lt;wsp:rsid wsp:val=&quot;00711A05&quot;/&gt;&lt;wsp:rsid wsp:val=&quot;00712C53&quot;/&gt;&lt;wsp:rsid wsp:val=&quot;0071463E&quot;/&gt;&lt;wsp:rsid wsp:val=&quot;00715943&quot;/&gt;&lt;wsp:rsid wsp:val=&quot;00716520&quot;/&gt;&lt;wsp:rsid wsp:val=&quot;00717212&quot;/&gt;&lt;wsp:rsid wsp:val=&quot;0072020E&quot;/&gt;&lt;wsp:rsid wsp:val=&quot;007202F0&quot;/&gt;&lt;wsp:rsid wsp:val=&quot;00720BEF&quot;/&gt;&lt;wsp:rsid wsp:val=&quot;0072115F&quot;/&gt;&lt;wsp:rsid wsp:val=&quot;00721FE1&quot;/&gt;&lt;wsp:rsid wsp:val=&quot;007233B6&quot;/&gt;&lt;wsp:rsid wsp:val=&quot;00723F87&quot;/&gt;&lt;wsp:rsid wsp:val=&quot;00724518&quot;/&gt;&lt;wsp:rsid wsp:val=&quot;00726559&quot;/&gt;&lt;wsp:rsid wsp:val=&quot;007265EE&quot;/&gt;&lt;wsp:rsid wsp:val=&quot;00726AF0&quot;/&gt;&lt;wsp:rsid wsp:val=&quot;0073065B&quot;/&gt;&lt;wsp:rsid wsp:val=&quot;007308AF&quot;/&gt;&lt;wsp:rsid wsp:val=&quot;007308D9&quot;/&gt;&lt;wsp:rsid wsp:val=&quot;00730FCA&quot;/&gt;&lt;wsp:rsid wsp:val=&quot;007314DF&quot;/&gt;&lt;wsp:rsid wsp:val=&quot;00731F86&quot;/&gt;&lt;wsp:rsid wsp:val=&quot;007337A4&quot;/&gt;&lt;wsp:rsid wsp:val=&quot;007348FF&quot;/&gt;&lt;wsp:rsid wsp:val=&quot;00734DC3&quot;/&gt;&lt;wsp:rsid wsp:val=&quot;007360B7&quot;/&gt;&lt;wsp:rsid wsp:val=&quot;00737C4C&quot;/&gt;&lt;wsp:rsid wsp:val=&quot;00741BFC&quot;/&gt;&lt;wsp:rsid wsp:val=&quot;00741C4E&quot;/&gt;&lt;wsp:rsid wsp:val=&quot;00742B15&quot;/&gt;&lt;wsp:rsid wsp:val=&quot;00744721&quot;/&gt;&lt;wsp:rsid wsp:val=&quot;007461E2&quot;/&gt;&lt;wsp:rsid wsp:val=&quot;00751A02&quot;/&gt;&lt;wsp:rsid wsp:val=&quot;00751CA9&quot;/&gt;&lt;wsp:rsid wsp:val=&quot;00752B65&quot;/&gt;&lt;wsp:rsid wsp:val=&quot;00753462&quot;/&gt;&lt;wsp:rsid wsp:val=&quot;00754479&quot;/&gt;&lt;wsp:rsid wsp:val=&quot;00755A49&quot;/&gt;&lt;wsp:rsid wsp:val=&quot;00761990&quot;/&gt;&lt;wsp:rsid wsp:val=&quot;007623A2&quot;/&gt;&lt;wsp:rsid wsp:val=&quot;007628CF&quot;/&gt;&lt;wsp:rsid wsp:val=&quot;00762A82&quot;/&gt;&lt;wsp:rsid wsp:val=&quot;00762EF0&quot;/&gt;&lt;wsp:rsid wsp:val=&quot;007646CE&quot;/&gt;&lt;wsp:rsid wsp:val=&quot;00764923&quot;/&gt;&lt;wsp:rsid wsp:val=&quot;00764BDB&quot;/&gt;&lt;wsp:rsid wsp:val=&quot;00765AB3&quot;/&gt;&lt;wsp:rsid wsp:val=&quot;00765BEE&quot;/&gt;&lt;wsp:rsid wsp:val=&quot;00767D29&quot;/&gt;&lt;wsp:rsid wsp:val=&quot;00770029&quot;/&gt;&lt;wsp:rsid wsp:val=&quot;007700FA&quot;/&gt;&lt;wsp:rsid wsp:val=&quot;00771098&quot;/&gt;&lt;wsp:rsid wsp:val=&quot;007718B1&quot;/&gt;&lt;wsp:rsid wsp:val=&quot;00772D3D&quot;/&gt;&lt;wsp:rsid wsp:val=&quot;00774ED2&quot;/&gt;&lt;wsp:rsid wsp:val=&quot;0077597A&quot;/&gt;&lt;wsp:rsid wsp:val=&quot;00775CC0&quot;/&gt;&lt;wsp:rsid wsp:val=&quot;00777CEF&quot;/&gt;&lt;wsp:rsid wsp:val=&quot;0078222D&quot;/&gt;&lt;wsp:rsid wsp:val=&quot;00785455&quot;/&gt;&lt;wsp:rsid wsp:val=&quot;00786F46&quot;/&gt;&lt;wsp:rsid wsp:val=&quot;00787436&quot;/&gt;&lt;wsp:rsid wsp:val=&quot;00790881&quot;/&gt;&lt;wsp:rsid wsp:val=&quot;007908B2&quot;/&gt;&lt;wsp:rsid wsp:val=&quot;00791AF8&quot;/&gt;&lt;wsp:rsid wsp:val=&quot;00792857&quot;/&gt;&lt;wsp:rsid wsp:val=&quot;007931F2&quot;/&gt;&lt;wsp:rsid wsp:val=&quot;007939BB&quot;/&gt;&lt;wsp:rsid wsp:val=&quot;007940AC&quot;/&gt;&lt;wsp:rsid wsp:val=&quot;00795C55&quot;/&gt;&lt;wsp:rsid wsp:val=&quot;00796BC4&quot;/&gt;&lt;wsp:rsid wsp:val=&quot;0079779D&quot;/&gt;&lt;wsp:rsid wsp:val=&quot;007A09E5&quot;/&gt;&lt;wsp:rsid wsp:val=&quot;007A0D98&quot;/&gt;&lt;wsp:rsid wsp:val=&quot;007A1709&quot;/&gt;&lt;wsp:rsid wsp:val=&quot;007A41AE&quot;/&gt;&lt;wsp:rsid wsp:val=&quot;007A5492&quot;/&gt;&lt;wsp:rsid wsp:val=&quot;007A59A6&quot;/&gt;&lt;wsp:rsid wsp:val=&quot;007A5CD0&quot;/&gt;&lt;wsp:rsid wsp:val=&quot;007A7E0C&quot;/&gt;&lt;wsp:rsid wsp:val=&quot;007B0C9F&quot;/&gt;&lt;wsp:rsid wsp:val=&quot;007B301F&quot;/&gt;&lt;wsp:rsid wsp:val=&quot;007B3257&quot;/&gt;&lt;wsp:rsid wsp:val=&quot;007B4099&quot;/&gt;&lt;wsp:rsid wsp:val=&quot;007B6358&quot;/&gt;&lt;wsp:rsid wsp:val=&quot;007B6E29&quot;/&gt;&lt;wsp:rsid wsp:val=&quot;007B713F&quot;/&gt;&lt;wsp:rsid wsp:val=&quot;007B7308&quot;/&gt;&lt;wsp:rsid wsp:val=&quot;007B77C8&quot;/&gt;&lt;wsp:rsid wsp:val=&quot;007C1296&quot;/&gt;&lt;wsp:rsid wsp:val=&quot;007C15F0&quot;/&gt;&lt;wsp:rsid wsp:val=&quot;007C255E&quot;/&gt;&lt;wsp:rsid wsp:val=&quot;007C519C&quot;/&gt;&lt;wsp:rsid wsp:val=&quot;007C532A&quot;/&gt;&lt;wsp:rsid wsp:val=&quot;007C5E82&quot;/&gt;&lt;wsp:rsid wsp:val=&quot;007C6BB6&quot;/&gt;&lt;wsp:rsid wsp:val=&quot;007D1436&quot;/&gt;&lt;wsp:rsid wsp:val=&quot;007D21A7&quot;/&gt;&lt;wsp:rsid wsp:val=&quot;007D280D&quot;/&gt;&lt;wsp:rsid wsp:val=&quot;007D340D&quot;/&gt;&lt;wsp:rsid wsp:val=&quot;007D3F14&quot;/&gt;&lt;wsp:rsid wsp:val=&quot;007D411A&quot;/&gt;&lt;wsp:rsid wsp:val=&quot;007D73EB&quot;/&gt;&lt;wsp:rsid wsp:val=&quot;007D782B&quot;/&gt;&lt;wsp:rsid wsp:val=&quot;007D78CB&quot;/&gt;&lt;wsp:rsid wsp:val=&quot;007D7BA5&quot;/&gt;&lt;wsp:rsid wsp:val=&quot;007E04BB&quot;/&gt;&lt;wsp:rsid wsp:val=&quot;007E0B1C&quot;/&gt;&lt;wsp:rsid wsp:val=&quot;007E0B8B&quot;/&gt;&lt;wsp:rsid wsp:val=&quot;007E1103&quot;/&gt;&lt;wsp:rsid wsp:val=&quot;007E12CF&quot;/&gt;&lt;wsp:rsid wsp:val=&quot;007E302E&quot;/&gt;&lt;wsp:rsid wsp:val=&quot;007E3055&quot;/&gt;&lt;wsp:rsid wsp:val=&quot;007E560C&quot;/&gt;&lt;wsp:rsid wsp:val=&quot;007E7176&quot;/&gt;&lt;wsp:rsid wsp:val=&quot;007E7DEA&quot;/&gt;&lt;wsp:rsid wsp:val=&quot;007F0470&quot;/&gt;&lt;wsp:rsid wsp:val=&quot;007F0F6A&quot;/&gt;&lt;wsp:rsid wsp:val=&quot;007F105C&quot;/&gt;&lt;wsp:rsid wsp:val=&quot;007F1631&quot;/&gt;&lt;wsp:rsid wsp:val=&quot;007F2002&quot;/&gt;&lt;wsp:rsid wsp:val=&quot;007F25A3&quot;/&gt;&lt;wsp:rsid wsp:val=&quot;007F30E0&quot;/&gt;&lt;wsp:rsid wsp:val=&quot;007F45B7&quot;/&gt;&lt;wsp:rsid wsp:val=&quot;007F4814&quot;/&gt;&lt;wsp:rsid wsp:val=&quot;007F4E00&quot;/&gt;&lt;wsp:rsid wsp:val=&quot;007F55E0&quot;/&gt;&lt;wsp:rsid wsp:val=&quot;007F623D&quot;/&gt;&lt;wsp:rsid wsp:val=&quot;007F7ECE&quot;/&gt;&lt;wsp:rsid wsp:val=&quot;00802025&quot;/&gt;&lt;wsp:rsid wsp:val=&quot;00802E57&quot;/&gt;&lt;wsp:rsid wsp:val=&quot;00802E88&quot;/&gt;&lt;wsp:rsid wsp:val=&quot;0080446E&quot;/&gt;&lt;wsp:rsid wsp:val=&quot;00804616&quot;/&gt;&lt;wsp:rsid wsp:val=&quot;00804741&quot;/&gt;&lt;wsp:rsid wsp:val=&quot;008057BA&quot;/&gt;&lt;wsp:rsid wsp:val=&quot;00807071&quot;/&gt;&lt;wsp:rsid wsp:val=&quot;0080784D&quot;/&gt;&lt;wsp:rsid wsp:val=&quot;00810EFA&quot;/&gt;&lt;wsp:rsid wsp:val=&quot;00811046&quot;/&gt;&lt;wsp:rsid wsp:val=&quot;0081151A&quot;/&gt;&lt;wsp:rsid wsp:val=&quot;00812062&quot;/&gt;&lt;wsp:rsid wsp:val=&quot;0081307B&quot;/&gt;&lt;wsp:rsid wsp:val=&quot;00813A46&quot;/&gt;&lt;wsp:rsid wsp:val=&quot;00814435&quot;/&gt;&lt;wsp:rsid wsp:val=&quot;00814883&quot;/&gt;&lt;wsp:rsid wsp:val=&quot;00815D42&quot;/&gt;&lt;wsp:rsid wsp:val=&quot;00815DBB&quot;/&gt;&lt;wsp:rsid wsp:val=&quot;00816DEC&quot;/&gt;&lt;wsp:rsid wsp:val=&quot;00817111&quot;/&gt;&lt;wsp:rsid wsp:val=&quot;00820D68&quot;/&gt;&lt;wsp:rsid wsp:val=&quot;00822E6D&quot;/&gt;&lt;wsp:rsid wsp:val=&quot;0082318C&quot;/&gt;&lt;wsp:rsid wsp:val=&quot;008240C0&quot;/&gt;&lt;wsp:rsid wsp:val=&quot;008249A3&quot;/&gt;&lt;wsp:rsid wsp:val=&quot;008257C0&quot;/&gt;&lt;wsp:rsid wsp:val=&quot;00831269&quot;/&gt;&lt;wsp:rsid wsp:val=&quot;00831458&quot;/&gt;&lt;wsp:rsid wsp:val=&quot;00833343&quot;/&gt;&lt;wsp:rsid wsp:val=&quot;0083363E&quot;/&gt;&lt;wsp:rsid wsp:val=&quot;008340C5&quot;/&gt;&lt;wsp:rsid wsp:val=&quot;0083611C&quot;/&gt;&lt;wsp:rsid wsp:val=&quot;00836881&quot;/&gt;&lt;wsp:rsid wsp:val=&quot;008369CF&quot;/&gt;&lt;wsp:rsid wsp:val=&quot;008369D2&quot;/&gt;&lt;wsp:rsid wsp:val=&quot;00837B2C&quot;/&gt;&lt;wsp:rsid wsp:val=&quot;008404F3&quot;/&gt;&lt;wsp:rsid wsp:val=&quot;0084068C&quot;/&gt;&lt;wsp:rsid wsp:val=&quot;0084084A&quot;/&gt;&lt;wsp:rsid wsp:val=&quot;0084322B&quot;/&gt;&lt;wsp:rsid wsp:val=&quot;008439D8&quot;/&gt;&lt;wsp:rsid wsp:val=&quot;008441F2&quot;/&gt;&lt;wsp:rsid wsp:val=&quot;008443C1&quot;/&gt;&lt;wsp:rsid wsp:val=&quot;008459D6&quot;/&gt;&lt;wsp:rsid wsp:val=&quot;008463FB&quot;/&gt;&lt;wsp:rsid wsp:val=&quot;00846467&quot;/&gt;&lt;wsp:rsid wsp:val=&quot;008471D2&quot;/&gt;&lt;wsp:rsid wsp:val=&quot;0085039D&quot;/&gt;&lt;wsp:rsid wsp:val=&quot;008505E9&quot;/&gt;&lt;wsp:rsid wsp:val=&quot;00851320&quot;/&gt;&lt;wsp:rsid wsp:val=&quot;0085162D&quot;/&gt;&lt;wsp:rsid wsp:val=&quot;00851C17&quot;/&gt;&lt;wsp:rsid wsp:val=&quot;00852289&quot;/&gt;&lt;wsp:rsid wsp:val=&quot;00852EC2&quot;/&gt;&lt;wsp:rsid wsp:val=&quot;008535EC&quot;/&gt;&lt;wsp:rsid wsp:val=&quot;00855D66&quot;/&gt;&lt;wsp:rsid wsp:val=&quot;008566B8&quot;/&gt;&lt;wsp:rsid wsp:val=&quot;008569FF&quot;/&gt;&lt;wsp:rsid wsp:val=&quot;00856E3B&quot;/&gt;&lt;wsp:rsid wsp:val=&quot;0085754D&quot;/&gt;&lt;wsp:rsid wsp:val=&quot;00860E8F&quot;/&gt;&lt;wsp:rsid wsp:val=&quot;00861336&quot;/&gt;&lt;wsp:rsid wsp:val=&quot;00861AF6&quot;/&gt;&lt;wsp:rsid wsp:val=&quot;00862238&quot;/&gt;&lt;wsp:rsid wsp:val=&quot;00864886&quot;/&gt;&lt;wsp:rsid wsp:val=&quot;008649E3&quot;/&gt;&lt;wsp:rsid wsp:val=&quot;008659E9&quot;/&gt;&lt;wsp:rsid wsp:val=&quot;008666CF&quot;/&gt;&lt;wsp:rsid wsp:val=&quot;008708A0&quot;/&gt;&lt;wsp:rsid wsp:val=&quot;008727A3&quot;/&gt;&lt;wsp:rsid wsp:val=&quot;00872BCE&quot;/&gt;&lt;wsp:rsid wsp:val=&quot;008731BF&quot;/&gt;&lt;wsp:rsid wsp:val=&quot;00873F28&quot;/&gt;&lt;wsp:rsid wsp:val=&quot;0087428C&quot;/&gt;&lt;wsp:rsid wsp:val=&quot;0088174A&quot;/&gt;&lt;wsp:rsid wsp:val=&quot;00884E0C&quot;/&gt;&lt;wsp:rsid wsp:val=&quot;00885B12&quot;/&gt;&lt;wsp:rsid wsp:val=&quot;00885B15&quot;/&gt;&lt;wsp:rsid wsp:val=&quot;00887465&quot;/&gt;&lt;wsp:rsid wsp:val=&quot;008876C6&quot;/&gt;&lt;wsp:rsid wsp:val=&quot;00887C9C&quot;/&gt;&lt;wsp:rsid wsp:val=&quot;00887D4D&quot;/&gt;&lt;wsp:rsid wsp:val=&quot;008904EB&quot;/&gt;&lt;wsp:rsid wsp:val=&quot;00891BA6&quot;/&gt;&lt;wsp:rsid wsp:val=&quot;008924D8&quot;/&gt;&lt;wsp:rsid wsp:val=&quot;008945DF&quot;/&gt;&lt;wsp:rsid wsp:val=&quot;00895095&quot;/&gt;&lt;wsp:rsid wsp:val=&quot;00895EE9&quot;/&gt;&lt;wsp:rsid wsp:val=&quot;00896170&quot;/&gt;&lt;wsp:rsid wsp:val=&quot;008A0DC0&quot;/&gt;&lt;wsp:rsid wsp:val=&quot;008A103B&quot;/&gt;&lt;wsp:rsid wsp:val=&quot;008A1B2D&quot;/&gt;&lt;wsp:rsid wsp:val=&quot;008A4052&quot;/&gt;&lt;wsp:rsid wsp:val=&quot;008A56CD&quot;/&gt;&lt;wsp:rsid wsp:val=&quot;008A5F83&quot;/&gt;&lt;wsp:rsid wsp:val=&quot;008A6366&quot;/&gt;&lt;wsp:rsid wsp:val=&quot;008B14F5&quot;/&gt;&lt;wsp:rsid wsp:val=&quot;008B1F7B&quot;/&gt;&lt;wsp:rsid wsp:val=&quot;008B20DE&quot;/&gt;&lt;wsp:rsid wsp:val=&quot;008B22F4&quot;/&gt;&lt;wsp:rsid wsp:val=&quot;008B2BF4&quot;/&gt;&lt;wsp:rsid wsp:val=&quot;008B2C0E&quot;/&gt;&lt;wsp:rsid wsp:val=&quot;008B3E51&quot;/&gt;&lt;wsp:rsid wsp:val=&quot;008B5CA1&quot;/&gt;&lt;wsp:rsid wsp:val=&quot;008B6342&quot;/&gt;&lt;wsp:rsid wsp:val=&quot;008B6B56&quot;/&gt;&lt;wsp:rsid wsp:val=&quot;008B6F95&quot;/&gt;&lt;wsp:rsid wsp:val=&quot;008B7971&quot;/&gt;&lt;wsp:rsid wsp:val=&quot;008C0B53&quot;/&gt;&lt;wsp:rsid wsp:val=&quot;008C1113&quot;/&gt;&lt;wsp:rsid wsp:val=&quot;008C1961&quot;/&gt;&lt;wsp:rsid wsp:val=&quot;008C5E18&quot;/&gt;&lt;wsp:rsid wsp:val=&quot;008C65B2&quot;/&gt;&lt;wsp:rsid wsp:val=&quot;008C6E32&quot;/&gt;&lt;wsp:rsid wsp:val=&quot;008C72F2&quot;/&gt;&lt;wsp:rsid wsp:val=&quot;008C77D2&quot;/&gt;&lt;wsp:rsid wsp:val=&quot;008C7C35&quot;/&gt;&lt;wsp:rsid wsp:val=&quot;008C7E51&quot;/&gt;&lt;wsp:rsid wsp:val=&quot;008D026E&quot;/&gt;&lt;wsp:rsid wsp:val=&quot;008D0C26&quot;/&gt;&lt;wsp:rsid wsp:val=&quot;008D0CA6&quot;/&gt;&lt;wsp:rsid wsp:val=&quot;008D1362&quot;/&gt;&lt;wsp:rsid wsp:val=&quot;008D3B3A&quot;/&gt;&lt;wsp:rsid wsp:val=&quot;008D42C2&quot;/&gt;&lt;wsp:rsid wsp:val=&quot;008D4E22&quot;/&gt;&lt;wsp:rsid wsp:val=&quot;008D753C&quot;/&gt;&lt;wsp:rsid wsp:val=&quot;008D7998&quot;/&gt;&lt;wsp:rsid wsp:val=&quot;008D7A1A&quot;/&gt;&lt;wsp:rsid wsp:val=&quot;008D7A1E&quot;/&gt;&lt;wsp:rsid wsp:val=&quot;008D7C46&quot;/&gt;&lt;wsp:rsid wsp:val=&quot;008D7CEB&quot;/&gt;&lt;wsp:rsid wsp:val=&quot;008E03C6&quot;/&gt;&lt;wsp:rsid wsp:val=&quot;008E0CF6&quot;/&gt;&lt;wsp:rsid wsp:val=&quot;008E1787&quot;/&gt;&lt;wsp:rsid wsp:val=&quot;008E28AB&quot;/&gt;&lt;wsp:rsid wsp:val=&quot;008E3A37&quot;/&gt;&lt;wsp:rsid wsp:val=&quot;008E3B31&quot;/&gt;&lt;wsp:rsid wsp:val=&quot;008E46CA&quot;/&gt;&lt;wsp:rsid wsp:val=&quot;008E481E&quot;/&gt;&lt;wsp:rsid wsp:val=&quot;008E6B69&quot;/&gt;&lt;wsp:rsid wsp:val=&quot;008E7BCF&quot;/&gt;&lt;wsp:rsid wsp:val=&quot;008E7BDE&quot;/&gt;&lt;wsp:rsid wsp:val=&quot;008F083E&quot;/&gt;&lt;wsp:rsid wsp:val=&quot;008F2B63&quot;/&gt;&lt;wsp:rsid wsp:val=&quot;008F38FE&quot;/&gt;&lt;wsp:rsid wsp:val=&quot;008F5B72&quot;/&gt;&lt;wsp:rsid wsp:val=&quot;008F64C1&quot;/&gt;&lt;wsp:rsid wsp:val=&quot;00900836&quot;/&gt;&lt;wsp:rsid wsp:val=&quot;00901B39&quot;/&gt;&lt;wsp:rsid wsp:val=&quot;00901EAB&quot;/&gt;&lt;wsp:rsid wsp:val=&quot;00903A21&quot;/&gt;&lt;wsp:rsid wsp:val=&quot;00904BFE&quot;/&gt;&lt;wsp:rsid wsp:val=&quot;00905D0A&quot;/&gt;&lt;wsp:rsid wsp:val=&quot;009064FF&quot;/&gt;&lt;wsp:rsid wsp:val=&quot;009069BF&quot;/&gt;&lt;wsp:rsid wsp:val=&quot;00906DFD&quot;/&gt;&lt;wsp:rsid wsp:val=&quot;0090706B&quot;/&gt;&lt;wsp:rsid wsp:val=&quot;00913803&quot;/&gt;&lt;wsp:rsid wsp:val=&quot;00913C2B&quot;/&gt;&lt;wsp:rsid wsp:val=&quot;00914C29&quot;/&gt;&lt;wsp:rsid wsp:val=&quot;00915B0E&quot;/&gt;&lt;wsp:rsid wsp:val=&quot;009167BB&quot;/&gt;&lt;wsp:rsid wsp:val=&quot;009169AD&quot;/&gt;&lt;wsp:rsid wsp:val=&quot;00917014&quot;/&gt;&lt;wsp:rsid wsp:val=&quot;00917AB0&quot;/&gt;&lt;wsp:rsid wsp:val=&quot;00922EA4&quot;/&gt;&lt;wsp:rsid wsp:val=&quot;00923339&quot;/&gt;&lt;wsp:rsid wsp:val=&quot;00925BCB&quot;/&gt;&lt;wsp:rsid wsp:val=&quot;00925F87&quot;/&gt;&lt;wsp:rsid wsp:val=&quot;00926537&quot;/&gt;&lt;wsp:rsid wsp:val=&quot;00927B46&quot;/&gt;&lt;wsp:rsid wsp:val=&quot;0093024F&quot;/&gt;&lt;wsp:rsid wsp:val=&quot;00932F21&quot;/&gt;&lt;wsp:rsid wsp:val=&quot;0093324A&quot;/&gt;&lt;wsp:rsid wsp:val=&quot;00933ECF&quot;/&gt;&lt;wsp:rsid wsp:val=&quot;009365D9&quot;/&gt;&lt;wsp:rsid wsp:val=&quot;00941F5E&quot;/&gt;&lt;wsp:rsid wsp:val=&quot;00941F9B&quot;/&gt;&lt;wsp:rsid wsp:val=&quot;00942AB9&quot;/&gt;&lt;wsp:rsid wsp:val=&quot;00944384&quot;/&gt;&lt;wsp:rsid wsp:val=&quot;0094573B&quot;/&gt;&lt;wsp:rsid wsp:val=&quot;0095045E&quot;/&gt;&lt;wsp:rsid wsp:val=&quot;00950E48&quot;/&gt;&lt;wsp:rsid wsp:val=&quot;009536D0&quot;/&gt;&lt;wsp:rsid wsp:val=&quot;00953761&quot;/&gt;&lt;wsp:rsid wsp:val=&quot;00955D97&quot;/&gt;&lt;wsp:rsid wsp:val=&quot;00957E52&quot;/&gt;&lt;wsp:rsid wsp:val=&quot;00960182&quot;/&gt;&lt;wsp:rsid wsp:val=&quot;009605B8&quot;/&gt;&lt;wsp:rsid wsp:val=&quot;009605CD&quot;/&gt;&lt;wsp:rsid wsp:val=&quot;009613CF&quot;/&gt;&lt;wsp:rsid wsp:val=&quot;00961A5E&quot;/&gt;&lt;wsp:rsid wsp:val=&quot;00961C9F&quot;/&gt;&lt;wsp:rsid wsp:val=&quot;00961D9D&quot;/&gt;&lt;wsp:rsid wsp:val=&quot;00961E1E&quot;/&gt;&lt;wsp:rsid wsp:val=&quot;00961F03&quot;/&gt;&lt;wsp:rsid wsp:val=&quot;009639A3&quot;/&gt;&lt;wsp:rsid wsp:val=&quot;00965C4C&quot;/&gt;&lt;wsp:rsid wsp:val=&quot;0096622E&quot;/&gt;&lt;wsp:rsid wsp:val=&quot;00967875&quot;/&gt;&lt;wsp:rsid wsp:val=&quot;00970086&quot;/&gt;&lt;wsp:rsid wsp:val=&quot;00972781&quot;/&gt;&lt;wsp:rsid wsp:val=&quot;00972EF5&quot;/&gt;&lt;wsp:rsid wsp:val=&quot;00974BEF&quot;/&gt;&lt;wsp:rsid wsp:val=&quot;00976358&quot;/&gt;&lt;wsp:rsid wsp:val=&quot;009764A3&quot;/&gt;&lt;wsp:rsid wsp:val=&quot;0097689A&quot;/&gt;&lt;wsp:rsid wsp:val=&quot;00976941&quot;/&gt;&lt;wsp:rsid wsp:val=&quot;00977168&quot;/&gt;&lt;wsp:rsid wsp:val=&quot;0097794F&quot;/&gt;&lt;wsp:rsid wsp:val=&quot;00980EAD&quot;/&gt;&lt;wsp:rsid wsp:val=&quot;00982B22&quot;/&gt;&lt;wsp:rsid wsp:val=&quot;0098529A&quot;/&gt;&lt;wsp:rsid wsp:val=&quot;009869AF&quot;/&gt;&lt;wsp:rsid wsp:val=&quot;00986A28&quot;/&gt;&lt;wsp:rsid wsp:val=&quot;00987097&quot;/&gt;&lt;wsp:rsid wsp:val=&quot;00987DC0&quot;/&gt;&lt;wsp:rsid wsp:val=&quot;0099161E&quot;/&gt;&lt;wsp:rsid wsp:val=&quot;009916E6&quot;/&gt;&lt;wsp:rsid wsp:val=&quot;009923DB&quot;/&gt;&lt;wsp:rsid wsp:val=&quot;00994C3E&quot;/&gt;&lt;wsp:rsid wsp:val=&quot;009951F6&quot;/&gt;&lt;wsp:rsid wsp:val=&quot;00996C51&quot;/&gt;&lt;wsp:rsid wsp:val=&quot;00996EC3&quot;/&gt;&lt;wsp:rsid wsp:val=&quot;00997557&quot;/&gt;&lt;wsp:rsid wsp:val=&quot;00997D44&quot;/&gt;&lt;wsp:rsid wsp:val=&quot;009A0679&quot;/&gt;&lt;wsp:rsid wsp:val=&quot;009A1FB5&quot;/&gt;&lt;wsp:rsid wsp:val=&quot;009A29CF&quot;/&gt;&lt;wsp:rsid wsp:val=&quot;009A2E6B&quot;/&gt;&lt;wsp:rsid wsp:val=&quot;009A4F14&quot;/&gt;&lt;wsp:rsid wsp:val=&quot;009A5FEA&quot;/&gt;&lt;wsp:rsid wsp:val=&quot;009A75E7&quot;/&gt;&lt;wsp:rsid wsp:val=&quot;009B174F&quot;/&gt;&lt;wsp:rsid wsp:val=&quot;009B1C79&quot;/&gt;&lt;wsp:rsid wsp:val=&quot;009B407B&quot;/&gt;&lt;wsp:rsid wsp:val=&quot;009B551E&quot;/&gt;&lt;wsp:rsid wsp:val=&quot;009B6E36&quot;/&gt;&lt;wsp:rsid wsp:val=&quot;009C2091&quot;/&gt;&lt;wsp:rsid wsp:val=&quot;009C326E&quot;/&gt;&lt;wsp:rsid wsp:val=&quot;009C4288&quot;/&gt;&lt;wsp:rsid wsp:val=&quot;009C52F0&quot;/&gt;&lt;wsp:rsid wsp:val=&quot;009C533A&quot;/&gt;&lt;wsp:rsid wsp:val=&quot;009C5605&quot;/&gt;&lt;wsp:rsid wsp:val=&quot;009C5E67&quot;/&gt;&lt;wsp:rsid wsp:val=&quot;009C6570&quot;/&gt;&lt;wsp:rsid wsp:val=&quot;009C669D&quot;/&gt;&lt;wsp:rsid wsp:val=&quot;009C7196&quot;/&gt;&lt;wsp:rsid wsp:val=&quot;009C7AE1&quot;/&gt;&lt;wsp:rsid wsp:val=&quot;009D0333&quot;/&gt;&lt;wsp:rsid wsp:val=&quot;009D1572&quot;/&gt;&lt;wsp:rsid wsp:val=&quot;009D17C3&quot;/&gt;&lt;wsp:rsid wsp:val=&quot;009D1EC7&quot;/&gt;&lt;wsp:rsid wsp:val=&quot;009D25A4&quot;/&gt;&lt;wsp:rsid wsp:val=&quot;009D266D&quot;/&gt;&lt;wsp:rsid wsp:val=&quot;009D2B5E&quot;/&gt;&lt;wsp:rsid wsp:val=&quot;009D3F8F&quot;/&gt;&lt;wsp:rsid wsp:val=&quot;009D4A54&quot;/&gt;&lt;wsp:rsid wsp:val=&quot;009D4B0F&quot;/&gt;&lt;wsp:rsid wsp:val=&quot;009D5AD3&quot;/&gt;&lt;wsp:rsid wsp:val=&quot;009D5AE2&quot;/&gt;&lt;wsp:rsid wsp:val=&quot;009D612F&quot;/&gt;&lt;wsp:rsid wsp:val=&quot;009D64A4&quot;/&gt;&lt;wsp:rsid wsp:val=&quot;009D65C6&quot;/&gt;&lt;wsp:rsid wsp:val=&quot;009E0022&quot;/&gt;&lt;wsp:rsid wsp:val=&quot;009E0841&quot;/&gt;&lt;wsp:rsid wsp:val=&quot;009E21C0&quot;/&gt;&lt;wsp:rsid wsp:val=&quot;009E27CD&quot;/&gt;&lt;wsp:rsid wsp:val=&quot;009E2E94&quot;/&gt;&lt;wsp:rsid wsp:val=&quot;009E3529&quot;/&gt;&lt;wsp:rsid wsp:val=&quot;009E4AED&quot;/&gt;&lt;wsp:rsid wsp:val=&quot;009E61D0&quot;/&gt;&lt;wsp:rsid wsp:val=&quot;009E6D64&quot;/&gt;&lt;wsp:rsid wsp:val=&quot;009E77AC&quot;/&gt;&lt;wsp:rsid wsp:val=&quot;009F196F&quot;/&gt;&lt;wsp:rsid wsp:val=&quot;009F1F37&quot;/&gt;&lt;wsp:rsid wsp:val=&quot;009F1F67&quot;/&gt;&lt;wsp:rsid wsp:val=&quot;009F2501&quot;/&gt;&lt;wsp:rsid wsp:val=&quot;009F36AE&quot;/&gt;&lt;wsp:rsid wsp:val=&quot;009F36E5&quot;/&gt;&lt;wsp:rsid wsp:val=&quot;009F43D0&quot;/&gt;&lt;wsp:rsid wsp:val=&quot;009F4423&quot;/&gt;&lt;wsp:rsid wsp:val=&quot;009F4C75&quot;/&gt;&lt;wsp:rsid wsp:val=&quot;009F609F&quot;/&gt;&lt;wsp:rsid wsp:val=&quot;009F63F2&quot;/&gt;&lt;wsp:rsid wsp:val=&quot;009F6813&quot;/&gt;&lt;wsp:rsid wsp:val=&quot;009F6EB6&quot;/&gt;&lt;wsp:rsid wsp:val=&quot;009F7FE6&quot;/&gt;&lt;wsp:rsid wsp:val=&quot;00A00964&quot;/&gt;&lt;wsp:rsid wsp:val=&quot;00A01C21&quot;/&gt;&lt;wsp:rsid wsp:val=&quot;00A022BD&quot;/&gt;&lt;wsp:rsid wsp:val=&quot;00A026C1&quot;/&gt;&lt;wsp:rsid wsp:val=&quot;00A02C0F&quot;/&gt;&lt;wsp:rsid wsp:val=&quot;00A031E7&quot;/&gt;&lt;wsp:rsid wsp:val=&quot;00A04247&quot;/&gt;&lt;wsp:rsid wsp:val=&quot;00A04E6C&quot;/&gt;&lt;wsp:rsid wsp:val=&quot;00A05CC1&quot;/&gt;&lt;wsp:rsid wsp:val=&quot;00A0720B&quot;/&gt;&lt;wsp:rsid wsp:val=&quot;00A0776B&quot;/&gt;&lt;wsp:rsid wsp:val=&quot;00A07C8D&quot;/&gt;&lt;wsp:rsid wsp:val=&quot;00A1201B&quot;/&gt;&lt;wsp:rsid wsp:val=&quot;00A131BA&quot;/&gt;&lt;wsp:rsid wsp:val=&quot;00A13714&quot;/&gt;&lt;wsp:rsid wsp:val=&quot;00A13767&quot;/&gt;&lt;wsp:rsid wsp:val=&quot;00A138DB&quot;/&gt;&lt;wsp:rsid wsp:val=&quot;00A14455&quot;/&gt;&lt;wsp:rsid wsp:val=&quot;00A1590B&quot;/&gt;&lt;wsp:rsid wsp:val=&quot;00A17D66&quot;/&gt;&lt;wsp:rsid wsp:val=&quot;00A17E7C&quot;/&gt;&lt;wsp:rsid wsp:val=&quot;00A20DFC&quot;/&gt;&lt;wsp:rsid wsp:val=&quot;00A22C22&quot;/&gt;&lt;wsp:rsid wsp:val=&quot;00A238A1&quot;/&gt;&lt;wsp:rsid wsp:val=&quot;00A241D8&quot;/&gt;&lt;wsp:rsid wsp:val=&quot;00A2594E&quot;/&gt;&lt;wsp:rsid wsp:val=&quot;00A25DF9&quot;/&gt;&lt;wsp:rsid wsp:val=&quot;00A2633F&quot;/&gt;&lt;wsp:rsid wsp:val=&quot;00A27CA3&quot;/&gt;&lt;wsp:rsid wsp:val=&quot;00A30341&quot;/&gt;&lt;wsp:rsid wsp:val=&quot;00A32DB8&quot;/&gt;&lt;wsp:rsid wsp:val=&quot;00A336CA&quot;/&gt;&lt;wsp:rsid wsp:val=&quot;00A3381D&quot;/&gt;&lt;wsp:rsid wsp:val=&quot;00A342D6&quot;/&gt;&lt;wsp:rsid wsp:val=&quot;00A342FF&quot;/&gt;&lt;wsp:rsid wsp:val=&quot;00A344C6&quot;/&gt;&lt;wsp:rsid wsp:val=&quot;00A351F8&quot;/&gt;&lt;wsp:rsid wsp:val=&quot;00A355E4&quot;/&gt;&lt;wsp:rsid wsp:val=&quot;00A36BDC&quot;/&gt;&lt;wsp:rsid wsp:val=&quot;00A375A7&quot;/&gt;&lt;wsp:rsid wsp:val=&quot;00A376E2&quot;/&gt;&lt;wsp:rsid wsp:val=&quot;00A4103C&quot;/&gt;&lt;wsp:rsid wsp:val=&quot;00A41423&quot;/&gt;&lt;wsp:rsid wsp:val=&quot;00A438BE&quot;/&gt;&lt;wsp:rsid wsp:val=&quot;00A43AD8&quot;/&gt;&lt;wsp:rsid wsp:val=&quot;00A43F7E&quot;/&gt;&lt;wsp:rsid wsp:val=&quot;00A43F91&quot;/&gt;&lt;wsp:rsid wsp:val=&quot;00A447A2&quot;/&gt;&lt;wsp:rsid wsp:val=&quot;00A46881&quot;/&gt;&lt;wsp:rsid wsp:val=&quot;00A46BB6&quot;/&gt;&lt;wsp:rsid wsp:val=&quot;00A46C02&quot;/&gt;&lt;wsp:rsid wsp:val=&quot;00A47786&quot;/&gt;&lt;wsp:rsid wsp:val=&quot;00A478B9&quot;/&gt;&lt;wsp:rsid wsp:val=&quot;00A47973&quot;/&gt;&lt;wsp:rsid wsp:val=&quot;00A51036&quot;/&gt;&lt;wsp:rsid wsp:val=&quot;00A528C8&quot;/&gt;&lt;wsp:rsid wsp:val=&quot;00A54121&quot;/&gt;&lt;wsp:rsid wsp:val=&quot;00A54224&quot;/&gt;&lt;wsp:rsid wsp:val=&quot;00A54F2A&quot;/&gt;&lt;wsp:rsid wsp:val=&quot;00A5548D&quot;/&gt;&lt;wsp:rsid wsp:val=&quot;00A60A99&quot;/&gt;&lt;wsp:rsid wsp:val=&quot;00A6134B&quot;/&gt;&lt;wsp:rsid wsp:val=&quot;00A628BB&quot;/&gt;&lt;wsp:rsid wsp:val=&quot;00A62BE4&quot;/&gt;&lt;wsp:rsid wsp:val=&quot;00A62CAE&quot;/&gt;&lt;wsp:rsid wsp:val=&quot;00A62E7B&quot;/&gt;&lt;wsp:rsid wsp:val=&quot;00A63547&quot;/&gt;&lt;wsp:rsid wsp:val=&quot;00A64708&quot;/&gt;&lt;wsp:rsid wsp:val=&quot;00A64C1C&quot;/&gt;&lt;wsp:rsid wsp:val=&quot;00A64DC5&quot;/&gt;&lt;wsp:rsid wsp:val=&quot;00A65EEF&quot;/&gt;&lt;wsp:rsid wsp:val=&quot;00A665B0&quot;/&gt;&lt;wsp:rsid wsp:val=&quot;00A667B4&quot;/&gt;&lt;wsp:rsid wsp:val=&quot;00A6730E&quot;/&gt;&lt;wsp:rsid wsp:val=&quot;00A674C6&quot;/&gt;&lt;wsp:rsid wsp:val=&quot;00A67532&quot;/&gt;&lt;wsp:rsid wsp:val=&quot;00A70AE9&quot;/&gt;&lt;wsp:rsid wsp:val=&quot;00A70F5F&quot;/&gt;&lt;wsp:rsid wsp:val=&quot;00A7238C&quot;/&gt;&lt;wsp:rsid wsp:val=&quot;00A72555&quot;/&gt;&lt;wsp:rsid wsp:val=&quot;00A72B7D&quot;/&gt;&lt;wsp:rsid wsp:val=&quot;00A72CFC&quot;/&gt;&lt;wsp:rsid wsp:val=&quot;00A737CC&quot;/&gt;&lt;wsp:rsid wsp:val=&quot;00A7384C&quot;/&gt;&lt;wsp:rsid wsp:val=&quot;00A74938&quot;/&gt;&lt;wsp:rsid wsp:val=&quot;00A75444&quot;/&gt;&lt;wsp:rsid wsp:val=&quot;00A77597&quot;/&gt;&lt;wsp:rsid wsp:val=&quot;00A77B23&quot;/&gt;&lt;wsp:rsid wsp:val=&quot;00A8134D&quot;/&gt;&lt;wsp:rsid wsp:val=&quot;00A818C8&quot;/&gt;&lt;wsp:rsid wsp:val=&quot;00A84E4A&quot;/&gt;&lt;wsp:rsid wsp:val=&quot;00A859E4&quot;/&gt;&lt;wsp:rsid wsp:val=&quot;00A875A1&quot;/&gt;&lt;wsp:rsid wsp:val=&quot;00A87CA0&quot;/&gt;&lt;wsp:rsid wsp:val=&quot;00A90466&quot;/&gt;&lt;wsp:rsid wsp:val=&quot;00A90A7D&quot;/&gt;&lt;wsp:rsid wsp:val=&quot;00A90CB7&quot;/&gt;&lt;wsp:rsid wsp:val=&quot;00A91421&quot;/&gt;&lt;wsp:rsid wsp:val=&quot;00A940F8&quot;/&gt;&lt;wsp:rsid wsp:val=&quot;00A94B72&quot;/&gt;&lt;wsp:rsid wsp:val=&quot;00A95CFC&quot;/&gt;&lt;wsp:rsid wsp:val=&quot;00A9665F&quot;/&gt;&lt;wsp:rsid wsp:val=&quot;00AA0107&quot;/&gt;&lt;wsp:rsid wsp:val=&quot;00AA31BB&quot;/&gt;&lt;wsp:rsid wsp:val=&quot;00AA3436&quot;/&gt;&lt;wsp:rsid wsp:val=&quot;00AA362E&quot;/&gt;&lt;wsp:rsid wsp:val=&quot;00AA38AE&quot;/&gt;&lt;wsp:rsid wsp:val=&quot;00AA3F8F&quot;/&gt;&lt;wsp:rsid wsp:val=&quot;00AA5286&quot;/&gt;&lt;wsp:rsid wsp:val=&quot;00AA59C0&quot;/&gt;&lt;wsp:rsid wsp:val=&quot;00AA5CFA&quot;/&gt;&lt;wsp:rsid wsp:val=&quot;00AA5D9F&quot;/&gt;&lt;wsp:rsid wsp:val=&quot;00AA6DC1&quot;/&gt;&lt;wsp:rsid wsp:val=&quot;00AB05DF&quot;/&gt;&lt;wsp:rsid wsp:val=&quot;00AB1034&quot;/&gt;&lt;wsp:rsid wsp:val=&quot;00AB1EBD&quot;/&gt;&lt;wsp:rsid wsp:val=&quot;00AB2944&quot;/&gt;&lt;wsp:rsid wsp:val=&quot;00AB2AE1&quot;/&gt;&lt;wsp:rsid wsp:val=&quot;00AB3DE8&quot;/&gt;&lt;wsp:rsid wsp:val=&quot;00AB4002&quot;/&gt;&lt;wsp:rsid wsp:val=&quot;00AB4AD0&quot;/&gt;&lt;wsp:rsid wsp:val=&quot;00AB4D43&quot;/&gt;&lt;wsp:rsid wsp:val=&quot;00AB5264&quot;/&gt;&lt;wsp:rsid wsp:val=&quot;00AB6536&quot;/&gt;&lt;wsp:rsid wsp:val=&quot;00AB7B85&quot;/&gt;&lt;wsp:rsid wsp:val=&quot;00AC18A7&quot;/&gt;&lt;wsp:rsid wsp:val=&quot;00AC2156&quot;/&gt;&lt;wsp:rsid wsp:val=&quot;00AC276B&quot;/&gt;&lt;wsp:rsid wsp:val=&quot;00AC2A6D&quot;/&gt;&lt;wsp:rsid wsp:val=&quot;00AC3194&quot;/&gt;&lt;wsp:rsid wsp:val=&quot;00AC3537&quot;/&gt;&lt;wsp:rsid wsp:val=&quot;00AC36A3&quot;/&gt;&lt;wsp:rsid wsp:val=&quot;00AC5079&quot;/&gt;&lt;wsp:rsid wsp:val=&quot;00AC516C&quot;/&gt;&lt;wsp:rsid wsp:val=&quot;00AC54E3&quot;/&gt;&lt;wsp:rsid wsp:val=&quot;00AC7957&quot;/&gt;&lt;wsp:rsid wsp:val=&quot;00AD08E4&quot;/&gt;&lt;wsp:rsid wsp:val=&quot;00AD0BA1&quot;/&gt;&lt;wsp:rsid wsp:val=&quot;00AD1755&quot;/&gt;&lt;wsp:rsid wsp:val=&quot;00AD24AC&quot;/&gt;&lt;wsp:rsid wsp:val=&quot;00AD37A6&quot;/&gt;&lt;wsp:rsid wsp:val=&quot;00AD4531&quot;/&gt;&lt;wsp:rsid wsp:val=&quot;00AD5C38&quot;/&gt;&lt;wsp:rsid wsp:val=&quot;00AD5D3A&quot;/&gt;&lt;wsp:rsid wsp:val=&quot;00AD6AFD&quot;/&gt;&lt;wsp:rsid wsp:val=&quot;00AD729B&quot;/&gt;&lt;wsp:rsid wsp:val=&quot;00AE0C91&quot;/&gt;&lt;wsp:rsid wsp:val=&quot;00AE102D&quot;/&gt;&lt;wsp:rsid wsp:val=&quot;00AE24AF&quot;/&gt;&lt;wsp:rsid wsp:val=&quot;00AE3989&quot;/&gt;&lt;wsp:rsid wsp:val=&quot;00AE4975&quot;/&gt;&lt;wsp:rsid wsp:val=&quot;00AE55F5&quot;/&gt;&lt;wsp:rsid wsp:val=&quot;00AE5723&quot;/&gt;&lt;wsp:rsid wsp:val=&quot;00AE6FF5&quot;/&gt;&lt;wsp:rsid wsp:val=&quot;00AF02E2&quot;/&gt;&lt;wsp:rsid wsp:val=&quot;00AF03D5&quot;/&gt;&lt;wsp:rsid wsp:val=&quot;00AF13C2&quot;/&gt;&lt;wsp:rsid wsp:val=&quot;00AF16F7&quot;/&gt;&lt;wsp:rsid wsp:val=&quot;00AF18E5&quot;/&gt;&lt;wsp:rsid wsp:val=&quot;00AF3306&quot;/&gt;&lt;wsp:rsid wsp:val=&quot;00AF4FE0&quot;/&gt;&lt;wsp:rsid wsp:val=&quot;00AF52A4&quot;/&gt;&lt;wsp:rsid wsp:val=&quot;00AF5809&quot;/&gt;&lt;wsp:rsid wsp:val=&quot;00AF5DBA&quot;/&gt;&lt;wsp:rsid wsp:val=&quot;00AF6157&quot;/&gt;&lt;wsp:rsid wsp:val=&quot;00AF648F&quot;/&gt;&lt;wsp:rsid wsp:val=&quot;00AF6E2D&quot;/&gt;&lt;wsp:rsid wsp:val=&quot;00B000DC&quot;/&gt;&lt;wsp:rsid wsp:val=&quot;00B005E8&quot;/&gt;&lt;wsp:rsid wsp:val=&quot;00B023F5&quot;/&gt;&lt;wsp:rsid wsp:val=&quot;00B033AC&quot;/&gt;&lt;wsp:rsid wsp:val=&quot;00B056AB&quot;/&gt;&lt;wsp:rsid wsp:val=&quot;00B05AEF&quot;/&gt;&lt;wsp:rsid wsp:val=&quot;00B05C4A&quot;/&gt;&lt;wsp:rsid wsp:val=&quot;00B068FA&quot;/&gt;&lt;wsp:rsid wsp:val=&quot;00B06E59&quot;/&gt;&lt;wsp:rsid wsp:val=&quot;00B07248&quot;/&gt;&lt;wsp:rsid wsp:val=&quot;00B076E5&quot;/&gt;&lt;wsp:rsid wsp:val=&quot;00B10782&quot;/&gt;&lt;wsp:rsid wsp:val=&quot;00B109ED&quot;/&gt;&lt;wsp:rsid wsp:val=&quot;00B10C45&quot;/&gt;&lt;wsp:rsid wsp:val=&quot;00B11BD5&quot;/&gt;&lt;wsp:rsid wsp:val=&quot;00B12083&quot;/&gt;&lt;wsp:rsid wsp:val=&quot;00B1390C&quot;/&gt;&lt;wsp:rsid wsp:val=&quot;00B1394B&quot;/&gt;&lt;wsp:rsid wsp:val=&quot;00B145A4&quot;/&gt;&lt;wsp:rsid wsp:val=&quot;00B14A18&quot;/&gt;&lt;wsp:rsid wsp:val=&quot;00B14C1E&quot;/&gt;&lt;wsp:rsid wsp:val=&quot;00B14D7E&quot;/&gt;&lt;wsp:rsid wsp:val=&quot;00B15190&quot;/&gt;&lt;wsp:rsid wsp:val=&quot;00B207FB&quot;/&gt;&lt;wsp:rsid wsp:val=&quot;00B23123&quot;/&gt;&lt;wsp:rsid wsp:val=&quot;00B2486F&quot;/&gt;&lt;wsp:rsid wsp:val=&quot;00B25142&quot;/&gt;&lt;wsp:rsid wsp:val=&quot;00B270B9&quot;/&gt;&lt;wsp:rsid wsp:val=&quot;00B276BC&quot;/&gt;&lt;wsp:rsid wsp:val=&quot;00B27727&quot;/&gt;&lt;wsp:rsid wsp:val=&quot;00B279B3&quot;/&gt;&lt;wsp:rsid wsp:val=&quot;00B3050E&quot;/&gt;&lt;wsp:rsid wsp:val=&quot;00B30D65&quot;/&gt;&lt;wsp:rsid wsp:val=&quot;00B315F8&quot;/&gt;&lt;wsp:rsid wsp:val=&quot;00B3217A&quot;/&gt;&lt;wsp:rsid wsp:val=&quot;00B33450&quot;/&gt;&lt;wsp:rsid wsp:val=&quot;00B34AC7&quot;/&gt;&lt;wsp:rsid wsp:val=&quot;00B34C5D&quot;/&gt;&lt;wsp:rsid wsp:val=&quot;00B34E64&quot;/&gt;&lt;wsp:rsid wsp:val=&quot;00B35AA4&quot;/&gt;&lt;wsp:rsid wsp:val=&quot;00B35C00&quot;/&gt;&lt;wsp:rsid wsp:val=&quot;00B35DF1&quot;/&gt;&lt;wsp:rsid wsp:val=&quot;00B35E88&quot;/&gt;&lt;wsp:rsid wsp:val=&quot;00B37128&quot;/&gt;&lt;wsp:rsid wsp:val=&quot;00B40230&quot;/&gt;&lt;wsp:rsid wsp:val=&quot;00B40811&quot;/&gt;&lt;wsp:rsid wsp:val=&quot;00B40C5B&quot;/&gt;&lt;wsp:rsid wsp:val=&quot;00B44784&quot;/&gt;&lt;wsp:rsid wsp:val=&quot;00B44895&quot;/&gt;&lt;wsp:rsid wsp:val=&quot;00B45F35&quot;/&gt;&lt;wsp:rsid wsp:val=&quot;00B47716&quot;/&gt;&lt;wsp:rsid wsp:val=&quot;00B47CB1&quot;/&gt;&lt;wsp:rsid wsp:val=&quot;00B501AF&quot;/&gt;&lt;wsp:rsid wsp:val=&quot;00B50792&quot;/&gt;&lt;wsp:rsid wsp:val=&quot;00B50C8B&quot;/&gt;&lt;wsp:rsid wsp:val=&quot;00B50E1F&quot;/&gt;&lt;wsp:rsid wsp:val=&quot;00B5265F&quot;/&gt;&lt;wsp:rsid wsp:val=&quot;00B52A6A&quot;/&gt;&lt;wsp:rsid wsp:val=&quot;00B53A95&quot;/&gt;&lt;wsp:rsid wsp:val=&quot;00B546E1&quot;/&gt;&lt;wsp:rsid wsp:val=&quot;00B54B0C&quot;/&gt;&lt;wsp:rsid wsp:val=&quot;00B54F84&quot;/&gt;&lt;wsp:rsid wsp:val=&quot;00B55063&quot;/&gt;&lt;wsp:rsid wsp:val=&quot;00B566BB&quot;/&gt;&lt;wsp:rsid wsp:val=&quot;00B6084A&quot;/&gt;&lt;wsp:rsid wsp:val=&quot;00B60E77&quot;/&gt;&lt;wsp:rsid wsp:val=&quot;00B6268C&quot;/&gt;&lt;wsp:rsid wsp:val=&quot;00B62726&quot;/&gt;&lt;wsp:rsid wsp:val=&quot;00B62DB2&quot;/&gt;&lt;wsp:rsid wsp:val=&quot;00B6327C&quot;/&gt;&lt;wsp:rsid wsp:val=&quot;00B63593&quot;/&gt;&lt;wsp:rsid wsp:val=&quot;00B6381A&quot;/&gt;&lt;wsp:rsid wsp:val=&quot;00B651F4&quot;/&gt;&lt;wsp:rsid wsp:val=&quot;00B65384&quot;/&gt;&lt;wsp:rsid wsp:val=&quot;00B65BD9&quot;/&gt;&lt;wsp:rsid wsp:val=&quot;00B66002&quot;/&gt;&lt;wsp:rsid wsp:val=&quot;00B70371&quot;/&gt;&lt;wsp:rsid wsp:val=&quot;00B70722&quot;/&gt;&lt;wsp:rsid wsp:val=&quot;00B71A19&quot;/&gt;&lt;wsp:rsid wsp:val=&quot;00B71F0B&quot;/&gt;&lt;wsp:rsid wsp:val=&quot;00B737DA&quot;/&gt;&lt;wsp:rsid wsp:val=&quot;00B7403F&quot;/&gt;&lt;wsp:rsid wsp:val=&quot;00B74919&quot;/&gt;&lt;wsp:rsid wsp:val=&quot;00B74FBC&quot;/&gt;&lt;wsp:rsid wsp:val=&quot;00B75252&quot;/&gt;&lt;wsp:rsid wsp:val=&quot;00B758EF&quot;/&gt;&lt;wsp:rsid wsp:val=&quot;00B75B4A&quot;/&gt;&lt;wsp:rsid wsp:val=&quot;00B773C1&quot;/&gt;&lt;wsp:rsid wsp:val=&quot;00B8061B&quot;/&gt;&lt;wsp:rsid wsp:val=&quot;00B81041&quot;/&gt;&lt;wsp:rsid wsp:val=&quot;00B8205F&quot;/&gt;&lt;wsp:rsid wsp:val=&quot;00B83291&quot;/&gt;&lt;wsp:rsid wsp:val=&quot;00B833D4&quot;/&gt;&lt;wsp:rsid wsp:val=&quot;00B83609&quot;/&gt;&lt;wsp:rsid wsp:val=&quot;00B83B19&quot;/&gt;&lt;wsp:rsid wsp:val=&quot;00B846BC&quot;/&gt;&lt;wsp:rsid wsp:val=&quot;00B84CDC&quot;/&gt;&lt;wsp:rsid wsp:val=&quot;00B85EA3&quot;/&gt;&lt;wsp:rsid wsp:val=&quot;00B860A6&quot;/&gt;&lt;wsp:rsid wsp:val=&quot;00B87255&quot;/&gt;&lt;wsp:rsid wsp:val=&quot;00B8767A&quot;/&gt;&lt;wsp:rsid wsp:val=&quot;00B935BB&quot;/&gt;&lt;wsp:rsid wsp:val=&quot;00B94D94&quot;/&gt;&lt;wsp:rsid wsp:val=&quot;00B95866&quot;/&gt;&lt;wsp:rsid wsp:val=&quot;00B978C6&quot;/&gt;&lt;wsp:rsid wsp:val=&quot;00BA0AEE&quot;/&gt;&lt;wsp:rsid wsp:val=&quot;00BA0DBF&quot;/&gt;&lt;wsp:rsid wsp:val=&quot;00BA1386&quot;/&gt;&lt;wsp:rsid wsp:val=&quot;00BA20E6&quot;/&gt;&lt;wsp:rsid wsp:val=&quot;00BA2978&quot;/&gt;&lt;wsp:rsid wsp:val=&quot;00BA413F&quot;/&gt;&lt;wsp:rsid wsp:val=&quot;00BA45C1&quot;/&gt;&lt;wsp:rsid wsp:val=&quot;00BA4E20&quot;/&gt;&lt;wsp:rsid wsp:val=&quot;00BA5085&quot;/&gt;&lt;wsp:rsid wsp:val=&quot;00BA50E7&quot;/&gt;&lt;wsp:rsid wsp:val=&quot;00BA5F77&quot;/&gt;&lt;wsp:rsid wsp:val=&quot;00BA6524&quot;/&gt;&lt;wsp:rsid wsp:val=&quot;00BA739F&quot;/&gt;&lt;wsp:rsid wsp:val=&quot;00BA75E1&quot;/&gt;&lt;wsp:rsid wsp:val=&quot;00BA7889&quot;/&gt;&lt;wsp:rsid wsp:val=&quot;00BA7B7D&quot;/&gt;&lt;wsp:rsid wsp:val=&quot;00BA7E59&quot;/&gt;&lt;wsp:rsid wsp:val=&quot;00BB07C5&quot;/&gt;&lt;wsp:rsid wsp:val=&quot;00BB0832&quot;/&gt;&lt;wsp:rsid wsp:val=&quot;00BB1132&quot;/&gt;&lt;wsp:rsid wsp:val=&quot;00BB28FF&quot;/&gt;&lt;wsp:rsid wsp:val=&quot;00BB2DB5&quot;/&gt;&lt;wsp:rsid wsp:val=&quot;00BB2DEA&quot;/&gt;&lt;wsp:rsid wsp:val=&quot;00BB5760&quot;/&gt;&lt;wsp:rsid wsp:val=&quot;00BB604F&quot;/&gt;&lt;wsp:rsid wsp:val=&quot;00BB7FB6&quot;/&gt;&lt;wsp:rsid wsp:val=&quot;00BC0A5F&quot;/&gt;&lt;wsp:rsid wsp:val=&quot;00BC1A70&quot;/&gt;&lt;wsp:rsid wsp:val=&quot;00BC1D20&quot;/&gt;&lt;wsp:rsid wsp:val=&quot;00BC3647&quot;/&gt;&lt;wsp:rsid wsp:val=&quot;00BC3FF3&quot;/&gt;&lt;wsp:rsid wsp:val=&quot;00BC4A83&quot;/&gt;&lt;wsp:rsid wsp:val=&quot;00BC6644&quot;/&gt;&lt;wsp:rsid wsp:val=&quot;00BC68A0&quot;/&gt;&lt;wsp:rsid wsp:val=&quot;00BC6C40&quot;/&gt;&lt;wsp:rsid wsp:val=&quot;00BC6DC4&quot;/&gt;&lt;wsp:rsid wsp:val=&quot;00BD01BE&quot;/&gt;&lt;wsp:rsid wsp:val=&quot;00BD1655&quot;/&gt;&lt;wsp:rsid wsp:val=&quot;00BD260B&quot;/&gt;&lt;wsp:rsid wsp:val=&quot;00BD2917&quot;/&gt;&lt;wsp:rsid wsp:val=&quot;00BD3285&quot;/&gt;&lt;wsp:rsid wsp:val=&quot;00BD4000&quot;/&gt;&lt;wsp:rsid wsp:val=&quot;00BD4372&quot;/&gt;&lt;wsp:rsid wsp:val=&quot;00BD4AD8&quot;/&gt;&lt;wsp:rsid wsp:val=&quot;00BD4ED5&quot;/&gt;&lt;wsp:rsid wsp:val=&quot;00BE08DF&quot;/&gt;&lt;wsp:rsid wsp:val=&quot;00BE1117&quot;/&gt;&lt;wsp:rsid wsp:val=&quot;00BE393D&quot;/&gt;&lt;wsp:rsid wsp:val=&quot;00BE42A1&quot;/&gt;&lt;wsp:rsid wsp:val=&quot;00BE4840&quot;/&gt;&lt;wsp:rsid wsp:val=&quot;00BE4A96&quot;/&gt;&lt;wsp:rsid wsp:val=&quot;00BE4BC6&quot;/&gt;&lt;wsp:rsid wsp:val=&quot;00BE66FC&quot;/&gt;&lt;wsp:rsid wsp:val=&quot;00BE6B6B&quot;/&gt;&lt;wsp:rsid wsp:val=&quot;00BF1A9E&quot;/&gt;&lt;wsp:rsid wsp:val=&quot;00BF364E&quot;/&gt;&lt;wsp:rsid wsp:val=&quot;00BF367D&quot;/&gt;&lt;wsp:rsid wsp:val=&quot;00BF36F8&quot;/&gt;&lt;wsp:rsid wsp:val=&quot;00BF3E22&quot;/&gt;&lt;wsp:rsid wsp:val=&quot;00BF496A&quot;/&gt;&lt;wsp:rsid wsp:val=&quot;00BF535B&quot;/&gt;&lt;wsp:rsid wsp:val=&quot;00BF54DB&quot;/&gt;&lt;wsp:rsid wsp:val=&quot;00BF559F&quot;/&gt;&lt;wsp:rsid wsp:val=&quot;00BF6892&quot;/&gt;&lt;wsp:rsid wsp:val=&quot;00BF7A86&quot;/&gt;&lt;wsp:rsid wsp:val=&quot;00C009D7&quot;/&gt;&lt;wsp:rsid wsp:val=&quot;00C00CB7&quot;/&gt;&lt;wsp:rsid wsp:val=&quot;00C00DCE&quot;/&gt;&lt;wsp:rsid wsp:val=&quot;00C02697&quot;/&gt;&lt;wsp:rsid wsp:val=&quot;00C03B85&quot;/&gt;&lt;wsp:rsid wsp:val=&quot;00C03F27&quot;/&gt;&lt;wsp:rsid wsp:val=&quot;00C05352&quot;/&gt;&lt;wsp:rsid wsp:val=&quot;00C05CE1&quot;/&gt;&lt;wsp:rsid wsp:val=&quot;00C05CEF&quot;/&gt;&lt;wsp:rsid wsp:val=&quot;00C0634A&quot;/&gt;&lt;wsp:rsid wsp:val=&quot;00C07CDC&quot;/&gt;&lt;wsp:rsid wsp:val=&quot;00C07DCF&quot;/&gt;&lt;wsp:rsid wsp:val=&quot;00C10AC1&quot;/&gt;&lt;wsp:rsid wsp:val=&quot;00C11153&quot;/&gt;&lt;wsp:rsid wsp:val=&quot;00C116BD&quot;/&gt;&lt;wsp:rsid wsp:val=&quot;00C11D7F&quot;/&gt;&lt;wsp:rsid wsp:val=&quot;00C1224A&quot;/&gt;&lt;wsp:rsid wsp:val=&quot;00C122AB&quot;/&gt;&lt;wsp:rsid wsp:val=&quot;00C12D06&quot;/&gt;&lt;wsp:rsid wsp:val=&quot;00C13E12&quot;/&gt;&lt;wsp:rsid wsp:val=&quot;00C165A0&quot;/&gt;&lt;wsp:rsid wsp:val=&quot;00C17682&quot;/&gt;&lt;wsp:rsid wsp:val=&quot;00C17ACD&quot;/&gt;&lt;wsp:rsid wsp:val=&quot;00C17E6C&quot;/&gt;&lt;wsp:rsid wsp:val=&quot;00C17F0E&quot;/&gt;&lt;wsp:rsid wsp:val=&quot;00C20929&quot;/&gt;&lt;wsp:rsid wsp:val=&quot;00C20CD2&quot;/&gt;&lt;wsp:rsid wsp:val=&quot;00C21067&quot;/&gt;&lt;wsp:rsid wsp:val=&quot;00C22A78&quot;/&gt;&lt;wsp:rsid wsp:val=&quot;00C22C22&quot;/&gt;&lt;wsp:rsid wsp:val=&quot;00C23275&quot;/&gt;&lt;wsp:rsid wsp:val=&quot;00C23545&quot;/&gt;&lt;wsp:rsid wsp:val=&quot;00C248B9&quot;/&gt;&lt;wsp:rsid wsp:val=&quot;00C24C50&quot;/&gt;&lt;wsp:rsid wsp:val=&quot;00C25825&quot;/&gt;&lt;wsp:rsid wsp:val=&quot;00C265D3&quot;/&gt;&lt;wsp:rsid wsp:val=&quot;00C26998&quot;/&gt;&lt;wsp:rsid wsp:val=&quot;00C270EC&quot;/&gt;&lt;wsp:rsid wsp:val=&quot;00C309AE&quot;/&gt;&lt;wsp:rsid wsp:val=&quot;00C3283E&quot;/&gt;&lt;wsp:rsid wsp:val=&quot;00C32F5A&quot;/&gt;&lt;wsp:rsid wsp:val=&quot;00C3321B&quot;/&gt;&lt;wsp:rsid wsp:val=&quot;00C33485&quot;/&gt;&lt;wsp:rsid wsp:val=&quot;00C33947&quot;/&gt;&lt;wsp:rsid wsp:val=&quot;00C339B7&quot;/&gt;&lt;wsp:rsid wsp:val=&quot;00C33A14&quot;/&gt;&lt;wsp:rsid wsp:val=&quot;00C33B9A&quot;/&gt;&lt;wsp:rsid wsp:val=&quot;00C37AC3&quot;/&gt;&lt;wsp:rsid wsp:val=&quot;00C403D7&quot;/&gt;&lt;wsp:rsid wsp:val=&quot;00C41CB8&quot;/&gt;&lt;wsp:rsid wsp:val=&quot;00C42B04&quot;/&gt;&lt;wsp:rsid wsp:val=&quot;00C436DE&quot;/&gt;&lt;wsp:rsid wsp:val=&quot;00C44EF2&quot;/&gt;&lt;wsp:rsid wsp:val=&quot;00C46468&quot;/&gt;&lt;wsp:rsid wsp:val=&quot;00C4740D&quot;/&gt;&lt;wsp:rsid wsp:val=&quot;00C508D2&quot;/&gt;&lt;wsp:rsid wsp:val=&quot;00C51A59&quot;/&gt;&lt;wsp:rsid wsp:val=&quot;00C52C30&quot;/&gt;&lt;wsp:rsid wsp:val=&quot;00C53021&quot;/&gt;&lt;wsp:rsid wsp:val=&quot;00C5336A&quot;/&gt;&lt;wsp:rsid wsp:val=&quot;00C535E8&quot;/&gt;&lt;wsp:rsid wsp:val=&quot;00C5370F&quot;/&gt;&lt;wsp:rsid wsp:val=&quot;00C545DC&quot;/&gt;&lt;wsp:rsid wsp:val=&quot;00C54F2B&quot;/&gt;&lt;wsp:rsid wsp:val=&quot;00C552D4&quot;/&gt;&lt;wsp:rsid wsp:val=&quot;00C55EDF&quot;/&gt;&lt;wsp:rsid wsp:val=&quot;00C57568&quot;/&gt;&lt;wsp:rsid wsp:val=&quot;00C60718&quot;/&gt;&lt;wsp:rsid wsp:val=&quot;00C60F50&quot;/&gt;&lt;wsp:rsid wsp:val=&quot;00C611E3&quot;/&gt;&lt;wsp:rsid wsp:val=&quot;00C61282&quot;/&gt;&lt;wsp:rsid wsp:val=&quot;00C61435&quot;/&gt;&lt;wsp:rsid wsp:val=&quot;00C615CA&quot;/&gt;&lt;wsp:rsid wsp:val=&quot;00C64182&quot;/&gt;&lt;wsp:rsid wsp:val=&quot;00C6474D&quot;/&gt;&lt;wsp:rsid wsp:val=&quot;00C64AA5&quot;/&gt;&lt;wsp:rsid wsp:val=&quot;00C64E06&quot;/&gt;&lt;wsp:rsid wsp:val=&quot;00C6623E&quot;/&gt;&lt;wsp:rsid wsp:val=&quot;00C66FBD&quot;/&gt;&lt;wsp:rsid wsp:val=&quot;00C67EBA&quot;/&gt;&lt;wsp:rsid wsp:val=&quot;00C70969&quot;/&gt;&lt;wsp:rsid wsp:val=&quot;00C70A5E&quot;/&gt;&lt;wsp:rsid wsp:val=&quot;00C70A85&quot;/&gt;&lt;wsp:rsid wsp:val=&quot;00C710C3&quot;/&gt;&lt;wsp:rsid wsp:val=&quot;00C72A6C&quot;/&gt;&lt;wsp:rsid wsp:val=&quot;00C74A9A&quot;/&gt;&lt;wsp:rsid wsp:val=&quot;00C74C51&quot;/&gt;&lt;wsp:rsid wsp:val=&quot;00C76319&quot;/&gt;&lt;wsp:rsid wsp:val=&quot;00C770AA&quot;/&gt;&lt;wsp:rsid wsp:val=&quot;00C8102E&quot;/&gt;&lt;wsp:rsid wsp:val=&quot;00C810BE&quot;/&gt;&lt;wsp:rsid wsp:val=&quot;00C81EF7&quot;/&gt;&lt;wsp:rsid wsp:val=&quot;00C838B7&quot;/&gt;&lt;wsp:rsid wsp:val=&quot;00C85A74&quot;/&gt;&lt;wsp:rsid wsp:val=&quot;00C86966&quot;/&gt;&lt;wsp:rsid wsp:val=&quot;00C869A0&quot;/&gt;&lt;wsp:rsid wsp:val=&quot;00C87C50&quot;/&gt;&lt;wsp:rsid wsp:val=&quot;00C87FE5&quot;/&gt;&lt;wsp:rsid wsp:val=&quot;00C908A3&quot;/&gt;&lt;wsp:rsid wsp:val=&quot;00C92A06&quot;/&gt;&lt;wsp:rsid wsp:val=&quot;00C92F0A&quot;/&gt;&lt;wsp:rsid wsp:val=&quot;00C9330A&quot;/&gt;&lt;wsp:rsid wsp:val=&quot;00C933B0&quot;/&gt;&lt;wsp:rsid wsp:val=&quot;00C93A6E&quot;/&gt;&lt;wsp:rsid wsp:val=&quot;00C93C4E&quot;/&gt;&lt;wsp:rsid wsp:val=&quot;00C93FF8&quot;/&gt;&lt;wsp:rsid wsp:val=&quot;00C95427&quot;/&gt;&lt;wsp:rsid wsp:val=&quot;00CA04ED&quot;/&gt;&lt;wsp:rsid wsp:val=&quot;00CA0938&quot;/&gt;&lt;wsp:rsid wsp:val=&quot;00CA1BC3&quot;/&gt;&lt;wsp:rsid wsp:val=&quot;00CA20DA&quot;/&gt;&lt;wsp:rsid wsp:val=&quot;00CA3493&quot;/&gt;&lt;wsp:rsid wsp:val=&quot;00CA4EA9&quot;/&gt;&lt;wsp:rsid wsp:val=&quot;00CA59F4&quot;/&gt;&lt;wsp:rsid wsp:val=&quot;00CA6941&quot;/&gt;&lt;wsp:rsid wsp:val=&quot;00CB027C&quot;/&gt;&lt;wsp:rsid wsp:val=&quot;00CB131D&quot;/&gt;&lt;wsp:rsid wsp:val=&quot;00CB2FC3&quot;/&gt;&lt;wsp:rsid wsp:val=&quot;00CB4751&quot;/&gt;&lt;wsp:rsid wsp:val=&quot;00CB4873&quot;/&gt;&lt;wsp:rsid wsp:val=&quot;00CB4893&quot;/&gt;&lt;wsp:rsid wsp:val=&quot;00CB5E0F&quot;/&gt;&lt;wsp:rsid wsp:val=&quot;00CB6272&quot;/&gt;&lt;wsp:rsid wsp:val=&quot;00CB68D7&quot;/&gt;&lt;wsp:rsid wsp:val=&quot;00CB72BB&quot;/&gt;&lt;wsp:rsid wsp:val=&quot;00CB7BF3&quot;/&gt;&lt;wsp:rsid wsp:val=&quot;00CC10F1&quot;/&gt;&lt;wsp:rsid wsp:val=&quot;00CC187A&quot;/&gt;&lt;wsp:rsid wsp:val=&quot;00CC18A1&quot;/&gt;&lt;wsp:rsid wsp:val=&quot;00CC2392&quot;/&gt;&lt;wsp:rsid wsp:val=&quot;00CC25DF&quot;/&gt;&lt;wsp:rsid wsp:val=&quot;00CC26FE&quot;/&gt;&lt;wsp:rsid wsp:val=&quot;00CC5212&quot;/&gt;&lt;wsp:rsid wsp:val=&quot;00CC540F&quot;/&gt;&lt;wsp:rsid wsp:val=&quot;00CC5B85&quot;/&gt;&lt;wsp:rsid wsp:val=&quot;00CC5C54&quot;/&gt;&lt;wsp:rsid wsp:val=&quot;00CC74AD&quot;/&gt;&lt;wsp:rsid wsp:val=&quot;00CD05B3&quot;/&gt;&lt;wsp:rsid wsp:val=&quot;00CD0E3D&quot;/&gt;&lt;wsp:rsid wsp:val=&quot;00CD23DF&quot;/&gt;&lt;wsp:rsid wsp:val=&quot;00CD2ADB&quot;/&gt;&lt;wsp:rsid wsp:val=&quot;00CD3E34&quot;/&gt;&lt;wsp:rsid wsp:val=&quot;00CD455A&quot;/&gt;&lt;wsp:rsid wsp:val=&quot;00CD506A&quot;/&gt;&lt;wsp:rsid wsp:val=&quot;00CD5595&quot;/&gt;&lt;wsp:rsid wsp:val=&quot;00CD5A38&quot;/&gt;&lt;wsp:rsid wsp:val=&quot;00CD5F26&quot;/&gt;&lt;wsp:rsid wsp:val=&quot;00CD6CEC&quot;/&gt;&lt;wsp:rsid wsp:val=&quot;00CD6D82&quot;/&gt;&lt;wsp:rsid wsp:val=&quot;00CE0331&quot;/&gt;&lt;wsp:rsid wsp:val=&quot;00CE0A37&quot;/&gt;&lt;wsp:rsid wsp:val=&quot;00CE1ACD&quot;/&gt;&lt;wsp:rsid wsp:val=&quot;00CE1FD6&quot;/&gt;&lt;wsp:rsid wsp:val=&quot;00CE2B94&quot;/&gt;&lt;wsp:rsid wsp:val=&quot;00CE4EEB&quot;/&gt;&lt;wsp:rsid wsp:val=&quot;00CE5453&quot;/&gt;&lt;wsp:rsid wsp:val=&quot;00CE559D&quot;/&gt;&lt;wsp:rsid wsp:val=&quot;00CE58D4&quot;/&gt;&lt;wsp:rsid wsp:val=&quot;00CE5C1F&quot;/&gt;&lt;wsp:rsid wsp:val=&quot;00CE6F38&quot;/&gt;&lt;wsp:rsid wsp:val=&quot;00CE70F8&quot;/&gt;&lt;wsp:rsid wsp:val=&quot;00CF0B3F&quot;/&gt;&lt;wsp:rsid wsp:val=&quot;00CF1150&quot;/&gt;&lt;wsp:rsid wsp:val=&quot;00CF1C7D&quot;/&gt;&lt;wsp:rsid wsp:val=&quot;00CF211F&quot;/&gt;&lt;wsp:rsid wsp:val=&quot;00CF2AC4&quot;/&gt;&lt;wsp:rsid wsp:val=&quot;00CF2D72&quot;/&gt;&lt;wsp:rsid wsp:val=&quot;00CF3394&quot;/&gt;&lt;wsp:rsid wsp:val=&quot;00CF34FB&quot;/&gt;&lt;wsp:rsid wsp:val=&quot;00CF3FDB&quot;/&gt;&lt;wsp:rsid wsp:val=&quot;00CF4C7E&quot;/&gt;&lt;wsp:rsid wsp:val=&quot;00CF4F66&quot;/&gt;&lt;wsp:rsid wsp:val=&quot;00CF72E8&quot;/&gt;&lt;wsp:rsid wsp:val=&quot;00CF74FA&quot;/&gt;&lt;wsp:rsid wsp:val=&quot;00CF794F&quot;/&gt;&lt;wsp:rsid wsp:val=&quot;00CF7FF5&quot;/&gt;&lt;wsp:rsid wsp:val=&quot;00D00061&quot;/&gt;&lt;wsp:rsid wsp:val=&quot;00D00B44&quot;/&gt;&lt;wsp:rsid wsp:val=&quot;00D00C3F&quot;/&gt;&lt;wsp:rsid wsp:val=&quot;00D01CF1&quot;/&gt;&lt;wsp:rsid wsp:val=&quot;00D01F48&quot;/&gt;&lt;wsp:rsid wsp:val=&quot;00D05E47&quot;/&gt;&lt;wsp:rsid wsp:val=&quot;00D05F77&quot;/&gt;&lt;wsp:rsid wsp:val=&quot;00D107CD&quot;/&gt;&lt;wsp:rsid wsp:val=&quot;00D11094&quot;/&gt;&lt;wsp:rsid wsp:val=&quot;00D11A3E&quot;/&gt;&lt;wsp:rsid wsp:val=&quot;00D11D1F&quot;/&gt;&lt;wsp:rsid wsp:val=&quot;00D1237C&quot;/&gt;&lt;wsp:rsid wsp:val=&quot;00D12871&quot;/&gt;&lt;wsp:rsid wsp:val=&quot;00D13875&quot;/&gt;&lt;wsp:rsid wsp:val=&quot;00D14B3D&quot;/&gt;&lt;wsp:rsid wsp:val=&quot;00D1542A&quot;/&gt;&lt;wsp:rsid wsp:val=&quot;00D15885&quot;/&gt;&lt;wsp:rsid wsp:val=&quot;00D179E2&quot;/&gt;&lt;wsp:rsid wsp:val=&quot;00D200F4&quot;/&gt;&lt;wsp:rsid wsp:val=&quot;00D2126C&quot;/&gt;&lt;wsp:rsid wsp:val=&quot;00D22047&quot;/&gt;&lt;wsp:rsid wsp:val=&quot;00D223E5&quot;/&gt;&lt;wsp:rsid wsp:val=&quot;00D253DB&quot;/&gt;&lt;wsp:rsid wsp:val=&quot;00D25CA1&quot;/&gt;&lt;wsp:rsid wsp:val=&quot;00D263EB&quot;/&gt;&lt;wsp:rsid wsp:val=&quot;00D26BE3&quot;/&gt;&lt;wsp:rsid wsp:val=&quot;00D27A1F&quot;/&gt;&lt;wsp:rsid wsp:val=&quot;00D30193&quot;/&gt;&lt;wsp:rsid wsp:val=&quot;00D30DE1&quot;/&gt;&lt;wsp:rsid wsp:val=&quot;00D314DF&quot;/&gt;&lt;wsp:rsid wsp:val=&quot;00D32A72&quot;/&gt;&lt;wsp:rsid wsp:val=&quot;00D32A7A&quot;/&gt;&lt;wsp:rsid wsp:val=&quot;00D32DCE&quot;/&gt;&lt;wsp:rsid wsp:val=&quot;00D32DD0&quot;/&gt;&lt;wsp:rsid wsp:val=&quot;00D34C44&quot;/&gt;&lt;wsp:rsid wsp:val=&quot;00D34CEA&quot;/&gt;&lt;wsp:rsid wsp:val=&quot;00D36173&quot;/&gt;&lt;wsp:rsid wsp:val=&quot;00D37DB1&quot;/&gt;&lt;wsp:rsid wsp:val=&quot;00D40A6C&quot;/&gt;&lt;wsp:rsid wsp:val=&quot;00D42B5F&quot;/&gt;&lt;wsp:rsid wsp:val=&quot;00D43C19&quot;/&gt;&lt;wsp:rsid wsp:val=&quot;00D43F8E&quot;/&gt;&lt;wsp:rsid wsp:val=&quot;00D45DEB&quot;/&gt;&lt;wsp:rsid wsp:val=&quot;00D50246&quot;/&gt;&lt;wsp:rsid wsp:val=&quot;00D5042F&quot;/&gt;&lt;wsp:rsid wsp:val=&quot;00D5141C&quot;/&gt;&lt;wsp:rsid wsp:val=&quot;00D5269C&quot;/&gt;&lt;wsp:rsid wsp:val=&quot;00D53602&quot;/&gt;&lt;wsp:rsid wsp:val=&quot;00D539AD&quot;/&gt;&lt;wsp:rsid wsp:val=&quot;00D54263&quot;/&gt;&lt;wsp:rsid wsp:val=&quot;00D54DB7&quot;/&gt;&lt;wsp:rsid wsp:val=&quot;00D557CD&quot;/&gt;&lt;wsp:rsid wsp:val=&quot;00D55B7C&quot;/&gt;&lt;wsp:rsid wsp:val=&quot;00D55BA4&quot;/&gt;&lt;wsp:rsid wsp:val=&quot;00D56623&quot;/&gt;&lt;wsp:rsid wsp:val=&quot;00D573CC&quot;/&gt;&lt;wsp:rsid wsp:val=&quot;00D5794F&quot;/&gt;&lt;wsp:rsid wsp:val=&quot;00D57F48&quot;/&gt;&lt;wsp:rsid wsp:val=&quot;00D61EED&quot;/&gt;&lt;wsp:rsid wsp:val=&quot;00D626B4&quot;/&gt;&lt;wsp:rsid wsp:val=&quot;00D62B66&quot;/&gt;&lt;wsp:rsid wsp:val=&quot;00D62FFC&quot;/&gt;&lt;wsp:rsid wsp:val=&quot;00D66757&quot;/&gt;&lt;wsp:rsid wsp:val=&quot;00D67E17&quot;/&gt;&lt;wsp:rsid wsp:val=&quot;00D70C62&quot;/&gt;&lt;wsp:rsid wsp:val=&quot;00D70EBD&quot;/&gt;&lt;wsp:rsid wsp:val=&quot;00D71881&quot;/&gt;&lt;wsp:rsid wsp:val=&quot;00D727E9&quot;/&gt;&lt;wsp:rsid wsp:val=&quot;00D734E4&quot;/&gt;&lt;wsp:rsid wsp:val=&quot;00D735C0&quot;/&gt;&lt;wsp:rsid wsp:val=&quot;00D73C2E&quot;/&gt;&lt;wsp:rsid wsp:val=&quot;00D74B89&quot;/&gt;&lt;wsp:rsid wsp:val=&quot;00D74E74&quot;/&gt;&lt;wsp:rsid wsp:val=&quot;00D757EC&quot;/&gt;&lt;wsp:rsid wsp:val=&quot;00D75BBA&quot;/&gt;&lt;wsp:rsid wsp:val=&quot;00D76114&quot;/&gt;&lt;wsp:rsid wsp:val=&quot;00D7679D&quot;/&gt;&lt;wsp:rsid wsp:val=&quot;00D807C5&quot;/&gt;&lt;wsp:rsid wsp:val=&quot;00D81BEE&quot;/&gt;&lt;wsp:rsid wsp:val=&quot;00D823E4&quot;/&gt;&lt;wsp:rsid wsp:val=&quot;00D83CC2&quot;/&gt;&lt;wsp:rsid wsp:val=&quot;00D84061&quot;/&gt;&lt;wsp:rsid wsp:val=&quot;00D852BC&quot;/&gt;&lt;wsp:rsid wsp:val=&quot;00D85B1C&quot;/&gt;&lt;wsp:rsid wsp:val=&quot;00D86069&quot;/&gt;&lt;wsp:rsid wsp:val=&quot;00D87047&quot;/&gt;&lt;wsp:rsid wsp:val=&quot;00D87222&quot;/&gt;&lt;wsp:rsid wsp:val=&quot;00D9052A&quot;/&gt;&lt;wsp:rsid wsp:val=&quot;00D925EC&quot;/&gt;&lt;wsp:rsid wsp:val=&quot;00D94574&quot;/&gt;&lt;wsp:rsid wsp:val=&quot;00D94A1D&quot;/&gt;&lt;wsp:rsid wsp:val=&quot;00D94C96&quot;/&gt;&lt;wsp:rsid wsp:val=&quot;00D9650C&quot;/&gt;&lt;wsp:rsid wsp:val=&quot;00D965EE&quot;/&gt;&lt;wsp:rsid wsp:val=&quot;00D965F2&quot;/&gt;&lt;wsp:rsid wsp:val=&quot;00D972BD&quot;/&gt;&lt;wsp:rsid wsp:val=&quot;00D97609&quot;/&gt;&lt;wsp:rsid wsp:val=&quot;00D977AE&quot;/&gt;&lt;wsp:rsid wsp:val=&quot;00D97BAE&quot;/&gt;&lt;wsp:rsid wsp:val=&quot;00DA1240&quot;/&gt;&lt;wsp:rsid wsp:val=&quot;00DA4D3E&quot;/&gt;&lt;wsp:rsid wsp:val=&quot;00DA4DD0&quot;/&gt;&lt;wsp:rsid wsp:val=&quot;00DA54B5&quot;/&gt;&lt;wsp:rsid wsp:val=&quot;00DA5853&quot;/&gt;&lt;wsp:rsid wsp:val=&quot;00DA631E&quot;/&gt;&lt;wsp:rsid wsp:val=&quot;00DA753D&quot;/&gt;&lt;wsp:rsid wsp:val=&quot;00DA7D30&quot;/&gt;&lt;wsp:rsid wsp:val=&quot;00DA7FEB&quot;/&gt;&lt;wsp:rsid wsp:val=&quot;00DB038D&quot;/&gt;&lt;wsp:rsid wsp:val=&quot;00DB275A&quot;/&gt;&lt;wsp:rsid wsp:val=&quot;00DB3EA4&quot;/&gt;&lt;wsp:rsid wsp:val=&quot;00DB56E4&quot;/&gt;&lt;wsp:rsid wsp:val=&quot;00DB597C&quot;/&gt;&lt;wsp:rsid wsp:val=&quot;00DC287D&quot;/&gt;&lt;wsp:rsid wsp:val=&quot;00DC2B63&quot;/&gt;&lt;wsp:rsid wsp:val=&quot;00DC2F0D&quot;/&gt;&lt;wsp:rsid wsp:val=&quot;00DC3845&quot;/&gt;&lt;wsp:rsid wsp:val=&quot;00DC393D&quot;/&gt;&lt;wsp:rsid wsp:val=&quot;00DC3C8E&quot;/&gt;&lt;wsp:rsid wsp:val=&quot;00DC4F1B&quot;/&gt;&lt;wsp:rsid wsp:val=&quot;00DC706E&quot;/&gt;&lt;wsp:rsid wsp:val=&quot;00DD07C1&quot;/&gt;&lt;wsp:rsid wsp:val=&quot;00DD125B&quot;/&gt;&lt;wsp:rsid wsp:val=&quot;00DD671C&quot;/&gt;&lt;wsp:rsid wsp:val=&quot;00DE0029&quot;/&gt;&lt;wsp:rsid wsp:val=&quot;00DE0274&quot;/&gt;&lt;wsp:rsid wsp:val=&quot;00DE0D67&quot;/&gt;&lt;wsp:rsid wsp:val=&quot;00DE2C0D&quot;/&gt;&lt;wsp:rsid wsp:val=&quot;00DE305E&quot;/&gt;&lt;wsp:rsid wsp:val=&quot;00DE357B&quot;/&gt;&lt;wsp:rsid wsp:val=&quot;00DE35EF&quot;/&gt;&lt;wsp:rsid wsp:val=&quot;00DE4005&quot;/&gt;&lt;wsp:rsid wsp:val=&quot;00DE4A38&quot;/&gt;&lt;wsp:rsid wsp:val=&quot;00DE5F3D&quot;/&gt;&lt;wsp:rsid wsp:val=&quot;00DE6169&quot;/&gt;&lt;wsp:rsid wsp:val=&quot;00DE6B75&quot;/&gt;&lt;wsp:rsid wsp:val=&quot;00DE793A&quot;/&gt;&lt;wsp:rsid wsp:val=&quot;00DE7F7E&quot;/&gt;&lt;wsp:rsid wsp:val=&quot;00DF036E&quot;/&gt;&lt;wsp:rsid wsp:val=&quot;00DF0523&quot;/&gt;&lt;wsp:rsid wsp:val=&quot;00DF12DB&quot;/&gt;&lt;wsp:rsid wsp:val=&quot;00DF2C4C&quot;/&gt;&lt;wsp:rsid wsp:val=&quot;00DF2CF3&quot;/&gt;&lt;wsp:rsid wsp:val=&quot;00DF32F8&quot;/&gt;&lt;wsp:rsid wsp:val=&quot;00DF3ECD&quot;/&gt;&lt;wsp:rsid wsp:val=&quot;00DF5CB2&quot;/&gt;&lt;wsp:rsid wsp:val=&quot;00DF6FE6&quot;/&gt;&lt;wsp:rsid wsp:val=&quot;00E01415&quot;/&gt;&lt;wsp:rsid wsp:val=&quot;00E01EDA&quot;/&gt;&lt;wsp:rsid wsp:val=&quot;00E0261F&quot;/&gt;&lt;wsp:rsid wsp:val=&quot;00E02AA2&quot;/&gt;&lt;wsp:rsid wsp:val=&quot;00E02E76&quot;/&gt;&lt;wsp:rsid wsp:val=&quot;00E05D3E&quot;/&gt;&lt;wsp:rsid wsp:val=&quot;00E05D68&quot;/&gt;&lt;wsp:rsid wsp:val=&quot;00E06A64&quot;/&gt;&lt;wsp:rsid wsp:val=&quot;00E070A3&quot;/&gt;&lt;wsp:rsid wsp:val=&quot;00E07520&quot;/&gt;&lt;wsp:rsid wsp:val=&quot;00E100EA&quot;/&gt;&lt;wsp:rsid wsp:val=&quot;00E11189&quot;/&gt;&lt;wsp:rsid wsp:val=&quot;00E11272&quot;/&gt;&lt;wsp:rsid wsp:val=&quot;00E116F0&quot;/&gt;&lt;wsp:rsid wsp:val=&quot;00E1309F&quot;/&gt;&lt;wsp:rsid wsp:val=&quot;00E136BB&quot;/&gt;&lt;wsp:rsid wsp:val=&quot;00E137F2&quot;/&gt;&lt;wsp:rsid wsp:val=&quot;00E15989&quot;/&gt;&lt;wsp:rsid wsp:val=&quot;00E15D0E&quot;/&gt;&lt;wsp:rsid wsp:val=&quot;00E20109&quot;/&gt;&lt;wsp:rsid wsp:val=&quot;00E2057A&quot;/&gt;&lt;wsp:rsid wsp:val=&quot;00E20FFC&quot;/&gt;&lt;wsp:rsid wsp:val=&quot;00E21209&quot;/&gt;&lt;wsp:rsid wsp:val=&quot;00E2123E&quot;/&gt;&lt;wsp:rsid wsp:val=&quot;00E225D1&quot;/&gt;&lt;wsp:rsid wsp:val=&quot;00E22DF8&quot;/&gt;&lt;wsp:rsid wsp:val=&quot;00E23A58&quot;/&gt;&lt;wsp:rsid wsp:val=&quot;00E23DC9&quot;/&gt;&lt;wsp:rsid wsp:val=&quot;00E23DCB&quot;/&gt;&lt;wsp:rsid wsp:val=&quot;00E2468A&quot;/&gt;&lt;wsp:rsid wsp:val=&quot;00E30717&quot;/&gt;&lt;wsp:rsid wsp:val=&quot;00E30D9E&quot;/&gt;&lt;wsp:rsid wsp:val=&quot;00E31169&quot;/&gt;&lt;wsp:rsid wsp:val=&quot;00E31881&quot;/&gt;&lt;wsp:rsid wsp:val=&quot;00E35833&quot;/&gt;&lt;wsp:rsid wsp:val=&quot;00E37EE5&quot;/&gt;&lt;wsp:rsid wsp:val=&quot;00E40379&quot;/&gt;&lt;wsp:rsid wsp:val=&quot;00E45DC0&quot;/&gt;&lt;wsp:rsid wsp:val=&quot;00E461E0&quot;/&gt;&lt;wsp:rsid wsp:val=&quot;00E51928&quot;/&gt;&lt;wsp:rsid wsp:val=&quot;00E5242A&quot;/&gt;&lt;wsp:rsid wsp:val=&quot;00E524B8&quot;/&gt;&lt;wsp:rsid wsp:val=&quot;00E52682&quot;/&gt;&lt;wsp:rsid wsp:val=&quot;00E53605&quot;/&gt;&lt;wsp:rsid wsp:val=&quot;00E53D19&quot;/&gt;&lt;wsp:rsid wsp:val=&quot;00E5485B&quot;/&gt;&lt;wsp:rsid wsp:val=&quot;00E55FDF&quot;/&gt;&lt;wsp:rsid wsp:val=&quot;00E56703&quot;/&gt;&lt;wsp:rsid wsp:val=&quot;00E56EBB&quot;/&gt;&lt;wsp:rsid wsp:val=&quot;00E572A0&quot;/&gt;&lt;wsp:rsid wsp:val=&quot;00E6046C&quot;/&gt;&lt;wsp:rsid wsp:val=&quot;00E616B2&quot;/&gt;&lt;wsp:rsid wsp:val=&quot;00E6191B&quot;/&gt;&lt;wsp:rsid wsp:val=&quot;00E61B8E&quot;/&gt;&lt;wsp:rsid wsp:val=&quot;00E62C9B&quot;/&gt;&lt;wsp:rsid wsp:val=&quot;00E65E82&quot;/&gt;&lt;wsp:rsid wsp:val=&quot;00E664B0&quot;/&gt;&lt;wsp:rsid wsp:val=&quot;00E66F7B&quot;/&gt;&lt;wsp:rsid wsp:val=&quot;00E6744C&quot;/&gt;&lt;wsp:rsid wsp:val=&quot;00E67471&quot;/&gt;&lt;wsp:rsid wsp:val=&quot;00E7017F&quot;/&gt;&lt;wsp:rsid wsp:val=&quot;00E7021C&quot;/&gt;&lt;wsp:rsid wsp:val=&quot;00E70476&quot;/&gt;&lt;wsp:rsid wsp:val=&quot;00E71AF3&quot;/&gt;&lt;wsp:rsid wsp:val=&quot;00E71B92&quot;/&gt;&lt;wsp:rsid wsp:val=&quot;00E734A7&quot;/&gt;&lt;wsp:rsid wsp:val=&quot;00E74BB7&quot;/&gt;&lt;wsp:rsid wsp:val=&quot;00E75182&quot;/&gt;&lt;wsp:rsid wsp:val=&quot;00E75A02&quot;/&gt;&lt;wsp:rsid wsp:val=&quot;00E75DEF&quot;/&gt;&lt;wsp:rsid wsp:val=&quot;00E75EC5&quot;/&gt;&lt;wsp:rsid wsp:val=&quot;00E76F7A&quot;/&gt;&lt;wsp:rsid wsp:val=&quot;00E77B87&quot;/&gt;&lt;wsp:rsid wsp:val=&quot;00E80359&quot;/&gt;&lt;wsp:rsid wsp:val=&quot;00E8069E&quot;/&gt;&lt;wsp:rsid wsp:val=&quot;00E817C9&quot;/&gt;&lt;wsp:rsid wsp:val=&quot;00E822A5&quot;/&gt;&lt;wsp:rsid wsp:val=&quot;00E822B3&quot;/&gt;&lt;wsp:rsid wsp:val=&quot;00E825C2&quot;/&gt;&lt;wsp:rsid wsp:val=&quot;00E8599C&quot;/&gt;&lt;wsp:rsid wsp:val=&quot;00E86013&quot;/&gt;&lt;wsp:rsid wsp:val=&quot;00E8626C&quot;/&gt;&lt;wsp:rsid wsp:val=&quot;00E87109&quot;/&gt;&lt;wsp:rsid wsp:val=&quot;00E87D51&quot;/&gt;&lt;wsp:rsid wsp:val=&quot;00E915D6&quot;/&gt;&lt;wsp:rsid wsp:val=&quot;00E91D14&quot;/&gt;&lt;wsp:rsid wsp:val=&quot;00E922B8&quot;/&gt;&lt;wsp:rsid wsp:val=&quot;00E92ECB&quot;/&gt;&lt;wsp:rsid wsp:val=&quot;00E93160&quot;/&gt;&lt;wsp:rsid wsp:val=&quot;00E932C7&quot;/&gt;&lt;wsp:rsid wsp:val=&quot;00E936E1&quot;/&gt;&lt;wsp:rsid wsp:val=&quot;00E960A5&quot;/&gt;&lt;wsp:rsid wsp:val=&quot;00E96340&quot;/&gt;&lt;wsp:rsid wsp:val=&quot;00E97361&quot;/&gt;&lt;wsp:rsid wsp:val=&quot;00EA0122&quot;/&gt;&lt;wsp:rsid wsp:val=&quot;00EA02BC&quot;/&gt;&lt;wsp:rsid wsp:val=&quot;00EA0AE5&quot;/&gt;&lt;wsp:rsid wsp:val=&quot;00EA140C&quot;/&gt;&lt;wsp:rsid wsp:val=&quot;00EA1948&quot;/&gt;&lt;wsp:rsid wsp:val=&quot;00EA3B89&quot;/&gt;&lt;wsp:rsid wsp:val=&quot;00EA5121&quot;/&gt;&lt;wsp:rsid wsp:val=&quot;00EA6629&quot;/&gt;&lt;wsp:rsid wsp:val=&quot;00EA6DA2&quot;/&gt;&lt;wsp:rsid wsp:val=&quot;00EA7231&quot;/&gt;&lt;wsp:rsid wsp:val=&quot;00EA72D1&quot;/&gt;&lt;wsp:rsid wsp:val=&quot;00EA7F43&quot;/&gt;&lt;wsp:rsid wsp:val=&quot;00EB01D2&quot;/&gt;&lt;wsp:rsid wsp:val=&quot;00EB17F2&quot;/&gt;&lt;wsp:rsid wsp:val=&quot;00EB208E&quot;/&gt;&lt;wsp:rsid wsp:val=&quot;00EB21B4&quot;/&gt;&lt;wsp:rsid wsp:val=&quot;00EB2BE0&quot;/&gt;&lt;wsp:rsid wsp:val=&quot;00EB2D03&quot;/&gt;&lt;wsp:rsid wsp:val=&quot;00EB5353&quot;/&gt;&lt;wsp:rsid wsp:val=&quot;00EB562D&quot;/&gt;&lt;wsp:rsid wsp:val=&quot;00EB6A13&quot;/&gt;&lt;wsp:rsid wsp:val=&quot;00EC0CCB&quot;/&gt;&lt;wsp:rsid wsp:val=&quot;00EC2264&quot;/&gt;&lt;wsp:rsid wsp:val=&quot;00EC5719&quot;/&gt;&lt;wsp:rsid wsp:val=&quot;00EC75CD&quot;/&gt;&lt;wsp:rsid wsp:val=&quot;00EC7FFE&quot;/&gt;&lt;wsp:rsid wsp:val=&quot;00ED09FE&quot;/&gt;&lt;wsp:rsid wsp:val=&quot;00ED2714&quot;/&gt;&lt;wsp:rsid wsp:val=&quot;00ED2740&quot;/&gt;&lt;wsp:rsid wsp:val=&quot;00ED34BC&quot;/&gt;&lt;wsp:rsid wsp:val=&quot;00ED3E3B&quot;/&gt;&lt;wsp:rsid wsp:val=&quot;00ED53BB&quot;/&gt;&lt;wsp:rsid wsp:val=&quot;00ED7848&quot;/&gt;&lt;wsp:rsid wsp:val=&quot;00EE1229&quot;/&gt;&lt;wsp:rsid wsp:val=&quot;00EE422B&quot;/&gt;&lt;wsp:rsid wsp:val=&quot;00EE44A3&quot;/&gt;&lt;wsp:rsid wsp:val=&quot;00EE4839&quot;/&gt;&lt;wsp:rsid wsp:val=&quot;00EE4C61&quot;/&gt;&lt;wsp:rsid wsp:val=&quot;00EE6C07&quot;/&gt;&lt;wsp:rsid wsp:val=&quot;00EE6D2F&quot;/&gt;&lt;wsp:rsid wsp:val=&quot;00EE75C9&quot;/&gt;&lt;wsp:rsid wsp:val=&quot;00EF043E&quot;/&gt;&lt;wsp:rsid wsp:val=&quot;00EF1636&quot;/&gt;&lt;wsp:rsid wsp:val=&quot;00EF25FA&quot;/&gt;&lt;wsp:rsid wsp:val=&quot;00EF300B&quot;/&gt;&lt;wsp:rsid wsp:val=&quot;00EF369D&quot;/&gt;&lt;wsp:rsid wsp:val=&quot;00EF3F81&quot;/&gt;&lt;wsp:rsid wsp:val=&quot;00EF44A0&quot;/&gt;&lt;wsp:rsid wsp:val=&quot;00EF4878&quot;/&gt;&lt;wsp:rsid wsp:val=&quot;00EF515B&quot;/&gt;&lt;wsp:rsid wsp:val=&quot;00EF56DF&quot;/&gt;&lt;wsp:rsid wsp:val=&quot;00EF606F&quot;/&gt;&lt;wsp:rsid wsp:val=&quot;00F00702&quot;/&gt;&lt;wsp:rsid wsp:val=&quot;00F01025&quot;/&gt;&lt;wsp:rsid wsp:val=&quot;00F0129D&quot;/&gt;&lt;wsp:rsid wsp:val=&quot;00F022DE&quot;/&gt;&lt;wsp:rsid wsp:val=&quot;00F03D4D&quot;/&gt;&lt;wsp:rsid wsp:val=&quot;00F049E9&quot;/&gt;&lt;wsp:rsid wsp:val=&quot;00F06F16&quot;/&gt;&lt;wsp:rsid wsp:val=&quot;00F06FC5&quot;/&gt;&lt;wsp:rsid wsp:val=&quot;00F07DC8&quot;/&gt;&lt;wsp:rsid wsp:val=&quot;00F11274&quot;/&gt;&lt;wsp:rsid wsp:val=&quot;00F11284&quot;/&gt;&lt;wsp:rsid wsp:val=&quot;00F1188C&quot;/&gt;&lt;wsp:rsid wsp:val=&quot;00F11FC1&quot;/&gt;&lt;wsp:rsid wsp:val=&quot;00F12DA8&quot;/&gt;&lt;wsp:rsid wsp:val=&quot;00F133AF&quot;/&gt;&lt;wsp:rsid wsp:val=&quot;00F162F7&quot;/&gt;&lt;wsp:rsid wsp:val=&quot;00F167C3&quot;/&gt;&lt;wsp:rsid wsp:val=&quot;00F16C52&quot;/&gt;&lt;wsp:rsid wsp:val=&quot;00F16E0C&quot;/&gt;&lt;wsp:rsid wsp:val=&quot;00F16ED4&quot;/&gt;&lt;wsp:rsid wsp:val=&quot;00F17D42&quot;/&gt;&lt;wsp:rsid wsp:val=&quot;00F17D73&quot;/&gt;&lt;wsp:rsid wsp:val=&quot;00F21D1B&quot;/&gt;&lt;wsp:rsid wsp:val=&quot;00F227F5&quot;/&gt;&lt;wsp:rsid wsp:val=&quot;00F22C76&quot;/&gt;&lt;wsp:rsid wsp:val=&quot;00F24BCB&quot;/&gt;&lt;wsp:rsid wsp:val=&quot;00F2517D&quot;/&gt;&lt;wsp:rsid wsp:val=&quot;00F2547B&quot;/&gt;&lt;wsp:rsid wsp:val=&quot;00F25703&quot;/&gt;&lt;wsp:rsid wsp:val=&quot;00F25D3F&quot;/&gt;&lt;wsp:rsid wsp:val=&quot;00F30083&quot;/&gt;&lt;wsp:rsid wsp:val=&quot;00F30D0A&quot;/&gt;&lt;wsp:rsid wsp:val=&quot;00F322DB&quot;/&gt;&lt;wsp:rsid wsp:val=&quot;00F33637&quot;/&gt;&lt;wsp:rsid wsp:val=&quot;00F3385F&quot;/&gt;&lt;wsp:rsid wsp:val=&quot;00F33872&quot;/&gt;&lt;wsp:rsid wsp:val=&quot;00F349FD&quot;/&gt;&lt;wsp:rsid wsp:val=&quot;00F34EE4&quot;/&gt;&lt;wsp:rsid wsp:val=&quot;00F359EC&quot;/&gt;&lt;wsp:rsid wsp:val=&quot;00F3675C&quot;/&gt;&lt;wsp:rsid wsp:val=&quot;00F37C8A&quot;/&gt;&lt;wsp:rsid wsp:val=&quot;00F37D15&quot;/&gt;&lt;wsp:rsid wsp:val=&quot;00F422B2&quot;/&gt;&lt;wsp:rsid wsp:val=&quot;00F428A9&quot;/&gt;&lt;wsp:rsid wsp:val=&quot;00F43C6E&quot;/&gt;&lt;wsp:rsid wsp:val=&quot;00F458D2&quot;/&gt;&lt;wsp:rsid wsp:val=&quot;00F46ACE&quot;/&gt;&lt;wsp:rsid wsp:val=&quot;00F4739C&quot;/&gt;&lt;wsp:rsid wsp:val=&quot;00F50409&quot;/&gt;&lt;wsp:rsid wsp:val=&quot;00F52721&quot;/&gt;&lt;wsp:rsid wsp:val=&quot;00F536F2&quot;/&gt;&lt;wsp:rsid wsp:val=&quot;00F54D2D&quot;/&gt;&lt;wsp:rsid wsp:val=&quot;00F553D7&quot;/&gt;&lt;wsp:rsid wsp:val=&quot;00F56074&quot;/&gt;&lt;wsp:rsid wsp:val=&quot;00F562A6&quot;/&gt;&lt;wsp:rsid wsp:val=&quot;00F56EF8&quot;/&gt;&lt;wsp:rsid wsp:val=&quot;00F5785C&quot;/&gt;&lt;wsp:rsid wsp:val=&quot;00F602A0&quot;/&gt;&lt;wsp:rsid wsp:val=&quot;00F60BF6&quot;/&gt;&lt;wsp:rsid wsp:val=&quot;00F60CD4&quot;/&gt;&lt;wsp:rsid wsp:val=&quot;00F61320&quot;/&gt;&lt;wsp:rsid wsp:val=&quot;00F61CE6&quot;/&gt;&lt;wsp:rsid wsp:val=&quot;00F625CB&quot;/&gt;&lt;wsp:rsid wsp:val=&quot;00F6322F&quot;/&gt;&lt;wsp:rsid wsp:val=&quot;00F63FE4&quot;/&gt;&lt;wsp:rsid wsp:val=&quot;00F70C69&quot;/&gt;&lt;wsp:rsid wsp:val=&quot;00F71632&quot;/&gt;&lt;wsp:rsid wsp:val=&quot;00F72CAF&quot;/&gt;&lt;wsp:rsid wsp:val=&quot;00F72DE5&quot;/&gt;&lt;wsp:rsid wsp:val=&quot;00F72F52&quot;/&gt;&lt;wsp:rsid wsp:val=&quot;00F73D8F&quot;/&gt;&lt;wsp:rsid wsp:val=&quot;00F7413F&quot;/&gt;&lt;wsp:rsid wsp:val=&quot;00F7471C&quot;/&gt;&lt;wsp:rsid wsp:val=&quot;00F7481D&quot;/&gt;&lt;wsp:rsid wsp:val=&quot;00F7503F&quot;/&gt;&lt;wsp:rsid wsp:val=&quot;00F762F5&quot;/&gt;&lt;wsp:rsid wsp:val=&quot;00F76AF4&quot;/&gt;&lt;wsp:rsid wsp:val=&quot;00F77CB2&quot;/&gt;&lt;wsp:rsid wsp:val=&quot;00F8057A&quot;/&gt;&lt;wsp:rsid wsp:val=&quot;00F81E3B&quot;/&gt;&lt;wsp:rsid wsp:val=&quot;00F83178&quot;/&gt;&lt;wsp:rsid wsp:val=&quot;00F836DA&quot;/&gt;&lt;wsp:rsid wsp:val=&quot;00F83ECF&quot;/&gt;&lt;wsp:rsid wsp:val=&quot;00F84569&quot;/&gt;&lt;wsp:rsid wsp:val=&quot;00F85AF2&quot;/&gt;&lt;wsp:rsid wsp:val=&quot;00F85FFA&quot;/&gt;&lt;wsp:rsid wsp:val=&quot;00F867B1&quot;/&gt;&lt;wsp:rsid wsp:val=&quot;00F86AA0&quot;/&gt;&lt;wsp:rsid wsp:val=&quot;00F87B33&quot;/&gt;&lt;wsp:rsid wsp:val=&quot;00F92660&quot;/&gt;&lt;wsp:rsid wsp:val=&quot;00F94BAA&quot;/&gt;&lt;wsp:rsid wsp:val=&quot;00F94BBF&quot;/&gt;&lt;wsp:rsid wsp:val=&quot;00F95523&quot;/&gt;&lt;wsp:rsid wsp:val=&quot;00F97543&quot;/&gt;&lt;wsp:rsid wsp:val=&quot;00F97DC2&quot;/&gt;&lt;wsp:rsid wsp:val=&quot;00FA0991&quot;/&gt;&lt;wsp:rsid wsp:val=&quot;00FA0DD8&quot;/&gt;&lt;wsp:rsid wsp:val=&quot;00FA3FDF&quot;/&gt;&lt;wsp:rsid wsp:val=&quot;00FA5A02&quot;/&gt;&lt;wsp:rsid wsp:val=&quot;00FA5C40&quot;/&gt;&lt;wsp:rsid wsp:val=&quot;00FA6B45&quot;/&gt;&lt;wsp:rsid wsp:val=&quot;00FA766A&quot;/&gt;&lt;wsp:rsid wsp:val=&quot;00FB10B1&quot;/&gt;&lt;wsp:rsid wsp:val=&quot;00FB1171&quot;/&gt;&lt;wsp:rsid wsp:val=&quot;00FB2D85&quot;/&gt;&lt;wsp:rsid wsp:val=&quot;00FB3799&quot;/&gt;&lt;wsp:rsid wsp:val=&quot;00FB4854&quot;/&gt;&lt;wsp:rsid wsp:val=&quot;00FB642B&quot;/&gt;&lt;wsp:rsid wsp:val=&quot;00FC053D&quot;/&gt;&lt;wsp:rsid wsp:val=&quot;00FC0732&quot;/&gt;&lt;wsp:rsid wsp:val=&quot;00FC1969&quot;/&gt;&lt;wsp:rsid wsp:val=&quot;00FC20DF&quot;/&gt;&lt;wsp:rsid wsp:val=&quot;00FC26A1&quot;/&gt;&lt;wsp:rsid wsp:val=&quot;00FC3109&quot;/&gt;&lt;wsp:rsid wsp:val=&quot;00FC484F&quot;/&gt;&lt;wsp:rsid wsp:val=&quot;00FC5459&quot;/&gt;&lt;wsp:rsid wsp:val=&quot;00FD0C24&quot;/&gt;&lt;wsp:rsid wsp:val=&quot;00FD0E03&quot;/&gt;&lt;wsp:rsid wsp:val=&quot;00FD325E&quot;/&gt;&lt;wsp:rsid wsp:val=&quot;00FD44EF&quot;/&gt;&lt;wsp:rsid wsp:val=&quot;00FD606D&quot;/&gt;&lt;wsp:rsid wsp:val=&quot;00FD6D2E&quot;/&gt;&lt;wsp:rsid wsp:val=&quot;00FD71CF&quot;/&gt;&lt;wsp:rsid wsp:val=&quot;00FD7874&quot;/&gt;&lt;wsp:rsid wsp:val=&quot;00FD7E72&quot;/&gt;&lt;wsp:rsid wsp:val=&quot;00FE0395&quot;/&gt;&lt;wsp:rsid wsp:val=&quot;00FE10F4&quot;/&gt;&lt;wsp:rsid wsp:val=&quot;00FE1830&quot;/&gt;&lt;wsp:rsid wsp:val=&quot;00FE3DC2&quot;/&gt;&lt;wsp:rsid wsp:val=&quot;00FE5C5C&quot;/&gt;&lt;wsp:rsid wsp:val=&quot;00FE6838&quot;/&gt;&lt;wsp:rsid wsp:val=&quot;00FF0175&quot;/&gt;&lt;wsp:rsid wsp:val=&quot;00FF0850&quot;/&gt;&lt;wsp:rsid wsp:val=&quot;00FF0F0F&quot;/&gt;&lt;wsp:rsid wsp:val=&quot;00FF1B20&quot;/&gt;&lt;wsp:rsid wsp:val=&quot;00FF1D8B&quot;/&gt;&lt;wsp:rsid wsp:val=&quot;00FF2A97&quot;/&gt;&lt;wsp:rsid wsp:val=&quot;00FF30E9&quot;/&gt;&lt;wsp:rsid wsp:val=&quot;00FF36C7&quot;/&gt;&lt;wsp:rsid wsp:val=&quot;00FF46E5&quot;/&gt;&lt;wsp:rsid wsp:val=&quot;00FF5388&quot;/&gt;&lt;wsp:rsid wsp:val=&quot;00FF6316&quot;/&gt;&lt;/wsp:rsids&gt;&lt;/w:docPr&gt;&lt;w:body&gt;&lt;wx:sect&gt;&lt;w:p wsp:rsidR=&quot;00000000&quot; wsp:rsidRDefault=&quot;00503D28&quot; wsp:rsidP=&quot;00503D28&quot;&gt;&lt;m:oMathPara&gt;&lt;m:oMath&gt;&lt;m:sSub&gt;&lt;m:sSubPr&gt;&lt;m:ctrlPr&gt;&lt;w:rPr&gt;&lt;w:rFonts w:ascii=&quot;Cambria Math&quot; w:h-ansi=&quot;Cambria Math&quot;/&gt;&lt;wx:font wx:val=&quot;Cambria Math&quot;/&gt;&lt;w:color w:val=&quot;000000&quot;/&gt;&lt;w:sz-cs w:val=&quot;26&quot;/&gt;&lt;/w:rPr&gt;&lt;/m:ctrlPr&gt;&lt;/m:sSubPr&gt;&lt;m:e&gt;&lt;m:r&gt;&lt;m:rPr&gt;&lt;m:sty m:val=&quot;p&quot;/&gt;&lt;/m:rPr&gt;&lt;w:rPr&gt;&lt;w:rFonts w:ascii=&quot;Cambria Math&quot; w:h-ansi=&quot;Cambria Math&quot;/&gt;&lt;wx:font wx:val=&quot;Cambria Math&quot;/&gt;&lt;w:color w:val=&quot;000000&quot;/&gt;&lt;w:sz-cs w:val=&quot;26&quot;/&gt;&lt;/w:rPr&gt;&lt;m:t&gt;?E&lt;/m:t&gt;&lt;/m:r&gt;&lt;/m:e&gt;&lt;m:sub&gt;&lt;m:r&gt;&lt;m:rPr&gt;&lt;m:sty m:val=&quot;p&quot;/&gt;&lt;/m:rPr&gt;&lt;w:rPr&gt;&lt;w:rFonts w:ascii=&quot;Cambria Math&quot; w:h-ansi=&quot;Cambria Math&quot;/&gt;&lt;wx:font wx:val=&quot;Cambria Math&quot;/&gt;&lt;w:color w:val=&quot;000000&quot;/&gt;&lt;w:sz-cs w:val=&quot;26&quot;/&gt;&lt;/w:rPr&gt;&lt;m:t&gt;z&lt;/m:t&gt;&lt;/m:r&gt;&lt;/m:sub&gt;&lt;/m:sSub&gt;&lt;m:r&gt;&lt;m:rPr&gt;&lt;m:sty m:val=&quot;p&quot;/&gt;&lt;/m:rPr&gt;&lt;w:rPr&gt;&lt;w:rFonts w:ascii=&quot;Cambria Math&quot; w:h-ansi=&quot;Cambria Math&quot;/&gt;&lt;wx:font wx:val=&quot;Cambria Math&quot;/&gt;&lt;w:color w:val=&quot;000000&quot;/&gt;&lt;w:sz-cs w:val=&quot;26&quot;/&gt;&lt;/w:rPr&gt;&lt;m:t&gt;=0,53 &lt;/m:t&gt;&lt;/m:r&gt;&lt;m:sSup&gt;&lt;m:sSupPr&gt;&lt;m:ctrlPr&gt;&lt;w:rPr&gt;&lt;w:rFonts w:ascii=&quot;Cambria Math&quot; w:h-ansi=&quot;Cambria Math&quot;/&gt;&lt;wx:font wx:val=&quot;Cambria Math&quot;/&gt;&lt;w:color w:val=&quot;000000&quot;/&gt;&lt;w:sz-cs w:val=&quot;26&quot;/&gt;&lt;/w:rPr&gt;&lt;/m:ctrlPr&gt;&lt;/m:sSupPr&gt;&lt;m:e&gt;&lt;m:r&gt;&lt;m:rPr&gt;&lt;m:sty m:val=&quot;p&quot;/&gt;&lt;/m:rPr&gt;&lt;w:rPr&gt;&lt;w:rFonts w:ascii=&quot;Cambria Math&quot; w:h-ansi=&quot;Cambria Math&quot;/&gt;&lt;wx:font wx:val=&quot;Cambria Math&quot;/&gt;&lt;w:color w:val=&quot;000000&quot;/&gt;&lt;w:sz-cs w:val=&quot;26&quot;/&gt;&lt;/w:rPr&gt;&lt;m:t&gt;x&lt;/m:t&gt;&lt;/m:r&gt;&lt;/m:e&gt;&lt;m:sup&gt;&lt;m:r&gt;&lt;m:rPr&gt;&lt;m:sty m:val=&quot;p&quot;/&gt;&lt;/m:rPr&gt;&lt;w:rPr&gt;&lt;w:rFonts w:ascii=&quot;Cambria Math&quot; w:h-ansi=&quot;Cambria Math&quot;/&gt;&lt;wx:font wx:val=&quot;Cambria Math&quot;/&gt;&lt;w:color w:val=&quot;000000&quot;/&gt;&lt;w:sz-cs w:val=&quot;26&quot;/&gt;&lt;/w:rPr&gt;&lt;m:t&gt;0,7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EF3506">
        <w:rPr>
          <w:rFonts w:eastAsia="Batang"/>
          <w:szCs w:val="26"/>
        </w:rPr>
        <w:instrText xml:space="preserve"> </w:instrText>
      </w:r>
      <w:r w:rsidRPr="00EF3506">
        <w:rPr>
          <w:rFonts w:eastAsia="Batang"/>
          <w:szCs w:val="26"/>
        </w:rPr>
        <w:fldChar w:fldCharType="separate"/>
      </w:r>
      <w:r w:rsidR="00736779">
        <w:rPr>
          <w:rFonts w:eastAsia="Batang"/>
          <w:noProof/>
          <w:szCs w:val="26"/>
        </w:rPr>
        <w:pict w14:anchorId="25BFFE09">
          <v:shape id="_x0000_i1032" type="#_x0000_t75" alt="" style="width:67.25pt;height:15.6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hideSpellingError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F496A&quot;/&gt;&lt;wsp:rsid wsp:val=&quot;00000303&quot;/&gt;&lt;wsp:rsid wsp:val=&quot;00000595&quot;/&gt;&lt;wsp:rsid wsp:val=&quot;00000F09&quot;/&gt;&lt;wsp:rsid wsp:val=&quot;00001248&quot;/&gt;&lt;wsp:rsid wsp:val=&quot;000019CE&quot;/&gt;&lt;wsp:rsid wsp:val=&quot;00002CF5&quot;/&gt;&lt;wsp:rsid wsp:val=&quot;00002DDB&quot;/&gt;&lt;wsp:rsid wsp:val=&quot;0000475A&quot;/&gt;&lt;wsp:rsid wsp:val=&quot;00004822&quot;/&gt;&lt;wsp:rsid wsp:val=&quot;000059E9&quot;/&gt;&lt;wsp:rsid wsp:val=&quot;00005D32&quot;/&gt;&lt;wsp:rsid wsp:val=&quot;00005E18&quot;/&gt;&lt;wsp:rsid wsp:val=&quot;00005EFE&quot;/&gt;&lt;wsp:rsid wsp:val=&quot;00006696&quot;/&gt;&lt;wsp:rsid wsp:val=&quot;00006FD8&quot;/&gt;&lt;wsp:rsid wsp:val=&quot;00010437&quot;/&gt;&lt;wsp:rsid wsp:val=&quot;000120A0&quot;/&gt;&lt;wsp:rsid wsp:val=&quot;00012657&quot;/&gt;&lt;wsp:rsid wsp:val=&quot;000138BD&quot;/&gt;&lt;wsp:rsid wsp:val=&quot;00013B9D&quot;/&gt;&lt;wsp:rsid wsp:val=&quot;00015162&quot;/&gt;&lt;wsp:rsid wsp:val=&quot;0001750A&quot;/&gt;&lt;wsp:rsid wsp:val=&quot;00020B80&quot;/&gt;&lt;wsp:rsid wsp:val=&quot;00022CFC&quot;/&gt;&lt;wsp:rsid wsp:val=&quot;00023D62&quot;/&gt;&lt;wsp:rsid wsp:val=&quot;00024171&quot;/&gt;&lt;wsp:rsid wsp:val=&quot;0002443B&quot;/&gt;&lt;wsp:rsid wsp:val=&quot;00024D00&quot;/&gt;&lt;wsp:rsid wsp:val=&quot;0002507E&quot;/&gt;&lt;wsp:rsid wsp:val=&quot;000253D0&quot;/&gt;&lt;wsp:rsid wsp:val=&quot;00026304&quot;/&gt;&lt;wsp:rsid wsp:val=&quot;0002764A&quot;/&gt;&lt;wsp:rsid wsp:val=&quot;000315D0&quot;/&gt;&lt;wsp:rsid wsp:val=&quot;00031736&quot;/&gt;&lt;wsp:rsid wsp:val=&quot;00031FB4&quot;/&gt;&lt;wsp:rsid wsp:val=&quot;0003269F&quot;/&gt;&lt;wsp:rsid wsp:val=&quot;00032F8D&quot;/&gt;&lt;wsp:rsid wsp:val=&quot;000331C9&quot;/&gt;&lt;wsp:rsid wsp:val=&quot;000338A4&quot;/&gt;&lt;wsp:rsid wsp:val=&quot;00033E8D&quot;/&gt;&lt;wsp:rsid wsp:val=&quot;0003582F&quot;/&gt;&lt;wsp:rsid wsp:val=&quot;0003598E&quot;/&gt;&lt;wsp:rsid wsp:val=&quot;00036F44&quot;/&gt;&lt;wsp:rsid wsp:val=&quot;00037A60&quot;/&gt;&lt;wsp:rsid wsp:val=&quot;00037A67&quot;/&gt;&lt;wsp:rsid wsp:val=&quot;00040494&quot;/&gt;&lt;wsp:rsid wsp:val=&quot;00040A39&quot;/&gt;&lt;wsp:rsid wsp:val=&quot;0004267A&quot;/&gt;&lt;wsp:rsid wsp:val=&quot;00042C2C&quot;/&gt;&lt;wsp:rsid wsp:val=&quot;00042D70&quot;/&gt;&lt;wsp:rsid wsp:val=&quot;00044A7F&quot;/&gt;&lt;wsp:rsid wsp:val=&quot;000459FF&quot;/&gt;&lt;wsp:rsid wsp:val=&quot;00045BEC&quot;/&gt;&lt;wsp:rsid wsp:val=&quot;0004604C&quot;/&gt;&lt;wsp:rsid wsp:val=&quot;00047B69&quot;/&gt;&lt;wsp:rsid wsp:val=&quot;00050773&quot;/&gt;&lt;wsp:rsid wsp:val=&quot;000524EE&quot;/&gt;&lt;wsp:rsid wsp:val=&quot;0005257D&quot;/&gt;&lt;wsp:rsid wsp:val=&quot;0005295D&quot;/&gt;&lt;wsp:rsid wsp:val=&quot;00052F48&quot;/&gt;&lt;wsp:rsid wsp:val=&quot;000536E1&quot;/&gt;&lt;wsp:rsid wsp:val=&quot;00053FC7&quot;/&gt;&lt;wsp:rsid wsp:val=&quot;00056A31&quot;/&gt;&lt;wsp:rsid wsp:val=&quot;0005746F&quot;/&gt;&lt;wsp:rsid wsp:val=&quot;00057979&quot;/&gt;&lt;wsp:rsid wsp:val=&quot;00063470&quot;/&gt;&lt;wsp:rsid wsp:val=&quot;000645A1&quot;/&gt;&lt;wsp:rsid wsp:val=&quot;00064EE8&quot;/&gt;&lt;wsp:rsid wsp:val=&quot;000652A4&quot;/&gt;&lt;wsp:rsid wsp:val=&quot;0006573C&quot;/&gt;&lt;wsp:rsid wsp:val=&quot;00066A15&quot;/&gt;&lt;wsp:rsid wsp:val=&quot;0006747C&quot;/&gt;&lt;wsp:rsid wsp:val=&quot;00071EA9&quot;/&gt;&lt;wsp:rsid wsp:val=&quot;000723EA&quot;/&gt;&lt;wsp:rsid wsp:val=&quot;000729A8&quot;/&gt;&lt;wsp:rsid wsp:val=&quot;000740C3&quot;/&gt;&lt;wsp:rsid wsp:val=&quot;00075806&quot;/&gt;&lt;wsp:rsid wsp:val=&quot;0007603C&quot;/&gt;&lt;wsp:rsid wsp:val=&quot;0008007E&quot;/&gt;&lt;wsp:rsid wsp:val=&quot;000812F2&quot;/&gt;&lt;wsp:rsid wsp:val=&quot;000859AC&quot;/&gt;&lt;wsp:rsid wsp:val=&quot;000861E8&quot;/&gt;&lt;wsp:rsid wsp:val=&quot;00086CD9&quot;/&gt;&lt;wsp:rsid wsp:val=&quot;000877AF&quot;/&gt;&lt;wsp:rsid wsp:val=&quot;000906A7&quot;/&gt;&lt;wsp:rsid wsp:val=&quot;000907B0&quot;/&gt;&lt;wsp:rsid wsp:val=&quot;0009133D&quot;/&gt;&lt;wsp:rsid wsp:val=&quot;000913F1&quot;/&gt;&lt;wsp:rsid wsp:val=&quot;00091BBD&quot;/&gt;&lt;wsp:rsid wsp:val=&quot;000932C3&quot;/&gt;&lt;wsp:rsid wsp:val=&quot;00093EB2&quot;/&gt;&lt;wsp:rsid wsp:val=&quot;000969A2&quot;/&gt;&lt;wsp:rsid wsp:val=&quot;000A10C6&quot;/&gt;&lt;wsp:rsid wsp:val=&quot;000A11E5&quot;/&gt;&lt;wsp:rsid wsp:val=&quot;000A19E6&quot;/&gt;&lt;wsp:rsid wsp:val=&quot;000A360D&quot;/&gt;&lt;wsp:rsid wsp:val=&quot;000A3B50&quot;/&gt;&lt;wsp:rsid wsp:val=&quot;000A4258&quot;/&gt;&lt;wsp:rsid wsp:val=&quot;000A46C2&quot;/&gt;&lt;wsp:rsid wsp:val=&quot;000A4703&quot;/&gt;&lt;wsp:rsid wsp:val=&quot;000A47C3&quot;/&gt;&lt;wsp:rsid wsp:val=&quot;000A490A&quot;/&gt;&lt;wsp:rsid wsp:val=&quot;000A4C25&quot;/&gt;&lt;wsp:rsid wsp:val=&quot;000A50D0&quot;/&gt;&lt;wsp:rsid wsp:val=&quot;000A5B5C&quot;/&gt;&lt;wsp:rsid wsp:val=&quot;000A7381&quot;/&gt;&lt;wsp:rsid wsp:val=&quot;000B1113&quot;/&gt;&lt;wsp:rsid wsp:val=&quot;000B21B8&quot;/&gt;&lt;wsp:rsid wsp:val=&quot;000B3422&quot;/&gt;&lt;wsp:rsid wsp:val=&quot;000B3709&quot;/&gt;&lt;wsp:rsid wsp:val=&quot;000B3BA3&quot;/&gt;&lt;wsp:rsid wsp:val=&quot;000B3ED7&quot;/&gt;&lt;wsp:rsid wsp:val=&quot;000B480D&quot;/&gt;&lt;wsp:rsid wsp:val=&quot;000B53FB&quot;/&gt;&lt;wsp:rsid wsp:val=&quot;000B5CD1&quot;/&gt;&lt;wsp:rsid wsp:val=&quot;000B7E22&quot;/&gt;&lt;wsp:rsid wsp:val=&quot;000C039D&quot;/&gt;&lt;wsp:rsid wsp:val=&quot;000C13DA&quot;/&gt;&lt;wsp:rsid wsp:val=&quot;000C21E6&quot;/&gt;&lt;wsp:rsid wsp:val=&quot;000C2F79&quot;/&gt;&lt;wsp:rsid wsp:val=&quot;000C3C3B&quot;/&gt;&lt;wsp:rsid wsp:val=&quot;000C4481&quot;/&gt;&lt;wsp:rsid wsp:val=&quot;000C5751&quot;/&gt;&lt;wsp:rsid wsp:val=&quot;000C608E&quot;/&gt;&lt;wsp:rsid wsp:val=&quot;000C7673&quot;/&gt;&lt;wsp:rsid wsp:val=&quot;000D0BB0&quot;/&gt;&lt;wsp:rsid wsp:val=&quot;000D127A&quot;/&gt;&lt;wsp:rsid wsp:val=&quot;000D160F&quot;/&gt;&lt;wsp:rsid wsp:val=&quot;000D1CDF&quot;/&gt;&lt;wsp:rsid wsp:val=&quot;000D24D8&quot;/&gt;&lt;wsp:rsid wsp:val=&quot;000D30E2&quot;/&gt;&lt;wsp:rsid wsp:val=&quot;000D4EF8&quot;/&gt;&lt;wsp:rsid wsp:val=&quot;000D538D&quot;/&gt;&lt;wsp:rsid wsp:val=&quot;000D56EA&quot;/&gt;&lt;wsp:rsid wsp:val=&quot;000D7547&quot;/&gt;&lt;wsp:rsid wsp:val=&quot;000D7DA9&quot;/&gt;&lt;wsp:rsid wsp:val=&quot;000E004C&quot;/&gt;&lt;wsp:rsid wsp:val=&quot;000E09A0&quot;/&gt;&lt;wsp:rsid wsp:val=&quot;000E1AAC&quot;/&gt;&lt;wsp:rsid wsp:val=&quot;000E2068&quot;/&gt;&lt;wsp:rsid wsp:val=&quot;000E2C22&quot;/&gt;&lt;wsp:rsid wsp:val=&quot;000E316F&quot;/&gt;&lt;wsp:rsid wsp:val=&quot;000E369F&quot;/&gt;&lt;wsp:rsid wsp:val=&quot;000E4363&quot;/&gt;&lt;wsp:rsid wsp:val=&quot;000E4638&quot;/&gt;&lt;wsp:rsid wsp:val=&quot;000E57C9&quot;/&gt;&lt;wsp:rsid wsp:val=&quot;000E6719&quot;/&gt;&lt;wsp:rsid wsp:val=&quot;000F092C&quot;/&gt;&lt;wsp:rsid wsp:val=&quot;000F0A76&quot;/&gt;&lt;wsp:rsid wsp:val=&quot;000F109E&quot;/&gt;&lt;wsp:rsid wsp:val=&quot;000F38FE&quot;/&gt;&lt;wsp:rsid wsp:val=&quot;000F3DC5&quot;/&gt;&lt;wsp:rsid wsp:val=&quot;000F52E0&quot;/&gt;&lt;wsp:rsid wsp:val=&quot;000F5683&quot;/&gt;&lt;wsp:rsid wsp:val=&quot;000F7405&quot;/&gt;&lt;wsp:rsid wsp:val=&quot;000F7C28&quot;/&gt;&lt;wsp:rsid wsp:val=&quot;0010042A&quot;/&gt;&lt;wsp:rsid wsp:val=&quot;00100F19&quot;/&gt;&lt;wsp:rsid wsp:val=&quot;001027A2&quot;/&gt;&lt;wsp:rsid wsp:val=&quot;00103ADB&quot;/&gt;&lt;wsp:rsid wsp:val=&quot;0010576D&quot;/&gt;&lt;wsp:rsid wsp:val=&quot;001060FD&quot;/&gt;&lt;wsp:rsid wsp:val=&quot;00106F53&quot;/&gt;&lt;wsp:rsid wsp:val=&quot;0010745D&quot;/&gt;&lt;wsp:rsid wsp:val=&quot;00107957&quot;/&gt;&lt;wsp:rsid wsp:val=&quot;00107A5F&quot;/&gt;&lt;wsp:rsid wsp:val=&quot;00107E75&quot;/&gt;&lt;wsp:rsid wsp:val=&quot;00110063&quot;/&gt;&lt;wsp:rsid wsp:val=&quot;0011148A&quot;/&gt;&lt;wsp:rsid wsp:val=&quot;001124B3&quot;/&gt;&lt;wsp:rsid wsp:val=&quot;00112559&quot;/&gt;&lt;wsp:rsid wsp:val=&quot;00112779&quot;/&gt;&lt;wsp:rsid wsp:val=&quot;00114456&quot;/&gt;&lt;wsp:rsid wsp:val=&quot;0011541B&quot;/&gt;&lt;wsp:rsid wsp:val=&quot;001168AF&quot;/&gt;&lt;wsp:rsid wsp:val=&quot;00116D2F&quot;/&gt;&lt;wsp:rsid wsp:val=&quot;0012012A&quot;/&gt;&lt;wsp:rsid wsp:val=&quot;0012078E&quot;/&gt;&lt;wsp:rsid wsp:val=&quot;0012128E&quot;/&gt;&lt;wsp:rsid wsp:val=&quot;001215BA&quot;/&gt;&lt;wsp:rsid wsp:val=&quot;00121A6C&quot;/&gt;&lt;wsp:rsid wsp:val=&quot;00121F3D&quot;/&gt;&lt;wsp:rsid wsp:val=&quot;0012239D&quot;/&gt;&lt;wsp:rsid wsp:val=&quot;00123F6D&quot;/&gt;&lt;wsp:rsid wsp:val=&quot;0012431C&quot;/&gt;&lt;wsp:rsid wsp:val=&quot;001246F5&quot;/&gt;&lt;wsp:rsid wsp:val=&quot;001248A2&quot;/&gt;&lt;wsp:rsid wsp:val=&quot;00124B04&quot;/&gt;&lt;wsp:rsid wsp:val=&quot;0012535C&quot;/&gt;&lt;wsp:rsid wsp:val=&quot;001253FC&quot;/&gt;&lt;wsp:rsid wsp:val=&quot;0012584D&quot;/&gt;&lt;wsp:rsid wsp:val=&quot;001263BC&quot;/&gt;&lt;wsp:rsid wsp:val=&quot;00126F4E&quot;/&gt;&lt;wsp:rsid wsp:val=&quot;0013037C&quot;/&gt;&lt;wsp:rsid wsp:val=&quot;00130E11&quot;/&gt;&lt;wsp:rsid wsp:val=&quot;00133EC2&quot;/&gt;&lt;wsp:rsid wsp:val=&quot;001360FB&quot;/&gt;&lt;wsp:rsid wsp:val=&quot;00136B55&quot;/&gt;&lt;wsp:rsid wsp:val=&quot;0013709C&quot;/&gt;&lt;wsp:rsid wsp:val=&quot;00137541&quot;/&gt;&lt;wsp:rsid wsp:val=&quot;00137BDD&quot;/&gt;&lt;wsp:rsid wsp:val=&quot;001411DE&quot;/&gt;&lt;wsp:rsid wsp:val=&quot;00141D8A&quot;/&gt;&lt;wsp:rsid wsp:val=&quot;00141F93&quot;/&gt;&lt;wsp:rsid wsp:val=&quot;0014471B&quot;/&gt;&lt;wsp:rsid wsp:val=&quot;00144C0E&quot;/&gt;&lt;wsp:rsid wsp:val=&quot;00145D0B&quot;/&gt;&lt;wsp:rsid wsp:val=&quot;00146442&quot;/&gt;&lt;wsp:rsid wsp:val=&quot;0014653F&quot;/&gt;&lt;wsp:rsid wsp:val=&quot;00147BE7&quot;/&gt;&lt;wsp:rsid wsp:val=&quot;00150252&quot;/&gt;&lt;wsp:rsid wsp:val=&quot;001506F7&quot;/&gt;&lt;wsp:rsid wsp:val=&quot;0015348A&quot;/&gt;&lt;wsp:rsid wsp:val=&quot;0015357A&quot;/&gt;&lt;wsp:rsid wsp:val=&quot;00153E4F&quot;/&gt;&lt;wsp:rsid wsp:val=&quot;00154E62&quot;/&gt;&lt;wsp:rsid wsp:val=&quot;00154F1B&quot;/&gt;&lt;wsp:rsid wsp:val=&quot;00155198&quot;/&gt;&lt;wsp:rsid wsp:val=&quot;00155250&quot;/&gt;&lt;wsp:rsid wsp:val=&quot;00155651&quot;/&gt;&lt;wsp:rsid wsp:val=&quot;00155A63&quot;/&gt;&lt;wsp:rsid wsp:val=&quot;0015631E&quot;/&gt;&lt;wsp:rsid wsp:val=&quot;001564C0&quot;/&gt;&lt;wsp:rsid wsp:val=&quot;00156A7B&quot;/&gt;&lt;wsp:rsid wsp:val=&quot;0016170E&quot;/&gt;&lt;wsp:rsid wsp:val=&quot;00162032&quot;/&gt;&lt;wsp:rsid wsp:val=&quot;0016271B&quot;/&gt;&lt;wsp:rsid wsp:val=&quot;001630AB&quot;/&gt;&lt;wsp:rsid wsp:val=&quot;001635CB&quot;/&gt;&lt;wsp:rsid wsp:val=&quot;00163AB3&quot;/&gt;&lt;wsp:rsid wsp:val=&quot;00163FCB&quot;/&gt;&lt;wsp:rsid wsp:val=&quot;00164B43&quot;/&gt;&lt;wsp:rsid wsp:val=&quot;00164B72&quot;/&gt;&lt;wsp:rsid wsp:val=&quot;0016657F&quot;/&gt;&lt;wsp:rsid wsp:val=&quot;00167060&quot;/&gt;&lt;wsp:rsid wsp:val=&quot;001701E7&quot;/&gt;&lt;wsp:rsid wsp:val=&quot;0017044F&quot;/&gt;&lt;wsp:rsid wsp:val=&quot;00171EA1&quot;/&gt;&lt;wsp:rsid wsp:val=&quot;00172238&quot;/&gt;&lt;wsp:rsid wsp:val=&quot;0017358F&quot;/&gt;&lt;wsp:rsid wsp:val=&quot;00173B4A&quot;/&gt;&lt;wsp:rsid wsp:val=&quot;0017453E&quot;/&gt;&lt;wsp:rsid wsp:val=&quot;00174CDD&quot;/&gt;&lt;wsp:rsid wsp:val=&quot;0018099F&quot;/&gt;&lt;wsp:rsid wsp:val=&quot;00182CD6&quot;/&gt;&lt;wsp:rsid wsp:val=&quot;001837E4&quot;/&gt;&lt;wsp:rsid wsp:val=&quot;00183B1D&quot;/&gt;&lt;wsp:rsid wsp:val=&quot;00184A2B&quot;/&gt;&lt;wsp:rsid wsp:val=&quot;0018753C&quot;/&gt;&lt;wsp:rsid wsp:val=&quot;00187FB8&quot;/&gt;&lt;wsp:rsid wsp:val=&quot;0019012D&quot;/&gt;&lt;wsp:rsid wsp:val=&quot;0019100D&quot;/&gt;&lt;wsp:rsid wsp:val=&quot;001914A0&quot;/&gt;&lt;wsp:rsid wsp:val=&quot;001915FA&quot;/&gt;&lt;wsp:rsid wsp:val=&quot;00193B10&quot;/&gt;&lt;wsp:rsid wsp:val=&quot;00193EA0&quot;/&gt;&lt;wsp:rsid wsp:val=&quot;00195C54&quot;/&gt;&lt;wsp:rsid wsp:val=&quot;00195C58&quot;/&gt;&lt;wsp:rsid wsp:val=&quot;00195D98&quot;/&gt;&lt;wsp:rsid wsp:val=&quot;001966C4&quot;/&gt;&lt;wsp:rsid wsp:val=&quot;001A0BF0&quot;/&gt;&lt;wsp:rsid wsp:val=&quot;001A1058&quot;/&gt;&lt;wsp:rsid wsp:val=&quot;001A1852&quot;/&gt;&lt;wsp:rsid wsp:val=&quot;001A4206&quot;/&gt;&lt;wsp:rsid wsp:val=&quot;001A4C47&quot;/&gt;&lt;wsp:rsid wsp:val=&quot;001A4CE3&quot;/&gt;&lt;wsp:rsid wsp:val=&quot;001A4EA5&quot;/&gt;&lt;wsp:rsid wsp:val=&quot;001A5608&quot;/&gt;&lt;wsp:rsid wsp:val=&quot;001A5C6C&quot;/&gt;&lt;wsp:rsid wsp:val=&quot;001A67E6&quot;/&gt;&lt;wsp:rsid wsp:val=&quot;001B26CE&quot;/&gt;&lt;wsp:rsid wsp:val=&quot;001B29EE&quot;/&gt;&lt;wsp:rsid wsp:val=&quot;001B3641&quot;/&gt;&lt;wsp:rsid wsp:val=&quot;001B3D61&quot;/&gt;&lt;wsp:rsid wsp:val=&quot;001B3FF1&quot;/&gt;&lt;wsp:rsid wsp:val=&quot;001B4F18&quot;/&gt;&lt;wsp:rsid wsp:val=&quot;001B53D8&quot;/&gt;&lt;wsp:rsid wsp:val=&quot;001B5FF3&quot;/&gt;&lt;wsp:rsid wsp:val=&quot;001B649A&quot;/&gt;&lt;wsp:rsid wsp:val=&quot;001C221E&quot;/&gt;&lt;wsp:rsid wsp:val=&quot;001C27A5&quot;/&gt;&lt;wsp:rsid wsp:val=&quot;001C3FDA&quot;/&gt;&lt;wsp:rsid wsp:val=&quot;001C6B69&quot;/&gt;&lt;wsp:rsid wsp:val=&quot;001C7400&quot;/&gt;&lt;wsp:rsid wsp:val=&quot;001C78FF&quot;/&gt;&lt;wsp:rsid wsp:val=&quot;001C7F42&quot;/&gt;&lt;wsp:rsid wsp:val=&quot;001D182E&quot;/&gt;&lt;wsp:rsid wsp:val=&quot;001D302C&quot;/&gt;&lt;wsp:rsid wsp:val=&quot;001D5B99&quot;/&gt;&lt;wsp:rsid wsp:val=&quot;001D6B10&quot;/&gt;&lt;wsp:rsid wsp:val=&quot;001D7C7A&quot;/&gt;&lt;wsp:rsid wsp:val=&quot;001E03C3&quot;/&gt;&lt;wsp:rsid wsp:val=&quot;001E245B&quot;/&gt;&lt;wsp:rsid wsp:val=&quot;001E2A69&quot;/&gt;&lt;wsp:rsid wsp:val=&quot;001E2E24&quot;/&gt;&lt;wsp:rsid wsp:val=&quot;001E3465&quot;/&gt;&lt;wsp:rsid wsp:val=&quot;001E3DCE&quot;/&gt;&lt;wsp:rsid wsp:val=&quot;001E486C&quot;/&gt;&lt;wsp:rsid wsp:val=&quot;001E51AD&quot;/&gt;&lt;wsp:rsid wsp:val=&quot;001E5CBF&quot;/&gt;&lt;wsp:rsid wsp:val=&quot;001E5ED7&quot;/&gt;&lt;wsp:rsid wsp:val=&quot;001E6037&quot;/&gt;&lt;wsp:rsid wsp:val=&quot;001E75BF&quot;/&gt;&lt;wsp:rsid wsp:val=&quot;001E79A5&quot;/&gt;&lt;wsp:rsid wsp:val=&quot;001F0C8B&quot;/&gt;&lt;wsp:rsid wsp:val=&quot;001F121C&quot;/&gt;&lt;wsp:rsid wsp:val=&quot;001F351A&quot;/&gt;&lt;wsp:rsid wsp:val=&quot;001F36B1&quot;/&gt;&lt;wsp:rsid wsp:val=&quot;001F398B&quot;/&gt;&lt;wsp:rsid wsp:val=&quot;001F3EAC&quot;/&gt;&lt;wsp:rsid wsp:val=&quot;001F4670&quot;/&gt;&lt;wsp:rsid wsp:val=&quot;001F4754&quot;/&gt;&lt;wsp:rsid wsp:val=&quot;001F4F25&quot;/&gt;&lt;wsp:rsid wsp:val=&quot;001F5678&quot;/&gt;&lt;wsp:rsid wsp:val=&quot;001F60BF&quot;/&gt;&lt;wsp:rsid wsp:val=&quot;001F67A2&quot;/&gt;&lt;wsp:rsid wsp:val=&quot;001F6F3D&quot;/&gt;&lt;wsp:rsid wsp:val=&quot;001F7D4D&quot;/&gt;&lt;wsp:rsid wsp:val=&quot;001F7EEE&quot;/&gt;&lt;wsp:rsid wsp:val=&quot;00200A67&quot;/&gt;&lt;wsp:rsid wsp:val=&quot;0020235E&quot;/&gt;&lt;wsp:rsid wsp:val=&quot;00202E2B&quot;/&gt;&lt;wsp:rsid wsp:val=&quot;002031CC&quot;/&gt;&lt;wsp:rsid wsp:val=&quot;00203CB8&quot;/&gt;&lt;wsp:rsid wsp:val=&quot;002054EA&quot;/&gt;&lt;wsp:rsid wsp:val=&quot;00205572&quot;/&gt;&lt;wsp:rsid wsp:val=&quot;002055AE&quot;/&gt;&lt;wsp:rsid wsp:val=&quot;002061A2&quot;/&gt;&lt;wsp:rsid wsp:val=&quot;002069A4&quot;/&gt;&lt;wsp:rsid wsp:val=&quot;002069C7&quot;/&gt;&lt;wsp:rsid wsp:val=&quot;00207DAB&quot;/&gt;&lt;wsp:rsid wsp:val=&quot;002104A9&quot;/&gt;&lt;wsp:rsid wsp:val=&quot;00210D57&quot;/&gt;&lt;wsp:rsid wsp:val=&quot;002114E3&quot;/&gt;&lt;wsp:rsid wsp:val=&quot;0021156D&quot;/&gt;&lt;wsp:rsid wsp:val=&quot;00211611&quot;/&gt;&lt;wsp:rsid wsp:val=&quot;0021288D&quot;/&gt;&lt;wsp:rsid wsp:val=&quot;00212CD3&quot;/&gt;&lt;wsp:rsid wsp:val=&quot;00212D61&quot;/&gt;&lt;wsp:rsid wsp:val=&quot;00214B4C&quot;/&gt;&lt;wsp:rsid wsp:val=&quot;002160E6&quot;/&gt;&lt;wsp:rsid wsp:val=&quot;00216A4A&quot;/&gt;&lt;wsp:rsid wsp:val=&quot;00217082&quot;/&gt;&lt;wsp:rsid wsp:val=&quot;0021715D&quot;/&gt;&lt;wsp:rsid wsp:val=&quot;00221BDA&quot;/&gt;&lt;wsp:rsid wsp:val=&quot;00222DB2&quot;/&gt;&lt;wsp:rsid wsp:val=&quot;0022571D&quot;/&gt;&lt;wsp:rsid wsp:val=&quot;00225C4E&quot;/&gt;&lt;wsp:rsid wsp:val=&quot;00226E15&quot;/&gt;&lt;wsp:rsid wsp:val=&quot;002277CA&quot;/&gt;&lt;wsp:rsid wsp:val=&quot;0022793E&quot;/&gt;&lt;wsp:rsid wsp:val=&quot;0023155F&quot;/&gt;&lt;wsp:rsid wsp:val=&quot;00231F5D&quot;/&gt;&lt;wsp:rsid wsp:val=&quot;00232B89&quot;/&gt;&lt;wsp:rsid wsp:val=&quot;0023437D&quot;/&gt;&lt;wsp:rsid wsp:val=&quot;00234E36&quot;/&gt;&lt;wsp:rsid wsp:val=&quot;002354E9&quot;/&gt;&lt;wsp:rsid wsp:val=&quot;002367C7&quot;/&gt;&lt;wsp:rsid wsp:val=&quot;00240E74&quot;/&gt;&lt;wsp:rsid wsp:val=&quot;00242426&quot;/&gt;&lt;wsp:rsid wsp:val=&quot;002426B7&quot;/&gt;&lt;wsp:rsid wsp:val=&quot;00245AB5&quot;/&gt;&lt;wsp:rsid wsp:val=&quot;0024636D&quot;/&gt;&lt;wsp:rsid wsp:val=&quot;00246651&quot;/&gt;&lt;wsp:rsid wsp:val=&quot;00247F76&quot;/&gt;&lt;wsp:rsid wsp:val=&quot;00250B87&quot;/&gt;&lt;wsp:rsid wsp:val=&quot;00250E22&quot;/&gt;&lt;wsp:rsid wsp:val=&quot;00252C8A&quot;/&gt;&lt;wsp:rsid wsp:val=&quot;00254792&quot;/&gt;&lt;wsp:rsid wsp:val=&quot;00255699&quot;/&gt;&lt;wsp:rsid wsp:val=&quot;00256378&quot;/&gt;&lt;wsp:rsid wsp:val=&quot;0026120C&quot;/&gt;&lt;wsp:rsid wsp:val=&quot;00261CCF&quot;/&gt;&lt;wsp:rsid wsp:val=&quot;00263665&quot;/&gt;&lt;wsp:rsid wsp:val=&quot;00264096&quot;/&gt;&lt;wsp:rsid wsp:val=&quot;00264256&quot;/&gt;&lt;wsp:rsid wsp:val=&quot;00265D71&quot;/&gt;&lt;wsp:rsid wsp:val=&quot;00266C06&quot;/&gt;&lt;wsp:rsid wsp:val=&quot;002672DE&quot;/&gt;&lt;wsp:rsid wsp:val=&quot;002675DC&quot;/&gt;&lt;wsp:rsid wsp:val=&quot;00270045&quot;/&gt;&lt;wsp:rsid wsp:val=&quot;00270CEB&quot;/&gt;&lt;wsp:rsid wsp:val=&quot;00271DB3&quot;/&gt;&lt;wsp:rsid wsp:val=&quot;00273782&quot;/&gt;&lt;wsp:rsid wsp:val=&quot;002745E9&quot;/&gt;&lt;wsp:rsid wsp:val=&quot;002751C5&quot;/&gt;&lt;wsp:rsid wsp:val=&quot;00275B15&quot;/&gt;&lt;wsp:rsid wsp:val=&quot;00276807&quot;/&gt;&lt;wsp:rsid wsp:val=&quot;00276A65&quot;/&gt;&lt;wsp:rsid wsp:val=&quot;00280029&quot;/&gt;&lt;wsp:rsid wsp:val=&quot;00281801&quot;/&gt;&lt;wsp:rsid wsp:val=&quot;00281C68&quot;/&gt;&lt;wsp:rsid wsp:val=&quot;00284579&quot;/&gt;&lt;wsp:rsid wsp:val=&quot;0028494B&quot;/&gt;&lt;wsp:rsid wsp:val=&quot;00285570&quot;/&gt;&lt;wsp:rsid wsp:val=&quot;002869B8&quot;/&gt;&lt;wsp:rsid wsp:val=&quot;0028747C&quot;/&gt;&lt;wsp:rsid wsp:val=&quot;00287E60&quot;/&gt;&lt;wsp:rsid wsp:val=&quot;002902B8&quot;/&gt;&lt;wsp:rsid wsp:val=&quot;002908BB&quot;/&gt;&lt;wsp:rsid wsp:val=&quot;00290C1F&quot;/&gt;&lt;wsp:rsid wsp:val=&quot;00291552&quot;/&gt;&lt;wsp:rsid wsp:val=&quot;002915F6&quot;/&gt;&lt;wsp:rsid wsp:val=&quot;002918FB&quot;/&gt;&lt;wsp:rsid wsp:val=&quot;00291DC7&quot;/&gt;&lt;wsp:rsid wsp:val=&quot;00292302&quot;/&gt;&lt;wsp:rsid wsp:val=&quot;0029306F&quot;/&gt;&lt;wsp:rsid wsp:val=&quot;00295635&quot;/&gt;&lt;wsp:rsid wsp:val=&quot;00295E5F&quot;/&gt;&lt;wsp:rsid wsp:val=&quot;00295F26&quot;/&gt;&lt;wsp:rsid wsp:val=&quot;00296337&quot;/&gt;&lt;wsp:rsid wsp:val=&quot;00296FFC&quot;/&gt;&lt;wsp:rsid wsp:val=&quot;002971A6&quot;/&gt;&lt;wsp:rsid wsp:val=&quot;00297CE7&quot;/&gt;&lt;wsp:rsid wsp:val=&quot;002A04E1&quot;/&gt;&lt;wsp:rsid wsp:val=&quot;002A0968&quot;/&gt;&lt;wsp:rsid wsp:val=&quot;002A12CA&quot;/&gt;&lt;wsp:rsid wsp:val=&quot;002A23D4&quot;/&gt;&lt;wsp:rsid wsp:val=&quot;002A2BBE&quot;/&gt;&lt;wsp:rsid wsp:val=&quot;002A3227&quot;/&gt;&lt;wsp:rsid wsp:val=&quot;002A38DD&quot;/&gt;&lt;wsp:rsid wsp:val=&quot;002A3975&quot;/&gt;&lt;wsp:rsid wsp:val=&quot;002A39B1&quot;/&gt;&lt;wsp:rsid wsp:val=&quot;002A4653&quot;/&gt;&lt;wsp:rsid wsp:val=&quot;002A52A0&quot;/&gt;&lt;wsp:rsid wsp:val=&quot;002A5436&quot;/&gt;&lt;wsp:rsid wsp:val=&quot;002A5DA7&quot;/&gt;&lt;wsp:rsid wsp:val=&quot;002A6ED9&quot;/&gt;&lt;wsp:rsid wsp:val=&quot;002B1136&quot;/&gt;&lt;wsp:rsid wsp:val=&quot;002B1C19&quot;/&gt;&lt;wsp:rsid wsp:val=&quot;002B29B0&quot;/&gt;&lt;wsp:rsid wsp:val=&quot;002B366A&quot;/&gt;&lt;wsp:rsid wsp:val=&quot;002B3F46&quot;/&gt;&lt;wsp:rsid wsp:val=&quot;002B4615&quot;/&gt;&lt;wsp:rsid wsp:val=&quot;002B472F&quot;/&gt;&lt;wsp:rsid wsp:val=&quot;002B50B4&quot;/&gt;&lt;wsp:rsid wsp:val=&quot;002B73B6&quot;/&gt;&lt;wsp:rsid wsp:val=&quot;002C1095&quot;/&gt;&lt;wsp:rsid wsp:val=&quot;002C1865&quot;/&gt;&lt;wsp:rsid wsp:val=&quot;002C22D5&quot;/&gt;&lt;wsp:rsid wsp:val=&quot;002C3853&quot;/&gt;&lt;wsp:rsid wsp:val=&quot;002C3EA7&quot;/&gt;&lt;wsp:rsid wsp:val=&quot;002C4AE0&quot;/&gt;&lt;wsp:rsid wsp:val=&quot;002C4C54&quot;/&gt;&lt;wsp:rsid wsp:val=&quot;002C5A35&quot;/&gt;&lt;wsp:rsid wsp:val=&quot;002C73A0&quot;/&gt;&lt;wsp:rsid wsp:val=&quot;002C75AE&quot;/&gt;&lt;wsp:rsid wsp:val=&quot;002C79DF&quot;/&gt;&lt;wsp:rsid wsp:val=&quot;002C7FE8&quot;/&gt;&lt;wsp:rsid wsp:val=&quot;002D03F8&quot;/&gt;&lt;wsp:rsid wsp:val=&quot;002D0BF4&quot;/&gt;&lt;wsp:rsid wsp:val=&quot;002D1BEC&quot;/&gt;&lt;wsp:rsid wsp:val=&quot;002D326B&quot;/&gt;&lt;wsp:rsid wsp:val=&quot;002D3F90&quot;/&gt;&lt;wsp:rsid wsp:val=&quot;002D4725&quot;/&gt;&lt;wsp:rsid wsp:val=&quot;002D4945&quot;/&gt;&lt;wsp:rsid wsp:val=&quot;002D6478&quot;/&gt;&lt;wsp:rsid wsp:val=&quot;002D6FA3&quot;/&gt;&lt;wsp:rsid wsp:val=&quot;002D7373&quot;/&gt;&lt;wsp:rsid wsp:val=&quot;002D767C&quot;/&gt;&lt;wsp:rsid wsp:val=&quot;002E0417&quot;/&gt;&lt;wsp:rsid wsp:val=&quot;002E0B62&quot;/&gt;&lt;wsp:rsid wsp:val=&quot;002E0BF3&quot;/&gt;&lt;wsp:rsid wsp:val=&quot;002E116A&quot;/&gt;&lt;wsp:rsid wsp:val=&quot;002E1D10&quot;/&gt;&lt;wsp:rsid wsp:val=&quot;002E2C93&quot;/&gt;&lt;wsp:rsid wsp:val=&quot;002E319E&quot;/&gt;&lt;wsp:rsid wsp:val=&quot;002E32B9&quot;/&gt;&lt;wsp:rsid wsp:val=&quot;002E380F&quot;/&gt;&lt;wsp:rsid wsp:val=&quot;002E3F07&quot;/&gt;&lt;wsp:rsid wsp:val=&quot;002E41BC&quot;/&gt;&lt;wsp:rsid wsp:val=&quot;002E41FE&quot;/&gt;&lt;wsp:rsid wsp:val=&quot;002E4691&quot;/&gt;&lt;wsp:rsid wsp:val=&quot;002E4ADD&quot;/&gt;&lt;wsp:rsid wsp:val=&quot;002E4FBE&quot;/&gt;&lt;wsp:rsid wsp:val=&quot;002E53EC&quot;/&gt;&lt;wsp:rsid wsp:val=&quot;002E79BE&quot;/&gt;&lt;wsp:rsid wsp:val=&quot;002E7AB5&quot;/&gt;&lt;wsp:rsid wsp:val=&quot;002E7B36&quot;/&gt;&lt;wsp:rsid wsp:val=&quot;002F0CE1&quot;/&gt;&lt;wsp:rsid wsp:val=&quot;002F20AA&quot;/&gt;&lt;wsp:rsid wsp:val=&quot;002F241B&quot;/&gt;&lt;wsp:rsid wsp:val=&quot;002F283E&quot;/&gt;&lt;wsp:rsid wsp:val=&quot;002F2D78&quot;/&gt;&lt;wsp:rsid wsp:val=&quot;002F55B9&quot;/&gt;&lt;wsp:rsid wsp:val=&quot;002F6455&quot;/&gt;&lt;wsp:rsid wsp:val=&quot;002F6585&quot;/&gt;&lt;wsp:rsid wsp:val=&quot;002F65C8&quot;/&gt;&lt;wsp:rsid wsp:val=&quot;002F7017&quot;/&gt;&lt;wsp:rsid wsp:val=&quot;002F7A97&quot;/&gt;&lt;wsp:rsid wsp:val=&quot;00300278&quot;/&gt;&lt;wsp:rsid wsp:val=&quot;00300A2A&quot;/&gt;&lt;wsp:rsid wsp:val=&quot;00300ED5&quot;/&gt;&lt;wsp:rsid wsp:val=&quot;00301BC3&quot;/&gt;&lt;wsp:rsid wsp:val=&quot;003024FC&quot;/&gt;&lt;wsp:rsid wsp:val=&quot;00302C5C&quot;/&gt;&lt;wsp:rsid wsp:val=&quot;003032E6&quot;/&gt;&lt;wsp:rsid wsp:val=&quot;0030361A&quot;/&gt;&lt;wsp:rsid wsp:val=&quot;0030484A&quot;/&gt;&lt;wsp:rsid wsp:val=&quot;00304CBA&quot;/&gt;&lt;wsp:rsid wsp:val=&quot;00305706&quot;/&gt;&lt;wsp:rsid wsp:val=&quot;00305943&quot;/&gt;&lt;wsp:rsid wsp:val=&quot;003064D3&quot;/&gt;&lt;wsp:rsid wsp:val=&quot;00307645&quot;/&gt;&lt;wsp:rsid wsp:val=&quot;00310343&quot;/&gt;&lt;wsp:rsid wsp:val=&quot;00310351&quot;/&gt;&lt;wsp:rsid wsp:val=&quot;003104CC&quot;/&gt;&lt;wsp:rsid wsp:val=&quot;003110C7&quot;/&gt;&lt;wsp:rsid wsp:val=&quot;00311AE1&quot;/&gt;&lt;wsp:rsid wsp:val=&quot;0031236C&quot;/&gt;&lt;wsp:rsid wsp:val=&quot;003124B6&quot;/&gt;&lt;wsp:rsid wsp:val=&quot;0031273F&quot;/&gt;&lt;wsp:rsid wsp:val=&quot;00313778&quot;/&gt;&lt;wsp:rsid wsp:val=&quot;00313902&quot;/&gt;&lt;wsp:rsid wsp:val=&quot;00313A86&quot;/&gt;&lt;wsp:rsid wsp:val=&quot;00313E8C&quot;/&gt;&lt;wsp:rsid wsp:val=&quot;00314216&quot;/&gt;&lt;wsp:rsid wsp:val=&quot;00314E3A&quot;/&gt;&lt;wsp:rsid wsp:val=&quot;003157D4&quot;/&gt;&lt;wsp:rsid wsp:val=&quot;003163CE&quot;/&gt;&lt;wsp:rsid wsp:val=&quot;00317AD9&quot;/&gt;&lt;wsp:rsid wsp:val=&quot;00317E60&quot;/&gt;&lt;wsp:rsid wsp:val=&quot;00320DD9&quot;/&gt;&lt;wsp:rsid wsp:val=&quot;003226DF&quot;/&gt;&lt;wsp:rsid wsp:val=&quot;003228D2&quot;/&gt;&lt;wsp:rsid wsp:val=&quot;003274DE&quot;/&gt;&lt;wsp:rsid wsp:val=&quot;003276D8&quot;/&gt;&lt;wsp:rsid wsp:val=&quot;00330D1A&quot;/&gt;&lt;wsp:rsid wsp:val=&quot;0033179E&quot;/&gt;&lt;wsp:rsid wsp:val=&quot;003326C7&quot;/&gt;&lt;wsp:rsid wsp:val=&quot;003327E9&quot;/&gt;&lt;wsp:rsid wsp:val=&quot;00332C27&quot;/&gt;&lt;wsp:rsid wsp:val=&quot;00332C79&quot;/&gt;&lt;wsp:rsid wsp:val=&quot;003331D6&quot;/&gt;&lt;wsp:rsid wsp:val=&quot;00333D05&quot;/&gt;&lt;wsp:rsid wsp:val=&quot;00334A81&quot;/&gt;&lt;wsp:rsid wsp:val=&quot;00335C3A&quot;/&gt;&lt;wsp:rsid wsp:val=&quot;00340248&quot;/&gt;&lt;wsp:rsid wsp:val=&quot;003414BB&quot;/&gt;&lt;wsp:rsid wsp:val=&quot;00343813&quot;/&gt;&lt;wsp:rsid wsp:val=&quot;0034395E&quot;/&gt;&lt;wsp:rsid wsp:val=&quot;00343DB3&quot;/&gt;&lt;wsp:rsid wsp:val=&quot;00343EEE&quot;/&gt;&lt;wsp:rsid wsp:val=&quot;00345050&quot;/&gt;&lt;wsp:rsid wsp:val=&quot;003461FD&quot;/&gt;&lt;wsp:rsid wsp:val=&quot;00346BB1&quot;/&gt;&lt;wsp:rsid wsp:val=&quot;0034793E&quot;/&gt;&lt;wsp:rsid wsp:val=&quot;003511C0&quot;/&gt;&lt;wsp:rsid wsp:val=&quot;00351584&quot;/&gt;&lt;wsp:rsid wsp:val=&quot;0035163A&quot;/&gt;&lt;wsp:rsid wsp:val=&quot;00352053&quot;/&gt;&lt;wsp:rsid wsp:val=&quot;003527B4&quot;/&gt;&lt;wsp:rsid wsp:val=&quot;0035415E&quot;/&gt;&lt;wsp:rsid wsp:val=&quot;003543E9&quot;/&gt;&lt;wsp:rsid wsp:val=&quot;003547A1&quot;/&gt;&lt;wsp:rsid wsp:val=&quot;00356883&quot;/&gt;&lt;wsp:rsid wsp:val=&quot;003570F5&quot;/&gt;&lt;wsp:rsid wsp:val=&quot;0035777F&quot;/&gt;&lt;wsp:rsid wsp:val=&quot;00357D3D&quot;/&gt;&lt;wsp:rsid wsp:val=&quot;00360089&quot;/&gt;&lt;wsp:rsid wsp:val=&quot;003605D8&quot;/&gt;&lt;wsp:rsid wsp:val=&quot;00361D1D&quot;/&gt;&lt;wsp:rsid wsp:val=&quot;00361DE2&quot;/&gt;&lt;wsp:rsid wsp:val=&quot;00362541&quot;/&gt;&lt;wsp:rsid wsp:val=&quot;00364AB0&quot;/&gt;&lt;wsp:rsid wsp:val=&quot;00366ACD&quot;/&gt;&lt;wsp:rsid wsp:val=&quot;00366C73&quot;/&gt;&lt;wsp:rsid wsp:val=&quot;0036798F&quot;/&gt;&lt;wsp:rsid wsp:val=&quot;00367F45&quot;/&gt;&lt;wsp:rsid wsp:val=&quot;003709EB&quot;/&gt;&lt;wsp:rsid wsp:val=&quot;00370D76&quot;/&gt;&lt;wsp:rsid wsp:val=&quot;0037104D&quot;/&gt;&lt;wsp:rsid wsp:val=&quot;0037184C&quot;/&gt;&lt;wsp:rsid wsp:val=&quot;0037279D&quot;/&gt;&lt;wsp:rsid wsp:val=&quot;0037296A&quot;/&gt;&lt;wsp:rsid wsp:val=&quot;003733C6&quot;/&gt;&lt;wsp:rsid wsp:val=&quot;003743BE&quot;/&gt;&lt;wsp:rsid wsp:val=&quot;00374615&quot;/&gt;&lt;wsp:rsid wsp:val=&quot;00374C1F&quot;/&gt;&lt;wsp:rsid wsp:val=&quot;00375635&quot;/&gt;&lt;wsp:rsid wsp:val=&quot;003757BB&quot;/&gt;&lt;wsp:rsid wsp:val=&quot;00375896&quot;/&gt;&lt;wsp:rsid wsp:val=&quot;0037595D&quot;/&gt;&lt;wsp:rsid wsp:val=&quot;003769AF&quot;/&gt;&lt;wsp:rsid wsp:val=&quot;00383B2A&quot;/&gt;&lt;wsp:rsid wsp:val=&quot;00383FB4&quot;/&gt;&lt;wsp:rsid wsp:val=&quot;0038410C&quot;/&gt;&lt;wsp:rsid wsp:val=&quot;00384C46&quot;/&gt;&lt;wsp:rsid wsp:val=&quot;00384E1B&quot;/&gt;&lt;wsp:rsid wsp:val=&quot;00385580&quot;/&gt;&lt;wsp:rsid wsp:val=&quot;0038740E&quot;/&gt;&lt;wsp:rsid wsp:val=&quot;0039097B&quot;/&gt;&lt;wsp:rsid wsp:val=&quot;003916B4&quot;/&gt;&lt;wsp:rsid wsp:val=&quot;0039352E&quot;/&gt;&lt;wsp:rsid wsp:val=&quot;00393E7B&quot;/&gt;&lt;wsp:rsid wsp:val=&quot;00394B21&quot;/&gt;&lt;wsp:rsid wsp:val=&quot;00395537&quot;/&gt;&lt;wsp:rsid wsp:val=&quot;00395598&quot;/&gt;&lt;wsp:rsid wsp:val=&quot;003965C1&quot;/&gt;&lt;wsp:rsid wsp:val=&quot;00396D3F&quot;/&gt;&lt;wsp:rsid wsp:val=&quot;003A2713&quot;/&gt;&lt;wsp:rsid wsp:val=&quot;003A2EFA&quot;/&gt;&lt;wsp:rsid wsp:val=&quot;003A370C&quot;/&gt;&lt;wsp:rsid wsp:val=&quot;003A39BC&quot;/&gt;&lt;wsp:rsid wsp:val=&quot;003A4837&quot;/&gt;&lt;wsp:rsid wsp:val=&quot;003A4F13&quot;/&gt;&lt;wsp:rsid wsp:val=&quot;003A5801&quot;/&gt;&lt;wsp:rsid wsp:val=&quot;003A6447&quot;/&gt;&lt;wsp:rsid wsp:val=&quot;003A718A&quot;/&gt;&lt;wsp:rsid wsp:val=&quot;003A783A&quot;/&gt;&lt;wsp:rsid wsp:val=&quot;003B0423&quot;/&gt;&lt;wsp:rsid wsp:val=&quot;003B0D16&quot;/&gt;&lt;wsp:rsid wsp:val=&quot;003B1ABC&quot;/&gt;&lt;wsp:rsid wsp:val=&quot;003B3CB8&quot;/&gt;&lt;wsp:rsid wsp:val=&quot;003B3F0E&quot;/&gt;&lt;wsp:rsid wsp:val=&quot;003B460B&quot;/&gt;&lt;wsp:rsid wsp:val=&quot;003B4B03&quot;/&gt;&lt;wsp:rsid wsp:val=&quot;003B518D&quot;/&gt;&lt;wsp:rsid wsp:val=&quot;003B5B3B&quot;/&gt;&lt;wsp:rsid wsp:val=&quot;003B6345&quot;/&gt;&lt;wsp:rsid wsp:val=&quot;003B700E&quot;/&gt;&lt;wsp:rsid wsp:val=&quot;003B70D3&quot;/&gt;&lt;wsp:rsid wsp:val=&quot;003B7C1E&quot;/&gt;&lt;wsp:rsid wsp:val=&quot;003C1FF3&quot;/&gt;&lt;wsp:rsid wsp:val=&quot;003C2905&quot;/&gt;&lt;wsp:rsid wsp:val=&quot;003C3C83&quot;/&gt;&lt;wsp:rsid wsp:val=&quot;003C4B2F&quot;/&gt;&lt;wsp:rsid wsp:val=&quot;003C58E4&quot;/&gt;&lt;wsp:rsid wsp:val=&quot;003C5A3F&quot;/&gt;&lt;wsp:rsid wsp:val=&quot;003C5B23&quot;/&gt;&lt;wsp:rsid wsp:val=&quot;003C6BC9&quot;/&gt;&lt;wsp:rsid wsp:val=&quot;003D1F9C&quot;/&gt;&lt;wsp:rsid wsp:val=&quot;003D4137&quot;/&gt;&lt;wsp:rsid wsp:val=&quot;003D42CC&quot;/&gt;&lt;wsp:rsid wsp:val=&quot;003D45BC&quot;/&gt;&lt;wsp:rsid wsp:val=&quot;003D50F6&quot;/&gt;&lt;wsp:rsid wsp:val=&quot;003D5BCE&quot;/&gt;&lt;wsp:rsid wsp:val=&quot;003D6060&quot;/&gt;&lt;wsp:rsid wsp:val=&quot;003D6089&quot;/&gt;&lt;wsp:rsid wsp:val=&quot;003D6E1C&quot;/&gt;&lt;wsp:rsid wsp:val=&quot;003E151E&quot;/&gt;&lt;wsp:rsid wsp:val=&quot;003E2624&quot;/&gt;&lt;wsp:rsid wsp:val=&quot;003E355C&quot;/&gt;&lt;wsp:rsid wsp:val=&quot;003E37B1&quot;/&gt;&lt;wsp:rsid wsp:val=&quot;003E4B87&quot;/&gt;&lt;wsp:rsid wsp:val=&quot;003E51DE&quot;/&gt;&lt;wsp:rsid wsp:val=&quot;003E5DDA&quot;/&gt;&lt;wsp:rsid wsp:val=&quot;003E6BB8&quot;/&gt;&lt;wsp:rsid wsp:val=&quot;003E77BF&quot;/&gt;&lt;wsp:rsid wsp:val=&quot;003E77CD&quot;/&gt;&lt;wsp:rsid wsp:val=&quot;003E78E6&quot;/&gt;&lt;wsp:rsid wsp:val=&quot;003F0C21&quot;/&gt;&lt;wsp:rsid wsp:val=&quot;003F0D65&quot;/&gt;&lt;wsp:rsid wsp:val=&quot;003F1DDF&quot;/&gt;&lt;wsp:rsid wsp:val=&quot;003F4079&quot;/&gt;&lt;wsp:rsid wsp:val=&quot;003F4ADF&quot;/&gt;&lt;wsp:rsid wsp:val=&quot;003F4B2F&quot;/&gt;&lt;wsp:rsid wsp:val=&quot;003F4B63&quot;/&gt;&lt;wsp:rsid wsp:val=&quot;003F535E&quot;/&gt;&lt;wsp:rsid wsp:val=&quot;003F55F9&quot;/&gt;&lt;wsp:rsid wsp:val=&quot;003F7332&quot;/&gt;&lt;wsp:rsid wsp:val=&quot;003F75B5&quot;/&gt;&lt;wsp:rsid wsp:val=&quot;003F7612&quot;/&gt;&lt;wsp:rsid wsp:val=&quot;0040012D&quot;/&gt;&lt;wsp:rsid wsp:val=&quot;004010B7&quot;/&gt;&lt;wsp:rsid wsp:val=&quot;0040138A&quot;/&gt;&lt;wsp:rsid wsp:val=&quot;0040146A&quot;/&gt;&lt;wsp:rsid wsp:val=&quot;004016EA&quot;/&gt;&lt;wsp:rsid wsp:val=&quot;00401806&quot;/&gt;&lt;wsp:rsid wsp:val=&quot;0040246E&quot;/&gt;&lt;wsp:rsid wsp:val=&quot;004031A5&quot;/&gt;&lt;wsp:rsid wsp:val=&quot;00403865&quot;/&gt;&lt;wsp:rsid wsp:val=&quot;00403EFC&quot;/&gt;&lt;wsp:rsid wsp:val=&quot;004049F4&quot;/&gt;&lt;wsp:rsid wsp:val=&quot;00405A8A&quot;/&gt;&lt;wsp:rsid wsp:val=&quot;00405F4D&quot;/&gt;&lt;wsp:rsid wsp:val=&quot;00406E02&quot;/&gt;&lt;wsp:rsid wsp:val=&quot;00407DC2&quot;/&gt;&lt;wsp:rsid wsp:val=&quot;00410067&quot;/&gt;&lt;wsp:rsid wsp:val=&quot;004109F7&quot;/&gt;&lt;wsp:rsid wsp:val=&quot;0041128D&quot;/&gt;&lt;wsp:rsid wsp:val=&quot;00411638&quot;/&gt;&lt;wsp:rsid wsp:val=&quot;004122D7&quot;/&gt;&lt;wsp:rsid wsp:val=&quot;00412A0F&quot;/&gt;&lt;wsp:rsid wsp:val=&quot;00413548&quot;/&gt;&lt;wsp:rsid wsp:val=&quot;00413768&quot;/&gt;&lt;wsp:rsid wsp:val=&quot;00413976&quot;/&gt;&lt;wsp:rsid wsp:val=&quot;00413D69&quot;/&gt;&lt;wsp:rsid wsp:val=&quot;00414924&quot;/&gt;&lt;wsp:rsid wsp:val=&quot;00415F0B&quot;/&gt;&lt;wsp:rsid wsp:val=&quot;0042152E&quot;/&gt;&lt;wsp:rsid wsp:val=&quot;00421FFF&quot;/&gt;&lt;wsp:rsid wsp:val=&quot;004220C6&quot;/&gt;&lt;wsp:rsid wsp:val=&quot;00422F6F&quot;/&gt;&lt;wsp:rsid wsp:val=&quot;0042433D&quot;/&gt;&lt;wsp:rsid wsp:val=&quot;00424343&quot;/&gt;&lt;wsp:rsid wsp:val=&quot;0042438D&quot;/&gt;&lt;wsp:rsid wsp:val=&quot;004247A3&quot;/&gt;&lt;wsp:rsid wsp:val=&quot;00424898&quot;/&gt;&lt;wsp:rsid wsp:val=&quot;0042645F&quot;/&gt;&lt;wsp:rsid wsp:val=&quot;00426C97&quot;/&gt;&lt;wsp:rsid wsp:val=&quot;00426D66&quot;/&gt;&lt;wsp:rsid wsp:val=&quot;004275B2&quot;/&gt;&lt;wsp:rsid wsp:val=&quot;00427F6A&quot;/&gt;&lt;wsp:rsid wsp:val=&quot;004320CE&quot;/&gt;&lt;wsp:rsid wsp:val=&quot;00432351&quot;/&gt;&lt;wsp:rsid wsp:val=&quot;00432C05&quot;/&gt;&lt;wsp:rsid wsp:val=&quot;00434CB4&quot;/&gt;&lt;wsp:rsid wsp:val=&quot;004361A4&quot;/&gt;&lt;wsp:rsid wsp:val=&quot;0043634B&quot;/&gt;&lt;wsp:rsid wsp:val=&quot;00436BEA&quot;/&gt;&lt;wsp:rsid wsp:val=&quot;00436E1C&quot;/&gt;&lt;wsp:rsid wsp:val=&quot;00437033&quot;/&gt;&lt;wsp:rsid wsp:val=&quot;00440848&quot;/&gt;&lt;wsp:rsid wsp:val=&quot;0044184B&quot;/&gt;&lt;wsp:rsid wsp:val=&quot;00442B22&quot;/&gt;&lt;wsp:rsid wsp:val=&quot;00442B35&quot;/&gt;&lt;wsp:rsid wsp:val=&quot;00442E22&quot;/&gt;&lt;wsp:rsid wsp:val=&quot;00442E9B&quot;/&gt;&lt;wsp:rsid wsp:val=&quot;00443462&quot;/&gt;&lt;wsp:rsid wsp:val=&quot;0044392B&quot;/&gt;&lt;wsp:rsid wsp:val=&quot;0044608D&quot;/&gt;&lt;wsp:rsid wsp:val=&quot;00447096&quot;/&gt;&lt;wsp:rsid wsp:val=&quot;004470E4&quot;/&gt;&lt;wsp:rsid wsp:val=&quot;004472A1&quot;/&gt;&lt;wsp:rsid wsp:val=&quot;00447ACA&quot;/&gt;&lt;wsp:rsid wsp:val=&quot;0045021A&quot;/&gt;&lt;wsp:rsid wsp:val=&quot;00450CEF&quot;/&gt;&lt;wsp:rsid wsp:val=&quot;00451E11&quot;/&gt;&lt;wsp:rsid wsp:val=&quot;00453929&quot;/&gt;&lt;wsp:rsid wsp:val=&quot;00453FC1&quot;/&gt;&lt;wsp:rsid wsp:val=&quot;00455457&quot;/&gt;&lt;wsp:rsid wsp:val=&quot;00456E9D&quot;/&gt;&lt;wsp:rsid wsp:val=&quot;0045745B&quot;/&gt;&lt;wsp:rsid wsp:val=&quot;00457487&quot;/&gt;&lt;wsp:rsid wsp:val=&quot;004614E9&quot;/&gt;&lt;wsp:rsid wsp:val=&quot;00461E9C&quot;/&gt;&lt;wsp:rsid wsp:val=&quot;00464C5A&quot;/&gt;&lt;wsp:rsid wsp:val=&quot;00464CE4&quot;/&gt;&lt;wsp:rsid wsp:val=&quot;00465328&quot;/&gt;&lt;wsp:rsid wsp:val=&quot;0046620C&quot;/&gt;&lt;wsp:rsid wsp:val=&quot;00467466&quot;/&gt;&lt;wsp:rsid wsp:val=&quot;004704D5&quot;/&gt;&lt;wsp:rsid wsp:val=&quot;004741F2&quot;/&gt;&lt;wsp:rsid wsp:val=&quot;004745FA&quot;/&gt;&lt;wsp:rsid wsp:val=&quot;0047467A&quot;/&gt;&lt;wsp:rsid wsp:val=&quot;00475CF6&quot;/&gt;&lt;wsp:rsid wsp:val=&quot;00476E12&quot;/&gt;&lt;wsp:rsid wsp:val=&quot;004822B2&quot;/&gt;&lt;wsp:rsid wsp:val=&quot;004828D6&quot;/&gt;&lt;wsp:rsid wsp:val=&quot;00482DAA&quot;/&gt;&lt;wsp:rsid wsp:val=&quot;00484063&quot;/&gt;&lt;wsp:rsid wsp:val=&quot;004854CE&quot;/&gt;&lt;wsp:rsid wsp:val=&quot;00485D67&quot;/&gt;&lt;wsp:rsid wsp:val=&quot;00485D97&quot;/&gt;&lt;wsp:rsid wsp:val=&quot;00486205&quot;/&gt;&lt;wsp:rsid wsp:val=&quot;004867A5&quot;/&gt;&lt;wsp:rsid wsp:val=&quot;004871D2&quot;/&gt;&lt;wsp:rsid wsp:val=&quot;00487392&quot;/&gt;&lt;wsp:rsid wsp:val=&quot;0049295C&quot;/&gt;&lt;wsp:rsid wsp:val=&quot;004938E2&quot;/&gt;&lt;wsp:rsid wsp:val=&quot;004938F3&quot;/&gt;&lt;wsp:rsid wsp:val=&quot;00495FED&quot;/&gt;&lt;wsp:rsid wsp:val=&quot;0049652B&quot;/&gt;&lt;wsp:rsid wsp:val=&quot;00497720&quot;/&gt;&lt;wsp:rsid wsp:val=&quot;004A015B&quot;/&gt;&lt;wsp:rsid wsp:val=&quot;004A0409&quot;/&gt;&lt;wsp:rsid wsp:val=&quot;004A0572&quot;/&gt;&lt;wsp:rsid wsp:val=&quot;004A1663&quot;/&gt;&lt;wsp:rsid wsp:val=&quot;004A1AC0&quot;/&gt;&lt;wsp:rsid wsp:val=&quot;004A42E7&quot;/&gt;&lt;wsp:rsid wsp:val=&quot;004A5C89&quot;/&gt;&lt;wsp:rsid wsp:val=&quot;004A7B37&quot;/&gt;&lt;wsp:rsid wsp:val=&quot;004A7D19&quot;/&gt;&lt;wsp:rsid wsp:val=&quot;004B0236&quot;/&gt;&lt;wsp:rsid wsp:val=&quot;004B02BB&quot;/&gt;&lt;wsp:rsid wsp:val=&quot;004B04AD&quot;/&gt;&lt;wsp:rsid wsp:val=&quot;004B1C5D&quot;/&gt;&lt;wsp:rsid wsp:val=&quot;004B3FF9&quot;/&gt;&lt;wsp:rsid wsp:val=&quot;004B49F1&quot;/&gt;&lt;wsp:rsid wsp:val=&quot;004B51C3&quot;/&gt;&lt;wsp:rsid wsp:val=&quot;004B569B&quot;/&gt;&lt;wsp:rsid wsp:val=&quot;004C074B&quot;/&gt;&lt;wsp:rsid wsp:val=&quot;004C0E30&quot;/&gt;&lt;wsp:rsid wsp:val=&quot;004C4B1F&quot;/&gt;&lt;wsp:rsid wsp:val=&quot;004C5841&quot;/&gt;&lt;wsp:rsid wsp:val=&quot;004C624D&quot;/&gt;&lt;wsp:rsid wsp:val=&quot;004C76E6&quot;/&gt;&lt;wsp:rsid wsp:val=&quot;004D183A&quot;/&gt;&lt;wsp:rsid wsp:val=&quot;004D18A0&quot;/&gt;&lt;wsp:rsid wsp:val=&quot;004D1EE9&quot;/&gt;&lt;wsp:rsid wsp:val=&quot;004D255F&quot;/&gt;&lt;wsp:rsid wsp:val=&quot;004D2736&quot;/&gt;&lt;wsp:rsid wsp:val=&quot;004D27A2&quot;/&gt;&lt;wsp:rsid wsp:val=&quot;004D3292&quot;/&gt;&lt;wsp:rsid wsp:val=&quot;004D3539&quot;/&gt;&lt;wsp:rsid wsp:val=&quot;004D40B1&quot;/&gt;&lt;wsp:rsid wsp:val=&quot;004D417F&quot;/&gt;&lt;wsp:rsid wsp:val=&quot;004D515C&quot;/&gt;&lt;wsp:rsid wsp:val=&quot;004D5415&quot;/&gt;&lt;wsp:rsid wsp:val=&quot;004D7646&quot;/&gt;&lt;wsp:rsid wsp:val=&quot;004E01F1&quot;/&gt;&lt;wsp:rsid wsp:val=&quot;004E0F1C&quot;/&gt;&lt;wsp:rsid wsp:val=&quot;004E0F7E&quot;/&gt;&lt;wsp:rsid wsp:val=&quot;004E166D&quot;/&gt;&lt;wsp:rsid wsp:val=&quot;004E1724&quot;/&gt;&lt;wsp:rsid wsp:val=&quot;004E2D15&quot;/&gt;&lt;wsp:rsid wsp:val=&quot;004E5310&quot;/&gt;&lt;wsp:rsid wsp:val=&quot;004E5E0A&quot;/&gt;&lt;wsp:rsid wsp:val=&quot;004E67B6&quot;/&gt;&lt;wsp:rsid wsp:val=&quot;004E75EC&quot;/&gt;&lt;wsp:rsid wsp:val=&quot;004F0135&quot;/&gt;&lt;wsp:rsid wsp:val=&quot;004F247D&quot;/&gt;&lt;wsp:rsid wsp:val=&quot;004F2DFA&quot;/&gt;&lt;wsp:rsid wsp:val=&quot;004F3780&quot;/&gt;&lt;wsp:rsid wsp:val=&quot;004F3A39&quot;/&gt;&lt;wsp:rsid wsp:val=&quot;004F3DFA&quot;/&gt;&lt;wsp:rsid wsp:val=&quot;004F4113&quot;/&gt;&lt;wsp:rsid wsp:val=&quot;004F5C01&quot;/&gt;&lt;wsp:rsid wsp:val=&quot;004F6688&quot;/&gt;&lt;wsp:rsid wsp:val=&quot;004F776E&quot;/&gt;&lt;wsp:rsid wsp:val=&quot;004F7F96&quot;/&gt;&lt;wsp:rsid wsp:val=&quot;00500A74&quot;/&gt;&lt;wsp:rsid wsp:val=&quot;00500E58&quot;/&gt;&lt;wsp:rsid wsp:val=&quot;0050253C&quot;/&gt;&lt;wsp:rsid wsp:val=&quot;005026EF&quot;/&gt;&lt;wsp:rsid wsp:val=&quot;00503D28&quot;/&gt;&lt;wsp:rsid wsp:val=&quot;005040B6&quot;/&gt;&lt;wsp:rsid wsp:val=&quot;00504819&quot;/&gt;&lt;wsp:rsid wsp:val=&quot;0050518B&quot;/&gt;&lt;wsp:rsid wsp:val=&quot;005055FC&quot;/&gt;&lt;wsp:rsid wsp:val=&quot;0050587C&quot;/&gt;&lt;wsp:rsid wsp:val=&quot;00506242&quot;/&gt;&lt;wsp:rsid wsp:val=&quot;00506758&quot;/&gt;&lt;wsp:rsid wsp:val=&quot;00506891&quot;/&gt;&lt;wsp:rsid wsp:val=&quot;00507931&quot;/&gt;&lt;wsp:rsid wsp:val=&quot;00507FFB&quot;/&gt;&lt;wsp:rsid wsp:val=&quot;00511520&quot;/&gt;&lt;wsp:rsid wsp:val=&quot;005139BC&quot;/&gt;&lt;wsp:rsid wsp:val=&quot;00515F57&quot;/&gt;&lt;wsp:rsid wsp:val=&quot;0051690D&quot;/&gt;&lt;wsp:rsid wsp:val=&quot;00516BEB&quot;/&gt;&lt;wsp:rsid wsp:val=&quot;00517448&quot;/&gt;&lt;wsp:rsid wsp:val=&quot;00517E92&quot;/&gt;&lt;wsp:rsid wsp:val=&quot;00520143&quot;/&gt;&lt;wsp:rsid wsp:val=&quot;00520C24&quot;/&gt;&lt;wsp:rsid wsp:val=&quot;0052136E&quot;/&gt;&lt;wsp:rsid wsp:val=&quot;00522092&quot;/&gt;&lt;wsp:rsid wsp:val=&quot;00523593&quot;/&gt;&lt;wsp:rsid wsp:val=&quot;00523ED5&quot;/&gt;&lt;wsp:rsid wsp:val=&quot;0052501F&quot;/&gt;&lt;wsp:rsid wsp:val=&quot;005253F4&quot;/&gt;&lt;wsp:rsid wsp:val=&quot;005266F1&quot;/&gt;&lt;wsp:rsid wsp:val=&quot;005267AC&quot;/&gt;&lt;wsp:rsid wsp:val=&quot;00527614&quot;/&gt;&lt;wsp:rsid wsp:val=&quot;00530A9C&quot;/&gt;&lt;wsp:rsid wsp:val=&quot;00533D29&quot;/&gt;&lt;wsp:rsid wsp:val=&quot;00533E2F&quot;/&gt;&lt;wsp:rsid wsp:val=&quot;00534C5F&quot;/&gt;&lt;wsp:rsid wsp:val=&quot;005357A1&quot;/&gt;&lt;wsp:rsid wsp:val=&quot;005373A4&quot;/&gt;&lt;wsp:rsid wsp:val=&quot;00541A16&quot;/&gt;&lt;wsp:rsid wsp:val=&quot;00542104&quot;/&gt;&lt;wsp:rsid wsp:val=&quot;00543659&quot;/&gt;&lt;wsp:rsid wsp:val=&quot;00543BC8&quot;/&gt;&lt;wsp:rsid wsp:val=&quot;00544DBB&quot;/&gt;&lt;wsp:rsid wsp:val=&quot;005450B5&quot;/&gt;&lt;wsp:rsid wsp:val=&quot;005457F8&quot;/&gt;&lt;wsp:rsid wsp:val=&quot;00545976&quot;/&gt;&lt;wsp:rsid wsp:val=&quot;00545D6E&quot;/&gt;&lt;wsp:rsid wsp:val=&quot;00546A36&quot;/&gt;&lt;wsp:rsid wsp:val=&quot;00546C21&quot;/&gt;&lt;wsp:rsid wsp:val=&quot;00550407&quot;/&gt;&lt;wsp:rsid wsp:val=&quot;00551563&quot;/&gt;&lt;wsp:rsid wsp:val=&quot;00551DC5&quot;/&gt;&lt;wsp:rsid wsp:val=&quot;00552487&quot;/&gt;&lt;wsp:rsid wsp:val=&quot;00553019&quot;/&gt;&lt;wsp:rsid wsp:val=&quot;005546BB&quot;/&gt;&lt;wsp:rsid wsp:val=&quot;00554C52&quot;/&gt;&lt;wsp:rsid wsp:val=&quot;00555994&quot;/&gt;&lt;wsp:rsid wsp:val=&quot;00555C5E&quot;/&gt;&lt;wsp:rsid wsp:val=&quot;00556A4E&quot;/&gt;&lt;wsp:rsid wsp:val=&quot;00557201&quot;/&gt;&lt;wsp:rsid wsp:val=&quot;005600EC&quot;/&gt;&lt;wsp:rsid wsp:val=&quot;00561440&quot;/&gt;&lt;wsp:rsid wsp:val=&quot;00561F2A&quot;/&gt;&lt;wsp:rsid wsp:val=&quot;005626C3&quot;/&gt;&lt;wsp:rsid wsp:val=&quot;005639BC&quot;/&gt;&lt;wsp:rsid wsp:val=&quot;00563FCF&quot;/&gt;&lt;wsp:rsid wsp:val=&quot;00564432&quot;/&gt;&lt;wsp:rsid wsp:val=&quot;00565E19&quot;/&gt;&lt;wsp:rsid wsp:val=&quot;00566DCC&quot;/&gt;&lt;wsp:rsid wsp:val=&quot;00570E74&quot;/&gt;&lt;wsp:rsid wsp:val=&quot;00571CCA&quot;/&gt;&lt;wsp:rsid wsp:val=&quot;005725F4&quot;/&gt;&lt;wsp:rsid wsp:val=&quot;00573526&quot;/&gt;&lt;wsp:rsid wsp:val=&quot;00573CD1&quot;/&gt;&lt;wsp:rsid wsp:val=&quot;0057448B&quot;/&gt;&lt;wsp:rsid wsp:val=&quot;005746DB&quot;/&gt;&lt;wsp:rsid wsp:val=&quot;00574790&quot;/&gt;&lt;wsp:rsid wsp:val=&quot;00574C00&quot;/&gt;&lt;wsp:rsid wsp:val=&quot;0057537F&quot;/&gt;&lt;wsp:rsid wsp:val=&quot;00575DA9&quot;/&gt;&lt;wsp:rsid wsp:val=&quot;00577C32&quot;/&gt;&lt;wsp:rsid wsp:val=&quot;00577FEE&quot;/&gt;&lt;wsp:rsid wsp:val=&quot;00580A3E&quot;/&gt;&lt;wsp:rsid wsp:val=&quot;00581FE4&quot;/&gt;&lt;wsp:rsid wsp:val=&quot;00583739&quot;/&gt;&lt;wsp:rsid wsp:val=&quot;005841D7&quot;/&gt;&lt;wsp:rsid wsp:val=&quot;00584D56&quot;/&gt;&lt;wsp:rsid wsp:val=&quot;00585265&quot;/&gt;&lt;wsp:rsid wsp:val=&quot;00586952&quot;/&gt;&lt;wsp:rsid wsp:val=&quot;00586D4B&quot;/&gt;&lt;wsp:rsid wsp:val=&quot;00587297&quot;/&gt;&lt;wsp:rsid wsp:val=&quot;0058783E&quot;/&gt;&lt;wsp:rsid wsp:val=&quot;00590749&quot;/&gt;&lt;wsp:rsid wsp:val=&quot;005937A8&quot;/&gt;&lt;wsp:rsid wsp:val=&quot;00593FE2&quot;/&gt;&lt;wsp:rsid wsp:val=&quot;00594983&quot;/&gt;&lt;wsp:rsid wsp:val=&quot;00595974&quot;/&gt;&lt;wsp:rsid wsp:val=&quot;00595F92&quot;/&gt;&lt;wsp:rsid wsp:val=&quot;00597772&quot;/&gt;&lt;wsp:rsid wsp:val=&quot;005A0679&quot;/&gt;&lt;wsp:rsid wsp:val=&quot;005A071E&quot;/&gt;&lt;wsp:rsid wsp:val=&quot;005A1378&quot;/&gt;&lt;wsp:rsid wsp:val=&quot;005A31D9&quot;/&gt;&lt;wsp:rsid wsp:val=&quot;005A31E5&quot;/&gt;&lt;wsp:rsid wsp:val=&quot;005A4287&quot;/&gt;&lt;wsp:rsid wsp:val=&quot;005A4910&quot;/&gt;&lt;wsp:rsid wsp:val=&quot;005A554C&quot;/&gt;&lt;wsp:rsid wsp:val=&quot;005A555D&quot;/&gt;&lt;wsp:rsid wsp:val=&quot;005A5621&quot;/&gt;&lt;wsp:rsid wsp:val=&quot;005A58E0&quot;/&gt;&lt;wsp:rsid wsp:val=&quot;005A6E62&quot;/&gt;&lt;wsp:rsid wsp:val=&quot;005A75B4&quot;/&gt;&lt;wsp:rsid wsp:val=&quot;005A7BD9&quot;/&gt;&lt;wsp:rsid wsp:val=&quot;005A7E4D&quot;/&gt;&lt;wsp:rsid wsp:val=&quot;005A7ECC&quot;/&gt;&lt;wsp:rsid wsp:val=&quot;005B008D&quot;/&gt;&lt;wsp:rsid wsp:val=&quot;005B110C&quot;/&gt;&lt;wsp:rsid wsp:val=&quot;005B387F&quot;/&gt;&lt;wsp:rsid wsp:val=&quot;005B5B9E&quot;/&gt;&lt;wsp:rsid wsp:val=&quot;005B5EA7&quot;/&gt;&lt;wsp:rsid wsp:val=&quot;005B69D9&quot;/&gt;&lt;wsp:rsid wsp:val=&quot;005B6ABF&quot;/&gt;&lt;wsp:rsid wsp:val=&quot;005B6C42&quot;/&gt;&lt;wsp:rsid wsp:val=&quot;005C0C63&quot;/&gt;&lt;wsp:rsid wsp:val=&quot;005C1F47&quot;/&gt;&lt;wsp:rsid wsp:val=&quot;005C2E43&quot;/&gt;&lt;wsp:rsid wsp:val=&quot;005C4A3B&quot;/&gt;&lt;wsp:rsid wsp:val=&quot;005C4A49&quot;/&gt;&lt;wsp:rsid wsp:val=&quot;005C69ED&quot;/&gt;&lt;wsp:rsid wsp:val=&quot;005C6B4B&quot;/&gt;&lt;wsp:rsid wsp:val=&quot;005C7A37&quot;/&gt;&lt;wsp:rsid wsp:val=&quot;005D2060&quot;/&gt;&lt;wsp:rsid wsp:val=&quot;005D3205&quot;/&gt;&lt;wsp:rsid wsp:val=&quot;005D5EEA&quot;/&gt;&lt;wsp:rsid wsp:val=&quot;005E0286&quot;/&gt;&lt;wsp:rsid wsp:val=&quot;005E0AE6&quot;/&gt;&lt;wsp:rsid wsp:val=&quot;005E11C2&quot;/&gt;&lt;wsp:rsid wsp:val=&quot;005E2EF6&quot;/&gt;&lt;wsp:rsid wsp:val=&quot;005E76C8&quot;/&gt;&lt;wsp:rsid wsp:val=&quot;005F0AE0&quot;/&gt;&lt;wsp:rsid wsp:val=&quot;005F19F5&quot;/&gt;&lt;wsp:rsid wsp:val=&quot;005F3DC5&quot;/&gt;&lt;wsp:rsid wsp:val=&quot;005F4266&quot;/&gt;&lt;wsp:rsid wsp:val=&quot;005F4F3F&quot;/&gt;&lt;wsp:rsid wsp:val=&quot;005F5CAD&quot;/&gt;&lt;wsp:rsid wsp:val=&quot;005F67CB&quot;/&gt;&lt;wsp:rsid wsp:val=&quot;005F7054&quot;/&gt;&lt;wsp:rsid wsp:val=&quot;005F79D8&quot;/&gt;&lt;wsp:rsid wsp:val=&quot;00600169&quot;/&gt;&lt;wsp:rsid wsp:val=&quot;00600C18&quot;/&gt;&lt;wsp:rsid wsp:val=&quot;00601850&quot;/&gt;&lt;wsp:rsid wsp:val=&quot;00602B1F&quot;/&gt;&lt;wsp:rsid wsp:val=&quot;00602D27&quot;/&gt;&lt;wsp:rsid wsp:val=&quot;006039B1&quot;/&gt;&lt;wsp:rsid wsp:val=&quot;006045F0&quot;/&gt;&lt;wsp:rsid wsp:val=&quot;00604A67&quot;/&gt;&lt;wsp:rsid wsp:val=&quot;00605955&quot;/&gt;&lt;wsp:rsid wsp:val=&quot;00606145&quot;/&gt;&lt;wsp:rsid wsp:val=&quot;006062C0&quot;/&gt;&lt;wsp:rsid wsp:val=&quot;00606416&quot;/&gt;&lt;wsp:rsid wsp:val=&quot;00612853&quot;/&gt;&lt;wsp:rsid wsp:val=&quot;006132B5&quot;/&gt;&lt;wsp:rsid wsp:val=&quot;006136B0&quot;/&gt;&lt;wsp:rsid wsp:val=&quot;00614A77&quot;/&gt;&lt;wsp:rsid wsp:val=&quot;00614DB9&quot;/&gt;&lt;wsp:rsid wsp:val=&quot;006151FC&quot;/&gt;&lt;wsp:rsid wsp:val=&quot;0061553E&quot;/&gt;&lt;wsp:rsid wsp:val=&quot;0061554B&quot;/&gt;&lt;wsp:rsid wsp:val=&quot;00615A61&quot;/&gt;&lt;wsp:rsid wsp:val=&quot;00616B4A&quot;/&gt;&lt;wsp:rsid wsp:val=&quot;0062229E&quot;/&gt;&lt;wsp:rsid wsp:val=&quot;00622927&quot;/&gt;&lt;wsp:rsid wsp:val=&quot;00624419&quot;/&gt;&lt;wsp:rsid wsp:val=&quot;00624C70&quot;/&gt;&lt;wsp:rsid wsp:val=&quot;006252B8&quot;/&gt;&lt;wsp:rsid wsp:val=&quot;006255B6&quot;/&gt;&lt;wsp:rsid wsp:val=&quot;006300E7&quot;/&gt;&lt;wsp:rsid wsp:val=&quot;0063085D&quot;/&gt;&lt;wsp:rsid wsp:val=&quot;00630B49&quot;/&gt;&lt;wsp:rsid wsp:val=&quot;00630E38&quot;/&gt;&lt;wsp:rsid wsp:val=&quot;006313C7&quot;/&gt;&lt;wsp:rsid wsp:val=&quot;00631CD4&quot;/&gt;&lt;wsp:rsid wsp:val=&quot;00632226&quot;/&gt;&lt;wsp:rsid wsp:val=&quot;0063248B&quot;/&gt;&lt;wsp:rsid wsp:val=&quot;00633CFC&quot;/&gt;&lt;wsp:rsid wsp:val=&quot;006343E6&quot;/&gt;&lt;wsp:rsid wsp:val=&quot;00634B33&quot;/&gt;&lt;wsp:rsid wsp:val=&quot;00636DB0&quot;/&gt;&lt;wsp:rsid wsp:val=&quot;0063712F&quot;/&gt;&lt;wsp:rsid wsp:val=&quot;00640063&quot;/&gt;&lt;wsp:rsid wsp:val=&quot;00640B19&quot;/&gt;&lt;wsp:rsid wsp:val=&quot;00640DE1&quot;/&gt;&lt;wsp:rsid wsp:val=&quot;00641D78&quot;/&gt;&lt;wsp:rsid wsp:val=&quot;00642E96&quot;/&gt;&lt;wsp:rsid wsp:val=&quot;006439BA&quot;/&gt;&lt;wsp:rsid wsp:val=&quot;00643DCA&quot;/&gt;&lt;wsp:rsid wsp:val=&quot;00643E6C&quot;/&gt;&lt;wsp:rsid wsp:val=&quot;00645C7E&quot;/&gt;&lt;wsp:rsid wsp:val=&quot;0064629C&quot;/&gt;&lt;wsp:rsid wsp:val=&quot;006469F8&quot;/&gt;&lt;wsp:rsid wsp:val=&quot;0064777D&quot;/&gt;&lt;wsp:rsid wsp:val=&quot;00647789&quot;/&gt;&lt;wsp:rsid wsp:val=&quot;006515A6&quot;/&gt;&lt;wsp:rsid wsp:val=&quot;00651CB0&quot;/&gt;&lt;wsp:rsid wsp:val=&quot;00651CDA&quot;/&gt;&lt;wsp:rsid wsp:val=&quot;00651FA7&quot;/&gt;&lt;wsp:rsid wsp:val=&quot;0065270A&quot;/&gt;&lt;wsp:rsid wsp:val=&quot;00653AF5&quot;/&gt;&lt;wsp:rsid wsp:val=&quot;00653D48&quot;/&gt;&lt;wsp:rsid wsp:val=&quot;006547AE&quot;/&gt;&lt;wsp:rsid wsp:val=&quot;00655346&quot;/&gt;&lt;wsp:rsid wsp:val=&quot;00655463&quot;/&gt;&lt;wsp:rsid wsp:val=&quot;0065692A&quot;/&gt;&lt;wsp:rsid wsp:val=&quot;006607D7&quot;/&gt;&lt;wsp:rsid wsp:val=&quot;006611D6&quot;/&gt;&lt;wsp:rsid wsp:val=&quot;00661874&quot;/&gt;&lt;wsp:rsid wsp:val=&quot;00661FA6&quot;/&gt;&lt;wsp:rsid wsp:val=&quot;0066290F&quot;/&gt;&lt;wsp:rsid wsp:val=&quot;00663F06&quot;/&gt;&lt;wsp:rsid wsp:val=&quot;00664EEA&quot;/&gt;&lt;wsp:rsid wsp:val=&quot;0066590B&quot;/&gt;&lt;wsp:rsid wsp:val=&quot;00666974&quot;/&gt;&lt;wsp:rsid wsp:val=&quot;0066798E&quot;/&gt;&lt;wsp:rsid wsp:val=&quot;006701C1&quot;/&gt;&lt;wsp:rsid wsp:val=&quot;006719B3&quot;/&gt;&lt;wsp:rsid wsp:val=&quot;0067233E&quot;/&gt;&lt;wsp:rsid wsp:val=&quot;00674D22&quot;/&gt;&lt;wsp:rsid wsp:val=&quot;00675E22&quot;/&gt;&lt;wsp:rsid wsp:val=&quot;0067623B&quot;/&gt;&lt;wsp:rsid wsp:val=&quot;00677305&quot;/&gt;&lt;wsp:rsid wsp:val=&quot;006809D6&quot;/&gt;&lt;wsp:rsid wsp:val=&quot;0068216C&quot;/&gt;&lt;wsp:rsid wsp:val=&quot;006827C4&quot;/&gt;&lt;wsp:rsid wsp:val=&quot;00682918&quot;/&gt;&lt;wsp:rsid wsp:val=&quot;00683326&quot;/&gt;&lt;wsp:rsid wsp:val=&quot;00683BB1&quot;/&gt;&lt;wsp:rsid wsp:val=&quot;00684214&quot;/&gt;&lt;wsp:rsid wsp:val=&quot;006844DD&quot;/&gt;&lt;wsp:rsid wsp:val=&quot;00684ED6&quot;/&gt;&lt;wsp:rsid wsp:val=&quot;0068672B&quot;/&gt;&lt;wsp:rsid wsp:val=&quot;006871A6&quot;/&gt;&lt;wsp:rsid wsp:val=&quot;00687678&quot;/&gt;&lt;wsp:rsid wsp:val=&quot;00687FD5&quot;/&gt;&lt;wsp:rsid wsp:val=&quot;0069130F&quot;/&gt;&lt;wsp:rsid wsp:val=&quot;00691D7B&quot;/&gt;&lt;wsp:rsid wsp:val=&quot;00693D62&quot;/&gt;&lt;wsp:rsid wsp:val=&quot;00694526&quot;/&gt;&lt;wsp:rsid wsp:val=&quot;006945AA&quot;/&gt;&lt;wsp:rsid wsp:val=&quot;006966D3&quot;/&gt;&lt;wsp:rsid wsp:val=&quot;006968C3&quot;/&gt;&lt;wsp:rsid wsp:val=&quot;00697425&quot;/&gt;&lt;wsp:rsid wsp:val=&quot;00697ED3&quot;/&gt;&lt;wsp:rsid wsp:val=&quot;006A041F&quot;/&gt;&lt;wsp:rsid wsp:val=&quot;006A109B&quot;/&gt;&lt;wsp:rsid wsp:val=&quot;006A16DA&quot;/&gt;&lt;wsp:rsid wsp:val=&quot;006A298D&quot;/&gt;&lt;wsp:rsid wsp:val=&quot;006A30CE&quot;/&gt;&lt;wsp:rsid wsp:val=&quot;006A4106&quot;/&gt;&lt;wsp:rsid wsp:val=&quot;006A53A9&quot;/&gt;&lt;wsp:rsid wsp:val=&quot;006A59ED&quot;/&gt;&lt;wsp:rsid wsp:val=&quot;006A70C2&quot;/&gt;&lt;wsp:rsid wsp:val=&quot;006A7EA8&quot;/&gt;&lt;wsp:rsid wsp:val=&quot;006B0713&quot;/&gt;&lt;wsp:rsid wsp:val=&quot;006B0FE5&quot;/&gt;&lt;wsp:rsid wsp:val=&quot;006B24E8&quot;/&gt;&lt;wsp:rsid wsp:val=&quot;006B2767&quot;/&gt;&lt;wsp:rsid wsp:val=&quot;006B36D6&quot;/&gt;&lt;wsp:rsid wsp:val=&quot;006B3889&quot;/&gt;&lt;wsp:rsid wsp:val=&quot;006B41DC&quot;/&gt;&lt;wsp:rsid wsp:val=&quot;006B5AB8&quot;/&gt;&lt;wsp:rsid wsp:val=&quot;006C180B&quot;/&gt;&lt;wsp:rsid wsp:val=&quot;006C1DE1&quot;/&gt;&lt;wsp:rsid wsp:val=&quot;006C3176&quot;/&gt;&lt;wsp:rsid wsp:val=&quot;006C4E16&quot;/&gt;&lt;wsp:rsid wsp:val=&quot;006C5D87&quot;/&gt;&lt;wsp:rsid wsp:val=&quot;006C6523&quot;/&gt;&lt;wsp:rsid wsp:val=&quot;006C7FAF&quot;/&gt;&lt;wsp:rsid wsp:val=&quot;006D19B5&quot;/&gt;&lt;wsp:rsid wsp:val=&quot;006D274F&quot;/&gt;&lt;wsp:rsid wsp:val=&quot;006D29C1&quot;/&gt;&lt;wsp:rsid wsp:val=&quot;006D2AA6&quot;/&gt;&lt;wsp:rsid wsp:val=&quot;006D5088&quot;/&gt;&lt;wsp:rsid wsp:val=&quot;006D6851&quot;/&gt;&lt;wsp:rsid wsp:val=&quot;006D68C4&quot;/&gt;&lt;wsp:rsid wsp:val=&quot;006D72E8&quot;/&gt;&lt;wsp:rsid wsp:val=&quot;006D7463&quot;/&gt;&lt;wsp:rsid wsp:val=&quot;006D7998&quot;/&gt;&lt;wsp:rsid wsp:val=&quot;006D7BFA&quot;/&gt;&lt;wsp:rsid wsp:val=&quot;006E0636&quot;/&gt;&lt;wsp:rsid wsp:val=&quot;006E280C&quot;/&gt;&lt;wsp:rsid wsp:val=&quot;006E30E8&quot;/&gt;&lt;wsp:rsid wsp:val=&quot;006E42AE&quot;/&gt;&lt;wsp:rsid wsp:val=&quot;006E46FB&quot;/&gt;&lt;wsp:rsid wsp:val=&quot;006E530A&quot;/&gt;&lt;wsp:rsid wsp:val=&quot;006E583E&quot;/&gt;&lt;wsp:rsid wsp:val=&quot;006E76C7&quot;/&gt;&lt;wsp:rsid wsp:val=&quot;006F031C&quot;/&gt;&lt;wsp:rsid wsp:val=&quot;006F2945&quot;/&gt;&lt;wsp:rsid wsp:val=&quot;006F41A7&quot;/&gt;&lt;wsp:rsid wsp:val=&quot;006F4D58&quot;/&gt;&lt;wsp:rsid wsp:val=&quot;006F5625&quot;/&gt;&lt;wsp:rsid wsp:val=&quot;006F5D0F&quot;/&gt;&lt;wsp:rsid wsp:val=&quot;006F6E7D&quot;/&gt;&lt;wsp:rsid wsp:val=&quot;006F7EC5&quot;/&gt;&lt;wsp:rsid wsp:val=&quot;00702655&quot;/&gt;&lt;wsp:rsid wsp:val=&quot;007027F6&quot;/&gt;&lt;wsp:rsid wsp:val=&quot;00703736&quot;/&gt;&lt;wsp:rsid wsp:val=&quot;00703B8E&quot;/&gt;&lt;wsp:rsid wsp:val=&quot;00704023&quot;/&gt;&lt;wsp:rsid wsp:val=&quot;007042F0&quot;/&gt;&lt;wsp:rsid wsp:val=&quot;007059D6&quot;/&gt;&lt;wsp:rsid wsp:val=&quot;00705B1D&quot;/&gt;&lt;wsp:rsid wsp:val=&quot;0070661D&quot;/&gt;&lt;wsp:rsid wsp:val=&quot;00706F4D&quot;/&gt;&lt;wsp:rsid wsp:val=&quot;00707640&quot;/&gt;&lt;wsp:rsid wsp:val=&quot;007103F1&quot;/&gt;&lt;wsp:rsid wsp:val=&quot;00710A03&quot;/&gt;&lt;wsp:rsid wsp:val=&quot;00710DC5&quot;/&gt;&lt;wsp:rsid wsp:val=&quot;00711936&quot;/&gt;&lt;wsp:rsid wsp:val=&quot;00711A05&quot;/&gt;&lt;wsp:rsid wsp:val=&quot;00712C53&quot;/&gt;&lt;wsp:rsid wsp:val=&quot;0071463E&quot;/&gt;&lt;wsp:rsid wsp:val=&quot;00715943&quot;/&gt;&lt;wsp:rsid wsp:val=&quot;00716520&quot;/&gt;&lt;wsp:rsid wsp:val=&quot;00717212&quot;/&gt;&lt;wsp:rsid wsp:val=&quot;0072020E&quot;/&gt;&lt;wsp:rsid wsp:val=&quot;007202F0&quot;/&gt;&lt;wsp:rsid wsp:val=&quot;00720BEF&quot;/&gt;&lt;wsp:rsid wsp:val=&quot;0072115F&quot;/&gt;&lt;wsp:rsid wsp:val=&quot;00721FE1&quot;/&gt;&lt;wsp:rsid wsp:val=&quot;007233B6&quot;/&gt;&lt;wsp:rsid wsp:val=&quot;00723F87&quot;/&gt;&lt;wsp:rsid wsp:val=&quot;00724518&quot;/&gt;&lt;wsp:rsid wsp:val=&quot;00726559&quot;/&gt;&lt;wsp:rsid wsp:val=&quot;007265EE&quot;/&gt;&lt;wsp:rsid wsp:val=&quot;00726AF0&quot;/&gt;&lt;wsp:rsid wsp:val=&quot;0073065B&quot;/&gt;&lt;wsp:rsid wsp:val=&quot;007308AF&quot;/&gt;&lt;wsp:rsid wsp:val=&quot;007308D9&quot;/&gt;&lt;wsp:rsid wsp:val=&quot;00730FCA&quot;/&gt;&lt;wsp:rsid wsp:val=&quot;007314DF&quot;/&gt;&lt;wsp:rsid wsp:val=&quot;00731F86&quot;/&gt;&lt;wsp:rsid wsp:val=&quot;007337A4&quot;/&gt;&lt;wsp:rsid wsp:val=&quot;007348FF&quot;/&gt;&lt;wsp:rsid wsp:val=&quot;00734DC3&quot;/&gt;&lt;wsp:rsid wsp:val=&quot;007360B7&quot;/&gt;&lt;wsp:rsid wsp:val=&quot;00737C4C&quot;/&gt;&lt;wsp:rsid wsp:val=&quot;00741BFC&quot;/&gt;&lt;wsp:rsid wsp:val=&quot;00741C4E&quot;/&gt;&lt;wsp:rsid wsp:val=&quot;00742B15&quot;/&gt;&lt;wsp:rsid wsp:val=&quot;00744721&quot;/&gt;&lt;wsp:rsid wsp:val=&quot;007461E2&quot;/&gt;&lt;wsp:rsid wsp:val=&quot;00751A02&quot;/&gt;&lt;wsp:rsid wsp:val=&quot;00751CA9&quot;/&gt;&lt;wsp:rsid wsp:val=&quot;00752B65&quot;/&gt;&lt;wsp:rsid wsp:val=&quot;00753462&quot;/&gt;&lt;wsp:rsid wsp:val=&quot;00754479&quot;/&gt;&lt;wsp:rsid wsp:val=&quot;00755A49&quot;/&gt;&lt;wsp:rsid wsp:val=&quot;00761990&quot;/&gt;&lt;wsp:rsid wsp:val=&quot;007623A2&quot;/&gt;&lt;wsp:rsid wsp:val=&quot;007628CF&quot;/&gt;&lt;wsp:rsid wsp:val=&quot;00762A82&quot;/&gt;&lt;wsp:rsid wsp:val=&quot;00762EF0&quot;/&gt;&lt;wsp:rsid wsp:val=&quot;007646CE&quot;/&gt;&lt;wsp:rsid wsp:val=&quot;00764923&quot;/&gt;&lt;wsp:rsid wsp:val=&quot;00764BDB&quot;/&gt;&lt;wsp:rsid wsp:val=&quot;00765AB3&quot;/&gt;&lt;wsp:rsid wsp:val=&quot;00765BEE&quot;/&gt;&lt;wsp:rsid wsp:val=&quot;00767D29&quot;/&gt;&lt;wsp:rsid wsp:val=&quot;00770029&quot;/&gt;&lt;wsp:rsid wsp:val=&quot;007700FA&quot;/&gt;&lt;wsp:rsid wsp:val=&quot;00771098&quot;/&gt;&lt;wsp:rsid wsp:val=&quot;007718B1&quot;/&gt;&lt;wsp:rsid wsp:val=&quot;00772D3D&quot;/&gt;&lt;wsp:rsid wsp:val=&quot;00774ED2&quot;/&gt;&lt;wsp:rsid wsp:val=&quot;0077597A&quot;/&gt;&lt;wsp:rsid wsp:val=&quot;00775CC0&quot;/&gt;&lt;wsp:rsid wsp:val=&quot;00777CEF&quot;/&gt;&lt;wsp:rsid wsp:val=&quot;0078222D&quot;/&gt;&lt;wsp:rsid wsp:val=&quot;00785455&quot;/&gt;&lt;wsp:rsid wsp:val=&quot;00786F46&quot;/&gt;&lt;wsp:rsid wsp:val=&quot;00787436&quot;/&gt;&lt;wsp:rsid wsp:val=&quot;00790881&quot;/&gt;&lt;wsp:rsid wsp:val=&quot;007908B2&quot;/&gt;&lt;wsp:rsid wsp:val=&quot;00791AF8&quot;/&gt;&lt;wsp:rsid wsp:val=&quot;00792857&quot;/&gt;&lt;wsp:rsid wsp:val=&quot;007931F2&quot;/&gt;&lt;wsp:rsid wsp:val=&quot;007939BB&quot;/&gt;&lt;wsp:rsid wsp:val=&quot;007940AC&quot;/&gt;&lt;wsp:rsid wsp:val=&quot;00795C55&quot;/&gt;&lt;wsp:rsid wsp:val=&quot;00796BC4&quot;/&gt;&lt;wsp:rsid wsp:val=&quot;0079779D&quot;/&gt;&lt;wsp:rsid wsp:val=&quot;007A09E5&quot;/&gt;&lt;wsp:rsid wsp:val=&quot;007A0D98&quot;/&gt;&lt;wsp:rsid wsp:val=&quot;007A1709&quot;/&gt;&lt;wsp:rsid wsp:val=&quot;007A41AE&quot;/&gt;&lt;wsp:rsid wsp:val=&quot;007A5492&quot;/&gt;&lt;wsp:rsid wsp:val=&quot;007A59A6&quot;/&gt;&lt;wsp:rsid wsp:val=&quot;007A5CD0&quot;/&gt;&lt;wsp:rsid wsp:val=&quot;007A7E0C&quot;/&gt;&lt;wsp:rsid wsp:val=&quot;007B0C9F&quot;/&gt;&lt;wsp:rsid wsp:val=&quot;007B301F&quot;/&gt;&lt;wsp:rsid wsp:val=&quot;007B3257&quot;/&gt;&lt;wsp:rsid wsp:val=&quot;007B4099&quot;/&gt;&lt;wsp:rsid wsp:val=&quot;007B6358&quot;/&gt;&lt;wsp:rsid wsp:val=&quot;007B6E29&quot;/&gt;&lt;wsp:rsid wsp:val=&quot;007B713F&quot;/&gt;&lt;wsp:rsid wsp:val=&quot;007B7308&quot;/&gt;&lt;wsp:rsid wsp:val=&quot;007B77C8&quot;/&gt;&lt;wsp:rsid wsp:val=&quot;007C1296&quot;/&gt;&lt;wsp:rsid wsp:val=&quot;007C15F0&quot;/&gt;&lt;wsp:rsid wsp:val=&quot;007C255E&quot;/&gt;&lt;wsp:rsid wsp:val=&quot;007C519C&quot;/&gt;&lt;wsp:rsid wsp:val=&quot;007C532A&quot;/&gt;&lt;wsp:rsid wsp:val=&quot;007C5E82&quot;/&gt;&lt;wsp:rsid wsp:val=&quot;007C6BB6&quot;/&gt;&lt;wsp:rsid wsp:val=&quot;007D1436&quot;/&gt;&lt;wsp:rsid wsp:val=&quot;007D21A7&quot;/&gt;&lt;wsp:rsid wsp:val=&quot;007D280D&quot;/&gt;&lt;wsp:rsid wsp:val=&quot;007D340D&quot;/&gt;&lt;wsp:rsid wsp:val=&quot;007D3F14&quot;/&gt;&lt;wsp:rsid wsp:val=&quot;007D411A&quot;/&gt;&lt;wsp:rsid wsp:val=&quot;007D73EB&quot;/&gt;&lt;wsp:rsid wsp:val=&quot;007D782B&quot;/&gt;&lt;wsp:rsid wsp:val=&quot;007D78CB&quot;/&gt;&lt;wsp:rsid wsp:val=&quot;007D7BA5&quot;/&gt;&lt;wsp:rsid wsp:val=&quot;007E04BB&quot;/&gt;&lt;wsp:rsid wsp:val=&quot;007E0B1C&quot;/&gt;&lt;wsp:rsid wsp:val=&quot;007E0B8B&quot;/&gt;&lt;wsp:rsid wsp:val=&quot;007E1103&quot;/&gt;&lt;wsp:rsid wsp:val=&quot;007E12CF&quot;/&gt;&lt;wsp:rsid wsp:val=&quot;007E302E&quot;/&gt;&lt;wsp:rsid wsp:val=&quot;007E3055&quot;/&gt;&lt;wsp:rsid wsp:val=&quot;007E560C&quot;/&gt;&lt;wsp:rsid wsp:val=&quot;007E7176&quot;/&gt;&lt;wsp:rsid wsp:val=&quot;007E7DEA&quot;/&gt;&lt;wsp:rsid wsp:val=&quot;007F0470&quot;/&gt;&lt;wsp:rsid wsp:val=&quot;007F0F6A&quot;/&gt;&lt;wsp:rsid wsp:val=&quot;007F105C&quot;/&gt;&lt;wsp:rsid wsp:val=&quot;007F1631&quot;/&gt;&lt;wsp:rsid wsp:val=&quot;007F2002&quot;/&gt;&lt;wsp:rsid wsp:val=&quot;007F25A3&quot;/&gt;&lt;wsp:rsid wsp:val=&quot;007F30E0&quot;/&gt;&lt;wsp:rsid wsp:val=&quot;007F45B7&quot;/&gt;&lt;wsp:rsid wsp:val=&quot;007F4814&quot;/&gt;&lt;wsp:rsid wsp:val=&quot;007F4E00&quot;/&gt;&lt;wsp:rsid wsp:val=&quot;007F55E0&quot;/&gt;&lt;wsp:rsid wsp:val=&quot;007F623D&quot;/&gt;&lt;wsp:rsid wsp:val=&quot;007F7ECE&quot;/&gt;&lt;wsp:rsid wsp:val=&quot;00802025&quot;/&gt;&lt;wsp:rsid wsp:val=&quot;00802E57&quot;/&gt;&lt;wsp:rsid wsp:val=&quot;00802E88&quot;/&gt;&lt;wsp:rsid wsp:val=&quot;0080446E&quot;/&gt;&lt;wsp:rsid wsp:val=&quot;00804616&quot;/&gt;&lt;wsp:rsid wsp:val=&quot;00804741&quot;/&gt;&lt;wsp:rsid wsp:val=&quot;008057BA&quot;/&gt;&lt;wsp:rsid wsp:val=&quot;00807071&quot;/&gt;&lt;wsp:rsid wsp:val=&quot;0080784D&quot;/&gt;&lt;wsp:rsid wsp:val=&quot;00810EFA&quot;/&gt;&lt;wsp:rsid wsp:val=&quot;00811046&quot;/&gt;&lt;wsp:rsid wsp:val=&quot;0081151A&quot;/&gt;&lt;wsp:rsid wsp:val=&quot;00812062&quot;/&gt;&lt;wsp:rsid wsp:val=&quot;0081307B&quot;/&gt;&lt;wsp:rsid wsp:val=&quot;00813A46&quot;/&gt;&lt;wsp:rsid wsp:val=&quot;00814435&quot;/&gt;&lt;wsp:rsid wsp:val=&quot;00814883&quot;/&gt;&lt;wsp:rsid wsp:val=&quot;00815D42&quot;/&gt;&lt;wsp:rsid wsp:val=&quot;00815DBB&quot;/&gt;&lt;wsp:rsid wsp:val=&quot;00816DEC&quot;/&gt;&lt;wsp:rsid wsp:val=&quot;00817111&quot;/&gt;&lt;wsp:rsid wsp:val=&quot;00820D68&quot;/&gt;&lt;wsp:rsid wsp:val=&quot;00822E6D&quot;/&gt;&lt;wsp:rsid wsp:val=&quot;0082318C&quot;/&gt;&lt;wsp:rsid wsp:val=&quot;008240C0&quot;/&gt;&lt;wsp:rsid wsp:val=&quot;008249A3&quot;/&gt;&lt;wsp:rsid wsp:val=&quot;008257C0&quot;/&gt;&lt;wsp:rsid wsp:val=&quot;00831269&quot;/&gt;&lt;wsp:rsid wsp:val=&quot;00831458&quot;/&gt;&lt;wsp:rsid wsp:val=&quot;00833343&quot;/&gt;&lt;wsp:rsid wsp:val=&quot;0083363E&quot;/&gt;&lt;wsp:rsid wsp:val=&quot;008340C5&quot;/&gt;&lt;wsp:rsid wsp:val=&quot;0083611C&quot;/&gt;&lt;wsp:rsid wsp:val=&quot;00836881&quot;/&gt;&lt;wsp:rsid wsp:val=&quot;008369CF&quot;/&gt;&lt;wsp:rsid wsp:val=&quot;008369D2&quot;/&gt;&lt;wsp:rsid wsp:val=&quot;00837B2C&quot;/&gt;&lt;wsp:rsid wsp:val=&quot;008404F3&quot;/&gt;&lt;wsp:rsid wsp:val=&quot;0084068C&quot;/&gt;&lt;wsp:rsid wsp:val=&quot;0084084A&quot;/&gt;&lt;wsp:rsid wsp:val=&quot;0084322B&quot;/&gt;&lt;wsp:rsid wsp:val=&quot;008439D8&quot;/&gt;&lt;wsp:rsid wsp:val=&quot;008441F2&quot;/&gt;&lt;wsp:rsid wsp:val=&quot;008443C1&quot;/&gt;&lt;wsp:rsid wsp:val=&quot;008459D6&quot;/&gt;&lt;wsp:rsid wsp:val=&quot;008463FB&quot;/&gt;&lt;wsp:rsid wsp:val=&quot;00846467&quot;/&gt;&lt;wsp:rsid wsp:val=&quot;008471D2&quot;/&gt;&lt;wsp:rsid wsp:val=&quot;0085039D&quot;/&gt;&lt;wsp:rsid wsp:val=&quot;008505E9&quot;/&gt;&lt;wsp:rsid wsp:val=&quot;00851320&quot;/&gt;&lt;wsp:rsid wsp:val=&quot;0085162D&quot;/&gt;&lt;wsp:rsid wsp:val=&quot;00851C17&quot;/&gt;&lt;wsp:rsid wsp:val=&quot;00852289&quot;/&gt;&lt;wsp:rsid wsp:val=&quot;00852EC2&quot;/&gt;&lt;wsp:rsid wsp:val=&quot;008535EC&quot;/&gt;&lt;wsp:rsid wsp:val=&quot;00855D66&quot;/&gt;&lt;wsp:rsid wsp:val=&quot;008566B8&quot;/&gt;&lt;wsp:rsid wsp:val=&quot;008569FF&quot;/&gt;&lt;wsp:rsid wsp:val=&quot;00856E3B&quot;/&gt;&lt;wsp:rsid wsp:val=&quot;0085754D&quot;/&gt;&lt;wsp:rsid wsp:val=&quot;00860E8F&quot;/&gt;&lt;wsp:rsid wsp:val=&quot;00861336&quot;/&gt;&lt;wsp:rsid wsp:val=&quot;00861AF6&quot;/&gt;&lt;wsp:rsid wsp:val=&quot;00862238&quot;/&gt;&lt;wsp:rsid wsp:val=&quot;00864886&quot;/&gt;&lt;wsp:rsid wsp:val=&quot;008649E3&quot;/&gt;&lt;wsp:rsid wsp:val=&quot;008659E9&quot;/&gt;&lt;wsp:rsid wsp:val=&quot;008666CF&quot;/&gt;&lt;wsp:rsid wsp:val=&quot;008708A0&quot;/&gt;&lt;wsp:rsid wsp:val=&quot;008727A3&quot;/&gt;&lt;wsp:rsid wsp:val=&quot;00872BCE&quot;/&gt;&lt;wsp:rsid wsp:val=&quot;008731BF&quot;/&gt;&lt;wsp:rsid wsp:val=&quot;00873F28&quot;/&gt;&lt;wsp:rsid wsp:val=&quot;0087428C&quot;/&gt;&lt;wsp:rsid wsp:val=&quot;0088174A&quot;/&gt;&lt;wsp:rsid wsp:val=&quot;00884E0C&quot;/&gt;&lt;wsp:rsid wsp:val=&quot;00885B12&quot;/&gt;&lt;wsp:rsid wsp:val=&quot;00885B15&quot;/&gt;&lt;wsp:rsid wsp:val=&quot;00887465&quot;/&gt;&lt;wsp:rsid wsp:val=&quot;008876C6&quot;/&gt;&lt;wsp:rsid wsp:val=&quot;00887C9C&quot;/&gt;&lt;wsp:rsid wsp:val=&quot;00887D4D&quot;/&gt;&lt;wsp:rsid wsp:val=&quot;008904EB&quot;/&gt;&lt;wsp:rsid wsp:val=&quot;00891BA6&quot;/&gt;&lt;wsp:rsid wsp:val=&quot;008924D8&quot;/&gt;&lt;wsp:rsid wsp:val=&quot;008945DF&quot;/&gt;&lt;wsp:rsid wsp:val=&quot;00895095&quot;/&gt;&lt;wsp:rsid wsp:val=&quot;00895EE9&quot;/&gt;&lt;wsp:rsid wsp:val=&quot;00896170&quot;/&gt;&lt;wsp:rsid wsp:val=&quot;008A0DC0&quot;/&gt;&lt;wsp:rsid wsp:val=&quot;008A103B&quot;/&gt;&lt;wsp:rsid wsp:val=&quot;008A1B2D&quot;/&gt;&lt;wsp:rsid wsp:val=&quot;008A4052&quot;/&gt;&lt;wsp:rsid wsp:val=&quot;008A56CD&quot;/&gt;&lt;wsp:rsid wsp:val=&quot;008A5F83&quot;/&gt;&lt;wsp:rsid wsp:val=&quot;008A6366&quot;/&gt;&lt;wsp:rsid wsp:val=&quot;008B14F5&quot;/&gt;&lt;wsp:rsid wsp:val=&quot;008B1F7B&quot;/&gt;&lt;wsp:rsid wsp:val=&quot;008B20DE&quot;/&gt;&lt;wsp:rsid wsp:val=&quot;008B22F4&quot;/&gt;&lt;wsp:rsid wsp:val=&quot;008B2BF4&quot;/&gt;&lt;wsp:rsid wsp:val=&quot;008B2C0E&quot;/&gt;&lt;wsp:rsid wsp:val=&quot;008B3E51&quot;/&gt;&lt;wsp:rsid wsp:val=&quot;008B5CA1&quot;/&gt;&lt;wsp:rsid wsp:val=&quot;008B6342&quot;/&gt;&lt;wsp:rsid wsp:val=&quot;008B6B56&quot;/&gt;&lt;wsp:rsid wsp:val=&quot;008B6F95&quot;/&gt;&lt;wsp:rsid wsp:val=&quot;008B7971&quot;/&gt;&lt;wsp:rsid wsp:val=&quot;008C0B53&quot;/&gt;&lt;wsp:rsid wsp:val=&quot;008C1113&quot;/&gt;&lt;wsp:rsid wsp:val=&quot;008C1961&quot;/&gt;&lt;wsp:rsid wsp:val=&quot;008C5E18&quot;/&gt;&lt;wsp:rsid wsp:val=&quot;008C65B2&quot;/&gt;&lt;wsp:rsid wsp:val=&quot;008C6E32&quot;/&gt;&lt;wsp:rsid wsp:val=&quot;008C72F2&quot;/&gt;&lt;wsp:rsid wsp:val=&quot;008C77D2&quot;/&gt;&lt;wsp:rsid wsp:val=&quot;008C7C35&quot;/&gt;&lt;wsp:rsid wsp:val=&quot;008C7E51&quot;/&gt;&lt;wsp:rsid wsp:val=&quot;008D026E&quot;/&gt;&lt;wsp:rsid wsp:val=&quot;008D0C26&quot;/&gt;&lt;wsp:rsid wsp:val=&quot;008D0CA6&quot;/&gt;&lt;wsp:rsid wsp:val=&quot;008D1362&quot;/&gt;&lt;wsp:rsid wsp:val=&quot;008D3B3A&quot;/&gt;&lt;wsp:rsid wsp:val=&quot;008D42C2&quot;/&gt;&lt;wsp:rsid wsp:val=&quot;008D4E22&quot;/&gt;&lt;wsp:rsid wsp:val=&quot;008D753C&quot;/&gt;&lt;wsp:rsid wsp:val=&quot;008D7998&quot;/&gt;&lt;wsp:rsid wsp:val=&quot;008D7A1A&quot;/&gt;&lt;wsp:rsid wsp:val=&quot;008D7A1E&quot;/&gt;&lt;wsp:rsid wsp:val=&quot;008D7C46&quot;/&gt;&lt;wsp:rsid wsp:val=&quot;008D7CEB&quot;/&gt;&lt;wsp:rsid wsp:val=&quot;008E03C6&quot;/&gt;&lt;wsp:rsid wsp:val=&quot;008E0CF6&quot;/&gt;&lt;wsp:rsid wsp:val=&quot;008E1787&quot;/&gt;&lt;wsp:rsid wsp:val=&quot;008E28AB&quot;/&gt;&lt;wsp:rsid wsp:val=&quot;008E3A37&quot;/&gt;&lt;wsp:rsid wsp:val=&quot;008E3B31&quot;/&gt;&lt;wsp:rsid wsp:val=&quot;008E46CA&quot;/&gt;&lt;wsp:rsid wsp:val=&quot;008E481E&quot;/&gt;&lt;wsp:rsid wsp:val=&quot;008E6B69&quot;/&gt;&lt;wsp:rsid wsp:val=&quot;008E7BCF&quot;/&gt;&lt;wsp:rsid wsp:val=&quot;008E7BDE&quot;/&gt;&lt;wsp:rsid wsp:val=&quot;008F083E&quot;/&gt;&lt;wsp:rsid wsp:val=&quot;008F2B63&quot;/&gt;&lt;wsp:rsid wsp:val=&quot;008F38FE&quot;/&gt;&lt;wsp:rsid wsp:val=&quot;008F5B72&quot;/&gt;&lt;wsp:rsid wsp:val=&quot;008F64C1&quot;/&gt;&lt;wsp:rsid wsp:val=&quot;00900836&quot;/&gt;&lt;wsp:rsid wsp:val=&quot;00901B39&quot;/&gt;&lt;wsp:rsid wsp:val=&quot;00901EAB&quot;/&gt;&lt;wsp:rsid wsp:val=&quot;00903A21&quot;/&gt;&lt;wsp:rsid wsp:val=&quot;00904BFE&quot;/&gt;&lt;wsp:rsid wsp:val=&quot;00905D0A&quot;/&gt;&lt;wsp:rsid wsp:val=&quot;009064FF&quot;/&gt;&lt;wsp:rsid wsp:val=&quot;009069BF&quot;/&gt;&lt;wsp:rsid wsp:val=&quot;00906DFD&quot;/&gt;&lt;wsp:rsid wsp:val=&quot;0090706B&quot;/&gt;&lt;wsp:rsid wsp:val=&quot;00913803&quot;/&gt;&lt;wsp:rsid wsp:val=&quot;00913C2B&quot;/&gt;&lt;wsp:rsid wsp:val=&quot;00914C29&quot;/&gt;&lt;wsp:rsid wsp:val=&quot;00915B0E&quot;/&gt;&lt;wsp:rsid wsp:val=&quot;009167BB&quot;/&gt;&lt;wsp:rsid wsp:val=&quot;009169AD&quot;/&gt;&lt;wsp:rsid wsp:val=&quot;00917014&quot;/&gt;&lt;wsp:rsid wsp:val=&quot;00917AB0&quot;/&gt;&lt;wsp:rsid wsp:val=&quot;00922EA4&quot;/&gt;&lt;wsp:rsid wsp:val=&quot;00923339&quot;/&gt;&lt;wsp:rsid wsp:val=&quot;00925BCB&quot;/&gt;&lt;wsp:rsid wsp:val=&quot;00925F87&quot;/&gt;&lt;wsp:rsid wsp:val=&quot;00926537&quot;/&gt;&lt;wsp:rsid wsp:val=&quot;00927B46&quot;/&gt;&lt;wsp:rsid wsp:val=&quot;0093024F&quot;/&gt;&lt;wsp:rsid wsp:val=&quot;00932F21&quot;/&gt;&lt;wsp:rsid wsp:val=&quot;0093324A&quot;/&gt;&lt;wsp:rsid wsp:val=&quot;00933ECF&quot;/&gt;&lt;wsp:rsid wsp:val=&quot;009365D9&quot;/&gt;&lt;wsp:rsid wsp:val=&quot;00941F5E&quot;/&gt;&lt;wsp:rsid wsp:val=&quot;00941F9B&quot;/&gt;&lt;wsp:rsid wsp:val=&quot;00942AB9&quot;/&gt;&lt;wsp:rsid wsp:val=&quot;00944384&quot;/&gt;&lt;wsp:rsid wsp:val=&quot;0094573B&quot;/&gt;&lt;wsp:rsid wsp:val=&quot;0095045E&quot;/&gt;&lt;wsp:rsid wsp:val=&quot;00950E48&quot;/&gt;&lt;wsp:rsid wsp:val=&quot;009536D0&quot;/&gt;&lt;wsp:rsid wsp:val=&quot;00953761&quot;/&gt;&lt;wsp:rsid wsp:val=&quot;00955D97&quot;/&gt;&lt;wsp:rsid wsp:val=&quot;00957E52&quot;/&gt;&lt;wsp:rsid wsp:val=&quot;00960182&quot;/&gt;&lt;wsp:rsid wsp:val=&quot;009605B8&quot;/&gt;&lt;wsp:rsid wsp:val=&quot;009605CD&quot;/&gt;&lt;wsp:rsid wsp:val=&quot;009613CF&quot;/&gt;&lt;wsp:rsid wsp:val=&quot;00961A5E&quot;/&gt;&lt;wsp:rsid wsp:val=&quot;00961C9F&quot;/&gt;&lt;wsp:rsid wsp:val=&quot;00961D9D&quot;/&gt;&lt;wsp:rsid wsp:val=&quot;00961E1E&quot;/&gt;&lt;wsp:rsid wsp:val=&quot;00961F03&quot;/&gt;&lt;wsp:rsid wsp:val=&quot;009639A3&quot;/&gt;&lt;wsp:rsid wsp:val=&quot;00965C4C&quot;/&gt;&lt;wsp:rsid wsp:val=&quot;0096622E&quot;/&gt;&lt;wsp:rsid wsp:val=&quot;00967875&quot;/&gt;&lt;wsp:rsid wsp:val=&quot;00970086&quot;/&gt;&lt;wsp:rsid wsp:val=&quot;00972781&quot;/&gt;&lt;wsp:rsid wsp:val=&quot;00972EF5&quot;/&gt;&lt;wsp:rsid wsp:val=&quot;00974BEF&quot;/&gt;&lt;wsp:rsid wsp:val=&quot;00976358&quot;/&gt;&lt;wsp:rsid wsp:val=&quot;009764A3&quot;/&gt;&lt;wsp:rsid wsp:val=&quot;0097689A&quot;/&gt;&lt;wsp:rsid wsp:val=&quot;00976941&quot;/&gt;&lt;wsp:rsid wsp:val=&quot;00977168&quot;/&gt;&lt;wsp:rsid wsp:val=&quot;0097794F&quot;/&gt;&lt;wsp:rsid wsp:val=&quot;00980EAD&quot;/&gt;&lt;wsp:rsid wsp:val=&quot;00982B22&quot;/&gt;&lt;wsp:rsid wsp:val=&quot;0098529A&quot;/&gt;&lt;wsp:rsid wsp:val=&quot;009869AF&quot;/&gt;&lt;wsp:rsid wsp:val=&quot;00986A28&quot;/&gt;&lt;wsp:rsid wsp:val=&quot;00987097&quot;/&gt;&lt;wsp:rsid wsp:val=&quot;00987DC0&quot;/&gt;&lt;wsp:rsid wsp:val=&quot;0099161E&quot;/&gt;&lt;wsp:rsid wsp:val=&quot;009916E6&quot;/&gt;&lt;wsp:rsid wsp:val=&quot;009923DB&quot;/&gt;&lt;wsp:rsid wsp:val=&quot;00994C3E&quot;/&gt;&lt;wsp:rsid wsp:val=&quot;009951F6&quot;/&gt;&lt;wsp:rsid wsp:val=&quot;00996C51&quot;/&gt;&lt;wsp:rsid wsp:val=&quot;00996EC3&quot;/&gt;&lt;wsp:rsid wsp:val=&quot;00997557&quot;/&gt;&lt;wsp:rsid wsp:val=&quot;00997D44&quot;/&gt;&lt;wsp:rsid wsp:val=&quot;009A0679&quot;/&gt;&lt;wsp:rsid wsp:val=&quot;009A1FB5&quot;/&gt;&lt;wsp:rsid wsp:val=&quot;009A29CF&quot;/&gt;&lt;wsp:rsid wsp:val=&quot;009A2E6B&quot;/&gt;&lt;wsp:rsid wsp:val=&quot;009A4F14&quot;/&gt;&lt;wsp:rsid wsp:val=&quot;009A5FEA&quot;/&gt;&lt;wsp:rsid wsp:val=&quot;009A75E7&quot;/&gt;&lt;wsp:rsid wsp:val=&quot;009B174F&quot;/&gt;&lt;wsp:rsid wsp:val=&quot;009B1C79&quot;/&gt;&lt;wsp:rsid wsp:val=&quot;009B407B&quot;/&gt;&lt;wsp:rsid wsp:val=&quot;009B551E&quot;/&gt;&lt;wsp:rsid wsp:val=&quot;009B6E36&quot;/&gt;&lt;wsp:rsid wsp:val=&quot;009C2091&quot;/&gt;&lt;wsp:rsid wsp:val=&quot;009C326E&quot;/&gt;&lt;wsp:rsid wsp:val=&quot;009C4288&quot;/&gt;&lt;wsp:rsid wsp:val=&quot;009C52F0&quot;/&gt;&lt;wsp:rsid wsp:val=&quot;009C533A&quot;/&gt;&lt;wsp:rsid wsp:val=&quot;009C5605&quot;/&gt;&lt;wsp:rsid wsp:val=&quot;009C5E67&quot;/&gt;&lt;wsp:rsid wsp:val=&quot;009C6570&quot;/&gt;&lt;wsp:rsid wsp:val=&quot;009C669D&quot;/&gt;&lt;wsp:rsid wsp:val=&quot;009C7196&quot;/&gt;&lt;wsp:rsid wsp:val=&quot;009C7AE1&quot;/&gt;&lt;wsp:rsid wsp:val=&quot;009D0333&quot;/&gt;&lt;wsp:rsid wsp:val=&quot;009D1572&quot;/&gt;&lt;wsp:rsid wsp:val=&quot;009D17C3&quot;/&gt;&lt;wsp:rsid wsp:val=&quot;009D1EC7&quot;/&gt;&lt;wsp:rsid wsp:val=&quot;009D25A4&quot;/&gt;&lt;wsp:rsid wsp:val=&quot;009D266D&quot;/&gt;&lt;wsp:rsid wsp:val=&quot;009D2B5E&quot;/&gt;&lt;wsp:rsid wsp:val=&quot;009D3F8F&quot;/&gt;&lt;wsp:rsid wsp:val=&quot;009D4A54&quot;/&gt;&lt;wsp:rsid wsp:val=&quot;009D4B0F&quot;/&gt;&lt;wsp:rsid wsp:val=&quot;009D5AD3&quot;/&gt;&lt;wsp:rsid wsp:val=&quot;009D5AE2&quot;/&gt;&lt;wsp:rsid wsp:val=&quot;009D612F&quot;/&gt;&lt;wsp:rsid wsp:val=&quot;009D64A4&quot;/&gt;&lt;wsp:rsid wsp:val=&quot;009D65C6&quot;/&gt;&lt;wsp:rsid wsp:val=&quot;009E0022&quot;/&gt;&lt;wsp:rsid wsp:val=&quot;009E0841&quot;/&gt;&lt;wsp:rsid wsp:val=&quot;009E21C0&quot;/&gt;&lt;wsp:rsid wsp:val=&quot;009E27CD&quot;/&gt;&lt;wsp:rsid wsp:val=&quot;009E2E94&quot;/&gt;&lt;wsp:rsid wsp:val=&quot;009E3529&quot;/&gt;&lt;wsp:rsid wsp:val=&quot;009E4AED&quot;/&gt;&lt;wsp:rsid wsp:val=&quot;009E61D0&quot;/&gt;&lt;wsp:rsid wsp:val=&quot;009E6D64&quot;/&gt;&lt;wsp:rsid wsp:val=&quot;009E77AC&quot;/&gt;&lt;wsp:rsid wsp:val=&quot;009F196F&quot;/&gt;&lt;wsp:rsid wsp:val=&quot;009F1F37&quot;/&gt;&lt;wsp:rsid wsp:val=&quot;009F1F67&quot;/&gt;&lt;wsp:rsid wsp:val=&quot;009F2501&quot;/&gt;&lt;wsp:rsid wsp:val=&quot;009F36AE&quot;/&gt;&lt;wsp:rsid wsp:val=&quot;009F36E5&quot;/&gt;&lt;wsp:rsid wsp:val=&quot;009F43D0&quot;/&gt;&lt;wsp:rsid wsp:val=&quot;009F4423&quot;/&gt;&lt;wsp:rsid wsp:val=&quot;009F4C75&quot;/&gt;&lt;wsp:rsid wsp:val=&quot;009F609F&quot;/&gt;&lt;wsp:rsid wsp:val=&quot;009F63F2&quot;/&gt;&lt;wsp:rsid wsp:val=&quot;009F6813&quot;/&gt;&lt;wsp:rsid wsp:val=&quot;009F6EB6&quot;/&gt;&lt;wsp:rsid wsp:val=&quot;009F7FE6&quot;/&gt;&lt;wsp:rsid wsp:val=&quot;00A00964&quot;/&gt;&lt;wsp:rsid wsp:val=&quot;00A01C21&quot;/&gt;&lt;wsp:rsid wsp:val=&quot;00A022BD&quot;/&gt;&lt;wsp:rsid wsp:val=&quot;00A026C1&quot;/&gt;&lt;wsp:rsid wsp:val=&quot;00A02C0F&quot;/&gt;&lt;wsp:rsid wsp:val=&quot;00A031E7&quot;/&gt;&lt;wsp:rsid wsp:val=&quot;00A04247&quot;/&gt;&lt;wsp:rsid wsp:val=&quot;00A04E6C&quot;/&gt;&lt;wsp:rsid wsp:val=&quot;00A05CC1&quot;/&gt;&lt;wsp:rsid wsp:val=&quot;00A0720B&quot;/&gt;&lt;wsp:rsid wsp:val=&quot;00A0776B&quot;/&gt;&lt;wsp:rsid wsp:val=&quot;00A07C8D&quot;/&gt;&lt;wsp:rsid wsp:val=&quot;00A1201B&quot;/&gt;&lt;wsp:rsid wsp:val=&quot;00A131BA&quot;/&gt;&lt;wsp:rsid wsp:val=&quot;00A13714&quot;/&gt;&lt;wsp:rsid wsp:val=&quot;00A13767&quot;/&gt;&lt;wsp:rsid wsp:val=&quot;00A138DB&quot;/&gt;&lt;wsp:rsid wsp:val=&quot;00A14455&quot;/&gt;&lt;wsp:rsid wsp:val=&quot;00A1590B&quot;/&gt;&lt;wsp:rsid wsp:val=&quot;00A17D66&quot;/&gt;&lt;wsp:rsid wsp:val=&quot;00A17E7C&quot;/&gt;&lt;wsp:rsid wsp:val=&quot;00A20DFC&quot;/&gt;&lt;wsp:rsid wsp:val=&quot;00A22C22&quot;/&gt;&lt;wsp:rsid wsp:val=&quot;00A238A1&quot;/&gt;&lt;wsp:rsid wsp:val=&quot;00A241D8&quot;/&gt;&lt;wsp:rsid wsp:val=&quot;00A2594E&quot;/&gt;&lt;wsp:rsid wsp:val=&quot;00A25DF9&quot;/&gt;&lt;wsp:rsid wsp:val=&quot;00A2633F&quot;/&gt;&lt;wsp:rsid wsp:val=&quot;00A27CA3&quot;/&gt;&lt;wsp:rsid wsp:val=&quot;00A30341&quot;/&gt;&lt;wsp:rsid wsp:val=&quot;00A32DB8&quot;/&gt;&lt;wsp:rsid wsp:val=&quot;00A336CA&quot;/&gt;&lt;wsp:rsid wsp:val=&quot;00A3381D&quot;/&gt;&lt;wsp:rsid wsp:val=&quot;00A342D6&quot;/&gt;&lt;wsp:rsid wsp:val=&quot;00A342FF&quot;/&gt;&lt;wsp:rsid wsp:val=&quot;00A344C6&quot;/&gt;&lt;wsp:rsid wsp:val=&quot;00A351F8&quot;/&gt;&lt;wsp:rsid wsp:val=&quot;00A355E4&quot;/&gt;&lt;wsp:rsid wsp:val=&quot;00A36BDC&quot;/&gt;&lt;wsp:rsid wsp:val=&quot;00A375A7&quot;/&gt;&lt;wsp:rsid wsp:val=&quot;00A376E2&quot;/&gt;&lt;wsp:rsid wsp:val=&quot;00A4103C&quot;/&gt;&lt;wsp:rsid wsp:val=&quot;00A41423&quot;/&gt;&lt;wsp:rsid wsp:val=&quot;00A438BE&quot;/&gt;&lt;wsp:rsid wsp:val=&quot;00A43AD8&quot;/&gt;&lt;wsp:rsid wsp:val=&quot;00A43F7E&quot;/&gt;&lt;wsp:rsid wsp:val=&quot;00A43F91&quot;/&gt;&lt;wsp:rsid wsp:val=&quot;00A447A2&quot;/&gt;&lt;wsp:rsid wsp:val=&quot;00A46881&quot;/&gt;&lt;wsp:rsid wsp:val=&quot;00A46BB6&quot;/&gt;&lt;wsp:rsid wsp:val=&quot;00A46C02&quot;/&gt;&lt;wsp:rsid wsp:val=&quot;00A47786&quot;/&gt;&lt;wsp:rsid wsp:val=&quot;00A478B9&quot;/&gt;&lt;wsp:rsid wsp:val=&quot;00A47973&quot;/&gt;&lt;wsp:rsid wsp:val=&quot;00A51036&quot;/&gt;&lt;wsp:rsid wsp:val=&quot;00A528C8&quot;/&gt;&lt;wsp:rsid wsp:val=&quot;00A54121&quot;/&gt;&lt;wsp:rsid wsp:val=&quot;00A54224&quot;/&gt;&lt;wsp:rsid wsp:val=&quot;00A54F2A&quot;/&gt;&lt;wsp:rsid wsp:val=&quot;00A5548D&quot;/&gt;&lt;wsp:rsid wsp:val=&quot;00A60A99&quot;/&gt;&lt;wsp:rsid wsp:val=&quot;00A6134B&quot;/&gt;&lt;wsp:rsid wsp:val=&quot;00A628BB&quot;/&gt;&lt;wsp:rsid wsp:val=&quot;00A62BE4&quot;/&gt;&lt;wsp:rsid wsp:val=&quot;00A62CAE&quot;/&gt;&lt;wsp:rsid wsp:val=&quot;00A62E7B&quot;/&gt;&lt;wsp:rsid wsp:val=&quot;00A63547&quot;/&gt;&lt;wsp:rsid wsp:val=&quot;00A64708&quot;/&gt;&lt;wsp:rsid wsp:val=&quot;00A64C1C&quot;/&gt;&lt;wsp:rsid wsp:val=&quot;00A64DC5&quot;/&gt;&lt;wsp:rsid wsp:val=&quot;00A65EEF&quot;/&gt;&lt;wsp:rsid wsp:val=&quot;00A665B0&quot;/&gt;&lt;wsp:rsid wsp:val=&quot;00A667B4&quot;/&gt;&lt;wsp:rsid wsp:val=&quot;00A6730E&quot;/&gt;&lt;wsp:rsid wsp:val=&quot;00A674C6&quot;/&gt;&lt;wsp:rsid wsp:val=&quot;00A67532&quot;/&gt;&lt;wsp:rsid wsp:val=&quot;00A70AE9&quot;/&gt;&lt;wsp:rsid wsp:val=&quot;00A70F5F&quot;/&gt;&lt;wsp:rsid wsp:val=&quot;00A7238C&quot;/&gt;&lt;wsp:rsid wsp:val=&quot;00A72555&quot;/&gt;&lt;wsp:rsid wsp:val=&quot;00A72B7D&quot;/&gt;&lt;wsp:rsid wsp:val=&quot;00A72CFC&quot;/&gt;&lt;wsp:rsid wsp:val=&quot;00A737CC&quot;/&gt;&lt;wsp:rsid wsp:val=&quot;00A7384C&quot;/&gt;&lt;wsp:rsid wsp:val=&quot;00A74938&quot;/&gt;&lt;wsp:rsid wsp:val=&quot;00A75444&quot;/&gt;&lt;wsp:rsid wsp:val=&quot;00A77597&quot;/&gt;&lt;wsp:rsid wsp:val=&quot;00A77B23&quot;/&gt;&lt;wsp:rsid wsp:val=&quot;00A8134D&quot;/&gt;&lt;wsp:rsid wsp:val=&quot;00A818C8&quot;/&gt;&lt;wsp:rsid wsp:val=&quot;00A84E4A&quot;/&gt;&lt;wsp:rsid wsp:val=&quot;00A859E4&quot;/&gt;&lt;wsp:rsid wsp:val=&quot;00A875A1&quot;/&gt;&lt;wsp:rsid wsp:val=&quot;00A87CA0&quot;/&gt;&lt;wsp:rsid wsp:val=&quot;00A90466&quot;/&gt;&lt;wsp:rsid wsp:val=&quot;00A90A7D&quot;/&gt;&lt;wsp:rsid wsp:val=&quot;00A90CB7&quot;/&gt;&lt;wsp:rsid wsp:val=&quot;00A91421&quot;/&gt;&lt;wsp:rsid wsp:val=&quot;00A940F8&quot;/&gt;&lt;wsp:rsid wsp:val=&quot;00A94B72&quot;/&gt;&lt;wsp:rsid wsp:val=&quot;00A95CFC&quot;/&gt;&lt;wsp:rsid wsp:val=&quot;00A9665F&quot;/&gt;&lt;wsp:rsid wsp:val=&quot;00AA0107&quot;/&gt;&lt;wsp:rsid wsp:val=&quot;00AA31BB&quot;/&gt;&lt;wsp:rsid wsp:val=&quot;00AA3436&quot;/&gt;&lt;wsp:rsid wsp:val=&quot;00AA362E&quot;/&gt;&lt;wsp:rsid wsp:val=&quot;00AA38AE&quot;/&gt;&lt;wsp:rsid wsp:val=&quot;00AA3F8F&quot;/&gt;&lt;wsp:rsid wsp:val=&quot;00AA5286&quot;/&gt;&lt;wsp:rsid wsp:val=&quot;00AA59C0&quot;/&gt;&lt;wsp:rsid wsp:val=&quot;00AA5CFA&quot;/&gt;&lt;wsp:rsid wsp:val=&quot;00AA5D9F&quot;/&gt;&lt;wsp:rsid wsp:val=&quot;00AA6DC1&quot;/&gt;&lt;wsp:rsid wsp:val=&quot;00AB05DF&quot;/&gt;&lt;wsp:rsid wsp:val=&quot;00AB1034&quot;/&gt;&lt;wsp:rsid wsp:val=&quot;00AB1EBD&quot;/&gt;&lt;wsp:rsid wsp:val=&quot;00AB2944&quot;/&gt;&lt;wsp:rsid wsp:val=&quot;00AB2AE1&quot;/&gt;&lt;wsp:rsid wsp:val=&quot;00AB3DE8&quot;/&gt;&lt;wsp:rsid wsp:val=&quot;00AB4002&quot;/&gt;&lt;wsp:rsid wsp:val=&quot;00AB4AD0&quot;/&gt;&lt;wsp:rsid wsp:val=&quot;00AB4D43&quot;/&gt;&lt;wsp:rsid wsp:val=&quot;00AB5264&quot;/&gt;&lt;wsp:rsid wsp:val=&quot;00AB6536&quot;/&gt;&lt;wsp:rsid wsp:val=&quot;00AB7B85&quot;/&gt;&lt;wsp:rsid wsp:val=&quot;00AC18A7&quot;/&gt;&lt;wsp:rsid wsp:val=&quot;00AC2156&quot;/&gt;&lt;wsp:rsid wsp:val=&quot;00AC276B&quot;/&gt;&lt;wsp:rsid wsp:val=&quot;00AC2A6D&quot;/&gt;&lt;wsp:rsid wsp:val=&quot;00AC3194&quot;/&gt;&lt;wsp:rsid wsp:val=&quot;00AC3537&quot;/&gt;&lt;wsp:rsid wsp:val=&quot;00AC36A3&quot;/&gt;&lt;wsp:rsid wsp:val=&quot;00AC5079&quot;/&gt;&lt;wsp:rsid wsp:val=&quot;00AC516C&quot;/&gt;&lt;wsp:rsid wsp:val=&quot;00AC54E3&quot;/&gt;&lt;wsp:rsid wsp:val=&quot;00AC7957&quot;/&gt;&lt;wsp:rsid wsp:val=&quot;00AD08E4&quot;/&gt;&lt;wsp:rsid wsp:val=&quot;00AD0BA1&quot;/&gt;&lt;wsp:rsid wsp:val=&quot;00AD1755&quot;/&gt;&lt;wsp:rsid wsp:val=&quot;00AD24AC&quot;/&gt;&lt;wsp:rsid wsp:val=&quot;00AD37A6&quot;/&gt;&lt;wsp:rsid wsp:val=&quot;00AD4531&quot;/&gt;&lt;wsp:rsid wsp:val=&quot;00AD5C38&quot;/&gt;&lt;wsp:rsid wsp:val=&quot;00AD5D3A&quot;/&gt;&lt;wsp:rsid wsp:val=&quot;00AD6AFD&quot;/&gt;&lt;wsp:rsid wsp:val=&quot;00AD729B&quot;/&gt;&lt;wsp:rsid wsp:val=&quot;00AE0C91&quot;/&gt;&lt;wsp:rsid wsp:val=&quot;00AE102D&quot;/&gt;&lt;wsp:rsid wsp:val=&quot;00AE24AF&quot;/&gt;&lt;wsp:rsid wsp:val=&quot;00AE3989&quot;/&gt;&lt;wsp:rsid wsp:val=&quot;00AE4975&quot;/&gt;&lt;wsp:rsid wsp:val=&quot;00AE55F5&quot;/&gt;&lt;wsp:rsid wsp:val=&quot;00AE5723&quot;/&gt;&lt;wsp:rsid wsp:val=&quot;00AE6FF5&quot;/&gt;&lt;wsp:rsid wsp:val=&quot;00AF02E2&quot;/&gt;&lt;wsp:rsid wsp:val=&quot;00AF03D5&quot;/&gt;&lt;wsp:rsid wsp:val=&quot;00AF13C2&quot;/&gt;&lt;wsp:rsid wsp:val=&quot;00AF16F7&quot;/&gt;&lt;wsp:rsid wsp:val=&quot;00AF18E5&quot;/&gt;&lt;wsp:rsid wsp:val=&quot;00AF3306&quot;/&gt;&lt;wsp:rsid wsp:val=&quot;00AF4FE0&quot;/&gt;&lt;wsp:rsid wsp:val=&quot;00AF52A4&quot;/&gt;&lt;wsp:rsid wsp:val=&quot;00AF5809&quot;/&gt;&lt;wsp:rsid wsp:val=&quot;00AF5DBA&quot;/&gt;&lt;wsp:rsid wsp:val=&quot;00AF6157&quot;/&gt;&lt;wsp:rsid wsp:val=&quot;00AF648F&quot;/&gt;&lt;wsp:rsid wsp:val=&quot;00AF6E2D&quot;/&gt;&lt;wsp:rsid wsp:val=&quot;00B000DC&quot;/&gt;&lt;wsp:rsid wsp:val=&quot;00B005E8&quot;/&gt;&lt;wsp:rsid wsp:val=&quot;00B023F5&quot;/&gt;&lt;wsp:rsid wsp:val=&quot;00B033AC&quot;/&gt;&lt;wsp:rsid wsp:val=&quot;00B056AB&quot;/&gt;&lt;wsp:rsid wsp:val=&quot;00B05AEF&quot;/&gt;&lt;wsp:rsid wsp:val=&quot;00B05C4A&quot;/&gt;&lt;wsp:rsid wsp:val=&quot;00B068FA&quot;/&gt;&lt;wsp:rsid wsp:val=&quot;00B06E59&quot;/&gt;&lt;wsp:rsid wsp:val=&quot;00B07248&quot;/&gt;&lt;wsp:rsid wsp:val=&quot;00B076E5&quot;/&gt;&lt;wsp:rsid wsp:val=&quot;00B10782&quot;/&gt;&lt;wsp:rsid wsp:val=&quot;00B109ED&quot;/&gt;&lt;wsp:rsid wsp:val=&quot;00B10C45&quot;/&gt;&lt;wsp:rsid wsp:val=&quot;00B11BD5&quot;/&gt;&lt;wsp:rsid wsp:val=&quot;00B12083&quot;/&gt;&lt;wsp:rsid wsp:val=&quot;00B1390C&quot;/&gt;&lt;wsp:rsid wsp:val=&quot;00B1394B&quot;/&gt;&lt;wsp:rsid wsp:val=&quot;00B145A4&quot;/&gt;&lt;wsp:rsid wsp:val=&quot;00B14A18&quot;/&gt;&lt;wsp:rsid wsp:val=&quot;00B14C1E&quot;/&gt;&lt;wsp:rsid wsp:val=&quot;00B14D7E&quot;/&gt;&lt;wsp:rsid wsp:val=&quot;00B15190&quot;/&gt;&lt;wsp:rsid wsp:val=&quot;00B207FB&quot;/&gt;&lt;wsp:rsid wsp:val=&quot;00B23123&quot;/&gt;&lt;wsp:rsid wsp:val=&quot;00B2486F&quot;/&gt;&lt;wsp:rsid wsp:val=&quot;00B25142&quot;/&gt;&lt;wsp:rsid wsp:val=&quot;00B270B9&quot;/&gt;&lt;wsp:rsid wsp:val=&quot;00B276BC&quot;/&gt;&lt;wsp:rsid wsp:val=&quot;00B27727&quot;/&gt;&lt;wsp:rsid wsp:val=&quot;00B279B3&quot;/&gt;&lt;wsp:rsid wsp:val=&quot;00B3050E&quot;/&gt;&lt;wsp:rsid wsp:val=&quot;00B30D65&quot;/&gt;&lt;wsp:rsid wsp:val=&quot;00B315F8&quot;/&gt;&lt;wsp:rsid wsp:val=&quot;00B3217A&quot;/&gt;&lt;wsp:rsid wsp:val=&quot;00B33450&quot;/&gt;&lt;wsp:rsid wsp:val=&quot;00B34AC7&quot;/&gt;&lt;wsp:rsid wsp:val=&quot;00B34C5D&quot;/&gt;&lt;wsp:rsid wsp:val=&quot;00B34E64&quot;/&gt;&lt;wsp:rsid wsp:val=&quot;00B35AA4&quot;/&gt;&lt;wsp:rsid wsp:val=&quot;00B35C00&quot;/&gt;&lt;wsp:rsid wsp:val=&quot;00B35DF1&quot;/&gt;&lt;wsp:rsid wsp:val=&quot;00B35E88&quot;/&gt;&lt;wsp:rsid wsp:val=&quot;00B37128&quot;/&gt;&lt;wsp:rsid wsp:val=&quot;00B40230&quot;/&gt;&lt;wsp:rsid wsp:val=&quot;00B40811&quot;/&gt;&lt;wsp:rsid wsp:val=&quot;00B40C5B&quot;/&gt;&lt;wsp:rsid wsp:val=&quot;00B44784&quot;/&gt;&lt;wsp:rsid wsp:val=&quot;00B44895&quot;/&gt;&lt;wsp:rsid wsp:val=&quot;00B45F35&quot;/&gt;&lt;wsp:rsid wsp:val=&quot;00B47716&quot;/&gt;&lt;wsp:rsid wsp:val=&quot;00B47CB1&quot;/&gt;&lt;wsp:rsid wsp:val=&quot;00B501AF&quot;/&gt;&lt;wsp:rsid wsp:val=&quot;00B50792&quot;/&gt;&lt;wsp:rsid wsp:val=&quot;00B50C8B&quot;/&gt;&lt;wsp:rsid wsp:val=&quot;00B50E1F&quot;/&gt;&lt;wsp:rsid wsp:val=&quot;00B5265F&quot;/&gt;&lt;wsp:rsid wsp:val=&quot;00B52A6A&quot;/&gt;&lt;wsp:rsid wsp:val=&quot;00B53A95&quot;/&gt;&lt;wsp:rsid wsp:val=&quot;00B546E1&quot;/&gt;&lt;wsp:rsid wsp:val=&quot;00B54B0C&quot;/&gt;&lt;wsp:rsid wsp:val=&quot;00B54F84&quot;/&gt;&lt;wsp:rsid wsp:val=&quot;00B55063&quot;/&gt;&lt;wsp:rsid wsp:val=&quot;00B566BB&quot;/&gt;&lt;wsp:rsid wsp:val=&quot;00B6084A&quot;/&gt;&lt;wsp:rsid wsp:val=&quot;00B60E77&quot;/&gt;&lt;wsp:rsid wsp:val=&quot;00B6268C&quot;/&gt;&lt;wsp:rsid wsp:val=&quot;00B62726&quot;/&gt;&lt;wsp:rsid wsp:val=&quot;00B62DB2&quot;/&gt;&lt;wsp:rsid wsp:val=&quot;00B6327C&quot;/&gt;&lt;wsp:rsid wsp:val=&quot;00B63593&quot;/&gt;&lt;wsp:rsid wsp:val=&quot;00B6381A&quot;/&gt;&lt;wsp:rsid wsp:val=&quot;00B651F4&quot;/&gt;&lt;wsp:rsid wsp:val=&quot;00B65384&quot;/&gt;&lt;wsp:rsid wsp:val=&quot;00B65BD9&quot;/&gt;&lt;wsp:rsid wsp:val=&quot;00B66002&quot;/&gt;&lt;wsp:rsid wsp:val=&quot;00B70371&quot;/&gt;&lt;wsp:rsid wsp:val=&quot;00B70722&quot;/&gt;&lt;wsp:rsid wsp:val=&quot;00B71A19&quot;/&gt;&lt;wsp:rsid wsp:val=&quot;00B71F0B&quot;/&gt;&lt;wsp:rsid wsp:val=&quot;00B737DA&quot;/&gt;&lt;wsp:rsid wsp:val=&quot;00B7403F&quot;/&gt;&lt;wsp:rsid wsp:val=&quot;00B74919&quot;/&gt;&lt;wsp:rsid wsp:val=&quot;00B74FBC&quot;/&gt;&lt;wsp:rsid wsp:val=&quot;00B75252&quot;/&gt;&lt;wsp:rsid wsp:val=&quot;00B758EF&quot;/&gt;&lt;wsp:rsid wsp:val=&quot;00B75B4A&quot;/&gt;&lt;wsp:rsid wsp:val=&quot;00B773C1&quot;/&gt;&lt;wsp:rsid wsp:val=&quot;00B8061B&quot;/&gt;&lt;wsp:rsid wsp:val=&quot;00B81041&quot;/&gt;&lt;wsp:rsid wsp:val=&quot;00B8205F&quot;/&gt;&lt;wsp:rsid wsp:val=&quot;00B83291&quot;/&gt;&lt;wsp:rsid wsp:val=&quot;00B833D4&quot;/&gt;&lt;wsp:rsid wsp:val=&quot;00B83609&quot;/&gt;&lt;wsp:rsid wsp:val=&quot;00B83B19&quot;/&gt;&lt;wsp:rsid wsp:val=&quot;00B846BC&quot;/&gt;&lt;wsp:rsid wsp:val=&quot;00B84CDC&quot;/&gt;&lt;wsp:rsid wsp:val=&quot;00B85EA3&quot;/&gt;&lt;wsp:rsid wsp:val=&quot;00B860A6&quot;/&gt;&lt;wsp:rsid wsp:val=&quot;00B87255&quot;/&gt;&lt;wsp:rsid wsp:val=&quot;00B8767A&quot;/&gt;&lt;wsp:rsid wsp:val=&quot;00B935BB&quot;/&gt;&lt;wsp:rsid wsp:val=&quot;00B94D94&quot;/&gt;&lt;wsp:rsid wsp:val=&quot;00B95866&quot;/&gt;&lt;wsp:rsid wsp:val=&quot;00B978C6&quot;/&gt;&lt;wsp:rsid wsp:val=&quot;00BA0AEE&quot;/&gt;&lt;wsp:rsid wsp:val=&quot;00BA0DBF&quot;/&gt;&lt;wsp:rsid wsp:val=&quot;00BA1386&quot;/&gt;&lt;wsp:rsid wsp:val=&quot;00BA20E6&quot;/&gt;&lt;wsp:rsid wsp:val=&quot;00BA2978&quot;/&gt;&lt;wsp:rsid wsp:val=&quot;00BA413F&quot;/&gt;&lt;wsp:rsid wsp:val=&quot;00BA45C1&quot;/&gt;&lt;wsp:rsid wsp:val=&quot;00BA4E20&quot;/&gt;&lt;wsp:rsid wsp:val=&quot;00BA5085&quot;/&gt;&lt;wsp:rsid wsp:val=&quot;00BA50E7&quot;/&gt;&lt;wsp:rsid wsp:val=&quot;00BA5F77&quot;/&gt;&lt;wsp:rsid wsp:val=&quot;00BA6524&quot;/&gt;&lt;wsp:rsid wsp:val=&quot;00BA739F&quot;/&gt;&lt;wsp:rsid wsp:val=&quot;00BA75E1&quot;/&gt;&lt;wsp:rsid wsp:val=&quot;00BA7889&quot;/&gt;&lt;wsp:rsid wsp:val=&quot;00BA7B7D&quot;/&gt;&lt;wsp:rsid wsp:val=&quot;00BA7E59&quot;/&gt;&lt;wsp:rsid wsp:val=&quot;00BB07C5&quot;/&gt;&lt;wsp:rsid wsp:val=&quot;00BB0832&quot;/&gt;&lt;wsp:rsid wsp:val=&quot;00BB1132&quot;/&gt;&lt;wsp:rsid wsp:val=&quot;00BB28FF&quot;/&gt;&lt;wsp:rsid wsp:val=&quot;00BB2DB5&quot;/&gt;&lt;wsp:rsid wsp:val=&quot;00BB2DEA&quot;/&gt;&lt;wsp:rsid wsp:val=&quot;00BB5760&quot;/&gt;&lt;wsp:rsid wsp:val=&quot;00BB604F&quot;/&gt;&lt;wsp:rsid wsp:val=&quot;00BB7FB6&quot;/&gt;&lt;wsp:rsid wsp:val=&quot;00BC0A5F&quot;/&gt;&lt;wsp:rsid wsp:val=&quot;00BC1A70&quot;/&gt;&lt;wsp:rsid wsp:val=&quot;00BC1D20&quot;/&gt;&lt;wsp:rsid wsp:val=&quot;00BC3647&quot;/&gt;&lt;wsp:rsid wsp:val=&quot;00BC3FF3&quot;/&gt;&lt;wsp:rsid wsp:val=&quot;00BC4A83&quot;/&gt;&lt;wsp:rsid wsp:val=&quot;00BC6644&quot;/&gt;&lt;wsp:rsid wsp:val=&quot;00BC68A0&quot;/&gt;&lt;wsp:rsid wsp:val=&quot;00BC6C40&quot;/&gt;&lt;wsp:rsid wsp:val=&quot;00BC6DC4&quot;/&gt;&lt;wsp:rsid wsp:val=&quot;00BD01BE&quot;/&gt;&lt;wsp:rsid wsp:val=&quot;00BD1655&quot;/&gt;&lt;wsp:rsid wsp:val=&quot;00BD260B&quot;/&gt;&lt;wsp:rsid wsp:val=&quot;00BD2917&quot;/&gt;&lt;wsp:rsid wsp:val=&quot;00BD3285&quot;/&gt;&lt;wsp:rsid wsp:val=&quot;00BD4000&quot;/&gt;&lt;wsp:rsid wsp:val=&quot;00BD4372&quot;/&gt;&lt;wsp:rsid wsp:val=&quot;00BD4AD8&quot;/&gt;&lt;wsp:rsid wsp:val=&quot;00BD4ED5&quot;/&gt;&lt;wsp:rsid wsp:val=&quot;00BE08DF&quot;/&gt;&lt;wsp:rsid wsp:val=&quot;00BE1117&quot;/&gt;&lt;wsp:rsid wsp:val=&quot;00BE393D&quot;/&gt;&lt;wsp:rsid wsp:val=&quot;00BE42A1&quot;/&gt;&lt;wsp:rsid wsp:val=&quot;00BE4840&quot;/&gt;&lt;wsp:rsid wsp:val=&quot;00BE4A96&quot;/&gt;&lt;wsp:rsid wsp:val=&quot;00BE4BC6&quot;/&gt;&lt;wsp:rsid wsp:val=&quot;00BE66FC&quot;/&gt;&lt;wsp:rsid wsp:val=&quot;00BE6B6B&quot;/&gt;&lt;wsp:rsid wsp:val=&quot;00BF1A9E&quot;/&gt;&lt;wsp:rsid wsp:val=&quot;00BF364E&quot;/&gt;&lt;wsp:rsid wsp:val=&quot;00BF367D&quot;/&gt;&lt;wsp:rsid wsp:val=&quot;00BF36F8&quot;/&gt;&lt;wsp:rsid wsp:val=&quot;00BF3E22&quot;/&gt;&lt;wsp:rsid wsp:val=&quot;00BF496A&quot;/&gt;&lt;wsp:rsid wsp:val=&quot;00BF535B&quot;/&gt;&lt;wsp:rsid wsp:val=&quot;00BF54DB&quot;/&gt;&lt;wsp:rsid wsp:val=&quot;00BF559F&quot;/&gt;&lt;wsp:rsid wsp:val=&quot;00BF6892&quot;/&gt;&lt;wsp:rsid wsp:val=&quot;00BF7A86&quot;/&gt;&lt;wsp:rsid wsp:val=&quot;00C009D7&quot;/&gt;&lt;wsp:rsid wsp:val=&quot;00C00CB7&quot;/&gt;&lt;wsp:rsid wsp:val=&quot;00C00DCE&quot;/&gt;&lt;wsp:rsid wsp:val=&quot;00C02697&quot;/&gt;&lt;wsp:rsid wsp:val=&quot;00C03B85&quot;/&gt;&lt;wsp:rsid wsp:val=&quot;00C03F27&quot;/&gt;&lt;wsp:rsid wsp:val=&quot;00C05352&quot;/&gt;&lt;wsp:rsid wsp:val=&quot;00C05CE1&quot;/&gt;&lt;wsp:rsid wsp:val=&quot;00C05CEF&quot;/&gt;&lt;wsp:rsid wsp:val=&quot;00C0634A&quot;/&gt;&lt;wsp:rsid wsp:val=&quot;00C07CDC&quot;/&gt;&lt;wsp:rsid wsp:val=&quot;00C07DCF&quot;/&gt;&lt;wsp:rsid wsp:val=&quot;00C10AC1&quot;/&gt;&lt;wsp:rsid wsp:val=&quot;00C11153&quot;/&gt;&lt;wsp:rsid wsp:val=&quot;00C116BD&quot;/&gt;&lt;wsp:rsid wsp:val=&quot;00C11D7F&quot;/&gt;&lt;wsp:rsid wsp:val=&quot;00C1224A&quot;/&gt;&lt;wsp:rsid wsp:val=&quot;00C122AB&quot;/&gt;&lt;wsp:rsid wsp:val=&quot;00C12D06&quot;/&gt;&lt;wsp:rsid wsp:val=&quot;00C13E12&quot;/&gt;&lt;wsp:rsid wsp:val=&quot;00C165A0&quot;/&gt;&lt;wsp:rsid wsp:val=&quot;00C17682&quot;/&gt;&lt;wsp:rsid wsp:val=&quot;00C17ACD&quot;/&gt;&lt;wsp:rsid wsp:val=&quot;00C17E6C&quot;/&gt;&lt;wsp:rsid wsp:val=&quot;00C17F0E&quot;/&gt;&lt;wsp:rsid wsp:val=&quot;00C20929&quot;/&gt;&lt;wsp:rsid wsp:val=&quot;00C20CD2&quot;/&gt;&lt;wsp:rsid wsp:val=&quot;00C21067&quot;/&gt;&lt;wsp:rsid wsp:val=&quot;00C22A78&quot;/&gt;&lt;wsp:rsid wsp:val=&quot;00C22C22&quot;/&gt;&lt;wsp:rsid wsp:val=&quot;00C23275&quot;/&gt;&lt;wsp:rsid wsp:val=&quot;00C23545&quot;/&gt;&lt;wsp:rsid wsp:val=&quot;00C248B9&quot;/&gt;&lt;wsp:rsid wsp:val=&quot;00C24C50&quot;/&gt;&lt;wsp:rsid wsp:val=&quot;00C25825&quot;/&gt;&lt;wsp:rsid wsp:val=&quot;00C265D3&quot;/&gt;&lt;wsp:rsid wsp:val=&quot;00C26998&quot;/&gt;&lt;wsp:rsid wsp:val=&quot;00C270EC&quot;/&gt;&lt;wsp:rsid wsp:val=&quot;00C309AE&quot;/&gt;&lt;wsp:rsid wsp:val=&quot;00C3283E&quot;/&gt;&lt;wsp:rsid wsp:val=&quot;00C32F5A&quot;/&gt;&lt;wsp:rsid wsp:val=&quot;00C3321B&quot;/&gt;&lt;wsp:rsid wsp:val=&quot;00C33485&quot;/&gt;&lt;wsp:rsid wsp:val=&quot;00C33947&quot;/&gt;&lt;wsp:rsid wsp:val=&quot;00C339B7&quot;/&gt;&lt;wsp:rsid wsp:val=&quot;00C33A14&quot;/&gt;&lt;wsp:rsid wsp:val=&quot;00C33B9A&quot;/&gt;&lt;wsp:rsid wsp:val=&quot;00C37AC3&quot;/&gt;&lt;wsp:rsid wsp:val=&quot;00C403D7&quot;/&gt;&lt;wsp:rsid wsp:val=&quot;00C41CB8&quot;/&gt;&lt;wsp:rsid wsp:val=&quot;00C42B04&quot;/&gt;&lt;wsp:rsid wsp:val=&quot;00C436DE&quot;/&gt;&lt;wsp:rsid wsp:val=&quot;00C44EF2&quot;/&gt;&lt;wsp:rsid wsp:val=&quot;00C46468&quot;/&gt;&lt;wsp:rsid wsp:val=&quot;00C4740D&quot;/&gt;&lt;wsp:rsid wsp:val=&quot;00C508D2&quot;/&gt;&lt;wsp:rsid wsp:val=&quot;00C51A59&quot;/&gt;&lt;wsp:rsid wsp:val=&quot;00C52C30&quot;/&gt;&lt;wsp:rsid wsp:val=&quot;00C53021&quot;/&gt;&lt;wsp:rsid wsp:val=&quot;00C5336A&quot;/&gt;&lt;wsp:rsid wsp:val=&quot;00C535E8&quot;/&gt;&lt;wsp:rsid wsp:val=&quot;00C5370F&quot;/&gt;&lt;wsp:rsid wsp:val=&quot;00C545DC&quot;/&gt;&lt;wsp:rsid wsp:val=&quot;00C54F2B&quot;/&gt;&lt;wsp:rsid wsp:val=&quot;00C552D4&quot;/&gt;&lt;wsp:rsid wsp:val=&quot;00C55EDF&quot;/&gt;&lt;wsp:rsid wsp:val=&quot;00C57568&quot;/&gt;&lt;wsp:rsid wsp:val=&quot;00C60718&quot;/&gt;&lt;wsp:rsid wsp:val=&quot;00C60F50&quot;/&gt;&lt;wsp:rsid wsp:val=&quot;00C611E3&quot;/&gt;&lt;wsp:rsid wsp:val=&quot;00C61282&quot;/&gt;&lt;wsp:rsid wsp:val=&quot;00C61435&quot;/&gt;&lt;wsp:rsid wsp:val=&quot;00C615CA&quot;/&gt;&lt;wsp:rsid wsp:val=&quot;00C64182&quot;/&gt;&lt;wsp:rsid wsp:val=&quot;00C6474D&quot;/&gt;&lt;wsp:rsid wsp:val=&quot;00C64AA5&quot;/&gt;&lt;wsp:rsid wsp:val=&quot;00C64E06&quot;/&gt;&lt;wsp:rsid wsp:val=&quot;00C6623E&quot;/&gt;&lt;wsp:rsid wsp:val=&quot;00C66FBD&quot;/&gt;&lt;wsp:rsid wsp:val=&quot;00C67EBA&quot;/&gt;&lt;wsp:rsid wsp:val=&quot;00C70969&quot;/&gt;&lt;wsp:rsid wsp:val=&quot;00C70A5E&quot;/&gt;&lt;wsp:rsid wsp:val=&quot;00C70A85&quot;/&gt;&lt;wsp:rsid wsp:val=&quot;00C710C3&quot;/&gt;&lt;wsp:rsid wsp:val=&quot;00C72A6C&quot;/&gt;&lt;wsp:rsid wsp:val=&quot;00C74A9A&quot;/&gt;&lt;wsp:rsid wsp:val=&quot;00C74C51&quot;/&gt;&lt;wsp:rsid wsp:val=&quot;00C76319&quot;/&gt;&lt;wsp:rsid wsp:val=&quot;00C770AA&quot;/&gt;&lt;wsp:rsid wsp:val=&quot;00C8102E&quot;/&gt;&lt;wsp:rsid wsp:val=&quot;00C810BE&quot;/&gt;&lt;wsp:rsid wsp:val=&quot;00C81EF7&quot;/&gt;&lt;wsp:rsid wsp:val=&quot;00C838B7&quot;/&gt;&lt;wsp:rsid wsp:val=&quot;00C85A74&quot;/&gt;&lt;wsp:rsid wsp:val=&quot;00C86966&quot;/&gt;&lt;wsp:rsid wsp:val=&quot;00C869A0&quot;/&gt;&lt;wsp:rsid wsp:val=&quot;00C87C50&quot;/&gt;&lt;wsp:rsid wsp:val=&quot;00C87FE5&quot;/&gt;&lt;wsp:rsid wsp:val=&quot;00C908A3&quot;/&gt;&lt;wsp:rsid wsp:val=&quot;00C92A06&quot;/&gt;&lt;wsp:rsid wsp:val=&quot;00C92F0A&quot;/&gt;&lt;wsp:rsid wsp:val=&quot;00C9330A&quot;/&gt;&lt;wsp:rsid wsp:val=&quot;00C933B0&quot;/&gt;&lt;wsp:rsid wsp:val=&quot;00C93A6E&quot;/&gt;&lt;wsp:rsid wsp:val=&quot;00C93C4E&quot;/&gt;&lt;wsp:rsid wsp:val=&quot;00C93FF8&quot;/&gt;&lt;wsp:rsid wsp:val=&quot;00C95427&quot;/&gt;&lt;wsp:rsid wsp:val=&quot;00CA04ED&quot;/&gt;&lt;wsp:rsid wsp:val=&quot;00CA0938&quot;/&gt;&lt;wsp:rsid wsp:val=&quot;00CA1BC3&quot;/&gt;&lt;wsp:rsid wsp:val=&quot;00CA20DA&quot;/&gt;&lt;wsp:rsid wsp:val=&quot;00CA3493&quot;/&gt;&lt;wsp:rsid wsp:val=&quot;00CA4EA9&quot;/&gt;&lt;wsp:rsid wsp:val=&quot;00CA59F4&quot;/&gt;&lt;wsp:rsid wsp:val=&quot;00CA6941&quot;/&gt;&lt;wsp:rsid wsp:val=&quot;00CB027C&quot;/&gt;&lt;wsp:rsid wsp:val=&quot;00CB131D&quot;/&gt;&lt;wsp:rsid wsp:val=&quot;00CB2FC3&quot;/&gt;&lt;wsp:rsid wsp:val=&quot;00CB4751&quot;/&gt;&lt;wsp:rsid wsp:val=&quot;00CB4873&quot;/&gt;&lt;wsp:rsid wsp:val=&quot;00CB4893&quot;/&gt;&lt;wsp:rsid wsp:val=&quot;00CB5E0F&quot;/&gt;&lt;wsp:rsid wsp:val=&quot;00CB6272&quot;/&gt;&lt;wsp:rsid wsp:val=&quot;00CB68D7&quot;/&gt;&lt;wsp:rsid wsp:val=&quot;00CB72BB&quot;/&gt;&lt;wsp:rsid wsp:val=&quot;00CB7BF3&quot;/&gt;&lt;wsp:rsid wsp:val=&quot;00CC10F1&quot;/&gt;&lt;wsp:rsid wsp:val=&quot;00CC187A&quot;/&gt;&lt;wsp:rsid wsp:val=&quot;00CC18A1&quot;/&gt;&lt;wsp:rsid wsp:val=&quot;00CC2392&quot;/&gt;&lt;wsp:rsid wsp:val=&quot;00CC25DF&quot;/&gt;&lt;wsp:rsid wsp:val=&quot;00CC26FE&quot;/&gt;&lt;wsp:rsid wsp:val=&quot;00CC5212&quot;/&gt;&lt;wsp:rsid wsp:val=&quot;00CC540F&quot;/&gt;&lt;wsp:rsid wsp:val=&quot;00CC5B85&quot;/&gt;&lt;wsp:rsid wsp:val=&quot;00CC5C54&quot;/&gt;&lt;wsp:rsid wsp:val=&quot;00CC74AD&quot;/&gt;&lt;wsp:rsid wsp:val=&quot;00CD05B3&quot;/&gt;&lt;wsp:rsid wsp:val=&quot;00CD0E3D&quot;/&gt;&lt;wsp:rsid wsp:val=&quot;00CD23DF&quot;/&gt;&lt;wsp:rsid wsp:val=&quot;00CD2ADB&quot;/&gt;&lt;wsp:rsid wsp:val=&quot;00CD3E34&quot;/&gt;&lt;wsp:rsid wsp:val=&quot;00CD455A&quot;/&gt;&lt;wsp:rsid wsp:val=&quot;00CD506A&quot;/&gt;&lt;wsp:rsid wsp:val=&quot;00CD5595&quot;/&gt;&lt;wsp:rsid wsp:val=&quot;00CD5A38&quot;/&gt;&lt;wsp:rsid wsp:val=&quot;00CD5F26&quot;/&gt;&lt;wsp:rsid wsp:val=&quot;00CD6CEC&quot;/&gt;&lt;wsp:rsid wsp:val=&quot;00CD6D82&quot;/&gt;&lt;wsp:rsid wsp:val=&quot;00CE0331&quot;/&gt;&lt;wsp:rsid wsp:val=&quot;00CE0A37&quot;/&gt;&lt;wsp:rsid wsp:val=&quot;00CE1ACD&quot;/&gt;&lt;wsp:rsid wsp:val=&quot;00CE1FD6&quot;/&gt;&lt;wsp:rsid wsp:val=&quot;00CE2B94&quot;/&gt;&lt;wsp:rsid wsp:val=&quot;00CE4EEB&quot;/&gt;&lt;wsp:rsid wsp:val=&quot;00CE5453&quot;/&gt;&lt;wsp:rsid wsp:val=&quot;00CE559D&quot;/&gt;&lt;wsp:rsid wsp:val=&quot;00CE58D4&quot;/&gt;&lt;wsp:rsid wsp:val=&quot;00CE5C1F&quot;/&gt;&lt;wsp:rsid wsp:val=&quot;00CE6F38&quot;/&gt;&lt;wsp:rsid wsp:val=&quot;00CE70F8&quot;/&gt;&lt;wsp:rsid wsp:val=&quot;00CF0B3F&quot;/&gt;&lt;wsp:rsid wsp:val=&quot;00CF1150&quot;/&gt;&lt;wsp:rsid wsp:val=&quot;00CF1C7D&quot;/&gt;&lt;wsp:rsid wsp:val=&quot;00CF211F&quot;/&gt;&lt;wsp:rsid wsp:val=&quot;00CF2AC4&quot;/&gt;&lt;wsp:rsid wsp:val=&quot;00CF2D72&quot;/&gt;&lt;wsp:rsid wsp:val=&quot;00CF3394&quot;/&gt;&lt;wsp:rsid wsp:val=&quot;00CF34FB&quot;/&gt;&lt;wsp:rsid wsp:val=&quot;00CF3FDB&quot;/&gt;&lt;wsp:rsid wsp:val=&quot;00CF4C7E&quot;/&gt;&lt;wsp:rsid wsp:val=&quot;00CF4F66&quot;/&gt;&lt;wsp:rsid wsp:val=&quot;00CF72E8&quot;/&gt;&lt;wsp:rsid wsp:val=&quot;00CF74FA&quot;/&gt;&lt;wsp:rsid wsp:val=&quot;00CF794F&quot;/&gt;&lt;wsp:rsid wsp:val=&quot;00CF7FF5&quot;/&gt;&lt;wsp:rsid wsp:val=&quot;00D00061&quot;/&gt;&lt;wsp:rsid wsp:val=&quot;00D00B44&quot;/&gt;&lt;wsp:rsid wsp:val=&quot;00D00C3F&quot;/&gt;&lt;wsp:rsid wsp:val=&quot;00D01CF1&quot;/&gt;&lt;wsp:rsid wsp:val=&quot;00D01F48&quot;/&gt;&lt;wsp:rsid wsp:val=&quot;00D05E47&quot;/&gt;&lt;wsp:rsid wsp:val=&quot;00D05F77&quot;/&gt;&lt;wsp:rsid wsp:val=&quot;00D107CD&quot;/&gt;&lt;wsp:rsid wsp:val=&quot;00D11094&quot;/&gt;&lt;wsp:rsid wsp:val=&quot;00D11A3E&quot;/&gt;&lt;wsp:rsid wsp:val=&quot;00D11D1F&quot;/&gt;&lt;wsp:rsid wsp:val=&quot;00D1237C&quot;/&gt;&lt;wsp:rsid wsp:val=&quot;00D12871&quot;/&gt;&lt;wsp:rsid wsp:val=&quot;00D13875&quot;/&gt;&lt;wsp:rsid wsp:val=&quot;00D14B3D&quot;/&gt;&lt;wsp:rsid wsp:val=&quot;00D1542A&quot;/&gt;&lt;wsp:rsid wsp:val=&quot;00D15885&quot;/&gt;&lt;wsp:rsid wsp:val=&quot;00D179E2&quot;/&gt;&lt;wsp:rsid wsp:val=&quot;00D200F4&quot;/&gt;&lt;wsp:rsid wsp:val=&quot;00D2126C&quot;/&gt;&lt;wsp:rsid wsp:val=&quot;00D22047&quot;/&gt;&lt;wsp:rsid wsp:val=&quot;00D223E5&quot;/&gt;&lt;wsp:rsid wsp:val=&quot;00D253DB&quot;/&gt;&lt;wsp:rsid wsp:val=&quot;00D25CA1&quot;/&gt;&lt;wsp:rsid wsp:val=&quot;00D263EB&quot;/&gt;&lt;wsp:rsid wsp:val=&quot;00D26BE3&quot;/&gt;&lt;wsp:rsid wsp:val=&quot;00D27A1F&quot;/&gt;&lt;wsp:rsid wsp:val=&quot;00D30193&quot;/&gt;&lt;wsp:rsid wsp:val=&quot;00D30DE1&quot;/&gt;&lt;wsp:rsid wsp:val=&quot;00D314DF&quot;/&gt;&lt;wsp:rsid wsp:val=&quot;00D32A72&quot;/&gt;&lt;wsp:rsid wsp:val=&quot;00D32A7A&quot;/&gt;&lt;wsp:rsid wsp:val=&quot;00D32DCE&quot;/&gt;&lt;wsp:rsid wsp:val=&quot;00D32DD0&quot;/&gt;&lt;wsp:rsid wsp:val=&quot;00D34C44&quot;/&gt;&lt;wsp:rsid wsp:val=&quot;00D34CEA&quot;/&gt;&lt;wsp:rsid wsp:val=&quot;00D36173&quot;/&gt;&lt;wsp:rsid wsp:val=&quot;00D37DB1&quot;/&gt;&lt;wsp:rsid wsp:val=&quot;00D40A6C&quot;/&gt;&lt;wsp:rsid wsp:val=&quot;00D42B5F&quot;/&gt;&lt;wsp:rsid wsp:val=&quot;00D43C19&quot;/&gt;&lt;wsp:rsid wsp:val=&quot;00D43F8E&quot;/&gt;&lt;wsp:rsid wsp:val=&quot;00D45DEB&quot;/&gt;&lt;wsp:rsid wsp:val=&quot;00D50246&quot;/&gt;&lt;wsp:rsid wsp:val=&quot;00D5042F&quot;/&gt;&lt;wsp:rsid wsp:val=&quot;00D5141C&quot;/&gt;&lt;wsp:rsid wsp:val=&quot;00D5269C&quot;/&gt;&lt;wsp:rsid wsp:val=&quot;00D53602&quot;/&gt;&lt;wsp:rsid wsp:val=&quot;00D539AD&quot;/&gt;&lt;wsp:rsid wsp:val=&quot;00D54263&quot;/&gt;&lt;wsp:rsid wsp:val=&quot;00D54DB7&quot;/&gt;&lt;wsp:rsid wsp:val=&quot;00D557CD&quot;/&gt;&lt;wsp:rsid wsp:val=&quot;00D55B7C&quot;/&gt;&lt;wsp:rsid wsp:val=&quot;00D55BA4&quot;/&gt;&lt;wsp:rsid wsp:val=&quot;00D56623&quot;/&gt;&lt;wsp:rsid wsp:val=&quot;00D573CC&quot;/&gt;&lt;wsp:rsid wsp:val=&quot;00D5794F&quot;/&gt;&lt;wsp:rsid wsp:val=&quot;00D57F48&quot;/&gt;&lt;wsp:rsid wsp:val=&quot;00D61EED&quot;/&gt;&lt;wsp:rsid wsp:val=&quot;00D626B4&quot;/&gt;&lt;wsp:rsid wsp:val=&quot;00D62B66&quot;/&gt;&lt;wsp:rsid wsp:val=&quot;00D62FFC&quot;/&gt;&lt;wsp:rsid wsp:val=&quot;00D66757&quot;/&gt;&lt;wsp:rsid wsp:val=&quot;00D67E17&quot;/&gt;&lt;wsp:rsid wsp:val=&quot;00D70C62&quot;/&gt;&lt;wsp:rsid wsp:val=&quot;00D70EBD&quot;/&gt;&lt;wsp:rsid wsp:val=&quot;00D71881&quot;/&gt;&lt;wsp:rsid wsp:val=&quot;00D727E9&quot;/&gt;&lt;wsp:rsid wsp:val=&quot;00D734E4&quot;/&gt;&lt;wsp:rsid wsp:val=&quot;00D735C0&quot;/&gt;&lt;wsp:rsid wsp:val=&quot;00D73C2E&quot;/&gt;&lt;wsp:rsid wsp:val=&quot;00D74B89&quot;/&gt;&lt;wsp:rsid wsp:val=&quot;00D74E74&quot;/&gt;&lt;wsp:rsid wsp:val=&quot;00D757EC&quot;/&gt;&lt;wsp:rsid wsp:val=&quot;00D75BBA&quot;/&gt;&lt;wsp:rsid wsp:val=&quot;00D76114&quot;/&gt;&lt;wsp:rsid wsp:val=&quot;00D7679D&quot;/&gt;&lt;wsp:rsid wsp:val=&quot;00D807C5&quot;/&gt;&lt;wsp:rsid wsp:val=&quot;00D81BEE&quot;/&gt;&lt;wsp:rsid wsp:val=&quot;00D823E4&quot;/&gt;&lt;wsp:rsid wsp:val=&quot;00D83CC2&quot;/&gt;&lt;wsp:rsid wsp:val=&quot;00D84061&quot;/&gt;&lt;wsp:rsid wsp:val=&quot;00D852BC&quot;/&gt;&lt;wsp:rsid wsp:val=&quot;00D85B1C&quot;/&gt;&lt;wsp:rsid wsp:val=&quot;00D86069&quot;/&gt;&lt;wsp:rsid wsp:val=&quot;00D87047&quot;/&gt;&lt;wsp:rsid wsp:val=&quot;00D87222&quot;/&gt;&lt;wsp:rsid wsp:val=&quot;00D9052A&quot;/&gt;&lt;wsp:rsid wsp:val=&quot;00D925EC&quot;/&gt;&lt;wsp:rsid wsp:val=&quot;00D94574&quot;/&gt;&lt;wsp:rsid wsp:val=&quot;00D94A1D&quot;/&gt;&lt;wsp:rsid wsp:val=&quot;00D94C96&quot;/&gt;&lt;wsp:rsid wsp:val=&quot;00D9650C&quot;/&gt;&lt;wsp:rsid wsp:val=&quot;00D965EE&quot;/&gt;&lt;wsp:rsid wsp:val=&quot;00D965F2&quot;/&gt;&lt;wsp:rsid wsp:val=&quot;00D972BD&quot;/&gt;&lt;wsp:rsid wsp:val=&quot;00D97609&quot;/&gt;&lt;wsp:rsid wsp:val=&quot;00D977AE&quot;/&gt;&lt;wsp:rsid wsp:val=&quot;00D97BAE&quot;/&gt;&lt;wsp:rsid wsp:val=&quot;00DA1240&quot;/&gt;&lt;wsp:rsid wsp:val=&quot;00DA4D3E&quot;/&gt;&lt;wsp:rsid wsp:val=&quot;00DA4DD0&quot;/&gt;&lt;wsp:rsid wsp:val=&quot;00DA54B5&quot;/&gt;&lt;wsp:rsid wsp:val=&quot;00DA5853&quot;/&gt;&lt;wsp:rsid wsp:val=&quot;00DA631E&quot;/&gt;&lt;wsp:rsid wsp:val=&quot;00DA753D&quot;/&gt;&lt;wsp:rsid wsp:val=&quot;00DA7D30&quot;/&gt;&lt;wsp:rsid wsp:val=&quot;00DA7FEB&quot;/&gt;&lt;wsp:rsid wsp:val=&quot;00DB038D&quot;/&gt;&lt;wsp:rsid wsp:val=&quot;00DB275A&quot;/&gt;&lt;wsp:rsid wsp:val=&quot;00DB3EA4&quot;/&gt;&lt;wsp:rsid wsp:val=&quot;00DB56E4&quot;/&gt;&lt;wsp:rsid wsp:val=&quot;00DB597C&quot;/&gt;&lt;wsp:rsid wsp:val=&quot;00DC287D&quot;/&gt;&lt;wsp:rsid wsp:val=&quot;00DC2B63&quot;/&gt;&lt;wsp:rsid wsp:val=&quot;00DC2F0D&quot;/&gt;&lt;wsp:rsid wsp:val=&quot;00DC3845&quot;/&gt;&lt;wsp:rsid wsp:val=&quot;00DC393D&quot;/&gt;&lt;wsp:rsid wsp:val=&quot;00DC3C8E&quot;/&gt;&lt;wsp:rsid wsp:val=&quot;00DC4F1B&quot;/&gt;&lt;wsp:rsid wsp:val=&quot;00DC706E&quot;/&gt;&lt;wsp:rsid wsp:val=&quot;00DD07C1&quot;/&gt;&lt;wsp:rsid wsp:val=&quot;00DD125B&quot;/&gt;&lt;wsp:rsid wsp:val=&quot;00DD671C&quot;/&gt;&lt;wsp:rsid wsp:val=&quot;00DE0029&quot;/&gt;&lt;wsp:rsid wsp:val=&quot;00DE0274&quot;/&gt;&lt;wsp:rsid wsp:val=&quot;00DE0D67&quot;/&gt;&lt;wsp:rsid wsp:val=&quot;00DE2C0D&quot;/&gt;&lt;wsp:rsid wsp:val=&quot;00DE305E&quot;/&gt;&lt;wsp:rsid wsp:val=&quot;00DE357B&quot;/&gt;&lt;wsp:rsid wsp:val=&quot;00DE35EF&quot;/&gt;&lt;wsp:rsid wsp:val=&quot;00DE4005&quot;/&gt;&lt;wsp:rsid wsp:val=&quot;00DE4A38&quot;/&gt;&lt;wsp:rsid wsp:val=&quot;00DE5F3D&quot;/&gt;&lt;wsp:rsid wsp:val=&quot;00DE6169&quot;/&gt;&lt;wsp:rsid wsp:val=&quot;00DE6B75&quot;/&gt;&lt;wsp:rsid wsp:val=&quot;00DE793A&quot;/&gt;&lt;wsp:rsid wsp:val=&quot;00DE7F7E&quot;/&gt;&lt;wsp:rsid wsp:val=&quot;00DF036E&quot;/&gt;&lt;wsp:rsid wsp:val=&quot;00DF0523&quot;/&gt;&lt;wsp:rsid wsp:val=&quot;00DF12DB&quot;/&gt;&lt;wsp:rsid wsp:val=&quot;00DF2C4C&quot;/&gt;&lt;wsp:rsid wsp:val=&quot;00DF2CF3&quot;/&gt;&lt;wsp:rsid wsp:val=&quot;00DF32F8&quot;/&gt;&lt;wsp:rsid wsp:val=&quot;00DF3ECD&quot;/&gt;&lt;wsp:rsid wsp:val=&quot;00DF5CB2&quot;/&gt;&lt;wsp:rsid wsp:val=&quot;00DF6FE6&quot;/&gt;&lt;wsp:rsid wsp:val=&quot;00E01415&quot;/&gt;&lt;wsp:rsid wsp:val=&quot;00E01EDA&quot;/&gt;&lt;wsp:rsid wsp:val=&quot;00E0261F&quot;/&gt;&lt;wsp:rsid wsp:val=&quot;00E02AA2&quot;/&gt;&lt;wsp:rsid wsp:val=&quot;00E02E76&quot;/&gt;&lt;wsp:rsid wsp:val=&quot;00E05D3E&quot;/&gt;&lt;wsp:rsid wsp:val=&quot;00E05D68&quot;/&gt;&lt;wsp:rsid wsp:val=&quot;00E06A64&quot;/&gt;&lt;wsp:rsid wsp:val=&quot;00E070A3&quot;/&gt;&lt;wsp:rsid wsp:val=&quot;00E07520&quot;/&gt;&lt;wsp:rsid wsp:val=&quot;00E100EA&quot;/&gt;&lt;wsp:rsid wsp:val=&quot;00E11189&quot;/&gt;&lt;wsp:rsid wsp:val=&quot;00E11272&quot;/&gt;&lt;wsp:rsid wsp:val=&quot;00E116F0&quot;/&gt;&lt;wsp:rsid wsp:val=&quot;00E1309F&quot;/&gt;&lt;wsp:rsid wsp:val=&quot;00E136BB&quot;/&gt;&lt;wsp:rsid wsp:val=&quot;00E137F2&quot;/&gt;&lt;wsp:rsid wsp:val=&quot;00E15989&quot;/&gt;&lt;wsp:rsid wsp:val=&quot;00E15D0E&quot;/&gt;&lt;wsp:rsid wsp:val=&quot;00E20109&quot;/&gt;&lt;wsp:rsid wsp:val=&quot;00E2057A&quot;/&gt;&lt;wsp:rsid wsp:val=&quot;00E20FFC&quot;/&gt;&lt;wsp:rsid wsp:val=&quot;00E21209&quot;/&gt;&lt;wsp:rsid wsp:val=&quot;00E2123E&quot;/&gt;&lt;wsp:rsid wsp:val=&quot;00E225D1&quot;/&gt;&lt;wsp:rsid wsp:val=&quot;00E22DF8&quot;/&gt;&lt;wsp:rsid wsp:val=&quot;00E23A58&quot;/&gt;&lt;wsp:rsid wsp:val=&quot;00E23DC9&quot;/&gt;&lt;wsp:rsid wsp:val=&quot;00E23DCB&quot;/&gt;&lt;wsp:rsid wsp:val=&quot;00E2468A&quot;/&gt;&lt;wsp:rsid wsp:val=&quot;00E30717&quot;/&gt;&lt;wsp:rsid wsp:val=&quot;00E30D9E&quot;/&gt;&lt;wsp:rsid wsp:val=&quot;00E31169&quot;/&gt;&lt;wsp:rsid wsp:val=&quot;00E31881&quot;/&gt;&lt;wsp:rsid wsp:val=&quot;00E35833&quot;/&gt;&lt;wsp:rsid wsp:val=&quot;00E37EE5&quot;/&gt;&lt;wsp:rsid wsp:val=&quot;00E40379&quot;/&gt;&lt;wsp:rsid wsp:val=&quot;00E45DC0&quot;/&gt;&lt;wsp:rsid wsp:val=&quot;00E461E0&quot;/&gt;&lt;wsp:rsid wsp:val=&quot;00E51928&quot;/&gt;&lt;wsp:rsid wsp:val=&quot;00E5242A&quot;/&gt;&lt;wsp:rsid wsp:val=&quot;00E524B8&quot;/&gt;&lt;wsp:rsid wsp:val=&quot;00E52682&quot;/&gt;&lt;wsp:rsid wsp:val=&quot;00E53605&quot;/&gt;&lt;wsp:rsid wsp:val=&quot;00E53D19&quot;/&gt;&lt;wsp:rsid wsp:val=&quot;00E5485B&quot;/&gt;&lt;wsp:rsid wsp:val=&quot;00E55FDF&quot;/&gt;&lt;wsp:rsid wsp:val=&quot;00E56703&quot;/&gt;&lt;wsp:rsid wsp:val=&quot;00E56EBB&quot;/&gt;&lt;wsp:rsid wsp:val=&quot;00E572A0&quot;/&gt;&lt;wsp:rsid wsp:val=&quot;00E6046C&quot;/&gt;&lt;wsp:rsid wsp:val=&quot;00E616B2&quot;/&gt;&lt;wsp:rsid wsp:val=&quot;00E6191B&quot;/&gt;&lt;wsp:rsid wsp:val=&quot;00E61B8E&quot;/&gt;&lt;wsp:rsid wsp:val=&quot;00E62C9B&quot;/&gt;&lt;wsp:rsid wsp:val=&quot;00E65E82&quot;/&gt;&lt;wsp:rsid wsp:val=&quot;00E664B0&quot;/&gt;&lt;wsp:rsid wsp:val=&quot;00E66F7B&quot;/&gt;&lt;wsp:rsid wsp:val=&quot;00E6744C&quot;/&gt;&lt;wsp:rsid wsp:val=&quot;00E67471&quot;/&gt;&lt;wsp:rsid wsp:val=&quot;00E7017F&quot;/&gt;&lt;wsp:rsid wsp:val=&quot;00E7021C&quot;/&gt;&lt;wsp:rsid wsp:val=&quot;00E70476&quot;/&gt;&lt;wsp:rsid wsp:val=&quot;00E71AF3&quot;/&gt;&lt;wsp:rsid wsp:val=&quot;00E71B92&quot;/&gt;&lt;wsp:rsid wsp:val=&quot;00E734A7&quot;/&gt;&lt;wsp:rsid wsp:val=&quot;00E74BB7&quot;/&gt;&lt;wsp:rsid wsp:val=&quot;00E75182&quot;/&gt;&lt;wsp:rsid wsp:val=&quot;00E75A02&quot;/&gt;&lt;wsp:rsid wsp:val=&quot;00E75DEF&quot;/&gt;&lt;wsp:rsid wsp:val=&quot;00E75EC5&quot;/&gt;&lt;wsp:rsid wsp:val=&quot;00E76F7A&quot;/&gt;&lt;wsp:rsid wsp:val=&quot;00E77B87&quot;/&gt;&lt;wsp:rsid wsp:val=&quot;00E80359&quot;/&gt;&lt;wsp:rsid wsp:val=&quot;00E8069E&quot;/&gt;&lt;wsp:rsid wsp:val=&quot;00E817C9&quot;/&gt;&lt;wsp:rsid wsp:val=&quot;00E822A5&quot;/&gt;&lt;wsp:rsid wsp:val=&quot;00E822B3&quot;/&gt;&lt;wsp:rsid wsp:val=&quot;00E825C2&quot;/&gt;&lt;wsp:rsid wsp:val=&quot;00E8599C&quot;/&gt;&lt;wsp:rsid wsp:val=&quot;00E86013&quot;/&gt;&lt;wsp:rsid wsp:val=&quot;00E8626C&quot;/&gt;&lt;wsp:rsid wsp:val=&quot;00E87109&quot;/&gt;&lt;wsp:rsid wsp:val=&quot;00E87D51&quot;/&gt;&lt;wsp:rsid wsp:val=&quot;00E915D6&quot;/&gt;&lt;wsp:rsid wsp:val=&quot;00E91D14&quot;/&gt;&lt;wsp:rsid wsp:val=&quot;00E922B8&quot;/&gt;&lt;wsp:rsid wsp:val=&quot;00E92ECB&quot;/&gt;&lt;wsp:rsid wsp:val=&quot;00E93160&quot;/&gt;&lt;wsp:rsid wsp:val=&quot;00E932C7&quot;/&gt;&lt;wsp:rsid wsp:val=&quot;00E936E1&quot;/&gt;&lt;wsp:rsid wsp:val=&quot;00E960A5&quot;/&gt;&lt;wsp:rsid wsp:val=&quot;00E96340&quot;/&gt;&lt;wsp:rsid wsp:val=&quot;00E97361&quot;/&gt;&lt;wsp:rsid wsp:val=&quot;00EA0122&quot;/&gt;&lt;wsp:rsid wsp:val=&quot;00EA02BC&quot;/&gt;&lt;wsp:rsid wsp:val=&quot;00EA0AE5&quot;/&gt;&lt;wsp:rsid wsp:val=&quot;00EA140C&quot;/&gt;&lt;wsp:rsid wsp:val=&quot;00EA1948&quot;/&gt;&lt;wsp:rsid wsp:val=&quot;00EA3B89&quot;/&gt;&lt;wsp:rsid wsp:val=&quot;00EA5121&quot;/&gt;&lt;wsp:rsid wsp:val=&quot;00EA6629&quot;/&gt;&lt;wsp:rsid wsp:val=&quot;00EA6DA2&quot;/&gt;&lt;wsp:rsid wsp:val=&quot;00EA7231&quot;/&gt;&lt;wsp:rsid wsp:val=&quot;00EA72D1&quot;/&gt;&lt;wsp:rsid wsp:val=&quot;00EA7F43&quot;/&gt;&lt;wsp:rsid wsp:val=&quot;00EB01D2&quot;/&gt;&lt;wsp:rsid wsp:val=&quot;00EB17F2&quot;/&gt;&lt;wsp:rsid wsp:val=&quot;00EB208E&quot;/&gt;&lt;wsp:rsid wsp:val=&quot;00EB21B4&quot;/&gt;&lt;wsp:rsid wsp:val=&quot;00EB2BE0&quot;/&gt;&lt;wsp:rsid wsp:val=&quot;00EB2D03&quot;/&gt;&lt;wsp:rsid wsp:val=&quot;00EB5353&quot;/&gt;&lt;wsp:rsid wsp:val=&quot;00EB562D&quot;/&gt;&lt;wsp:rsid wsp:val=&quot;00EB6A13&quot;/&gt;&lt;wsp:rsid wsp:val=&quot;00EC0CCB&quot;/&gt;&lt;wsp:rsid wsp:val=&quot;00EC2264&quot;/&gt;&lt;wsp:rsid wsp:val=&quot;00EC5719&quot;/&gt;&lt;wsp:rsid wsp:val=&quot;00EC75CD&quot;/&gt;&lt;wsp:rsid wsp:val=&quot;00EC7FFE&quot;/&gt;&lt;wsp:rsid wsp:val=&quot;00ED09FE&quot;/&gt;&lt;wsp:rsid wsp:val=&quot;00ED2714&quot;/&gt;&lt;wsp:rsid wsp:val=&quot;00ED2740&quot;/&gt;&lt;wsp:rsid wsp:val=&quot;00ED34BC&quot;/&gt;&lt;wsp:rsid wsp:val=&quot;00ED3E3B&quot;/&gt;&lt;wsp:rsid wsp:val=&quot;00ED53BB&quot;/&gt;&lt;wsp:rsid wsp:val=&quot;00ED7848&quot;/&gt;&lt;wsp:rsid wsp:val=&quot;00EE1229&quot;/&gt;&lt;wsp:rsid wsp:val=&quot;00EE422B&quot;/&gt;&lt;wsp:rsid wsp:val=&quot;00EE44A3&quot;/&gt;&lt;wsp:rsid wsp:val=&quot;00EE4839&quot;/&gt;&lt;wsp:rsid wsp:val=&quot;00EE4C61&quot;/&gt;&lt;wsp:rsid wsp:val=&quot;00EE6C07&quot;/&gt;&lt;wsp:rsid wsp:val=&quot;00EE6D2F&quot;/&gt;&lt;wsp:rsid wsp:val=&quot;00EE75C9&quot;/&gt;&lt;wsp:rsid wsp:val=&quot;00EF043E&quot;/&gt;&lt;wsp:rsid wsp:val=&quot;00EF1636&quot;/&gt;&lt;wsp:rsid wsp:val=&quot;00EF25FA&quot;/&gt;&lt;wsp:rsid wsp:val=&quot;00EF300B&quot;/&gt;&lt;wsp:rsid wsp:val=&quot;00EF369D&quot;/&gt;&lt;wsp:rsid wsp:val=&quot;00EF3F81&quot;/&gt;&lt;wsp:rsid wsp:val=&quot;00EF44A0&quot;/&gt;&lt;wsp:rsid wsp:val=&quot;00EF4878&quot;/&gt;&lt;wsp:rsid wsp:val=&quot;00EF515B&quot;/&gt;&lt;wsp:rsid wsp:val=&quot;00EF56DF&quot;/&gt;&lt;wsp:rsid wsp:val=&quot;00EF606F&quot;/&gt;&lt;wsp:rsid wsp:val=&quot;00F00702&quot;/&gt;&lt;wsp:rsid wsp:val=&quot;00F01025&quot;/&gt;&lt;wsp:rsid wsp:val=&quot;00F0129D&quot;/&gt;&lt;wsp:rsid wsp:val=&quot;00F022DE&quot;/&gt;&lt;wsp:rsid wsp:val=&quot;00F03D4D&quot;/&gt;&lt;wsp:rsid wsp:val=&quot;00F049E9&quot;/&gt;&lt;wsp:rsid wsp:val=&quot;00F06F16&quot;/&gt;&lt;wsp:rsid wsp:val=&quot;00F06FC5&quot;/&gt;&lt;wsp:rsid wsp:val=&quot;00F07DC8&quot;/&gt;&lt;wsp:rsid wsp:val=&quot;00F11274&quot;/&gt;&lt;wsp:rsid wsp:val=&quot;00F11284&quot;/&gt;&lt;wsp:rsid wsp:val=&quot;00F1188C&quot;/&gt;&lt;wsp:rsid wsp:val=&quot;00F11FC1&quot;/&gt;&lt;wsp:rsid wsp:val=&quot;00F12DA8&quot;/&gt;&lt;wsp:rsid wsp:val=&quot;00F133AF&quot;/&gt;&lt;wsp:rsid wsp:val=&quot;00F162F7&quot;/&gt;&lt;wsp:rsid wsp:val=&quot;00F167C3&quot;/&gt;&lt;wsp:rsid wsp:val=&quot;00F16C52&quot;/&gt;&lt;wsp:rsid wsp:val=&quot;00F16E0C&quot;/&gt;&lt;wsp:rsid wsp:val=&quot;00F16ED4&quot;/&gt;&lt;wsp:rsid wsp:val=&quot;00F17D42&quot;/&gt;&lt;wsp:rsid wsp:val=&quot;00F17D73&quot;/&gt;&lt;wsp:rsid wsp:val=&quot;00F21D1B&quot;/&gt;&lt;wsp:rsid wsp:val=&quot;00F227F5&quot;/&gt;&lt;wsp:rsid wsp:val=&quot;00F22C76&quot;/&gt;&lt;wsp:rsid wsp:val=&quot;00F24BCB&quot;/&gt;&lt;wsp:rsid wsp:val=&quot;00F2517D&quot;/&gt;&lt;wsp:rsid wsp:val=&quot;00F2547B&quot;/&gt;&lt;wsp:rsid wsp:val=&quot;00F25703&quot;/&gt;&lt;wsp:rsid wsp:val=&quot;00F25D3F&quot;/&gt;&lt;wsp:rsid wsp:val=&quot;00F30083&quot;/&gt;&lt;wsp:rsid wsp:val=&quot;00F30D0A&quot;/&gt;&lt;wsp:rsid wsp:val=&quot;00F322DB&quot;/&gt;&lt;wsp:rsid wsp:val=&quot;00F33637&quot;/&gt;&lt;wsp:rsid wsp:val=&quot;00F3385F&quot;/&gt;&lt;wsp:rsid wsp:val=&quot;00F33872&quot;/&gt;&lt;wsp:rsid wsp:val=&quot;00F349FD&quot;/&gt;&lt;wsp:rsid wsp:val=&quot;00F34EE4&quot;/&gt;&lt;wsp:rsid wsp:val=&quot;00F359EC&quot;/&gt;&lt;wsp:rsid wsp:val=&quot;00F3675C&quot;/&gt;&lt;wsp:rsid wsp:val=&quot;00F37C8A&quot;/&gt;&lt;wsp:rsid wsp:val=&quot;00F37D15&quot;/&gt;&lt;wsp:rsid wsp:val=&quot;00F422B2&quot;/&gt;&lt;wsp:rsid wsp:val=&quot;00F428A9&quot;/&gt;&lt;wsp:rsid wsp:val=&quot;00F43C6E&quot;/&gt;&lt;wsp:rsid wsp:val=&quot;00F458D2&quot;/&gt;&lt;wsp:rsid wsp:val=&quot;00F46ACE&quot;/&gt;&lt;wsp:rsid wsp:val=&quot;00F4739C&quot;/&gt;&lt;wsp:rsid wsp:val=&quot;00F50409&quot;/&gt;&lt;wsp:rsid wsp:val=&quot;00F52721&quot;/&gt;&lt;wsp:rsid wsp:val=&quot;00F536F2&quot;/&gt;&lt;wsp:rsid wsp:val=&quot;00F54D2D&quot;/&gt;&lt;wsp:rsid wsp:val=&quot;00F553D7&quot;/&gt;&lt;wsp:rsid wsp:val=&quot;00F56074&quot;/&gt;&lt;wsp:rsid wsp:val=&quot;00F562A6&quot;/&gt;&lt;wsp:rsid wsp:val=&quot;00F56EF8&quot;/&gt;&lt;wsp:rsid wsp:val=&quot;00F5785C&quot;/&gt;&lt;wsp:rsid wsp:val=&quot;00F602A0&quot;/&gt;&lt;wsp:rsid wsp:val=&quot;00F60BF6&quot;/&gt;&lt;wsp:rsid wsp:val=&quot;00F60CD4&quot;/&gt;&lt;wsp:rsid wsp:val=&quot;00F61320&quot;/&gt;&lt;wsp:rsid wsp:val=&quot;00F61CE6&quot;/&gt;&lt;wsp:rsid wsp:val=&quot;00F625CB&quot;/&gt;&lt;wsp:rsid wsp:val=&quot;00F6322F&quot;/&gt;&lt;wsp:rsid wsp:val=&quot;00F63FE4&quot;/&gt;&lt;wsp:rsid wsp:val=&quot;00F70C69&quot;/&gt;&lt;wsp:rsid wsp:val=&quot;00F71632&quot;/&gt;&lt;wsp:rsid wsp:val=&quot;00F72CAF&quot;/&gt;&lt;wsp:rsid wsp:val=&quot;00F72DE5&quot;/&gt;&lt;wsp:rsid wsp:val=&quot;00F72F52&quot;/&gt;&lt;wsp:rsid wsp:val=&quot;00F73D8F&quot;/&gt;&lt;wsp:rsid wsp:val=&quot;00F7413F&quot;/&gt;&lt;wsp:rsid wsp:val=&quot;00F7471C&quot;/&gt;&lt;wsp:rsid wsp:val=&quot;00F7481D&quot;/&gt;&lt;wsp:rsid wsp:val=&quot;00F7503F&quot;/&gt;&lt;wsp:rsid wsp:val=&quot;00F762F5&quot;/&gt;&lt;wsp:rsid wsp:val=&quot;00F76AF4&quot;/&gt;&lt;wsp:rsid wsp:val=&quot;00F77CB2&quot;/&gt;&lt;wsp:rsid wsp:val=&quot;00F8057A&quot;/&gt;&lt;wsp:rsid wsp:val=&quot;00F81E3B&quot;/&gt;&lt;wsp:rsid wsp:val=&quot;00F83178&quot;/&gt;&lt;wsp:rsid wsp:val=&quot;00F836DA&quot;/&gt;&lt;wsp:rsid wsp:val=&quot;00F83ECF&quot;/&gt;&lt;wsp:rsid wsp:val=&quot;00F84569&quot;/&gt;&lt;wsp:rsid wsp:val=&quot;00F85AF2&quot;/&gt;&lt;wsp:rsid wsp:val=&quot;00F85FFA&quot;/&gt;&lt;wsp:rsid wsp:val=&quot;00F867B1&quot;/&gt;&lt;wsp:rsid wsp:val=&quot;00F86AA0&quot;/&gt;&lt;wsp:rsid wsp:val=&quot;00F87B33&quot;/&gt;&lt;wsp:rsid wsp:val=&quot;00F92660&quot;/&gt;&lt;wsp:rsid wsp:val=&quot;00F94BAA&quot;/&gt;&lt;wsp:rsid wsp:val=&quot;00F94BBF&quot;/&gt;&lt;wsp:rsid wsp:val=&quot;00F95523&quot;/&gt;&lt;wsp:rsid wsp:val=&quot;00F97543&quot;/&gt;&lt;wsp:rsid wsp:val=&quot;00F97DC2&quot;/&gt;&lt;wsp:rsid wsp:val=&quot;00FA0991&quot;/&gt;&lt;wsp:rsid wsp:val=&quot;00FA0DD8&quot;/&gt;&lt;wsp:rsid wsp:val=&quot;00FA3FDF&quot;/&gt;&lt;wsp:rsid wsp:val=&quot;00FA5A02&quot;/&gt;&lt;wsp:rsid wsp:val=&quot;00FA5C40&quot;/&gt;&lt;wsp:rsid wsp:val=&quot;00FA6B45&quot;/&gt;&lt;wsp:rsid wsp:val=&quot;00FA766A&quot;/&gt;&lt;wsp:rsid wsp:val=&quot;00FB10B1&quot;/&gt;&lt;wsp:rsid wsp:val=&quot;00FB1171&quot;/&gt;&lt;wsp:rsid wsp:val=&quot;00FB2D85&quot;/&gt;&lt;wsp:rsid wsp:val=&quot;00FB3799&quot;/&gt;&lt;wsp:rsid wsp:val=&quot;00FB4854&quot;/&gt;&lt;wsp:rsid wsp:val=&quot;00FB642B&quot;/&gt;&lt;wsp:rsid wsp:val=&quot;00FC053D&quot;/&gt;&lt;wsp:rsid wsp:val=&quot;00FC0732&quot;/&gt;&lt;wsp:rsid wsp:val=&quot;00FC1969&quot;/&gt;&lt;wsp:rsid wsp:val=&quot;00FC20DF&quot;/&gt;&lt;wsp:rsid wsp:val=&quot;00FC26A1&quot;/&gt;&lt;wsp:rsid wsp:val=&quot;00FC3109&quot;/&gt;&lt;wsp:rsid wsp:val=&quot;00FC484F&quot;/&gt;&lt;wsp:rsid wsp:val=&quot;00FC5459&quot;/&gt;&lt;wsp:rsid wsp:val=&quot;00FD0C24&quot;/&gt;&lt;wsp:rsid wsp:val=&quot;00FD0E03&quot;/&gt;&lt;wsp:rsid wsp:val=&quot;00FD325E&quot;/&gt;&lt;wsp:rsid wsp:val=&quot;00FD44EF&quot;/&gt;&lt;wsp:rsid wsp:val=&quot;00FD606D&quot;/&gt;&lt;wsp:rsid wsp:val=&quot;00FD6D2E&quot;/&gt;&lt;wsp:rsid wsp:val=&quot;00FD71CF&quot;/&gt;&lt;wsp:rsid wsp:val=&quot;00FD7874&quot;/&gt;&lt;wsp:rsid wsp:val=&quot;00FD7E72&quot;/&gt;&lt;wsp:rsid wsp:val=&quot;00FE0395&quot;/&gt;&lt;wsp:rsid wsp:val=&quot;00FE10F4&quot;/&gt;&lt;wsp:rsid wsp:val=&quot;00FE1830&quot;/&gt;&lt;wsp:rsid wsp:val=&quot;00FE3DC2&quot;/&gt;&lt;wsp:rsid wsp:val=&quot;00FE5C5C&quot;/&gt;&lt;wsp:rsid wsp:val=&quot;00FE6838&quot;/&gt;&lt;wsp:rsid wsp:val=&quot;00FF0175&quot;/&gt;&lt;wsp:rsid wsp:val=&quot;00FF0850&quot;/&gt;&lt;wsp:rsid wsp:val=&quot;00FF0F0F&quot;/&gt;&lt;wsp:rsid wsp:val=&quot;00FF1B20&quot;/&gt;&lt;wsp:rsid wsp:val=&quot;00FF1D8B&quot;/&gt;&lt;wsp:rsid wsp:val=&quot;00FF2A97&quot;/&gt;&lt;wsp:rsid wsp:val=&quot;00FF30E9&quot;/&gt;&lt;wsp:rsid wsp:val=&quot;00FF36C7&quot;/&gt;&lt;wsp:rsid wsp:val=&quot;00FF46E5&quot;/&gt;&lt;wsp:rsid wsp:val=&quot;00FF5388&quot;/&gt;&lt;wsp:rsid wsp:val=&quot;00FF6316&quot;/&gt;&lt;/wsp:rsids&gt;&lt;/w:docPr&gt;&lt;w:body&gt;&lt;wx:sect&gt;&lt;w:p wsp:rsidR=&quot;00000000&quot; wsp:rsidRDefault=&quot;00503D28&quot; wsp:rsidP=&quot;00503D28&quot;&gt;&lt;m:oMathPara&gt;&lt;m:oMath&gt;&lt;m:sSub&gt;&lt;m:sSubPr&gt;&lt;m:ctrlPr&gt;&lt;w:rPr&gt;&lt;w:rFonts w:ascii=&quot;Cambria Math&quot; w:h-ansi=&quot;Cambria Math&quot;/&gt;&lt;wx:font wx:val=&quot;Cambria Math&quot;/&gt;&lt;w:color w:val=&quot;000000&quot;/&gt;&lt;w:sz-cs w:val=&quot;26&quot;/&gt;&lt;/w:rPr&gt;&lt;/m:ctrlPr&gt;&lt;/m:sSubPr&gt;&lt;m:e&gt;&lt;m:r&gt;&lt;m:rPr&gt;&lt;m:sty m:val=&quot;p&quot;/&gt;&lt;/m:rPr&gt;&lt;w:rPr&gt;&lt;w:rFonts w:ascii=&quot;Cambria Math&quot; w:h-ansi=&quot;Cambria Math&quot;/&gt;&lt;wx:font wx:val=&quot;Cambria Math&quot;/&gt;&lt;w:color w:val=&quot;000000&quot;/&gt;&lt;w:sz-cs w:val=&quot;26&quot;/&gt;&lt;/w:rPr&gt;&lt;m:t&gt;?E&lt;/m:t&gt;&lt;/m:r&gt;&lt;/m:e&gt;&lt;m:sub&gt;&lt;m:r&gt;&lt;m:rPr&gt;&lt;m:sty m:val=&quot;p&quot;/&gt;&lt;/m:rPr&gt;&lt;w:rPr&gt;&lt;w:rFonts w:ascii=&quot;Cambria Math&quot; w:h-ansi=&quot;Cambria Math&quot;/&gt;&lt;wx:font wx:val=&quot;Cambria Math&quot;/&gt;&lt;w:color w:val=&quot;000000&quot;/&gt;&lt;w:sz-cs w:val=&quot;26&quot;/&gt;&lt;/w:rPr&gt;&lt;m:t&gt;z&lt;/m:t&gt;&lt;/m:r&gt;&lt;/m:sub&gt;&lt;/m:sSub&gt;&lt;m:r&gt;&lt;m:rPr&gt;&lt;m:sty m:val=&quot;p&quot;/&gt;&lt;/m:rPr&gt;&lt;w:rPr&gt;&lt;w:rFonts w:ascii=&quot;Cambria Math&quot; w:h-ansi=&quot;Cambria Math&quot;/&gt;&lt;wx:font wx:val=&quot;Cambria Math&quot;/&gt;&lt;w:color w:val=&quot;000000&quot;/&gt;&lt;w:sz-cs w:val=&quot;26&quot;/&gt;&lt;/w:rPr&gt;&lt;m:t&gt;=0,53 &lt;/m:t&gt;&lt;/m:r&gt;&lt;m:sSup&gt;&lt;m:sSupPr&gt;&lt;m:ctrlPr&gt;&lt;w:rPr&gt;&lt;w:rFonts w:ascii=&quot;Cambria Math&quot; w:h-ansi=&quot;Cambria Math&quot;/&gt;&lt;wx:font wx:val=&quot;Cambria Math&quot;/&gt;&lt;w:color w:val=&quot;000000&quot;/&gt;&lt;w:sz-cs w:val=&quot;26&quot;/&gt;&lt;/w:rPr&gt;&lt;/m:ctrlPr&gt;&lt;/m:sSupPr&gt;&lt;m:e&gt;&lt;m:r&gt;&lt;m:rPr&gt;&lt;m:sty m:val=&quot;p&quot;/&gt;&lt;/m:rPr&gt;&lt;w:rPr&gt;&lt;w:rFonts w:ascii=&quot;Cambria Math&quot; w:h-ansi=&quot;Cambria Math&quot;/&gt;&lt;wx:font wx:val=&quot;Cambria Math&quot;/&gt;&lt;w:color w:val=&quot;000000&quot;/&gt;&lt;w:sz-cs w:val=&quot;26&quot;/&gt;&lt;/w:rPr&gt;&lt;m:t&gt;x&lt;/m:t&gt;&lt;/m:r&gt;&lt;/m:e&gt;&lt;m:sup&gt;&lt;m:r&gt;&lt;m:rPr&gt;&lt;m:sty m:val=&quot;p&quot;/&gt;&lt;/m:rPr&gt;&lt;w:rPr&gt;&lt;w:rFonts w:ascii=&quot;Cambria Math&quot; w:h-ansi=&quot;Cambria Math&quot;/&gt;&lt;wx:font wx:val=&quot;Cambria Math&quot;/&gt;&lt;w:color w:val=&quot;000000&quot;/&gt;&lt;w:sz-cs w:val=&quot;26&quot;/&gt;&lt;/w:rPr&gt;&lt;m:t&gt;0,7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EF3506">
        <w:rPr>
          <w:rFonts w:eastAsia="Batang"/>
          <w:szCs w:val="26"/>
        </w:rPr>
        <w:fldChar w:fldCharType="end"/>
      </w:r>
    </w:p>
    <w:p w14:paraId="2D9B38DA" w14:textId="77777777" w:rsidR="00161A54" w:rsidRPr="00EF3506" w:rsidRDefault="00161A54" w:rsidP="004B083E">
      <w:pPr>
        <w:pStyle w:val="ListParagraph"/>
        <w:numPr>
          <w:ilvl w:val="0"/>
          <w:numId w:val="138"/>
        </w:numPr>
        <w:rPr>
          <w:rFonts w:eastAsia="Batang"/>
          <w:szCs w:val="26"/>
        </w:rPr>
      </w:pPr>
      <w:r w:rsidRPr="00EF3506">
        <w:rPr>
          <w:rFonts w:eastAsia="Batang"/>
          <w:szCs w:val="26"/>
        </w:rPr>
        <w:t>x: khoảng cách của điểm tính toán so với nguồn thải theo phương ngang (m).</w:t>
      </w:r>
    </w:p>
    <w:p w14:paraId="36E0DAB6" w14:textId="77777777" w:rsidR="00161A54" w:rsidRPr="00EF3506" w:rsidRDefault="00161A54" w:rsidP="009A0F21">
      <w:pPr>
        <w:ind w:firstLine="720"/>
        <w:rPr>
          <w:rFonts w:eastAsia="Batang"/>
          <w:szCs w:val="26"/>
        </w:rPr>
      </w:pPr>
      <w:r w:rsidRPr="00EF3506">
        <w:rPr>
          <w:rFonts w:eastAsia="Batang"/>
          <w:szCs w:val="26"/>
        </w:rPr>
        <w:t>Kết quả tính toán nồng độ của các chất ô nhiễm không khí phát thải do phương tiện vận chuyển được trình bày trong bảng sau:</w:t>
      </w:r>
    </w:p>
    <w:p w14:paraId="6B3357F3" w14:textId="7AF15996" w:rsidR="00161A54" w:rsidRPr="00EF3506" w:rsidRDefault="00161A54" w:rsidP="008B495D">
      <w:pPr>
        <w:pStyle w:val="Caption"/>
      </w:pPr>
      <w:bookmarkStart w:id="175" w:name="_Toc123225858"/>
      <w:bookmarkStart w:id="176" w:name="_Toc532635158"/>
      <w:bookmarkStart w:id="177" w:name="_Toc22316482"/>
      <w:bookmarkStart w:id="178" w:name="_Toc145321766"/>
      <w:bookmarkStart w:id="179" w:name="_Toc169935115"/>
      <w:bookmarkStart w:id="180" w:name="_Toc172382810"/>
      <w:r w:rsidRPr="00EF3506">
        <w:t>Bảng 4.</w:t>
      </w:r>
      <w:r w:rsidR="00923B07">
        <w:fldChar w:fldCharType="begin"/>
      </w:r>
      <w:r w:rsidR="00923B07">
        <w:instrText xml:space="preserve"> SEQ B</w:instrText>
      </w:r>
      <w:r w:rsidR="00923B07">
        <w:instrText>ả</w:instrText>
      </w:r>
      <w:r w:rsidR="00923B07">
        <w:instrText xml:space="preserve">ng_4. \* ARABIC </w:instrText>
      </w:r>
      <w:r w:rsidR="00923B07">
        <w:fldChar w:fldCharType="separate"/>
      </w:r>
      <w:r w:rsidR="00522A15">
        <w:rPr>
          <w:noProof/>
        </w:rPr>
        <w:t>3</w:t>
      </w:r>
      <w:r w:rsidR="00923B07">
        <w:rPr>
          <w:noProof/>
        </w:rPr>
        <w:fldChar w:fldCharType="end"/>
      </w:r>
      <w:r w:rsidRPr="00EF3506">
        <w:t>: Nồng độ bụi và khí thải từ quá trình vận chuyển máy móc thiết bị trong</w:t>
      </w:r>
      <w:bookmarkEnd w:id="175"/>
      <w:r w:rsidRPr="00EF3506">
        <w:t xml:space="preserve"> giai đoạn lắp đặt</w:t>
      </w:r>
      <w:bookmarkEnd w:id="176"/>
      <w:bookmarkEnd w:id="177"/>
      <w:bookmarkEnd w:id="178"/>
      <w:bookmarkEnd w:id="179"/>
      <w:bookmarkEnd w:id="1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082"/>
        <w:gridCol w:w="1101"/>
        <w:gridCol w:w="963"/>
        <w:gridCol w:w="931"/>
        <w:gridCol w:w="967"/>
        <w:gridCol w:w="1002"/>
        <w:gridCol w:w="2244"/>
      </w:tblGrid>
      <w:tr w:rsidR="00161A54" w:rsidRPr="00EF3506" w14:paraId="62D657A4" w14:textId="77777777" w:rsidTr="00DF42AD">
        <w:trPr>
          <w:tblHeader/>
          <w:jc w:val="center"/>
        </w:trPr>
        <w:tc>
          <w:tcPr>
            <w:tcW w:w="738" w:type="dxa"/>
            <w:vMerge w:val="restart"/>
            <w:shd w:val="clear" w:color="auto" w:fill="auto"/>
            <w:vAlign w:val="center"/>
          </w:tcPr>
          <w:p w14:paraId="2BC1EB55" w14:textId="77777777" w:rsidR="00161A54" w:rsidRPr="00EF3506" w:rsidRDefault="00161A54" w:rsidP="008011FA">
            <w:pPr>
              <w:jc w:val="center"/>
              <w:rPr>
                <w:rFonts w:eastAsia="Batang"/>
                <w:b/>
                <w:szCs w:val="26"/>
              </w:rPr>
            </w:pPr>
            <w:r w:rsidRPr="00EF3506">
              <w:rPr>
                <w:rFonts w:eastAsia="Batang"/>
                <w:b/>
                <w:szCs w:val="26"/>
              </w:rPr>
              <w:t>STT</w:t>
            </w:r>
          </w:p>
        </w:tc>
        <w:tc>
          <w:tcPr>
            <w:tcW w:w="1184" w:type="dxa"/>
            <w:vMerge w:val="restart"/>
            <w:shd w:val="clear" w:color="auto" w:fill="auto"/>
            <w:vAlign w:val="center"/>
          </w:tcPr>
          <w:p w14:paraId="496DDEA4" w14:textId="77777777" w:rsidR="00161A54" w:rsidRPr="00EF3506" w:rsidRDefault="00161A54" w:rsidP="008011FA">
            <w:pPr>
              <w:jc w:val="center"/>
              <w:rPr>
                <w:rFonts w:eastAsia="Batang"/>
                <w:b/>
                <w:szCs w:val="26"/>
              </w:rPr>
            </w:pPr>
            <w:r w:rsidRPr="00EF3506">
              <w:rPr>
                <w:rFonts w:eastAsia="Batang"/>
                <w:b/>
                <w:szCs w:val="26"/>
              </w:rPr>
              <w:t>Thông số</w:t>
            </w:r>
          </w:p>
        </w:tc>
        <w:tc>
          <w:tcPr>
            <w:tcW w:w="1103" w:type="dxa"/>
            <w:vMerge w:val="restart"/>
            <w:shd w:val="clear" w:color="auto" w:fill="auto"/>
            <w:vAlign w:val="center"/>
          </w:tcPr>
          <w:p w14:paraId="6B23EC04" w14:textId="6A7A4B26" w:rsidR="00161A54" w:rsidRPr="00EF3506" w:rsidRDefault="00161A54" w:rsidP="00DF42AD">
            <w:pPr>
              <w:jc w:val="center"/>
              <w:rPr>
                <w:rFonts w:eastAsia="Batang"/>
                <w:b/>
                <w:szCs w:val="26"/>
              </w:rPr>
            </w:pPr>
            <w:r w:rsidRPr="00EF3506">
              <w:rPr>
                <w:rFonts w:eastAsia="Batang"/>
                <w:b/>
                <w:szCs w:val="26"/>
              </w:rPr>
              <w:t>Khoảng cách</w:t>
            </w:r>
            <w:r w:rsidR="00DF42AD">
              <w:rPr>
                <w:rFonts w:eastAsia="Batang"/>
                <w:b/>
                <w:szCs w:val="26"/>
                <w:lang w:val="vi-VN"/>
              </w:rPr>
              <w:t xml:space="preserve"> </w:t>
            </w:r>
            <w:r w:rsidRPr="00EF3506">
              <w:rPr>
                <w:rFonts w:eastAsia="Batang"/>
                <w:b/>
                <w:szCs w:val="26"/>
              </w:rPr>
              <w:t>x (m)</w:t>
            </w:r>
          </w:p>
        </w:tc>
        <w:tc>
          <w:tcPr>
            <w:tcW w:w="3962" w:type="dxa"/>
            <w:gridSpan w:val="4"/>
            <w:shd w:val="clear" w:color="auto" w:fill="auto"/>
            <w:vAlign w:val="center"/>
          </w:tcPr>
          <w:p w14:paraId="5C2249BE" w14:textId="77777777" w:rsidR="00161A54" w:rsidRPr="00EF3506" w:rsidRDefault="00161A54" w:rsidP="008011FA">
            <w:pPr>
              <w:jc w:val="center"/>
              <w:rPr>
                <w:rFonts w:eastAsia="Batang"/>
                <w:b/>
                <w:szCs w:val="26"/>
              </w:rPr>
            </w:pPr>
            <w:r w:rsidRPr="00EF3506">
              <w:rPr>
                <w:rFonts w:eastAsia="Batang"/>
                <w:b/>
                <w:szCs w:val="26"/>
              </w:rPr>
              <w:t>Nồng độ</w:t>
            </w:r>
          </w:p>
        </w:tc>
        <w:tc>
          <w:tcPr>
            <w:tcW w:w="2340" w:type="dxa"/>
            <w:vMerge w:val="restart"/>
            <w:shd w:val="clear" w:color="auto" w:fill="auto"/>
            <w:vAlign w:val="center"/>
          </w:tcPr>
          <w:p w14:paraId="2A73D444" w14:textId="77777777" w:rsidR="00161A54" w:rsidRPr="00EF3506" w:rsidRDefault="00161A54" w:rsidP="008011FA">
            <w:pPr>
              <w:jc w:val="center"/>
              <w:rPr>
                <w:rFonts w:eastAsia="Batang"/>
                <w:b/>
                <w:szCs w:val="26"/>
              </w:rPr>
            </w:pPr>
            <w:r w:rsidRPr="00EF3506">
              <w:rPr>
                <w:rFonts w:eastAsia="Batang"/>
                <w:b/>
                <w:szCs w:val="26"/>
              </w:rPr>
              <w:t>QCVN</w:t>
            </w:r>
          </w:p>
          <w:p w14:paraId="38A3112A" w14:textId="54C1D472" w:rsidR="00161A54" w:rsidRPr="00EF3506" w:rsidRDefault="00161A54" w:rsidP="008011FA">
            <w:pPr>
              <w:jc w:val="center"/>
              <w:rPr>
                <w:rFonts w:eastAsia="Batang"/>
                <w:b/>
                <w:szCs w:val="26"/>
              </w:rPr>
            </w:pPr>
            <w:r w:rsidRPr="00EF3506">
              <w:rPr>
                <w:rFonts w:eastAsia="Batang"/>
                <w:b/>
                <w:szCs w:val="26"/>
              </w:rPr>
              <w:t>05:20</w:t>
            </w:r>
            <w:r w:rsidR="00DF42AD">
              <w:rPr>
                <w:rFonts w:eastAsia="Batang"/>
                <w:b/>
                <w:szCs w:val="26"/>
                <w:lang w:val="vi-VN"/>
              </w:rPr>
              <w:t>2</w:t>
            </w:r>
            <w:r w:rsidRPr="00EF3506">
              <w:rPr>
                <w:rFonts w:eastAsia="Batang"/>
                <w:b/>
                <w:szCs w:val="26"/>
              </w:rPr>
              <w:t>3/BTNMT</w:t>
            </w:r>
          </w:p>
        </w:tc>
      </w:tr>
      <w:tr w:rsidR="00161A54" w:rsidRPr="00EF3506" w14:paraId="4080356F" w14:textId="77777777" w:rsidTr="00DF42AD">
        <w:trPr>
          <w:tblHeader/>
          <w:jc w:val="center"/>
        </w:trPr>
        <w:tc>
          <w:tcPr>
            <w:tcW w:w="738" w:type="dxa"/>
            <w:vMerge/>
            <w:shd w:val="clear" w:color="auto" w:fill="B6DDE8"/>
            <w:vAlign w:val="center"/>
          </w:tcPr>
          <w:p w14:paraId="53ED112F" w14:textId="77777777" w:rsidR="00161A54" w:rsidRPr="00EF3506" w:rsidRDefault="00161A54" w:rsidP="008011FA">
            <w:pPr>
              <w:jc w:val="center"/>
              <w:rPr>
                <w:rFonts w:eastAsia="Batang"/>
                <w:b/>
                <w:szCs w:val="26"/>
              </w:rPr>
            </w:pPr>
          </w:p>
        </w:tc>
        <w:tc>
          <w:tcPr>
            <w:tcW w:w="1184" w:type="dxa"/>
            <w:vMerge/>
            <w:shd w:val="clear" w:color="auto" w:fill="B6DDE8"/>
            <w:vAlign w:val="center"/>
          </w:tcPr>
          <w:p w14:paraId="48B91369" w14:textId="77777777" w:rsidR="00161A54" w:rsidRPr="00EF3506" w:rsidRDefault="00161A54" w:rsidP="008011FA">
            <w:pPr>
              <w:jc w:val="center"/>
              <w:rPr>
                <w:rFonts w:eastAsia="Batang"/>
                <w:b/>
                <w:szCs w:val="26"/>
              </w:rPr>
            </w:pPr>
          </w:p>
        </w:tc>
        <w:tc>
          <w:tcPr>
            <w:tcW w:w="1103" w:type="dxa"/>
            <w:vMerge/>
            <w:shd w:val="clear" w:color="auto" w:fill="B6DDE8"/>
            <w:vAlign w:val="center"/>
          </w:tcPr>
          <w:p w14:paraId="7F2A8D17" w14:textId="77777777" w:rsidR="00161A54" w:rsidRPr="00EF3506" w:rsidRDefault="00161A54" w:rsidP="008011FA">
            <w:pPr>
              <w:jc w:val="center"/>
              <w:rPr>
                <w:rFonts w:eastAsia="Batang"/>
                <w:b/>
                <w:szCs w:val="26"/>
              </w:rPr>
            </w:pPr>
          </w:p>
        </w:tc>
        <w:tc>
          <w:tcPr>
            <w:tcW w:w="986" w:type="dxa"/>
            <w:shd w:val="clear" w:color="auto" w:fill="auto"/>
            <w:vAlign w:val="center"/>
          </w:tcPr>
          <w:p w14:paraId="1E73A56B" w14:textId="77777777" w:rsidR="00161A54" w:rsidRPr="00EF3506" w:rsidRDefault="00161A54" w:rsidP="008011FA">
            <w:pPr>
              <w:jc w:val="center"/>
              <w:rPr>
                <w:rFonts w:eastAsia="Batang"/>
                <w:b/>
                <w:szCs w:val="26"/>
              </w:rPr>
            </w:pPr>
            <w:r w:rsidRPr="00EF3506">
              <w:rPr>
                <w:rFonts w:eastAsia="Batang"/>
                <w:b/>
                <w:szCs w:val="26"/>
              </w:rPr>
              <w:t>z =0,5</w:t>
            </w:r>
          </w:p>
        </w:tc>
        <w:tc>
          <w:tcPr>
            <w:tcW w:w="931" w:type="dxa"/>
            <w:shd w:val="clear" w:color="auto" w:fill="auto"/>
            <w:vAlign w:val="center"/>
          </w:tcPr>
          <w:p w14:paraId="559DA94D" w14:textId="77777777" w:rsidR="00161A54" w:rsidRPr="00EF3506" w:rsidRDefault="00161A54" w:rsidP="008011FA">
            <w:pPr>
              <w:jc w:val="center"/>
              <w:rPr>
                <w:rFonts w:eastAsia="Batang"/>
                <w:b/>
                <w:szCs w:val="26"/>
              </w:rPr>
            </w:pPr>
            <w:r w:rsidRPr="00EF3506">
              <w:rPr>
                <w:rFonts w:eastAsia="Batang"/>
                <w:b/>
                <w:szCs w:val="26"/>
              </w:rPr>
              <w:t>z = 1</w:t>
            </w:r>
          </w:p>
        </w:tc>
        <w:tc>
          <w:tcPr>
            <w:tcW w:w="992" w:type="dxa"/>
            <w:shd w:val="clear" w:color="auto" w:fill="auto"/>
            <w:vAlign w:val="center"/>
          </w:tcPr>
          <w:p w14:paraId="1C74C7FD" w14:textId="77777777" w:rsidR="00161A54" w:rsidRPr="00EF3506" w:rsidRDefault="00161A54" w:rsidP="008011FA">
            <w:pPr>
              <w:jc w:val="center"/>
              <w:rPr>
                <w:rFonts w:eastAsia="Batang"/>
                <w:b/>
                <w:szCs w:val="26"/>
              </w:rPr>
            </w:pPr>
            <w:r w:rsidRPr="00EF3506">
              <w:rPr>
                <w:rFonts w:eastAsia="Batang"/>
                <w:b/>
                <w:szCs w:val="26"/>
              </w:rPr>
              <w:t>z = 15</w:t>
            </w:r>
          </w:p>
        </w:tc>
        <w:tc>
          <w:tcPr>
            <w:tcW w:w="1053" w:type="dxa"/>
            <w:shd w:val="clear" w:color="auto" w:fill="auto"/>
            <w:vAlign w:val="center"/>
          </w:tcPr>
          <w:p w14:paraId="472906A8" w14:textId="77777777" w:rsidR="00161A54" w:rsidRPr="00EF3506" w:rsidRDefault="00161A54" w:rsidP="008011FA">
            <w:pPr>
              <w:jc w:val="center"/>
              <w:rPr>
                <w:rFonts w:eastAsia="Batang"/>
                <w:b/>
                <w:szCs w:val="26"/>
              </w:rPr>
            </w:pPr>
            <w:r w:rsidRPr="00EF3506">
              <w:rPr>
                <w:rFonts w:eastAsia="Batang"/>
                <w:b/>
                <w:szCs w:val="26"/>
              </w:rPr>
              <w:t>z = 2</w:t>
            </w:r>
          </w:p>
        </w:tc>
        <w:tc>
          <w:tcPr>
            <w:tcW w:w="2340" w:type="dxa"/>
            <w:vMerge/>
            <w:shd w:val="clear" w:color="auto" w:fill="B6DDE8"/>
            <w:vAlign w:val="center"/>
          </w:tcPr>
          <w:p w14:paraId="0BF13B64" w14:textId="77777777" w:rsidR="00161A54" w:rsidRPr="00EF3506" w:rsidRDefault="00161A54" w:rsidP="008011FA">
            <w:pPr>
              <w:jc w:val="center"/>
              <w:rPr>
                <w:rFonts w:eastAsia="Batang"/>
                <w:b/>
                <w:szCs w:val="26"/>
              </w:rPr>
            </w:pPr>
          </w:p>
        </w:tc>
      </w:tr>
      <w:tr w:rsidR="00161A54" w:rsidRPr="00EF3506" w14:paraId="57A2A693" w14:textId="77777777" w:rsidTr="008011FA">
        <w:trPr>
          <w:jc w:val="center"/>
        </w:trPr>
        <w:tc>
          <w:tcPr>
            <w:tcW w:w="738" w:type="dxa"/>
            <w:vMerge w:val="restart"/>
            <w:shd w:val="clear" w:color="auto" w:fill="auto"/>
            <w:vAlign w:val="center"/>
          </w:tcPr>
          <w:p w14:paraId="118EAF74" w14:textId="77777777" w:rsidR="00161A54" w:rsidRPr="00EF3506" w:rsidRDefault="00161A54" w:rsidP="008011FA">
            <w:pPr>
              <w:jc w:val="center"/>
              <w:rPr>
                <w:rFonts w:eastAsia="Batang"/>
                <w:szCs w:val="26"/>
              </w:rPr>
            </w:pPr>
            <w:r w:rsidRPr="00EF3506">
              <w:rPr>
                <w:rFonts w:eastAsia="Batang"/>
                <w:szCs w:val="26"/>
              </w:rPr>
              <w:t>1</w:t>
            </w:r>
          </w:p>
        </w:tc>
        <w:tc>
          <w:tcPr>
            <w:tcW w:w="1184" w:type="dxa"/>
            <w:vMerge w:val="restart"/>
            <w:shd w:val="clear" w:color="auto" w:fill="auto"/>
            <w:vAlign w:val="center"/>
          </w:tcPr>
          <w:p w14:paraId="29EDBD99" w14:textId="77777777" w:rsidR="00161A54" w:rsidRPr="00EF3506" w:rsidRDefault="00161A54" w:rsidP="008011FA">
            <w:pPr>
              <w:rPr>
                <w:rFonts w:eastAsia="Batang"/>
                <w:szCs w:val="26"/>
              </w:rPr>
            </w:pPr>
            <w:r w:rsidRPr="00EF3506">
              <w:rPr>
                <w:rFonts w:eastAsia="Batang"/>
                <w:szCs w:val="26"/>
              </w:rPr>
              <w:t>Bụi</w:t>
            </w:r>
          </w:p>
        </w:tc>
        <w:tc>
          <w:tcPr>
            <w:tcW w:w="1103" w:type="dxa"/>
            <w:shd w:val="clear" w:color="auto" w:fill="auto"/>
          </w:tcPr>
          <w:p w14:paraId="208F62DC" w14:textId="77777777" w:rsidR="00161A54" w:rsidRPr="00EF3506" w:rsidRDefault="00161A54" w:rsidP="008011FA">
            <w:pPr>
              <w:jc w:val="center"/>
              <w:rPr>
                <w:rFonts w:eastAsia="Batang"/>
                <w:szCs w:val="26"/>
              </w:rPr>
            </w:pPr>
            <w:r w:rsidRPr="00EF3506">
              <w:rPr>
                <w:rFonts w:eastAsia="Batang"/>
                <w:szCs w:val="26"/>
              </w:rPr>
              <w:t>5</w:t>
            </w:r>
          </w:p>
        </w:tc>
        <w:tc>
          <w:tcPr>
            <w:tcW w:w="986" w:type="dxa"/>
            <w:shd w:val="clear" w:color="auto" w:fill="auto"/>
          </w:tcPr>
          <w:p w14:paraId="37D06851" w14:textId="77777777" w:rsidR="00161A54" w:rsidRPr="00EF3506" w:rsidRDefault="00161A54" w:rsidP="008011FA">
            <w:pPr>
              <w:rPr>
                <w:rFonts w:eastAsia="Batang"/>
                <w:szCs w:val="26"/>
              </w:rPr>
            </w:pPr>
            <w:r w:rsidRPr="00EF3506">
              <w:rPr>
                <w:rFonts w:eastAsia="Batang"/>
                <w:szCs w:val="26"/>
              </w:rPr>
              <w:t>0,0263</w:t>
            </w:r>
          </w:p>
        </w:tc>
        <w:tc>
          <w:tcPr>
            <w:tcW w:w="931" w:type="dxa"/>
            <w:shd w:val="clear" w:color="auto" w:fill="auto"/>
          </w:tcPr>
          <w:p w14:paraId="513EAF76" w14:textId="77777777" w:rsidR="00161A54" w:rsidRPr="00EF3506" w:rsidRDefault="00161A54" w:rsidP="008011FA">
            <w:pPr>
              <w:rPr>
                <w:rFonts w:eastAsia="Batang"/>
                <w:szCs w:val="26"/>
              </w:rPr>
            </w:pPr>
            <w:r w:rsidRPr="00EF3506">
              <w:rPr>
                <w:rFonts w:eastAsia="Batang"/>
                <w:szCs w:val="26"/>
              </w:rPr>
              <w:t>0,0234</w:t>
            </w:r>
          </w:p>
        </w:tc>
        <w:tc>
          <w:tcPr>
            <w:tcW w:w="992" w:type="dxa"/>
            <w:shd w:val="clear" w:color="auto" w:fill="auto"/>
          </w:tcPr>
          <w:p w14:paraId="6CDE1902" w14:textId="77777777" w:rsidR="00161A54" w:rsidRPr="00EF3506" w:rsidRDefault="00161A54" w:rsidP="008011FA">
            <w:pPr>
              <w:rPr>
                <w:rFonts w:eastAsia="Batang"/>
                <w:szCs w:val="26"/>
              </w:rPr>
            </w:pPr>
            <w:r w:rsidRPr="00EF3506">
              <w:rPr>
                <w:rFonts w:eastAsia="Batang"/>
                <w:szCs w:val="26"/>
              </w:rPr>
              <w:t>0,0193</w:t>
            </w:r>
          </w:p>
        </w:tc>
        <w:tc>
          <w:tcPr>
            <w:tcW w:w="1053" w:type="dxa"/>
            <w:shd w:val="clear" w:color="auto" w:fill="auto"/>
          </w:tcPr>
          <w:p w14:paraId="1F724515" w14:textId="77777777" w:rsidR="00161A54" w:rsidRPr="00EF3506" w:rsidRDefault="00161A54" w:rsidP="008011FA">
            <w:pPr>
              <w:rPr>
                <w:rFonts w:eastAsia="Batang"/>
                <w:szCs w:val="26"/>
              </w:rPr>
            </w:pPr>
            <w:r w:rsidRPr="00EF3506">
              <w:rPr>
                <w:rFonts w:eastAsia="Batang"/>
                <w:szCs w:val="26"/>
              </w:rPr>
              <w:t>0,0147</w:t>
            </w:r>
          </w:p>
        </w:tc>
        <w:tc>
          <w:tcPr>
            <w:tcW w:w="2340" w:type="dxa"/>
            <w:vMerge w:val="restart"/>
            <w:shd w:val="clear" w:color="auto" w:fill="auto"/>
            <w:vAlign w:val="center"/>
          </w:tcPr>
          <w:p w14:paraId="7DD10B12" w14:textId="5D5E568F" w:rsidR="00161A54" w:rsidRPr="00AC5819" w:rsidRDefault="001E440B" w:rsidP="008011FA">
            <w:pPr>
              <w:jc w:val="center"/>
              <w:rPr>
                <w:rFonts w:eastAsia="Batang"/>
                <w:b/>
                <w:szCs w:val="26"/>
                <w:lang w:val="vi-VN"/>
              </w:rPr>
            </w:pPr>
            <w:r>
              <w:rPr>
                <w:rFonts w:eastAsia="Batang"/>
                <w:b/>
                <w:szCs w:val="26"/>
                <w:lang w:val="vi-VN"/>
              </w:rPr>
              <w:t>0,3</w:t>
            </w:r>
          </w:p>
        </w:tc>
      </w:tr>
      <w:tr w:rsidR="00161A54" w:rsidRPr="00EF3506" w14:paraId="001A8AFF" w14:textId="77777777" w:rsidTr="008011FA">
        <w:trPr>
          <w:jc w:val="center"/>
        </w:trPr>
        <w:tc>
          <w:tcPr>
            <w:tcW w:w="738" w:type="dxa"/>
            <w:vMerge/>
            <w:shd w:val="clear" w:color="auto" w:fill="auto"/>
            <w:vAlign w:val="center"/>
          </w:tcPr>
          <w:p w14:paraId="15DD4B1E" w14:textId="77777777" w:rsidR="00161A54" w:rsidRPr="00EF3506" w:rsidRDefault="00161A54" w:rsidP="008011FA">
            <w:pPr>
              <w:jc w:val="center"/>
              <w:rPr>
                <w:rFonts w:eastAsia="Batang"/>
                <w:szCs w:val="26"/>
              </w:rPr>
            </w:pPr>
          </w:p>
        </w:tc>
        <w:tc>
          <w:tcPr>
            <w:tcW w:w="1184" w:type="dxa"/>
            <w:vMerge/>
            <w:shd w:val="clear" w:color="auto" w:fill="auto"/>
            <w:vAlign w:val="center"/>
          </w:tcPr>
          <w:p w14:paraId="65977F16" w14:textId="77777777" w:rsidR="00161A54" w:rsidRPr="00EF3506" w:rsidRDefault="00161A54" w:rsidP="008011FA">
            <w:pPr>
              <w:rPr>
                <w:rFonts w:eastAsia="Batang"/>
                <w:szCs w:val="26"/>
              </w:rPr>
            </w:pPr>
          </w:p>
        </w:tc>
        <w:tc>
          <w:tcPr>
            <w:tcW w:w="1103" w:type="dxa"/>
            <w:shd w:val="clear" w:color="auto" w:fill="auto"/>
          </w:tcPr>
          <w:p w14:paraId="7FF349E0" w14:textId="77777777" w:rsidR="00161A54" w:rsidRPr="00EF3506" w:rsidRDefault="00161A54" w:rsidP="008011FA">
            <w:pPr>
              <w:jc w:val="center"/>
              <w:rPr>
                <w:rFonts w:eastAsia="Batang"/>
                <w:szCs w:val="26"/>
              </w:rPr>
            </w:pPr>
            <w:r w:rsidRPr="00EF3506">
              <w:rPr>
                <w:rFonts w:eastAsia="Batang"/>
                <w:szCs w:val="26"/>
              </w:rPr>
              <w:t>10</w:t>
            </w:r>
          </w:p>
        </w:tc>
        <w:tc>
          <w:tcPr>
            <w:tcW w:w="986" w:type="dxa"/>
            <w:shd w:val="clear" w:color="auto" w:fill="auto"/>
          </w:tcPr>
          <w:p w14:paraId="3366233E" w14:textId="77777777" w:rsidR="00161A54" w:rsidRPr="00EF3506" w:rsidRDefault="00161A54" w:rsidP="008011FA">
            <w:pPr>
              <w:rPr>
                <w:rFonts w:eastAsia="Batang"/>
                <w:szCs w:val="26"/>
              </w:rPr>
            </w:pPr>
            <w:r w:rsidRPr="00EF3506">
              <w:rPr>
                <w:rFonts w:eastAsia="Batang"/>
                <w:szCs w:val="26"/>
              </w:rPr>
              <w:t>0,0406</w:t>
            </w:r>
          </w:p>
        </w:tc>
        <w:tc>
          <w:tcPr>
            <w:tcW w:w="931" w:type="dxa"/>
            <w:shd w:val="clear" w:color="auto" w:fill="auto"/>
          </w:tcPr>
          <w:p w14:paraId="7062C794" w14:textId="77777777" w:rsidR="00161A54" w:rsidRPr="00EF3506" w:rsidRDefault="00161A54" w:rsidP="008011FA">
            <w:pPr>
              <w:rPr>
                <w:rFonts w:eastAsia="Batang"/>
                <w:szCs w:val="26"/>
              </w:rPr>
            </w:pPr>
            <w:r w:rsidRPr="00EF3506">
              <w:rPr>
                <w:rFonts w:eastAsia="Batang"/>
                <w:szCs w:val="26"/>
              </w:rPr>
              <w:t>0,0160</w:t>
            </w:r>
          </w:p>
        </w:tc>
        <w:tc>
          <w:tcPr>
            <w:tcW w:w="992" w:type="dxa"/>
            <w:shd w:val="clear" w:color="auto" w:fill="auto"/>
          </w:tcPr>
          <w:p w14:paraId="188F729A" w14:textId="77777777" w:rsidR="00161A54" w:rsidRPr="00EF3506" w:rsidRDefault="00161A54" w:rsidP="008011FA">
            <w:pPr>
              <w:rPr>
                <w:rFonts w:eastAsia="Batang"/>
                <w:szCs w:val="26"/>
              </w:rPr>
            </w:pPr>
            <w:r w:rsidRPr="00EF3506">
              <w:rPr>
                <w:rFonts w:eastAsia="Batang"/>
                <w:szCs w:val="26"/>
              </w:rPr>
              <w:t>0,0148</w:t>
            </w:r>
          </w:p>
        </w:tc>
        <w:tc>
          <w:tcPr>
            <w:tcW w:w="1053" w:type="dxa"/>
            <w:shd w:val="clear" w:color="auto" w:fill="auto"/>
          </w:tcPr>
          <w:p w14:paraId="522C3EE8" w14:textId="77777777" w:rsidR="00161A54" w:rsidRPr="00EF3506" w:rsidRDefault="00161A54" w:rsidP="008011FA">
            <w:pPr>
              <w:rPr>
                <w:rFonts w:eastAsia="Batang"/>
                <w:szCs w:val="26"/>
              </w:rPr>
            </w:pPr>
            <w:r w:rsidRPr="00EF3506">
              <w:rPr>
                <w:rFonts w:eastAsia="Batang"/>
                <w:szCs w:val="26"/>
              </w:rPr>
              <w:t>0,0133</w:t>
            </w:r>
          </w:p>
        </w:tc>
        <w:tc>
          <w:tcPr>
            <w:tcW w:w="2340" w:type="dxa"/>
            <w:vMerge/>
            <w:shd w:val="clear" w:color="auto" w:fill="auto"/>
            <w:vAlign w:val="center"/>
          </w:tcPr>
          <w:p w14:paraId="067636A2" w14:textId="77777777" w:rsidR="00161A54" w:rsidRPr="00EF3506" w:rsidRDefault="00161A54" w:rsidP="008011FA">
            <w:pPr>
              <w:jc w:val="center"/>
              <w:rPr>
                <w:rFonts w:eastAsia="Batang"/>
                <w:b/>
                <w:szCs w:val="26"/>
              </w:rPr>
            </w:pPr>
          </w:p>
        </w:tc>
      </w:tr>
      <w:tr w:rsidR="00161A54" w:rsidRPr="00EF3506" w14:paraId="1838E76A" w14:textId="77777777" w:rsidTr="008011FA">
        <w:trPr>
          <w:jc w:val="center"/>
        </w:trPr>
        <w:tc>
          <w:tcPr>
            <w:tcW w:w="738" w:type="dxa"/>
            <w:vMerge/>
            <w:shd w:val="clear" w:color="auto" w:fill="auto"/>
            <w:vAlign w:val="center"/>
          </w:tcPr>
          <w:p w14:paraId="1552F736" w14:textId="77777777" w:rsidR="00161A54" w:rsidRPr="00EF3506" w:rsidRDefault="00161A54" w:rsidP="008011FA">
            <w:pPr>
              <w:jc w:val="center"/>
              <w:rPr>
                <w:rFonts w:eastAsia="Batang"/>
                <w:szCs w:val="26"/>
              </w:rPr>
            </w:pPr>
          </w:p>
        </w:tc>
        <w:tc>
          <w:tcPr>
            <w:tcW w:w="1184" w:type="dxa"/>
            <w:vMerge/>
            <w:shd w:val="clear" w:color="auto" w:fill="auto"/>
            <w:vAlign w:val="center"/>
          </w:tcPr>
          <w:p w14:paraId="2AE28A4B" w14:textId="77777777" w:rsidR="00161A54" w:rsidRPr="00EF3506" w:rsidRDefault="00161A54" w:rsidP="008011FA">
            <w:pPr>
              <w:rPr>
                <w:rFonts w:eastAsia="Batang"/>
                <w:szCs w:val="26"/>
              </w:rPr>
            </w:pPr>
          </w:p>
        </w:tc>
        <w:tc>
          <w:tcPr>
            <w:tcW w:w="1103" w:type="dxa"/>
            <w:shd w:val="clear" w:color="auto" w:fill="auto"/>
          </w:tcPr>
          <w:p w14:paraId="4FE01F84" w14:textId="77777777" w:rsidR="00161A54" w:rsidRPr="00EF3506" w:rsidRDefault="00161A54" w:rsidP="008011FA">
            <w:pPr>
              <w:jc w:val="center"/>
              <w:rPr>
                <w:rFonts w:eastAsia="Batang"/>
                <w:szCs w:val="26"/>
              </w:rPr>
            </w:pPr>
            <w:r w:rsidRPr="00EF3506">
              <w:rPr>
                <w:rFonts w:eastAsia="Batang"/>
                <w:szCs w:val="26"/>
              </w:rPr>
              <w:t>15</w:t>
            </w:r>
          </w:p>
        </w:tc>
        <w:tc>
          <w:tcPr>
            <w:tcW w:w="986" w:type="dxa"/>
            <w:shd w:val="clear" w:color="auto" w:fill="auto"/>
          </w:tcPr>
          <w:p w14:paraId="6425E6D0" w14:textId="77777777" w:rsidR="00161A54" w:rsidRPr="00EF3506" w:rsidRDefault="00161A54" w:rsidP="008011FA">
            <w:pPr>
              <w:rPr>
                <w:rFonts w:eastAsia="Batang"/>
                <w:bCs/>
                <w:szCs w:val="26"/>
              </w:rPr>
            </w:pPr>
            <w:r w:rsidRPr="00EF3506">
              <w:rPr>
                <w:rFonts w:eastAsia="Batang"/>
                <w:bCs/>
                <w:szCs w:val="26"/>
              </w:rPr>
              <w:t>0,6138</w:t>
            </w:r>
          </w:p>
        </w:tc>
        <w:tc>
          <w:tcPr>
            <w:tcW w:w="931" w:type="dxa"/>
            <w:shd w:val="clear" w:color="auto" w:fill="auto"/>
          </w:tcPr>
          <w:p w14:paraId="1D14ADEE" w14:textId="77777777" w:rsidR="00161A54" w:rsidRPr="00EF3506" w:rsidRDefault="00161A54" w:rsidP="008011FA">
            <w:pPr>
              <w:rPr>
                <w:rFonts w:eastAsia="Batang"/>
                <w:bCs/>
                <w:szCs w:val="26"/>
              </w:rPr>
            </w:pPr>
            <w:r w:rsidRPr="00EF3506">
              <w:rPr>
                <w:rFonts w:eastAsia="Batang"/>
                <w:bCs/>
                <w:szCs w:val="26"/>
              </w:rPr>
              <w:t>0,0299</w:t>
            </w:r>
          </w:p>
        </w:tc>
        <w:tc>
          <w:tcPr>
            <w:tcW w:w="992" w:type="dxa"/>
            <w:shd w:val="clear" w:color="auto" w:fill="auto"/>
          </w:tcPr>
          <w:p w14:paraId="3D613A4F" w14:textId="77777777" w:rsidR="00161A54" w:rsidRPr="00EF3506" w:rsidRDefault="00161A54" w:rsidP="008011FA">
            <w:pPr>
              <w:rPr>
                <w:rFonts w:eastAsia="Batang"/>
                <w:bCs/>
                <w:szCs w:val="26"/>
              </w:rPr>
            </w:pPr>
            <w:r w:rsidRPr="00EF3506">
              <w:rPr>
                <w:rFonts w:eastAsia="Batang"/>
                <w:bCs/>
                <w:szCs w:val="26"/>
              </w:rPr>
              <w:t>0,0286</w:t>
            </w:r>
          </w:p>
        </w:tc>
        <w:tc>
          <w:tcPr>
            <w:tcW w:w="1053" w:type="dxa"/>
            <w:shd w:val="clear" w:color="auto" w:fill="auto"/>
          </w:tcPr>
          <w:p w14:paraId="5606C10A" w14:textId="77777777" w:rsidR="00161A54" w:rsidRPr="00EF3506" w:rsidRDefault="00161A54" w:rsidP="008011FA">
            <w:pPr>
              <w:rPr>
                <w:rFonts w:eastAsia="Batang"/>
                <w:bCs/>
                <w:szCs w:val="26"/>
              </w:rPr>
            </w:pPr>
            <w:r w:rsidRPr="00EF3506">
              <w:rPr>
                <w:rFonts w:eastAsia="Batang"/>
                <w:bCs/>
                <w:szCs w:val="26"/>
              </w:rPr>
              <w:t>0,0111</w:t>
            </w:r>
          </w:p>
        </w:tc>
        <w:tc>
          <w:tcPr>
            <w:tcW w:w="2340" w:type="dxa"/>
            <w:vMerge/>
            <w:shd w:val="clear" w:color="auto" w:fill="auto"/>
            <w:vAlign w:val="center"/>
          </w:tcPr>
          <w:p w14:paraId="5C287C64" w14:textId="77777777" w:rsidR="00161A54" w:rsidRPr="00EF3506" w:rsidRDefault="00161A54" w:rsidP="008011FA">
            <w:pPr>
              <w:jc w:val="center"/>
              <w:rPr>
                <w:rFonts w:eastAsia="Batang"/>
                <w:b/>
                <w:szCs w:val="26"/>
              </w:rPr>
            </w:pPr>
          </w:p>
        </w:tc>
      </w:tr>
      <w:tr w:rsidR="00161A54" w:rsidRPr="00EF3506" w14:paraId="03891C20" w14:textId="77777777" w:rsidTr="008011FA">
        <w:trPr>
          <w:jc w:val="center"/>
        </w:trPr>
        <w:tc>
          <w:tcPr>
            <w:tcW w:w="738" w:type="dxa"/>
            <w:vMerge/>
            <w:shd w:val="clear" w:color="auto" w:fill="auto"/>
            <w:vAlign w:val="center"/>
          </w:tcPr>
          <w:p w14:paraId="5A12943D" w14:textId="77777777" w:rsidR="00161A54" w:rsidRPr="00EF3506" w:rsidRDefault="00161A54" w:rsidP="008011FA">
            <w:pPr>
              <w:jc w:val="center"/>
              <w:rPr>
                <w:rFonts w:eastAsia="Batang"/>
                <w:szCs w:val="26"/>
              </w:rPr>
            </w:pPr>
          </w:p>
        </w:tc>
        <w:tc>
          <w:tcPr>
            <w:tcW w:w="1184" w:type="dxa"/>
            <w:vMerge/>
            <w:shd w:val="clear" w:color="auto" w:fill="auto"/>
            <w:vAlign w:val="center"/>
          </w:tcPr>
          <w:p w14:paraId="15CDD3FC" w14:textId="77777777" w:rsidR="00161A54" w:rsidRPr="00EF3506" w:rsidRDefault="00161A54" w:rsidP="008011FA">
            <w:pPr>
              <w:rPr>
                <w:rFonts w:eastAsia="Batang"/>
                <w:szCs w:val="26"/>
              </w:rPr>
            </w:pPr>
          </w:p>
        </w:tc>
        <w:tc>
          <w:tcPr>
            <w:tcW w:w="1103" w:type="dxa"/>
            <w:shd w:val="clear" w:color="auto" w:fill="auto"/>
          </w:tcPr>
          <w:p w14:paraId="144A2CA3" w14:textId="77777777" w:rsidR="00161A54" w:rsidRPr="00EF3506" w:rsidRDefault="00161A54" w:rsidP="008011FA">
            <w:pPr>
              <w:jc w:val="center"/>
              <w:rPr>
                <w:rFonts w:eastAsia="Batang"/>
                <w:szCs w:val="26"/>
              </w:rPr>
            </w:pPr>
            <w:r w:rsidRPr="00EF3506">
              <w:rPr>
                <w:rFonts w:eastAsia="Batang"/>
                <w:szCs w:val="26"/>
              </w:rPr>
              <w:t>20</w:t>
            </w:r>
          </w:p>
        </w:tc>
        <w:tc>
          <w:tcPr>
            <w:tcW w:w="986" w:type="dxa"/>
            <w:shd w:val="clear" w:color="auto" w:fill="auto"/>
          </w:tcPr>
          <w:p w14:paraId="7C9F24A1" w14:textId="77777777" w:rsidR="00161A54" w:rsidRPr="00EF3506" w:rsidRDefault="00161A54" w:rsidP="008011FA">
            <w:pPr>
              <w:rPr>
                <w:rFonts w:eastAsia="Batang"/>
                <w:bCs/>
                <w:szCs w:val="26"/>
              </w:rPr>
            </w:pPr>
            <w:r w:rsidRPr="00EF3506">
              <w:rPr>
                <w:rFonts w:eastAsia="Batang"/>
                <w:bCs/>
                <w:szCs w:val="26"/>
              </w:rPr>
              <w:t>0,1131</w:t>
            </w:r>
          </w:p>
        </w:tc>
        <w:tc>
          <w:tcPr>
            <w:tcW w:w="931" w:type="dxa"/>
            <w:shd w:val="clear" w:color="auto" w:fill="auto"/>
          </w:tcPr>
          <w:p w14:paraId="004D3645" w14:textId="77777777" w:rsidR="00161A54" w:rsidRPr="00EF3506" w:rsidRDefault="00161A54" w:rsidP="008011FA">
            <w:pPr>
              <w:rPr>
                <w:rFonts w:eastAsia="Batang"/>
                <w:bCs/>
                <w:szCs w:val="26"/>
              </w:rPr>
            </w:pPr>
            <w:r w:rsidRPr="00EF3506">
              <w:rPr>
                <w:rFonts w:eastAsia="Batang"/>
                <w:bCs/>
                <w:szCs w:val="26"/>
              </w:rPr>
              <w:t>0,4922</w:t>
            </w:r>
          </w:p>
        </w:tc>
        <w:tc>
          <w:tcPr>
            <w:tcW w:w="992" w:type="dxa"/>
            <w:shd w:val="clear" w:color="auto" w:fill="auto"/>
          </w:tcPr>
          <w:p w14:paraId="2D279942" w14:textId="77777777" w:rsidR="00161A54" w:rsidRPr="00EF3506" w:rsidRDefault="00161A54" w:rsidP="008011FA">
            <w:pPr>
              <w:rPr>
                <w:rFonts w:eastAsia="Batang"/>
                <w:bCs/>
                <w:szCs w:val="26"/>
              </w:rPr>
            </w:pPr>
            <w:r w:rsidRPr="00EF3506">
              <w:rPr>
                <w:rFonts w:eastAsia="Batang"/>
                <w:bCs/>
                <w:szCs w:val="26"/>
              </w:rPr>
              <w:t>0,4787</w:t>
            </w:r>
          </w:p>
        </w:tc>
        <w:tc>
          <w:tcPr>
            <w:tcW w:w="1053" w:type="dxa"/>
            <w:shd w:val="clear" w:color="auto" w:fill="auto"/>
          </w:tcPr>
          <w:p w14:paraId="632F488D" w14:textId="77777777" w:rsidR="00161A54" w:rsidRPr="00EF3506" w:rsidRDefault="00161A54" w:rsidP="008011FA">
            <w:pPr>
              <w:rPr>
                <w:rFonts w:eastAsia="Batang"/>
                <w:bCs/>
                <w:szCs w:val="26"/>
              </w:rPr>
            </w:pPr>
            <w:r w:rsidRPr="00EF3506">
              <w:rPr>
                <w:rFonts w:eastAsia="Batang"/>
                <w:bCs/>
                <w:szCs w:val="26"/>
              </w:rPr>
              <w:t>0,0094</w:t>
            </w:r>
          </w:p>
        </w:tc>
        <w:tc>
          <w:tcPr>
            <w:tcW w:w="2340" w:type="dxa"/>
            <w:vMerge/>
            <w:shd w:val="clear" w:color="auto" w:fill="auto"/>
            <w:vAlign w:val="center"/>
          </w:tcPr>
          <w:p w14:paraId="27FF2DB4" w14:textId="77777777" w:rsidR="00161A54" w:rsidRPr="00EF3506" w:rsidRDefault="00161A54" w:rsidP="008011FA">
            <w:pPr>
              <w:jc w:val="center"/>
              <w:rPr>
                <w:rFonts w:eastAsia="Batang"/>
                <w:b/>
                <w:szCs w:val="26"/>
              </w:rPr>
            </w:pPr>
          </w:p>
        </w:tc>
      </w:tr>
      <w:tr w:rsidR="00161A54" w:rsidRPr="00EF3506" w14:paraId="3AF27E2E" w14:textId="77777777" w:rsidTr="008011FA">
        <w:trPr>
          <w:jc w:val="center"/>
        </w:trPr>
        <w:tc>
          <w:tcPr>
            <w:tcW w:w="738" w:type="dxa"/>
            <w:vMerge w:val="restart"/>
            <w:shd w:val="clear" w:color="auto" w:fill="auto"/>
            <w:vAlign w:val="center"/>
          </w:tcPr>
          <w:p w14:paraId="3E08A0E9" w14:textId="77777777" w:rsidR="00161A54" w:rsidRPr="00EF3506" w:rsidRDefault="00161A54" w:rsidP="008011FA">
            <w:pPr>
              <w:jc w:val="center"/>
              <w:rPr>
                <w:rFonts w:eastAsia="Batang"/>
                <w:szCs w:val="26"/>
              </w:rPr>
            </w:pPr>
            <w:r w:rsidRPr="00EF3506">
              <w:rPr>
                <w:rFonts w:eastAsia="Batang"/>
                <w:szCs w:val="26"/>
              </w:rPr>
              <w:t>2</w:t>
            </w:r>
          </w:p>
        </w:tc>
        <w:tc>
          <w:tcPr>
            <w:tcW w:w="1184" w:type="dxa"/>
            <w:vMerge w:val="restart"/>
            <w:shd w:val="clear" w:color="auto" w:fill="auto"/>
            <w:vAlign w:val="center"/>
          </w:tcPr>
          <w:p w14:paraId="6C11E7B4" w14:textId="77777777" w:rsidR="00161A54" w:rsidRPr="00EF3506" w:rsidRDefault="00161A54" w:rsidP="008011FA">
            <w:pPr>
              <w:rPr>
                <w:rFonts w:eastAsia="Batang"/>
                <w:szCs w:val="26"/>
                <w:vertAlign w:val="subscript"/>
              </w:rPr>
            </w:pPr>
            <w:r w:rsidRPr="00EF3506">
              <w:rPr>
                <w:rFonts w:eastAsia="Batang"/>
                <w:szCs w:val="26"/>
              </w:rPr>
              <w:t>SO</w:t>
            </w:r>
            <w:r w:rsidRPr="00EF3506">
              <w:rPr>
                <w:rFonts w:eastAsia="Batang"/>
                <w:szCs w:val="26"/>
                <w:vertAlign w:val="subscript"/>
              </w:rPr>
              <w:t>2</w:t>
            </w:r>
          </w:p>
        </w:tc>
        <w:tc>
          <w:tcPr>
            <w:tcW w:w="1103" w:type="dxa"/>
            <w:shd w:val="clear" w:color="auto" w:fill="auto"/>
          </w:tcPr>
          <w:p w14:paraId="05F2D529" w14:textId="77777777" w:rsidR="00161A54" w:rsidRPr="00EF3506" w:rsidRDefault="00161A54" w:rsidP="008011FA">
            <w:pPr>
              <w:jc w:val="center"/>
              <w:rPr>
                <w:rFonts w:eastAsia="Batang"/>
                <w:szCs w:val="26"/>
              </w:rPr>
            </w:pPr>
            <w:r w:rsidRPr="00EF3506">
              <w:rPr>
                <w:rFonts w:eastAsia="Batang"/>
                <w:szCs w:val="26"/>
              </w:rPr>
              <w:t>5</w:t>
            </w:r>
          </w:p>
        </w:tc>
        <w:tc>
          <w:tcPr>
            <w:tcW w:w="986" w:type="dxa"/>
            <w:shd w:val="clear" w:color="auto" w:fill="auto"/>
          </w:tcPr>
          <w:p w14:paraId="4FE8479B" w14:textId="77777777" w:rsidR="00161A54" w:rsidRPr="00EF3506" w:rsidRDefault="00161A54" w:rsidP="008011FA">
            <w:pPr>
              <w:rPr>
                <w:rFonts w:eastAsia="Batang"/>
                <w:bCs/>
                <w:szCs w:val="26"/>
              </w:rPr>
            </w:pPr>
            <w:r w:rsidRPr="00EF3506">
              <w:rPr>
                <w:rFonts w:eastAsia="Batang"/>
                <w:bCs/>
                <w:szCs w:val="26"/>
              </w:rPr>
              <w:t>0,0640</w:t>
            </w:r>
          </w:p>
        </w:tc>
        <w:tc>
          <w:tcPr>
            <w:tcW w:w="931" w:type="dxa"/>
            <w:shd w:val="clear" w:color="auto" w:fill="auto"/>
          </w:tcPr>
          <w:p w14:paraId="1D0FEA9D" w14:textId="77777777" w:rsidR="00161A54" w:rsidRPr="00EF3506" w:rsidRDefault="00161A54" w:rsidP="008011FA">
            <w:pPr>
              <w:rPr>
                <w:rFonts w:eastAsia="Batang"/>
                <w:bCs/>
                <w:szCs w:val="26"/>
              </w:rPr>
            </w:pPr>
            <w:r w:rsidRPr="00EF3506">
              <w:rPr>
                <w:rFonts w:eastAsia="Batang"/>
                <w:bCs/>
                <w:szCs w:val="26"/>
              </w:rPr>
              <w:t>0,0570</w:t>
            </w:r>
          </w:p>
        </w:tc>
        <w:tc>
          <w:tcPr>
            <w:tcW w:w="992" w:type="dxa"/>
            <w:shd w:val="clear" w:color="auto" w:fill="auto"/>
          </w:tcPr>
          <w:p w14:paraId="06A852B2" w14:textId="77777777" w:rsidR="00161A54" w:rsidRPr="00EF3506" w:rsidRDefault="00161A54" w:rsidP="008011FA">
            <w:pPr>
              <w:rPr>
                <w:rFonts w:eastAsia="Batang"/>
                <w:bCs/>
                <w:szCs w:val="26"/>
              </w:rPr>
            </w:pPr>
            <w:r w:rsidRPr="00EF3506">
              <w:rPr>
                <w:rFonts w:eastAsia="Batang"/>
                <w:bCs/>
                <w:szCs w:val="26"/>
              </w:rPr>
              <w:t>0,0469</w:t>
            </w:r>
          </w:p>
        </w:tc>
        <w:tc>
          <w:tcPr>
            <w:tcW w:w="1053" w:type="dxa"/>
            <w:shd w:val="clear" w:color="auto" w:fill="auto"/>
          </w:tcPr>
          <w:p w14:paraId="027918FC" w14:textId="77777777" w:rsidR="00161A54" w:rsidRPr="00EF3506" w:rsidRDefault="00161A54" w:rsidP="008011FA">
            <w:pPr>
              <w:rPr>
                <w:rFonts w:eastAsia="Batang"/>
                <w:bCs/>
                <w:szCs w:val="26"/>
              </w:rPr>
            </w:pPr>
            <w:r w:rsidRPr="00EF3506">
              <w:rPr>
                <w:rFonts w:eastAsia="Batang"/>
                <w:bCs/>
                <w:szCs w:val="26"/>
              </w:rPr>
              <w:t>0,0351</w:t>
            </w:r>
          </w:p>
        </w:tc>
        <w:tc>
          <w:tcPr>
            <w:tcW w:w="2340" w:type="dxa"/>
            <w:vMerge w:val="restart"/>
            <w:shd w:val="clear" w:color="auto" w:fill="auto"/>
            <w:vAlign w:val="center"/>
          </w:tcPr>
          <w:p w14:paraId="7AC0365D" w14:textId="77777777" w:rsidR="00161A54" w:rsidRPr="00EF3506" w:rsidRDefault="00161A54" w:rsidP="008011FA">
            <w:pPr>
              <w:jc w:val="center"/>
              <w:rPr>
                <w:rFonts w:eastAsia="Batang"/>
                <w:b/>
                <w:szCs w:val="26"/>
              </w:rPr>
            </w:pPr>
            <w:r w:rsidRPr="00EF3506">
              <w:rPr>
                <w:rFonts w:eastAsia="Batang"/>
                <w:b/>
                <w:szCs w:val="26"/>
              </w:rPr>
              <w:t>0,35</w:t>
            </w:r>
          </w:p>
        </w:tc>
      </w:tr>
      <w:tr w:rsidR="00161A54" w:rsidRPr="00EF3506" w14:paraId="2915D2A2" w14:textId="77777777" w:rsidTr="008011FA">
        <w:trPr>
          <w:jc w:val="center"/>
        </w:trPr>
        <w:tc>
          <w:tcPr>
            <w:tcW w:w="738" w:type="dxa"/>
            <w:vMerge/>
            <w:shd w:val="clear" w:color="auto" w:fill="auto"/>
            <w:vAlign w:val="center"/>
          </w:tcPr>
          <w:p w14:paraId="03DF86F4" w14:textId="77777777" w:rsidR="00161A54" w:rsidRPr="00EF3506" w:rsidRDefault="00161A54" w:rsidP="008011FA">
            <w:pPr>
              <w:jc w:val="center"/>
              <w:rPr>
                <w:rFonts w:eastAsia="Batang"/>
                <w:szCs w:val="26"/>
              </w:rPr>
            </w:pPr>
          </w:p>
        </w:tc>
        <w:tc>
          <w:tcPr>
            <w:tcW w:w="1184" w:type="dxa"/>
            <w:vMerge/>
            <w:shd w:val="clear" w:color="auto" w:fill="auto"/>
            <w:vAlign w:val="center"/>
          </w:tcPr>
          <w:p w14:paraId="3148E2C2" w14:textId="77777777" w:rsidR="00161A54" w:rsidRPr="00EF3506" w:rsidRDefault="00161A54" w:rsidP="008011FA">
            <w:pPr>
              <w:rPr>
                <w:rFonts w:eastAsia="Batang"/>
                <w:szCs w:val="26"/>
              </w:rPr>
            </w:pPr>
          </w:p>
        </w:tc>
        <w:tc>
          <w:tcPr>
            <w:tcW w:w="1103" w:type="dxa"/>
            <w:shd w:val="clear" w:color="auto" w:fill="auto"/>
          </w:tcPr>
          <w:p w14:paraId="542FF515" w14:textId="77777777" w:rsidR="00161A54" w:rsidRPr="00EF3506" w:rsidRDefault="00161A54" w:rsidP="008011FA">
            <w:pPr>
              <w:jc w:val="center"/>
              <w:rPr>
                <w:rFonts w:eastAsia="Batang"/>
                <w:szCs w:val="26"/>
              </w:rPr>
            </w:pPr>
            <w:r w:rsidRPr="00EF3506">
              <w:rPr>
                <w:rFonts w:eastAsia="Batang"/>
                <w:szCs w:val="26"/>
              </w:rPr>
              <w:t>10</w:t>
            </w:r>
          </w:p>
        </w:tc>
        <w:tc>
          <w:tcPr>
            <w:tcW w:w="986" w:type="dxa"/>
            <w:shd w:val="clear" w:color="auto" w:fill="auto"/>
          </w:tcPr>
          <w:p w14:paraId="4EDA00D8" w14:textId="77777777" w:rsidR="00161A54" w:rsidRPr="00EF3506" w:rsidRDefault="00161A54" w:rsidP="008011FA">
            <w:pPr>
              <w:rPr>
                <w:rFonts w:eastAsia="Batang"/>
                <w:bCs/>
                <w:szCs w:val="26"/>
              </w:rPr>
            </w:pPr>
            <w:r w:rsidRPr="00EF3506">
              <w:rPr>
                <w:rFonts w:eastAsia="Batang"/>
                <w:bCs/>
                <w:szCs w:val="26"/>
              </w:rPr>
              <w:t>0,0406</w:t>
            </w:r>
          </w:p>
        </w:tc>
        <w:tc>
          <w:tcPr>
            <w:tcW w:w="931" w:type="dxa"/>
            <w:shd w:val="clear" w:color="auto" w:fill="auto"/>
          </w:tcPr>
          <w:p w14:paraId="1C5F2C9F" w14:textId="77777777" w:rsidR="00161A54" w:rsidRPr="00EF3506" w:rsidRDefault="00161A54" w:rsidP="008011FA">
            <w:pPr>
              <w:rPr>
                <w:rFonts w:eastAsia="Batang"/>
                <w:bCs/>
                <w:szCs w:val="26"/>
              </w:rPr>
            </w:pPr>
            <w:r w:rsidRPr="00EF3506">
              <w:rPr>
                <w:rFonts w:eastAsia="Batang"/>
                <w:bCs/>
                <w:szCs w:val="26"/>
              </w:rPr>
              <w:t>0,0388</w:t>
            </w:r>
          </w:p>
        </w:tc>
        <w:tc>
          <w:tcPr>
            <w:tcW w:w="992" w:type="dxa"/>
            <w:shd w:val="clear" w:color="auto" w:fill="auto"/>
          </w:tcPr>
          <w:p w14:paraId="0A3F948D" w14:textId="77777777" w:rsidR="00161A54" w:rsidRPr="00EF3506" w:rsidRDefault="00161A54" w:rsidP="008011FA">
            <w:pPr>
              <w:rPr>
                <w:rFonts w:eastAsia="Batang"/>
                <w:bCs/>
                <w:szCs w:val="26"/>
              </w:rPr>
            </w:pPr>
            <w:r w:rsidRPr="00EF3506">
              <w:rPr>
                <w:rFonts w:eastAsia="Batang"/>
                <w:bCs/>
                <w:szCs w:val="26"/>
              </w:rPr>
              <w:t>0,0360</w:t>
            </w:r>
          </w:p>
        </w:tc>
        <w:tc>
          <w:tcPr>
            <w:tcW w:w="1053" w:type="dxa"/>
            <w:shd w:val="clear" w:color="auto" w:fill="auto"/>
          </w:tcPr>
          <w:p w14:paraId="44328EF5" w14:textId="77777777" w:rsidR="00161A54" w:rsidRPr="00EF3506" w:rsidRDefault="00161A54" w:rsidP="008011FA">
            <w:pPr>
              <w:rPr>
                <w:rFonts w:eastAsia="Batang"/>
                <w:bCs/>
                <w:szCs w:val="26"/>
              </w:rPr>
            </w:pPr>
            <w:r w:rsidRPr="00EF3506">
              <w:rPr>
                <w:rFonts w:eastAsia="Batang"/>
                <w:bCs/>
                <w:szCs w:val="26"/>
              </w:rPr>
              <w:t>0,0325</w:t>
            </w:r>
          </w:p>
        </w:tc>
        <w:tc>
          <w:tcPr>
            <w:tcW w:w="2340" w:type="dxa"/>
            <w:vMerge/>
            <w:shd w:val="clear" w:color="auto" w:fill="auto"/>
            <w:vAlign w:val="center"/>
          </w:tcPr>
          <w:p w14:paraId="62A32D82" w14:textId="77777777" w:rsidR="00161A54" w:rsidRPr="00EF3506" w:rsidRDefault="00161A54" w:rsidP="008011FA">
            <w:pPr>
              <w:jc w:val="center"/>
              <w:rPr>
                <w:rFonts w:eastAsia="Batang"/>
                <w:b/>
                <w:szCs w:val="26"/>
              </w:rPr>
            </w:pPr>
          </w:p>
        </w:tc>
      </w:tr>
      <w:tr w:rsidR="00161A54" w:rsidRPr="00EF3506" w14:paraId="3B697969" w14:textId="77777777" w:rsidTr="008011FA">
        <w:trPr>
          <w:jc w:val="center"/>
        </w:trPr>
        <w:tc>
          <w:tcPr>
            <w:tcW w:w="738" w:type="dxa"/>
            <w:vMerge/>
            <w:shd w:val="clear" w:color="auto" w:fill="auto"/>
            <w:vAlign w:val="center"/>
          </w:tcPr>
          <w:p w14:paraId="453E54BD" w14:textId="77777777" w:rsidR="00161A54" w:rsidRPr="00EF3506" w:rsidRDefault="00161A54" w:rsidP="008011FA">
            <w:pPr>
              <w:jc w:val="center"/>
              <w:rPr>
                <w:rFonts w:eastAsia="Batang"/>
                <w:szCs w:val="26"/>
              </w:rPr>
            </w:pPr>
          </w:p>
        </w:tc>
        <w:tc>
          <w:tcPr>
            <w:tcW w:w="1184" w:type="dxa"/>
            <w:vMerge/>
            <w:shd w:val="clear" w:color="auto" w:fill="auto"/>
            <w:vAlign w:val="center"/>
          </w:tcPr>
          <w:p w14:paraId="03459FDE" w14:textId="77777777" w:rsidR="00161A54" w:rsidRPr="00EF3506" w:rsidRDefault="00161A54" w:rsidP="008011FA">
            <w:pPr>
              <w:rPr>
                <w:rFonts w:eastAsia="Batang"/>
                <w:szCs w:val="26"/>
              </w:rPr>
            </w:pPr>
          </w:p>
        </w:tc>
        <w:tc>
          <w:tcPr>
            <w:tcW w:w="1103" w:type="dxa"/>
            <w:shd w:val="clear" w:color="auto" w:fill="auto"/>
          </w:tcPr>
          <w:p w14:paraId="2112CCE2" w14:textId="77777777" w:rsidR="00161A54" w:rsidRPr="00EF3506" w:rsidRDefault="00161A54" w:rsidP="008011FA">
            <w:pPr>
              <w:jc w:val="center"/>
              <w:rPr>
                <w:rFonts w:eastAsia="Batang"/>
                <w:szCs w:val="26"/>
              </w:rPr>
            </w:pPr>
            <w:r w:rsidRPr="00EF3506">
              <w:rPr>
                <w:rFonts w:eastAsia="Batang"/>
                <w:szCs w:val="26"/>
              </w:rPr>
              <w:t>15</w:t>
            </w:r>
          </w:p>
        </w:tc>
        <w:tc>
          <w:tcPr>
            <w:tcW w:w="986" w:type="dxa"/>
            <w:shd w:val="clear" w:color="auto" w:fill="auto"/>
          </w:tcPr>
          <w:p w14:paraId="694ACDA6" w14:textId="77777777" w:rsidR="00161A54" w:rsidRPr="00EF3506" w:rsidRDefault="00161A54" w:rsidP="008011FA">
            <w:pPr>
              <w:rPr>
                <w:rFonts w:eastAsia="Batang"/>
                <w:bCs/>
                <w:szCs w:val="26"/>
              </w:rPr>
            </w:pPr>
            <w:r w:rsidRPr="00EF3506">
              <w:rPr>
                <w:rFonts w:eastAsia="Batang"/>
                <w:bCs/>
                <w:szCs w:val="26"/>
              </w:rPr>
              <w:t>0,0306</w:t>
            </w:r>
          </w:p>
        </w:tc>
        <w:tc>
          <w:tcPr>
            <w:tcW w:w="931" w:type="dxa"/>
            <w:shd w:val="clear" w:color="auto" w:fill="auto"/>
          </w:tcPr>
          <w:p w14:paraId="75C03816" w14:textId="77777777" w:rsidR="00161A54" w:rsidRPr="00EF3506" w:rsidRDefault="00161A54" w:rsidP="008011FA">
            <w:pPr>
              <w:rPr>
                <w:rFonts w:eastAsia="Batang"/>
                <w:bCs/>
                <w:szCs w:val="26"/>
              </w:rPr>
            </w:pPr>
            <w:r w:rsidRPr="00EF3506">
              <w:rPr>
                <w:rFonts w:eastAsia="Batang"/>
                <w:bCs/>
                <w:szCs w:val="26"/>
              </w:rPr>
              <w:t>0,0298</w:t>
            </w:r>
          </w:p>
        </w:tc>
        <w:tc>
          <w:tcPr>
            <w:tcW w:w="992" w:type="dxa"/>
            <w:shd w:val="clear" w:color="auto" w:fill="auto"/>
          </w:tcPr>
          <w:p w14:paraId="6A349B93" w14:textId="77777777" w:rsidR="00161A54" w:rsidRPr="00EF3506" w:rsidRDefault="00161A54" w:rsidP="008011FA">
            <w:pPr>
              <w:rPr>
                <w:rFonts w:eastAsia="Batang"/>
                <w:bCs/>
                <w:szCs w:val="26"/>
              </w:rPr>
            </w:pPr>
            <w:r w:rsidRPr="00EF3506">
              <w:rPr>
                <w:rFonts w:eastAsia="Batang"/>
                <w:bCs/>
                <w:szCs w:val="26"/>
              </w:rPr>
              <w:t>0,0286</w:t>
            </w:r>
          </w:p>
        </w:tc>
        <w:tc>
          <w:tcPr>
            <w:tcW w:w="1053" w:type="dxa"/>
            <w:shd w:val="clear" w:color="auto" w:fill="auto"/>
          </w:tcPr>
          <w:p w14:paraId="7F4152B4" w14:textId="77777777" w:rsidR="00161A54" w:rsidRPr="00EF3506" w:rsidRDefault="00161A54" w:rsidP="008011FA">
            <w:pPr>
              <w:rPr>
                <w:rFonts w:eastAsia="Batang"/>
                <w:bCs/>
                <w:szCs w:val="26"/>
              </w:rPr>
            </w:pPr>
            <w:r w:rsidRPr="00EF3506">
              <w:rPr>
                <w:rFonts w:eastAsia="Batang"/>
                <w:bCs/>
                <w:szCs w:val="26"/>
              </w:rPr>
              <w:t>0,0270</w:t>
            </w:r>
          </w:p>
        </w:tc>
        <w:tc>
          <w:tcPr>
            <w:tcW w:w="2340" w:type="dxa"/>
            <w:vMerge/>
            <w:shd w:val="clear" w:color="auto" w:fill="auto"/>
            <w:vAlign w:val="center"/>
          </w:tcPr>
          <w:p w14:paraId="080ED0B6" w14:textId="77777777" w:rsidR="00161A54" w:rsidRPr="00EF3506" w:rsidRDefault="00161A54" w:rsidP="008011FA">
            <w:pPr>
              <w:jc w:val="center"/>
              <w:rPr>
                <w:rFonts w:eastAsia="Batang"/>
                <w:b/>
                <w:szCs w:val="26"/>
              </w:rPr>
            </w:pPr>
          </w:p>
        </w:tc>
      </w:tr>
      <w:tr w:rsidR="00161A54" w:rsidRPr="00EF3506" w14:paraId="0C6C3D36" w14:textId="77777777" w:rsidTr="008011FA">
        <w:trPr>
          <w:jc w:val="center"/>
        </w:trPr>
        <w:tc>
          <w:tcPr>
            <w:tcW w:w="738" w:type="dxa"/>
            <w:vMerge/>
            <w:shd w:val="clear" w:color="auto" w:fill="auto"/>
            <w:vAlign w:val="center"/>
          </w:tcPr>
          <w:p w14:paraId="586379D3" w14:textId="77777777" w:rsidR="00161A54" w:rsidRPr="00EF3506" w:rsidRDefault="00161A54" w:rsidP="008011FA">
            <w:pPr>
              <w:jc w:val="center"/>
              <w:rPr>
                <w:rFonts w:eastAsia="Batang"/>
                <w:szCs w:val="26"/>
              </w:rPr>
            </w:pPr>
          </w:p>
        </w:tc>
        <w:tc>
          <w:tcPr>
            <w:tcW w:w="1184" w:type="dxa"/>
            <w:vMerge/>
            <w:shd w:val="clear" w:color="auto" w:fill="auto"/>
            <w:vAlign w:val="center"/>
          </w:tcPr>
          <w:p w14:paraId="7B4574D5" w14:textId="77777777" w:rsidR="00161A54" w:rsidRPr="00EF3506" w:rsidRDefault="00161A54" w:rsidP="008011FA">
            <w:pPr>
              <w:rPr>
                <w:rFonts w:eastAsia="Batang"/>
                <w:szCs w:val="26"/>
              </w:rPr>
            </w:pPr>
          </w:p>
        </w:tc>
        <w:tc>
          <w:tcPr>
            <w:tcW w:w="1103" w:type="dxa"/>
            <w:shd w:val="clear" w:color="auto" w:fill="auto"/>
          </w:tcPr>
          <w:p w14:paraId="329FFFC6" w14:textId="77777777" w:rsidR="00161A54" w:rsidRPr="00EF3506" w:rsidRDefault="00161A54" w:rsidP="008011FA">
            <w:pPr>
              <w:jc w:val="center"/>
              <w:rPr>
                <w:rFonts w:eastAsia="Batang"/>
                <w:szCs w:val="26"/>
              </w:rPr>
            </w:pPr>
            <w:r w:rsidRPr="00EF3506">
              <w:rPr>
                <w:rFonts w:eastAsia="Batang"/>
                <w:szCs w:val="26"/>
              </w:rPr>
              <w:t>20</w:t>
            </w:r>
          </w:p>
        </w:tc>
        <w:tc>
          <w:tcPr>
            <w:tcW w:w="986" w:type="dxa"/>
            <w:shd w:val="clear" w:color="auto" w:fill="auto"/>
          </w:tcPr>
          <w:p w14:paraId="3F241417" w14:textId="77777777" w:rsidR="00161A54" w:rsidRPr="00EF3506" w:rsidRDefault="00161A54" w:rsidP="008011FA">
            <w:pPr>
              <w:rPr>
                <w:rFonts w:eastAsia="Batang"/>
                <w:bCs/>
                <w:szCs w:val="26"/>
              </w:rPr>
            </w:pPr>
            <w:r w:rsidRPr="00EF3506">
              <w:rPr>
                <w:rFonts w:eastAsia="Batang"/>
                <w:bCs/>
                <w:szCs w:val="26"/>
              </w:rPr>
              <w:t>0,0249</w:t>
            </w:r>
          </w:p>
        </w:tc>
        <w:tc>
          <w:tcPr>
            <w:tcW w:w="931" w:type="dxa"/>
            <w:shd w:val="clear" w:color="auto" w:fill="auto"/>
          </w:tcPr>
          <w:p w14:paraId="662382EE" w14:textId="77777777" w:rsidR="00161A54" w:rsidRPr="00EF3506" w:rsidRDefault="00161A54" w:rsidP="008011FA">
            <w:pPr>
              <w:rPr>
                <w:rFonts w:eastAsia="Batang"/>
                <w:bCs/>
                <w:szCs w:val="26"/>
              </w:rPr>
            </w:pPr>
            <w:r w:rsidRPr="00EF3506">
              <w:rPr>
                <w:rFonts w:eastAsia="Batang"/>
                <w:bCs/>
                <w:szCs w:val="26"/>
              </w:rPr>
              <w:t>0,0246</w:t>
            </w:r>
          </w:p>
        </w:tc>
        <w:tc>
          <w:tcPr>
            <w:tcW w:w="992" w:type="dxa"/>
            <w:shd w:val="clear" w:color="auto" w:fill="auto"/>
          </w:tcPr>
          <w:p w14:paraId="7B62D6B9" w14:textId="77777777" w:rsidR="00161A54" w:rsidRPr="00EF3506" w:rsidRDefault="00161A54" w:rsidP="008011FA">
            <w:pPr>
              <w:rPr>
                <w:rFonts w:eastAsia="Batang"/>
                <w:bCs/>
                <w:szCs w:val="26"/>
              </w:rPr>
            </w:pPr>
            <w:r w:rsidRPr="00EF3506">
              <w:rPr>
                <w:rFonts w:eastAsia="Batang"/>
                <w:bCs/>
                <w:szCs w:val="26"/>
              </w:rPr>
              <w:t>0,0239</w:t>
            </w:r>
          </w:p>
        </w:tc>
        <w:tc>
          <w:tcPr>
            <w:tcW w:w="1053" w:type="dxa"/>
            <w:shd w:val="clear" w:color="auto" w:fill="auto"/>
          </w:tcPr>
          <w:p w14:paraId="19D4777D" w14:textId="77777777" w:rsidR="00161A54" w:rsidRPr="00EF3506" w:rsidRDefault="00161A54" w:rsidP="008011FA">
            <w:pPr>
              <w:rPr>
                <w:rFonts w:eastAsia="Batang"/>
                <w:bCs/>
                <w:szCs w:val="26"/>
              </w:rPr>
            </w:pPr>
            <w:r w:rsidRPr="00EF3506">
              <w:rPr>
                <w:rFonts w:eastAsia="Batang"/>
                <w:bCs/>
                <w:szCs w:val="26"/>
              </w:rPr>
              <w:t>0,0230</w:t>
            </w:r>
          </w:p>
        </w:tc>
        <w:tc>
          <w:tcPr>
            <w:tcW w:w="2340" w:type="dxa"/>
            <w:vMerge/>
            <w:shd w:val="clear" w:color="auto" w:fill="auto"/>
            <w:vAlign w:val="center"/>
          </w:tcPr>
          <w:p w14:paraId="06F8A8B1" w14:textId="77777777" w:rsidR="00161A54" w:rsidRPr="00EF3506" w:rsidRDefault="00161A54" w:rsidP="008011FA">
            <w:pPr>
              <w:jc w:val="center"/>
              <w:rPr>
                <w:rFonts w:eastAsia="Batang"/>
                <w:b/>
                <w:szCs w:val="26"/>
              </w:rPr>
            </w:pPr>
          </w:p>
        </w:tc>
      </w:tr>
      <w:tr w:rsidR="00161A54" w:rsidRPr="00EF3506" w14:paraId="30E6DE47" w14:textId="77777777" w:rsidTr="008011FA">
        <w:trPr>
          <w:jc w:val="center"/>
        </w:trPr>
        <w:tc>
          <w:tcPr>
            <w:tcW w:w="738" w:type="dxa"/>
            <w:vMerge w:val="restart"/>
            <w:shd w:val="clear" w:color="auto" w:fill="auto"/>
            <w:vAlign w:val="center"/>
          </w:tcPr>
          <w:p w14:paraId="2F74E8DB" w14:textId="77777777" w:rsidR="00161A54" w:rsidRPr="00EF3506" w:rsidRDefault="00161A54" w:rsidP="008011FA">
            <w:pPr>
              <w:jc w:val="center"/>
              <w:rPr>
                <w:rFonts w:eastAsia="Batang"/>
                <w:szCs w:val="26"/>
              </w:rPr>
            </w:pPr>
            <w:r w:rsidRPr="00EF3506">
              <w:rPr>
                <w:rFonts w:eastAsia="Batang"/>
                <w:szCs w:val="26"/>
              </w:rPr>
              <w:t>3</w:t>
            </w:r>
          </w:p>
        </w:tc>
        <w:tc>
          <w:tcPr>
            <w:tcW w:w="1184" w:type="dxa"/>
            <w:vMerge w:val="restart"/>
            <w:shd w:val="clear" w:color="auto" w:fill="auto"/>
            <w:vAlign w:val="center"/>
          </w:tcPr>
          <w:p w14:paraId="3315E1CA" w14:textId="0AED81D9" w:rsidR="00161A54" w:rsidRPr="00DF42AD" w:rsidRDefault="00161A54" w:rsidP="008011FA">
            <w:pPr>
              <w:rPr>
                <w:rFonts w:eastAsia="Batang"/>
                <w:szCs w:val="26"/>
                <w:lang w:val="vi-VN"/>
              </w:rPr>
            </w:pPr>
            <w:r w:rsidRPr="00EF3506">
              <w:rPr>
                <w:rFonts w:eastAsia="Batang"/>
                <w:szCs w:val="26"/>
              </w:rPr>
              <w:t>NO</w:t>
            </w:r>
            <w:r w:rsidR="00DF42AD">
              <w:rPr>
                <w:rFonts w:eastAsia="Batang"/>
                <w:szCs w:val="26"/>
                <w:vertAlign w:val="subscript"/>
                <w:lang w:val="vi-VN"/>
              </w:rPr>
              <w:t>x</w:t>
            </w:r>
          </w:p>
        </w:tc>
        <w:tc>
          <w:tcPr>
            <w:tcW w:w="1103" w:type="dxa"/>
            <w:shd w:val="clear" w:color="auto" w:fill="auto"/>
          </w:tcPr>
          <w:p w14:paraId="6983E01E" w14:textId="77777777" w:rsidR="00161A54" w:rsidRPr="00EF3506" w:rsidRDefault="00161A54" w:rsidP="008011FA">
            <w:pPr>
              <w:jc w:val="center"/>
              <w:rPr>
                <w:rFonts w:eastAsia="Batang"/>
                <w:szCs w:val="26"/>
              </w:rPr>
            </w:pPr>
            <w:r w:rsidRPr="00EF3506">
              <w:rPr>
                <w:rFonts w:eastAsia="Batang"/>
                <w:szCs w:val="26"/>
              </w:rPr>
              <w:t>5</w:t>
            </w:r>
          </w:p>
        </w:tc>
        <w:tc>
          <w:tcPr>
            <w:tcW w:w="986" w:type="dxa"/>
            <w:shd w:val="clear" w:color="auto" w:fill="auto"/>
          </w:tcPr>
          <w:p w14:paraId="0339C1A8" w14:textId="77777777" w:rsidR="00161A54" w:rsidRPr="00EF3506" w:rsidRDefault="00161A54" w:rsidP="008011FA">
            <w:pPr>
              <w:rPr>
                <w:rFonts w:eastAsia="Batang"/>
                <w:bCs/>
                <w:szCs w:val="26"/>
              </w:rPr>
            </w:pPr>
            <w:r w:rsidRPr="00EF3506">
              <w:rPr>
                <w:rFonts w:eastAsia="Batang"/>
                <w:bCs/>
                <w:szCs w:val="26"/>
              </w:rPr>
              <w:t>1,2834</w:t>
            </w:r>
          </w:p>
        </w:tc>
        <w:tc>
          <w:tcPr>
            <w:tcW w:w="931" w:type="dxa"/>
            <w:shd w:val="clear" w:color="auto" w:fill="auto"/>
          </w:tcPr>
          <w:p w14:paraId="59C70CF1" w14:textId="77777777" w:rsidR="00161A54" w:rsidRPr="00EF3506" w:rsidRDefault="00161A54" w:rsidP="008011FA">
            <w:pPr>
              <w:rPr>
                <w:rFonts w:eastAsia="Batang"/>
                <w:bCs/>
                <w:szCs w:val="26"/>
              </w:rPr>
            </w:pPr>
            <w:r w:rsidRPr="00EF3506">
              <w:rPr>
                <w:rFonts w:eastAsia="Batang"/>
                <w:bCs/>
                <w:szCs w:val="26"/>
              </w:rPr>
              <w:t>1,1421</w:t>
            </w:r>
          </w:p>
        </w:tc>
        <w:tc>
          <w:tcPr>
            <w:tcW w:w="992" w:type="dxa"/>
            <w:shd w:val="clear" w:color="auto" w:fill="auto"/>
          </w:tcPr>
          <w:p w14:paraId="44485B42" w14:textId="77777777" w:rsidR="00161A54" w:rsidRPr="00EF3506" w:rsidRDefault="00161A54" w:rsidP="008011FA">
            <w:pPr>
              <w:rPr>
                <w:rFonts w:eastAsia="Batang"/>
                <w:bCs/>
                <w:szCs w:val="26"/>
              </w:rPr>
            </w:pPr>
            <w:r w:rsidRPr="00EF3506">
              <w:rPr>
                <w:rFonts w:eastAsia="Batang"/>
                <w:bCs/>
                <w:szCs w:val="26"/>
              </w:rPr>
              <w:t>0,9403</w:t>
            </w:r>
          </w:p>
        </w:tc>
        <w:tc>
          <w:tcPr>
            <w:tcW w:w="1053" w:type="dxa"/>
            <w:shd w:val="clear" w:color="auto" w:fill="auto"/>
          </w:tcPr>
          <w:p w14:paraId="26E1DE6D" w14:textId="77777777" w:rsidR="00161A54" w:rsidRPr="00EF3506" w:rsidRDefault="00161A54" w:rsidP="008011FA">
            <w:pPr>
              <w:rPr>
                <w:rFonts w:eastAsia="Batang"/>
                <w:bCs/>
                <w:szCs w:val="26"/>
              </w:rPr>
            </w:pPr>
            <w:r w:rsidRPr="00EF3506">
              <w:rPr>
                <w:rFonts w:eastAsia="Batang"/>
                <w:bCs/>
                <w:szCs w:val="26"/>
              </w:rPr>
              <w:t>0,7159</w:t>
            </w:r>
          </w:p>
        </w:tc>
        <w:tc>
          <w:tcPr>
            <w:tcW w:w="2340" w:type="dxa"/>
            <w:vMerge w:val="restart"/>
            <w:shd w:val="clear" w:color="auto" w:fill="auto"/>
            <w:vAlign w:val="center"/>
          </w:tcPr>
          <w:p w14:paraId="421EC135" w14:textId="77777777" w:rsidR="00161A54" w:rsidRPr="00EF3506" w:rsidRDefault="00161A54" w:rsidP="008011FA">
            <w:pPr>
              <w:jc w:val="center"/>
              <w:rPr>
                <w:rFonts w:eastAsia="Batang"/>
                <w:b/>
                <w:szCs w:val="26"/>
              </w:rPr>
            </w:pPr>
            <w:r w:rsidRPr="00EF3506">
              <w:rPr>
                <w:rFonts w:eastAsia="Batang"/>
                <w:b/>
                <w:szCs w:val="26"/>
              </w:rPr>
              <w:t>0,2</w:t>
            </w:r>
          </w:p>
        </w:tc>
      </w:tr>
      <w:tr w:rsidR="00161A54" w:rsidRPr="00EF3506" w14:paraId="33F21254" w14:textId="77777777" w:rsidTr="008011FA">
        <w:trPr>
          <w:jc w:val="center"/>
        </w:trPr>
        <w:tc>
          <w:tcPr>
            <w:tcW w:w="738" w:type="dxa"/>
            <w:vMerge/>
            <w:shd w:val="clear" w:color="auto" w:fill="auto"/>
            <w:vAlign w:val="center"/>
          </w:tcPr>
          <w:p w14:paraId="23EA2356" w14:textId="77777777" w:rsidR="00161A54" w:rsidRPr="00EF3506" w:rsidRDefault="00161A54" w:rsidP="008011FA">
            <w:pPr>
              <w:jc w:val="center"/>
              <w:rPr>
                <w:rFonts w:eastAsia="Batang"/>
                <w:szCs w:val="26"/>
              </w:rPr>
            </w:pPr>
          </w:p>
        </w:tc>
        <w:tc>
          <w:tcPr>
            <w:tcW w:w="1184" w:type="dxa"/>
            <w:vMerge/>
            <w:shd w:val="clear" w:color="auto" w:fill="auto"/>
            <w:vAlign w:val="center"/>
          </w:tcPr>
          <w:p w14:paraId="685A500A" w14:textId="77777777" w:rsidR="00161A54" w:rsidRPr="00EF3506" w:rsidRDefault="00161A54" w:rsidP="008011FA">
            <w:pPr>
              <w:rPr>
                <w:rFonts w:eastAsia="Batang"/>
                <w:szCs w:val="26"/>
              </w:rPr>
            </w:pPr>
          </w:p>
        </w:tc>
        <w:tc>
          <w:tcPr>
            <w:tcW w:w="1103" w:type="dxa"/>
            <w:shd w:val="clear" w:color="auto" w:fill="auto"/>
          </w:tcPr>
          <w:p w14:paraId="6BBD7981" w14:textId="77777777" w:rsidR="00161A54" w:rsidRPr="00EF3506" w:rsidRDefault="00161A54" w:rsidP="008011FA">
            <w:pPr>
              <w:jc w:val="center"/>
              <w:rPr>
                <w:rFonts w:eastAsia="Batang"/>
                <w:szCs w:val="26"/>
              </w:rPr>
            </w:pPr>
            <w:r w:rsidRPr="00EF3506">
              <w:rPr>
                <w:rFonts w:eastAsia="Batang"/>
                <w:szCs w:val="26"/>
              </w:rPr>
              <w:t>10</w:t>
            </w:r>
          </w:p>
        </w:tc>
        <w:tc>
          <w:tcPr>
            <w:tcW w:w="986" w:type="dxa"/>
            <w:shd w:val="clear" w:color="auto" w:fill="auto"/>
          </w:tcPr>
          <w:p w14:paraId="5EEB3CF4" w14:textId="77777777" w:rsidR="00161A54" w:rsidRPr="00EF3506" w:rsidRDefault="00161A54" w:rsidP="008011FA">
            <w:pPr>
              <w:rPr>
                <w:rFonts w:eastAsia="Batang"/>
                <w:bCs/>
                <w:szCs w:val="26"/>
              </w:rPr>
            </w:pPr>
            <w:r w:rsidRPr="00EF3506">
              <w:rPr>
                <w:rFonts w:eastAsia="Batang"/>
                <w:bCs/>
                <w:szCs w:val="26"/>
              </w:rPr>
              <w:t>0,8142</w:t>
            </w:r>
          </w:p>
        </w:tc>
        <w:tc>
          <w:tcPr>
            <w:tcW w:w="931" w:type="dxa"/>
            <w:shd w:val="clear" w:color="auto" w:fill="auto"/>
          </w:tcPr>
          <w:p w14:paraId="018E367C" w14:textId="77777777" w:rsidR="00161A54" w:rsidRPr="00EF3506" w:rsidRDefault="00161A54" w:rsidP="008011FA">
            <w:pPr>
              <w:rPr>
                <w:rFonts w:eastAsia="Batang"/>
                <w:bCs/>
                <w:szCs w:val="26"/>
              </w:rPr>
            </w:pPr>
            <w:r w:rsidRPr="00EF3506">
              <w:rPr>
                <w:rFonts w:eastAsia="Batang"/>
                <w:bCs/>
                <w:szCs w:val="26"/>
              </w:rPr>
              <w:t>0,7785</w:t>
            </w:r>
          </w:p>
        </w:tc>
        <w:tc>
          <w:tcPr>
            <w:tcW w:w="992" w:type="dxa"/>
            <w:shd w:val="clear" w:color="auto" w:fill="auto"/>
          </w:tcPr>
          <w:p w14:paraId="47CCDE5B" w14:textId="77777777" w:rsidR="00161A54" w:rsidRPr="00EF3506" w:rsidRDefault="00161A54" w:rsidP="008011FA">
            <w:pPr>
              <w:rPr>
                <w:rFonts w:eastAsia="Batang"/>
                <w:bCs/>
                <w:szCs w:val="26"/>
              </w:rPr>
            </w:pPr>
            <w:r w:rsidRPr="00EF3506">
              <w:rPr>
                <w:rFonts w:eastAsia="Batang"/>
                <w:bCs/>
                <w:szCs w:val="26"/>
              </w:rPr>
              <w:t>0,7224</w:t>
            </w:r>
          </w:p>
        </w:tc>
        <w:tc>
          <w:tcPr>
            <w:tcW w:w="1053" w:type="dxa"/>
            <w:shd w:val="clear" w:color="auto" w:fill="auto"/>
          </w:tcPr>
          <w:p w14:paraId="197B2274" w14:textId="77777777" w:rsidR="00161A54" w:rsidRPr="00EF3506" w:rsidRDefault="00161A54" w:rsidP="008011FA">
            <w:pPr>
              <w:rPr>
                <w:rFonts w:eastAsia="Batang"/>
                <w:bCs/>
                <w:szCs w:val="26"/>
              </w:rPr>
            </w:pPr>
            <w:r w:rsidRPr="00EF3506">
              <w:rPr>
                <w:rFonts w:eastAsia="Batang"/>
                <w:bCs/>
                <w:szCs w:val="26"/>
              </w:rPr>
              <w:t>0,6506</w:t>
            </w:r>
          </w:p>
        </w:tc>
        <w:tc>
          <w:tcPr>
            <w:tcW w:w="2340" w:type="dxa"/>
            <w:vMerge/>
            <w:shd w:val="clear" w:color="auto" w:fill="auto"/>
            <w:vAlign w:val="center"/>
          </w:tcPr>
          <w:p w14:paraId="23E56F78" w14:textId="77777777" w:rsidR="00161A54" w:rsidRPr="00EF3506" w:rsidRDefault="00161A54" w:rsidP="008011FA">
            <w:pPr>
              <w:jc w:val="center"/>
              <w:rPr>
                <w:rFonts w:eastAsia="Batang"/>
                <w:b/>
                <w:szCs w:val="26"/>
              </w:rPr>
            </w:pPr>
          </w:p>
        </w:tc>
      </w:tr>
      <w:tr w:rsidR="00161A54" w:rsidRPr="00EF3506" w14:paraId="6752D8CE" w14:textId="77777777" w:rsidTr="008011FA">
        <w:trPr>
          <w:jc w:val="center"/>
        </w:trPr>
        <w:tc>
          <w:tcPr>
            <w:tcW w:w="738" w:type="dxa"/>
            <w:vMerge/>
            <w:shd w:val="clear" w:color="auto" w:fill="auto"/>
            <w:vAlign w:val="center"/>
          </w:tcPr>
          <w:p w14:paraId="68B60225" w14:textId="77777777" w:rsidR="00161A54" w:rsidRPr="00EF3506" w:rsidRDefault="00161A54" w:rsidP="008011FA">
            <w:pPr>
              <w:jc w:val="center"/>
              <w:rPr>
                <w:rFonts w:eastAsia="Batang"/>
                <w:szCs w:val="26"/>
              </w:rPr>
            </w:pPr>
          </w:p>
        </w:tc>
        <w:tc>
          <w:tcPr>
            <w:tcW w:w="1184" w:type="dxa"/>
            <w:vMerge/>
            <w:shd w:val="clear" w:color="auto" w:fill="auto"/>
            <w:vAlign w:val="center"/>
          </w:tcPr>
          <w:p w14:paraId="297D3948" w14:textId="77777777" w:rsidR="00161A54" w:rsidRPr="00EF3506" w:rsidRDefault="00161A54" w:rsidP="008011FA">
            <w:pPr>
              <w:rPr>
                <w:rFonts w:eastAsia="Batang"/>
                <w:szCs w:val="26"/>
              </w:rPr>
            </w:pPr>
          </w:p>
        </w:tc>
        <w:tc>
          <w:tcPr>
            <w:tcW w:w="1103" w:type="dxa"/>
            <w:shd w:val="clear" w:color="auto" w:fill="auto"/>
          </w:tcPr>
          <w:p w14:paraId="440B51F4" w14:textId="77777777" w:rsidR="00161A54" w:rsidRPr="00EF3506" w:rsidRDefault="00161A54" w:rsidP="008011FA">
            <w:pPr>
              <w:jc w:val="center"/>
              <w:rPr>
                <w:rFonts w:eastAsia="Batang"/>
                <w:szCs w:val="26"/>
              </w:rPr>
            </w:pPr>
            <w:r w:rsidRPr="00EF3506">
              <w:rPr>
                <w:rFonts w:eastAsia="Batang"/>
                <w:szCs w:val="26"/>
              </w:rPr>
              <w:t>15</w:t>
            </w:r>
          </w:p>
        </w:tc>
        <w:tc>
          <w:tcPr>
            <w:tcW w:w="986" w:type="dxa"/>
            <w:shd w:val="clear" w:color="auto" w:fill="auto"/>
          </w:tcPr>
          <w:p w14:paraId="0153CC78" w14:textId="77777777" w:rsidR="00161A54" w:rsidRPr="00EF3506" w:rsidRDefault="00161A54" w:rsidP="008011FA">
            <w:pPr>
              <w:rPr>
                <w:rFonts w:eastAsia="Batang"/>
                <w:bCs/>
                <w:szCs w:val="26"/>
              </w:rPr>
            </w:pPr>
            <w:r w:rsidRPr="00EF3506">
              <w:rPr>
                <w:rFonts w:eastAsia="Batang"/>
                <w:bCs/>
                <w:szCs w:val="26"/>
              </w:rPr>
              <w:t>0,6138</w:t>
            </w:r>
          </w:p>
        </w:tc>
        <w:tc>
          <w:tcPr>
            <w:tcW w:w="931" w:type="dxa"/>
            <w:shd w:val="clear" w:color="auto" w:fill="auto"/>
          </w:tcPr>
          <w:p w14:paraId="06D7CE5F" w14:textId="77777777" w:rsidR="00161A54" w:rsidRPr="00EF3506" w:rsidRDefault="00161A54" w:rsidP="008011FA">
            <w:pPr>
              <w:rPr>
                <w:rFonts w:eastAsia="Batang"/>
                <w:bCs/>
                <w:szCs w:val="26"/>
              </w:rPr>
            </w:pPr>
            <w:r w:rsidRPr="00EF3506">
              <w:rPr>
                <w:rFonts w:eastAsia="Batang"/>
                <w:bCs/>
                <w:szCs w:val="26"/>
              </w:rPr>
              <w:t>0,5985</w:t>
            </w:r>
          </w:p>
        </w:tc>
        <w:tc>
          <w:tcPr>
            <w:tcW w:w="992" w:type="dxa"/>
            <w:shd w:val="clear" w:color="auto" w:fill="auto"/>
          </w:tcPr>
          <w:p w14:paraId="2014BD86" w14:textId="77777777" w:rsidR="00161A54" w:rsidRPr="00EF3506" w:rsidRDefault="00161A54" w:rsidP="008011FA">
            <w:pPr>
              <w:rPr>
                <w:rFonts w:eastAsia="Batang"/>
                <w:bCs/>
                <w:szCs w:val="26"/>
              </w:rPr>
            </w:pPr>
            <w:r w:rsidRPr="00EF3506">
              <w:rPr>
                <w:rFonts w:eastAsia="Batang"/>
                <w:bCs/>
                <w:szCs w:val="26"/>
              </w:rPr>
              <w:t>0,5740</w:t>
            </w:r>
          </w:p>
        </w:tc>
        <w:tc>
          <w:tcPr>
            <w:tcW w:w="1053" w:type="dxa"/>
            <w:shd w:val="clear" w:color="auto" w:fill="auto"/>
          </w:tcPr>
          <w:p w14:paraId="56B786B2" w14:textId="77777777" w:rsidR="00161A54" w:rsidRPr="00EF3506" w:rsidRDefault="00161A54" w:rsidP="008011FA">
            <w:pPr>
              <w:rPr>
                <w:rFonts w:eastAsia="Batang"/>
                <w:bCs/>
                <w:szCs w:val="26"/>
              </w:rPr>
            </w:pPr>
            <w:r w:rsidRPr="00EF3506">
              <w:rPr>
                <w:rFonts w:eastAsia="Batang"/>
                <w:bCs/>
                <w:szCs w:val="26"/>
              </w:rPr>
              <w:t>0,5412</w:t>
            </w:r>
          </w:p>
        </w:tc>
        <w:tc>
          <w:tcPr>
            <w:tcW w:w="2340" w:type="dxa"/>
            <w:vMerge/>
            <w:shd w:val="clear" w:color="auto" w:fill="auto"/>
            <w:vAlign w:val="center"/>
          </w:tcPr>
          <w:p w14:paraId="59B74805" w14:textId="77777777" w:rsidR="00161A54" w:rsidRPr="00EF3506" w:rsidRDefault="00161A54" w:rsidP="008011FA">
            <w:pPr>
              <w:jc w:val="center"/>
              <w:rPr>
                <w:rFonts w:eastAsia="Batang"/>
                <w:b/>
                <w:szCs w:val="26"/>
              </w:rPr>
            </w:pPr>
          </w:p>
        </w:tc>
      </w:tr>
      <w:tr w:rsidR="00161A54" w:rsidRPr="00EF3506" w14:paraId="4A3918B2" w14:textId="77777777" w:rsidTr="008011FA">
        <w:trPr>
          <w:jc w:val="center"/>
        </w:trPr>
        <w:tc>
          <w:tcPr>
            <w:tcW w:w="738" w:type="dxa"/>
            <w:vMerge/>
            <w:shd w:val="clear" w:color="auto" w:fill="auto"/>
            <w:vAlign w:val="center"/>
          </w:tcPr>
          <w:p w14:paraId="705453BD" w14:textId="77777777" w:rsidR="00161A54" w:rsidRPr="00EF3506" w:rsidRDefault="00161A54" w:rsidP="008011FA">
            <w:pPr>
              <w:jc w:val="center"/>
              <w:rPr>
                <w:rFonts w:eastAsia="Batang"/>
                <w:szCs w:val="26"/>
              </w:rPr>
            </w:pPr>
          </w:p>
        </w:tc>
        <w:tc>
          <w:tcPr>
            <w:tcW w:w="1184" w:type="dxa"/>
            <w:vMerge/>
            <w:shd w:val="clear" w:color="auto" w:fill="auto"/>
            <w:vAlign w:val="center"/>
          </w:tcPr>
          <w:p w14:paraId="6E1D71FE" w14:textId="77777777" w:rsidR="00161A54" w:rsidRPr="00EF3506" w:rsidRDefault="00161A54" w:rsidP="008011FA">
            <w:pPr>
              <w:rPr>
                <w:rFonts w:eastAsia="Batang"/>
                <w:szCs w:val="26"/>
              </w:rPr>
            </w:pPr>
          </w:p>
        </w:tc>
        <w:tc>
          <w:tcPr>
            <w:tcW w:w="1103" w:type="dxa"/>
            <w:shd w:val="clear" w:color="auto" w:fill="auto"/>
          </w:tcPr>
          <w:p w14:paraId="7AAB12AF" w14:textId="77777777" w:rsidR="00161A54" w:rsidRPr="00EF3506" w:rsidRDefault="00161A54" w:rsidP="008011FA">
            <w:pPr>
              <w:jc w:val="center"/>
              <w:rPr>
                <w:rFonts w:eastAsia="Batang"/>
                <w:szCs w:val="26"/>
              </w:rPr>
            </w:pPr>
            <w:r w:rsidRPr="00EF3506">
              <w:rPr>
                <w:rFonts w:eastAsia="Batang"/>
                <w:szCs w:val="26"/>
              </w:rPr>
              <w:t>20</w:t>
            </w:r>
          </w:p>
        </w:tc>
        <w:tc>
          <w:tcPr>
            <w:tcW w:w="986" w:type="dxa"/>
            <w:shd w:val="clear" w:color="auto" w:fill="auto"/>
          </w:tcPr>
          <w:p w14:paraId="0FF8B5B1" w14:textId="77777777" w:rsidR="00161A54" w:rsidRPr="00EF3506" w:rsidRDefault="00161A54" w:rsidP="008011FA">
            <w:pPr>
              <w:rPr>
                <w:rFonts w:eastAsia="Batang"/>
                <w:bCs/>
                <w:szCs w:val="26"/>
              </w:rPr>
            </w:pPr>
            <w:r w:rsidRPr="00EF3506">
              <w:rPr>
                <w:rFonts w:eastAsia="Batang"/>
                <w:bCs/>
                <w:szCs w:val="26"/>
              </w:rPr>
              <w:t>0,5004</w:t>
            </w:r>
          </w:p>
        </w:tc>
        <w:tc>
          <w:tcPr>
            <w:tcW w:w="931" w:type="dxa"/>
            <w:shd w:val="clear" w:color="auto" w:fill="auto"/>
          </w:tcPr>
          <w:p w14:paraId="535F135A" w14:textId="77777777" w:rsidR="00161A54" w:rsidRPr="00EF3506" w:rsidRDefault="00161A54" w:rsidP="008011FA">
            <w:pPr>
              <w:rPr>
                <w:rFonts w:eastAsia="Batang"/>
                <w:bCs/>
                <w:szCs w:val="26"/>
              </w:rPr>
            </w:pPr>
            <w:r w:rsidRPr="00EF3506">
              <w:rPr>
                <w:rFonts w:eastAsia="Batang"/>
                <w:bCs/>
                <w:szCs w:val="26"/>
              </w:rPr>
              <w:t>0,4922</w:t>
            </w:r>
          </w:p>
        </w:tc>
        <w:tc>
          <w:tcPr>
            <w:tcW w:w="992" w:type="dxa"/>
            <w:shd w:val="clear" w:color="auto" w:fill="auto"/>
          </w:tcPr>
          <w:p w14:paraId="01764B8D" w14:textId="77777777" w:rsidR="00161A54" w:rsidRPr="00EF3506" w:rsidRDefault="00161A54" w:rsidP="008011FA">
            <w:pPr>
              <w:rPr>
                <w:rFonts w:eastAsia="Batang"/>
                <w:bCs/>
                <w:szCs w:val="26"/>
              </w:rPr>
            </w:pPr>
            <w:r w:rsidRPr="00EF3506">
              <w:rPr>
                <w:rFonts w:eastAsia="Batang"/>
                <w:bCs/>
                <w:szCs w:val="26"/>
              </w:rPr>
              <w:t>0,4787</w:t>
            </w:r>
          </w:p>
        </w:tc>
        <w:tc>
          <w:tcPr>
            <w:tcW w:w="1053" w:type="dxa"/>
            <w:shd w:val="clear" w:color="auto" w:fill="auto"/>
          </w:tcPr>
          <w:p w14:paraId="323D0A42" w14:textId="77777777" w:rsidR="00161A54" w:rsidRPr="00EF3506" w:rsidRDefault="00161A54" w:rsidP="008011FA">
            <w:pPr>
              <w:rPr>
                <w:rFonts w:eastAsia="Batang"/>
                <w:bCs/>
                <w:szCs w:val="26"/>
              </w:rPr>
            </w:pPr>
            <w:r w:rsidRPr="00EF3506">
              <w:rPr>
                <w:rFonts w:eastAsia="Batang"/>
                <w:bCs/>
                <w:szCs w:val="26"/>
              </w:rPr>
              <w:t>0,4605</w:t>
            </w:r>
          </w:p>
        </w:tc>
        <w:tc>
          <w:tcPr>
            <w:tcW w:w="2340" w:type="dxa"/>
            <w:vMerge/>
            <w:shd w:val="clear" w:color="auto" w:fill="auto"/>
            <w:vAlign w:val="center"/>
          </w:tcPr>
          <w:p w14:paraId="6ABF5BFE" w14:textId="77777777" w:rsidR="00161A54" w:rsidRPr="00EF3506" w:rsidRDefault="00161A54" w:rsidP="008011FA">
            <w:pPr>
              <w:jc w:val="center"/>
              <w:rPr>
                <w:rFonts w:eastAsia="Batang"/>
                <w:b/>
                <w:szCs w:val="26"/>
              </w:rPr>
            </w:pPr>
          </w:p>
        </w:tc>
      </w:tr>
      <w:tr w:rsidR="00161A54" w:rsidRPr="00EF3506" w14:paraId="156BCD20" w14:textId="77777777" w:rsidTr="008011FA">
        <w:trPr>
          <w:jc w:val="center"/>
        </w:trPr>
        <w:tc>
          <w:tcPr>
            <w:tcW w:w="738" w:type="dxa"/>
            <w:vMerge w:val="restart"/>
            <w:shd w:val="clear" w:color="auto" w:fill="auto"/>
            <w:vAlign w:val="center"/>
          </w:tcPr>
          <w:p w14:paraId="0B7538BD" w14:textId="77777777" w:rsidR="00161A54" w:rsidRPr="00EF3506" w:rsidRDefault="00161A54" w:rsidP="008011FA">
            <w:pPr>
              <w:jc w:val="center"/>
              <w:rPr>
                <w:rFonts w:eastAsia="Batang"/>
                <w:szCs w:val="26"/>
              </w:rPr>
            </w:pPr>
            <w:r w:rsidRPr="00EF3506">
              <w:rPr>
                <w:rFonts w:eastAsia="Batang"/>
                <w:szCs w:val="26"/>
              </w:rPr>
              <w:t>4</w:t>
            </w:r>
          </w:p>
        </w:tc>
        <w:tc>
          <w:tcPr>
            <w:tcW w:w="1184" w:type="dxa"/>
            <w:vMerge w:val="restart"/>
            <w:shd w:val="clear" w:color="auto" w:fill="auto"/>
            <w:vAlign w:val="center"/>
          </w:tcPr>
          <w:p w14:paraId="2B0E567F" w14:textId="77777777" w:rsidR="00161A54" w:rsidRPr="00EF3506" w:rsidRDefault="00161A54" w:rsidP="008011FA">
            <w:pPr>
              <w:rPr>
                <w:rFonts w:eastAsia="Batang"/>
                <w:szCs w:val="26"/>
              </w:rPr>
            </w:pPr>
            <w:r w:rsidRPr="00EF3506">
              <w:rPr>
                <w:rFonts w:eastAsia="Batang"/>
                <w:szCs w:val="26"/>
              </w:rPr>
              <w:t>CO</w:t>
            </w:r>
          </w:p>
        </w:tc>
        <w:tc>
          <w:tcPr>
            <w:tcW w:w="1103" w:type="dxa"/>
            <w:shd w:val="clear" w:color="auto" w:fill="auto"/>
          </w:tcPr>
          <w:p w14:paraId="60190394" w14:textId="77777777" w:rsidR="00161A54" w:rsidRPr="00EF3506" w:rsidRDefault="00161A54" w:rsidP="008011FA">
            <w:pPr>
              <w:jc w:val="center"/>
              <w:rPr>
                <w:rFonts w:eastAsia="Batang"/>
                <w:szCs w:val="26"/>
              </w:rPr>
            </w:pPr>
            <w:r w:rsidRPr="00EF3506">
              <w:rPr>
                <w:rFonts w:eastAsia="Batang"/>
                <w:szCs w:val="26"/>
              </w:rPr>
              <w:t>5</w:t>
            </w:r>
          </w:p>
        </w:tc>
        <w:tc>
          <w:tcPr>
            <w:tcW w:w="986" w:type="dxa"/>
            <w:shd w:val="clear" w:color="auto" w:fill="auto"/>
          </w:tcPr>
          <w:p w14:paraId="3AAB1C82" w14:textId="77777777" w:rsidR="00161A54" w:rsidRPr="00EF3506" w:rsidRDefault="00161A54" w:rsidP="008011FA">
            <w:pPr>
              <w:rPr>
                <w:rFonts w:eastAsia="Batang"/>
                <w:bCs/>
                <w:szCs w:val="26"/>
              </w:rPr>
            </w:pPr>
            <w:r w:rsidRPr="00EF3506">
              <w:rPr>
                <w:rFonts w:eastAsia="Batang"/>
                <w:bCs/>
                <w:szCs w:val="26"/>
              </w:rPr>
              <w:t>0,2901</w:t>
            </w:r>
          </w:p>
        </w:tc>
        <w:tc>
          <w:tcPr>
            <w:tcW w:w="931" w:type="dxa"/>
            <w:shd w:val="clear" w:color="auto" w:fill="auto"/>
          </w:tcPr>
          <w:p w14:paraId="5171759A" w14:textId="77777777" w:rsidR="00161A54" w:rsidRPr="00EF3506" w:rsidRDefault="00161A54" w:rsidP="008011FA">
            <w:pPr>
              <w:rPr>
                <w:rFonts w:eastAsia="Batang"/>
                <w:bCs/>
                <w:szCs w:val="26"/>
              </w:rPr>
            </w:pPr>
            <w:r w:rsidRPr="00EF3506">
              <w:rPr>
                <w:rFonts w:eastAsia="Batang"/>
                <w:bCs/>
                <w:szCs w:val="26"/>
              </w:rPr>
              <w:t>0,2582</w:t>
            </w:r>
          </w:p>
        </w:tc>
        <w:tc>
          <w:tcPr>
            <w:tcW w:w="992" w:type="dxa"/>
            <w:shd w:val="clear" w:color="auto" w:fill="auto"/>
          </w:tcPr>
          <w:p w14:paraId="08B96EA3" w14:textId="77777777" w:rsidR="00161A54" w:rsidRPr="00EF3506" w:rsidRDefault="00161A54" w:rsidP="008011FA">
            <w:pPr>
              <w:rPr>
                <w:rFonts w:eastAsia="Batang"/>
                <w:bCs/>
                <w:szCs w:val="26"/>
              </w:rPr>
            </w:pPr>
            <w:r w:rsidRPr="00EF3506">
              <w:rPr>
                <w:rFonts w:eastAsia="Batang"/>
                <w:bCs/>
                <w:szCs w:val="26"/>
              </w:rPr>
              <w:t>0,2126</w:t>
            </w:r>
          </w:p>
        </w:tc>
        <w:tc>
          <w:tcPr>
            <w:tcW w:w="1053" w:type="dxa"/>
            <w:shd w:val="clear" w:color="auto" w:fill="auto"/>
          </w:tcPr>
          <w:p w14:paraId="4CD626F3" w14:textId="77777777" w:rsidR="00161A54" w:rsidRPr="00EF3506" w:rsidRDefault="00161A54" w:rsidP="008011FA">
            <w:pPr>
              <w:rPr>
                <w:rFonts w:eastAsia="Batang"/>
                <w:bCs/>
                <w:szCs w:val="26"/>
              </w:rPr>
            </w:pPr>
            <w:r w:rsidRPr="00EF3506">
              <w:rPr>
                <w:rFonts w:eastAsia="Batang"/>
                <w:bCs/>
                <w:szCs w:val="26"/>
              </w:rPr>
              <w:t>0,1618</w:t>
            </w:r>
          </w:p>
        </w:tc>
        <w:tc>
          <w:tcPr>
            <w:tcW w:w="2340" w:type="dxa"/>
            <w:vMerge w:val="restart"/>
            <w:shd w:val="clear" w:color="auto" w:fill="auto"/>
            <w:vAlign w:val="center"/>
          </w:tcPr>
          <w:p w14:paraId="4EA119E9" w14:textId="77777777" w:rsidR="00161A54" w:rsidRPr="00EF3506" w:rsidRDefault="00161A54" w:rsidP="008011FA">
            <w:pPr>
              <w:jc w:val="center"/>
              <w:rPr>
                <w:rFonts w:eastAsia="Batang"/>
                <w:b/>
                <w:szCs w:val="26"/>
              </w:rPr>
            </w:pPr>
            <w:r w:rsidRPr="00EF3506">
              <w:rPr>
                <w:rFonts w:eastAsia="Batang"/>
                <w:b/>
                <w:szCs w:val="26"/>
              </w:rPr>
              <w:t>30</w:t>
            </w:r>
          </w:p>
        </w:tc>
      </w:tr>
      <w:tr w:rsidR="00161A54" w:rsidRPr="00EF3506" w14:paraId="2ED40A85" w14:textId="77777777" w:rsidTr="008011FA">
        <w:trPr>
          <w:jc w:val="center"/>
        </w:trPr>
        <w:tc>
          <w:tcPr>
            <w:tcW w:w="738" w:type="dxa"/>
            <w:vMerge/>
            <w:shd w:val="clear" w:color="auto" w:fill="auto"/>
          </w:tcPr>
          <w:p w14:paraId="63A8F10E" w14:textId="77777777" w:rsidR="00161A54" w:rsidRPr="00EF3506" w:rsidRDefault="00161A54" w:rsidP="008011FA">
            <w:pPr>
              <w:rPr>
                <w:rFonts w:eastAsia="Batang"/>
                <w:b/>
                <w:szCs w:val="26"/>
              </w:rPr>
            </w:pPr>
          </w:p>
        </w:tc>
        <w:tc>
          <w:tcPr>
            <w:tcW w:w="1184" w:type="dxa"/>
            <w:vMerge/>
            <w:shd w:val="clear" w:color="auto" w:fill="auto"/>
          </w:tcPr>
          <w:p w14:paraId="63349B46" w14:textId="77777777" w:rsidR="00161A54" w:rsidRPr="00EF3506" w:rsidRDefault="00161A54" w:rsidP="008011FA">
            <w:pPr>
              <w:rPr>
                <w:rFonts w:eastAsia="Batang"/>
                <w:b/>
                <w:szCs w:val="26"/>
              </w:rPr>
            </w:pPr>
          </w:p>
        </w:tc>
        <w:tc>
          <w:tcPr>
            <w:tcW w:w="1103" w:type="dxa"/>
            <w:shd w:val="clear" w:color="auto" w:fill="auto"/>
          </w:tcPr>
          <w:p w14:paraId="7435A990" w14:textId="77777777" w:rsidR="00161A54" w:rsidRPr="00EF3506" w:rsidRDefault="00161A54" w:rsidP="008011FA">
            <w:pPr>
              <w:jc w:val="center"/>
              <w:rPr>
                <w:rFonts w:eastAsia="Batang"/>
                <w:szCs w:val="26"/>
              </w:rPr>
            </w:pPr>
            <w:r w:rsidRPr="00EF3506">
              <w:rPr>
                <w:rFonts w:eastAsia="Batang"/>
                <w:szCs w:val="26"/>
              </w:rPr>
              <w:t>10</w:t>
            </w:r>
          </w:p>
        </w:tc>
        <w:tc>
          <w:tcPr>
            <w:tcW w:w="986" w:type="dxa"/>
            <w:shd w:val="clear" w:color="auto" w:fill="auto"/>
          </w:tcPr>
          <w:p w14:paraId="49B6F10C" w14:textId="77777777" w:rsidR="00161A54" w:rsidRPr="00EF3506" w:rsidRDefault="00161A54" w:rsidP="008011FA">
            <w:pPr>
              <w:rPr>
                <w:rFonts w:eastAsia="Batang"/>
                <w:bCs/>
                <w:szCs w:val="26"/>
              </w:rPr>
            </w:pPr>
            <w:r w:rsidRPr="00EF3506">
              <w:rPr>
                <w:rFonts w:eastAsia="Batang"/>
                <w:bCs/>
                <w:szCs w:val="26"/>
              </w:rPr>
              <w:t>0,1840</w:t>
            </w:r>
          </w:p>
        </w:tc>
        <w:tc>
          <w:tcPr>
            <w:tcW w:w="931" w:type="dxa"/>
            <w:shd w:val="clear" w:color="auto" w:fill="auto"/>
          </w:tcPr>
          <w:p w14:paraId="0A4A3D64" w14:textId="77777777" w:rsidR="00161A54" w:rsidRPr="00EF3506" w:rsidRDefault="00161A54" w:rsidP="008011FA">
            <w:pPr>
              <w:rPr>
                <w:rFonts w:eastAsia="Batang"/>
                <w:bCs/>
                <w:szCs w:val="26"/>
              </w:rPr>
            </w:pPr>
            <w:r w:rsidRPr="00EF3506">
              <w:rPr>
                <w:rFonts w:eastAsia="Batang"/>
                <w:bCs/>
                <w:szCs w:val="26"/>
              </w:rPr>
              <w:t>0,1760</w:t>
            </w:r>
          </w:p>
        </w:tc>
        <w:tc>
          <w:tcPr>
            <w:tcW w:w="992" w:type="dxa"/>
            <w:shd w:val="clear" w:color="auto" w:fill="auto"/>
          </w:tcPr>
          <w:p w14:paraId="5D21EB9C" w14:textId="77777777" w:rsidR="00161A54" w:rsidRPr="00EF3506" w:rsidRDefault="00161A54" w:rsidP="008011FA">
            <w:pPr>
              <w:rPr>
                <w:rFonts w:eastAsia="Batang"/>
                <w:bCs/>
                <w:szCs w:val="26"/>
              </w:rPr>
            </w:pPr>
            <w:r w:rsidRPr="00EF3506">
              <w:rPr>
                <w:rFonts w:eastAsia="Batang"/>
                <w:bCs/>
                <w:szCs w:val="26"/>
              </w:rPr>
              <w:t>0,1633</w:t>
            </w:r>
          </w:p>
        </w:tc>
        <w:tc>
          <w:tcPr>
            <w:tcW w:w="1053" w:type="dxa"/>
            <w:shd w:val="clear" w:color="auto" w:fill="auto"/>
          </w:tcPr>
          <w:p w14:paraId="7958A80B" w14:textId="77777777" w:rsidR="00161A54" w:rsidRPr="00EF3506" w:rsidRDefault="00161A54" w:rsidP="008011FA">
            <w:pPr>
              <w:rPr>
                <w:rFonts w:eastAsia="Batang"/>
                <w:bCs/>
                <w:szCs w:val="26"/>
              </w:rPr>
            </w:pPr>
            <w:r w:rsidRPr="00EF3506">
              <w:rPr>
                <w:rFonts w:eastAsia="Batang"/>
                <w:bCs/>
                <w:szCs w:val="26"/>
              </w:rPr>
              <w:t>0,1471</w:t>
            </w:r>
          </w:p>
        </w:tc>
        <w:tc>
          <w:tcPr>
            <w:tcW w:w="2340" w:type="dxa"/>
            <w:vMerge/>
            <w:shd w:val="clear" w:color="auto" w:fill="auto"/>
          </w:tcPr>
          <w:p w14:paraId="5933AF2C" w14:textId="77777777" w:rsidR="00161A54" w:rsidRPr="00EF3506" w:rsidRDefault="00161A54" w:rsidP="008011FA">
            <w:pPr>
              <w:rPr>
                <w:rFonts w:eastAsia="Batang"/>
                <w:b/>
                <w:szCs w:val="26"/>
              </w:rPr>
            </w:pPr>
          </w:p>
        </w:tc>
      </w:tr>
      <w:tr w:rsidR="00161A54" w:rsidRPr="00EF3506" w14:paraId="68AC4C3D" w14:textId="77777777" w:rsidTr="008011FA">
        <w:trPr>
          <w:jc w:val="center"/>
        </w:trPr>
        <w:tc>
          <w:tcPr>
            <w:tcW w:w="738" w:type="dxa"/>
            <w:vMerge/>
            <w:shd w:val="clear" w:color="auto" w:fill="auto"/>
          </w:tcPr>
          <w:p w14:paraId="17A45A80" w14:textId="77777777" w:rsidR="00161A54" w:rsidRPr="00EF3506" w:rsidRDefault="00161A54" w:rsidP="008011FA">
            <w:pPr>
              <w:rPr>
                <w:rFonts w:eastAsia="Batang"/>
                <w:b/>
                <w:szCs w:val="26"/>
              </w:rPr>
            </w:pPr>
          </w:p>
        </w:tc>
        <w:tc>
          <w:tcPr>
            <w:tcW w:w="1184" w:type="dxa"/>
            <w:vMerge/>
            <w:shd w:val="clear" w:color="auto" w:fill="auto"/>
          </w:tcPr>
          <w:p w14:paraId="17308D3C" w14:textId="77777777" w:rsidR="00161A54" w:rsidRPr="00EF3506" w:rsidRDefault="00161A54" w:rsidP="008011FA">
            <w:pPr>
              <w:rPr>
                <w:rFonts w:eastAsia="Batang"/>
                <w:b/>
                <w:szCs w:val="26"/>
              </w:rPr>
            </w:pPr>
          </w:p>
        </w:tc>
        <w:tc>
          <w:tcPr>
            <w:tcW w:w="1103" w:type="dxa"/>
            <w:shd w:val="clear" w:color="auto" w:fill="auto"/>
          </w:tcPr>
          <w:p w14:paraId="3CA6FB22" w14:textId="77777777" w:rsidR="00161A54" w:rsidRPr="00EF3506" w:rsidRDefault="00161A54" w:rsidP="008011FA">
            <w:pPr>
              <w:jc w:val="center"/>
              <w:rPr>
                <w:rFonts w:eastAsia="Batang"/>
                <w:szCs w:val="26"/>
              </w:rPr>
            </w:pPr>
            <w:r w:rsidRPr="00EF3506">
              <w:rPr>
                <w:rFonts w:eastAsia="Batang"/>
                <w:szCs w:val="26"/>
              </w:rPr>
              <w:t>15</w:t>
            </w:r>
          </w:p>
        </w:tc>
        <w:tc>
          <w:tcPr>
            <w:tcW w:w="986" w:type="dxa"/>
            <w:shd w:val="clear" w:color="auto" w:fill="auto"/>
          </w:tcPr>
          <w:p w14:paraId="6CFD1400" w14:textId="77777777" w:rsidR="00161A54" w:rsidRPr="00EF3506" w:rsidRDefault="00161A54" w:rsidP="008011FA">
            <w:pPr>
              <w:rPr>
                <w:rFonts w:eastAsia="Batang"/>
                <w:szCs w:val="26"/>
              </w:rPr>
            </w:pPr>
            <w:r w:rsidRPr="00EF3506">
              <w:rPr>
                <w:rFonts w:eastAsia="Batang"/>
                <w:szCs w:val="26"/>
              </w:rPr>
              <w:t>0,1388</w:t>
            </w:r>
          </w:p>
        </w:tc>
        <w:tc>
          <w:tcPr>
            <w:tcW w:w="931" w:type="dxa"/>
            <w:shd w:val="clear" w:color="auto" w:fill="auto"/>
          </w:tcPr>
          <w:p w14:paraId="43F53D3C" w14:textId="77777777" w:rsidR="00161A54" w:rsidRPr="00EF3506" w:rsidRDefault="00161A54" w:rsidP="008011FA">
            <w:pPr>
              <w:rPr>
                <w:rFonts w:eastAsia="Batang"/>
                <w:szCs w:val="26"/>
              </w:rPr>
            </w:pPr>
            <w:r w:rsidRPr="00EF3506">
              <w:rPr>
                <w:rFonts w:eastAsia="Batang"/>
                <w:szCs w:val="26"/>
              </w:rPr>
              <w:t>0,1353</w:t>
            </w:r>
          </w:p>
        </w:tc>
        <w:tc>
          <w:tcPr>
            <w:tcW w:w="992" w:type="dxa"/>
            <w:shd w:val="clear" w:color="auto" w:fill="auto"/>
          </w:tcPr>
          <w:p w14:paraId="323AFCBE" w14:textId="77777777" w:rsidR="00161A54" w:rsidRPr="00EF3506" w:rsidRDefault="00161A54" w:rsidP="008011FA">
            <w:pPr>
              <w:rPr>
                <w:rFonts w:eastAsia="Batang"/>
                <w:szCs w:val="26"/>
              </w:rPr>
            </w:pPr>
            <w:r w:rsidRPr="00EF3506">
              <w:rPr>
                <w:rFonts w:eastAsia="Batang"/>
                <w:szCs w:val="26"/>
              </w:rPr>
              <w:t>0,1297</w:t>
            </w:r>
          </w:p>
        </w:tc>
        <w:tc>
          <w:tcPr>
            <w:tcW w:w="1053" w:type="dxa"/>
            <w:shd w:val="clear" w:color="auto" w:fill="auto"/>
          </w:tcPr>
          <w:p w14:paraId="1BFEC59D" w14:textId="77777777" w:rsidR="00161A54" w:rsidRPr="00EF3506" w:rsidRDefault="00161A54" w:rsidP="008011FA">
            <w:pPr>
              <w:rPr>
                <w:rFonts w:eastAsia="Batang"/>
                <w:szCs w:val="26"/>
              </w:rPr>
            </w:pPr>
            <w:r w:rsidRPr="00EF3506">
              <w:rPr>
                <w:rFonts w:eastAsia="Batang"/>
                <w:szCs w:val="26"/>
              </w:rPr>
              <w:t>0,1223</w:t>
            </w:r>
          </w:p>
        </w:tc>
        <w:tc>
          <w:tcPr>
            <w:tcW w:w="2340" w:type="dxa"/>
            <w:vMerge/>
            <w:shd w:val="clear" w:color="auto" w:fill="auto"/>
          </w:tcPr>
          <w:p w14:paraId="17EFE18B" w14:textId="77777777" w:rsidR="00161A54" w:rsidRPr="00EF3506" w:rsidRDefault="00161A54" w:rsidP="008011FA">
            <w:pPr>
              <w:rPr>
                <w:rFonts w:eastAsia="Batang"/>
                <w:b/>
                <w:szCs w:val="26"/>
              </w:rPr>
            </w:pPr>
          </w:p>
        </w:tc>
      </w:tr>
      <w:tr w:rsidR="00161A54" w:rsidRPr="00EF3506" w14:paraId="4BEB545F" w14:textId="77777777" w:rsidTr="008011FA">
        <w:trPr>
          <w:jc w:val="center"/>
        </w:trPr>
        <w:tc>
          <w:tcPr>
            <w:tcW w:w="738" w:type="dxa"/>
            <w:vMerge/>
            <w:shd w:val="clear" w:color="auto" w:fill="auto"/>
          </w:tcPr>
          <w:p w14:paraId="34F5A996" w14:textId="77777777" w:rsidR="00161A54" w:rsidRPr="00EF3506" w:rsidRDefault="00161A54" w:rsidP="008011FA">
            <w:pPr>
              <w:rPr>
                <w:rFonts w:eastAsia="Batang"/>
                <w:b/>
                <w:szCs w:val="26"/>
              </w:rPr>
            </w:pPr>
          </w:p>
        </w:tc>
        <w:tc>
          <w:tcPr>
            <w:tcW w:w="1184" w:type="dxa"/>
            <w:vMerge/>
            <w:shd w:val="clear" w:color="auto" w:fill="auto"/>
          </w:tcPr>
          <w:p w14:paraId="4F77A8C5" w14:textId="77777777" w:rsidR="00161A54" w:rsidRPr="00EF3506" w:rsidRDefault="00161A54" w:rsidP="008011FA">
            <w:pPr>
              <w:rPr>
                <w:rFonts w:eastAsia="Batang"/>
                <w:b/>
                <w:szCs w:val="26"/>
              </w:rPr>
            </w:pPr>
          </w:p>
        </w:tc>
        <w:tc>
          <w:tcPr>
            <w:tcW w:w="1103" w:type="dxa"/>
            <w:shd w:val="clear" w:color="auto" w:fill="auto"/>
          </w:tcPr>
          <w:p w14:paraId="3C928022" w14:textId="77777777" w:rsidR="00161A54" w:rsidRPr="00EF3506" w:rsidRDefault="00161A54" w:rsidP="008011FA">
            <w:pPr>
              <w:jc w:val="center"/>
              <w:rPr>
                <w:rFonts w:eastAsia="Batang"/>
                <w:szCs w:val="26"/>
              </w:rPr>
            </w:pPr>
            <w:r w:rsidRPr="00EF3506">
              <w:rPr>
                <w:rFonts w:eastAsia="Batang"/>
                <w:szCs w:val="26"/>
              </w:rPr>
              <w:t>20</w:t>
            </w:r>
          </w:p>
        </w:tc>
        <w:tc>
          <w:tcPr>
            <w:tcW w:w="986" w:type="dxa"/>
            <w:shd w:val="clear" w:color="auto" w:fill="auto"/>
          </w:tcPr>
          <w:p w14:paraId="5B4A67C6" w14:textId="77777777" w:rsidR="00161A54" w:rsidRPr="00EF3506" w:rsidRDefault="00161A54" w:rsidP="008011FA">
            <w:pPr>
              <w:rPr>
                <w:rFonts w:eastAsia="Batang"/>
                <w:szCs w:val="26"/>
              </w:rPr>
            </w:pPr>
            <w:r w:rsidRPr="00EF3506">
              <w:rPr>
                <w:rFonts w:eastAsia="Batang"/>
                <w:szCs w:val="26"/>
              </w:rPr>
              <w:t>0,1131</w:t>
            </w:r>
          </w:p>
        </w:tc>
        <w:tc>
          <w:tcPr>
            <w:tcW w:w="931" w:type="dxa"/>
            <w:shd w:val="clear" w:color="auto" w:fill="auto"/>
          </w:tcPr>
          <w:p w14:paraId="507C0573" w14:textId="77777777" w:rsidR="00161A54" w:rsidRPr="00EF3506" w:rsidRDefault="00161A54" w:rsidP="008011FA">
            <w:pPr>
              <w:rPr>
                <w:rFonts w:eastAsia="Batang"/>
                <w:szCs w:val="26"/>
              </w:rPr>
            </w:pPr>
            <w:r w:rsidRPr="00EF3506">
              <w:rPr>
                <w:rFonts w:eastAsia="Batang"/>
                <w:szCs w:val="26"/>
              </w:rPr>
              <w:t>0,1112</w:t>
            </w:r>
          </w:p>
        </w:tc>
        <w:tc>
          <w:tcPr>
            <w:tcW w:w="992" w:type="dxa"/>
            <w:shd w:val="clear" w:color="auto" w:fill="auto"/>
          </w:tcPr>
          <w:p w14:paraId="40E9E38B" w14:textId="77777777" w:rsidR="00161A54" w:rsidRPr="00EF3506" w:rsidRDefault="00161A54" w:rsidP="008011FA">
            <w:pPr>
              <w:rPr>
                <w:rFonts w:eastAsia="Batang"/>
                <w:szCs w:val="26"/>
              </w:rPr>
            </w:pPr>
            <w:r w:rsidRPr="00EF3506">
              <w:rPr>
                <w:rFonts w:eastAsia="Batang"/>
                <w:szCs w:val="26"/>
              </w:rPr>
              <w:t>0,1082</w:t>
            </w:r>
          </w:p>
        </w:tc>
        <w:tc>
          <w:tcPr>
            <w:tcW w:w="1053" w:type="dxa"/>
            <w:shd w:val="clear" w:color="auto" w:fill="auto"/>
          </w:tcPr>
          <w:p w14:paraId="67CB325F" w14:textId="77777777" w:rsidR="00161A54" w:rsidRPr="00EF3506" w:rsidRDefault="00161A54" w:rsidP="008011FA">
            <w:pPr>
              <w:rPr>
                <w:rFonts w:eastAsia="Batang"/>
                <w:szCs w:val="26"/>
              </w:rPr>
            </w:pPr>
            <w:r w:rsidRPr="00EF3506">
              <w:rPr>
                <w:rFonts w:eastAsia="Batang"/>
                <w:szCs w:val="26"/>
              </w:rPr>
              <w:t>0,1041</w:t>
            </w:r>
          </w:p>
        </w:tc>
        <w:tc>
          <w:tcPr>
            <w:tcW w:w="2340" w:type="dxa"/>
            <w:vMerge/>
            <w:shd w:val="clear" w:color="auto" w:fill="auto"/>
          </w:tcPr>
          <w:p w14:paraId="79584F68" w14:textId="77777777" w:rsidR="00161A54" w:rsidRPr="00EF3506" w:rsidRDefault="00161A54" w:rsidP="008011FA">
            <w:pPr>
              <w:rPr>
                <w:rFonts w:eastAsia="Batang"/>
                <w:b/>
                <w:szCs w:val="26"/>
              </w:rPr>
            </w:pPr>
          </w:p>
        </w:tc>
      </w:tr>
    </w:tbl>
    <w:p w14:paraId="1E10A9A3" w14:textId="77777777" w:rsidR="00161A54" w:rsidRPr="00EF3506" w:rsidRDefault="00161A54" w:rsidP="00D07BB1">
      <w:pPr>
        <w:ind w:firstLine="567"/>
        <w:rPr>
          <w:rFonts w:eastAsia="Batang"/>
          <w:b/>
          <w:i/>
          <w:szCs w:val="26"/>
          <w:u w:val="single"/>
        </w:rPr>
      </w:pPr>
      <w:r w:rsidRPr="00EF3506">
        <w:rPr>
          <w:rFonts w:eastAsia="Batang"/>
          <w:b/>
          <w:i/>
          <w:szCs w:val="26"/>
          <w:u w:val="single"/>
        </w:rPr>
        <w:t>Ghi chú:</w:t>
      </w:r>
    </w:p>
    <w:p w14:paraId="0048A5FD" w14:textId="170D4147" w:rsidR="00161A54" w:rsidRPr="00EF3506" w:rsidRDefault="00161A54" w:rsidP="00161A54">
      <w:pPr>
        <w:ind w:firstLine="540"/>
        <w:rPr>
          <w:rFonts w:eastAsia="Batang"/>
          <w:i/>
          <w:szCs w:val="26"/>
        </w:rPr>
      </w:pPr>
      <w:r w:rsidRPr="00EF3506">
        <w:rPr>
          <w:rFonts w:eastAsia="Batang"/>
          <w:i/>
          <w:szCs w:val="26"/>
        </w:rPr>
        <w:t>QCVN05:20</w:t>
      </w:r>
      <w:r w:rsidR="00DF42AD">
        <w:rPr>
          <w:rFonts w:eastAsia="Batang"/>
          <w:i/>
          <w:szCs w:val="26"/>
          <w:lang w:val="vi-VN"/>
        </w:rPr>
        <w:t>2</w:t>
      </w:r>
      <w:r w:rsidRPr="00EF3506">
        <w:rPr>
          <w:rFonts w:eastAsia="Batang"/>
          <w:i/>
          <w:szCs w:val="26"/>
        </w:rPr>
        <w:t>3/BTNMT: Quy chuẩn kỹ thuật quốc gia về chất lượng không khí.</w:t>
      </w:r>
    </w:p>
    <w:p w14:paraId="7E14913B" w14:textId="77777777" w:rsidR="00161A54" w:rsidRPr="00EF3506" w:rsidRDefault="00161A54" w:rsidP="00161A54">
      <w:pPr>
        <w:ind w:firstLine="540"/>
        <w:rPr>
          <w:rFonts w:eastAsia="Batang"/>
          <w:b/>
          <w:i/>
          <w:szCs w:val="26"/>
          <w:u w:val="single"/>
        </w:rPr>
      </w:pPr>
      <w:r w:rsidRPr="00EF3506">
        <w:rPr>
          <w:rFonts w:eastAsia="Batang"/>
          <w:b/>
          <w:i/>
          <w:szCs w:val="26"/>
          <w:u w:val="single"/>
        </w:rPr>
        <w:t>Nhận xét:</w:t>
      </w:r>
    </w:p>
    <w:p w14:paraId="761478B9" w14:textId="692CEA42" w:rsidR="00161A54" w:rsidRPr="00EF3506" w:rsidRDefault="00161A54" w:rsidP="00CE428C">
      <w:pPr>
        <w:widowControl w:val="0"/>
        <w:ind w:firstLine="539"/>
        <w:rPr>
          <w:rFonts w:eastAsia="Batang"/>
          <w:b/>
          <w:szCs w:val="26"/>
        </w:rPr>
      </w:pPr>
      <w:r w:rsidRPr="00EF3506">
        <w:rPr>
          <w:rFonts w:eastAsia="Batang"/>
          <w:szCs w:val="26"/>
        </w:rPr>
        <w:t>Từ kết quả tính toán trên có thể nhận thấy, hầu hết nồng độ các chất ô nhiễm gây ra bởi phương tiện vận chuyển máy móc thiết bị đều nằm trong mức quy chuẩn cho phép chỉ có NO</w:t>
      </w:r>
      <w:r w:rsidR="001E440B">
        <w:rPr>
          <w:rFonts w:eastAsia="Batang"/>
          <w:szCs w:val="26"/>
          <w:vertAlign w:val="subscript"/>
          <w:lang w:val="vi-VN"/>
        </w:rPr>
        <w:t>x</w:t>
      </w:r>
      <w:r w:rsidRPr="00EF3506">
        <w:rPr>
          <w:rFonts w:eastAsia="Batang"/>
          <w:szCs w:val="26"/>
        </w:rPr>
        <w:t xml:space="preserve"> và bụi là vượt quy chuẩn cho phép QCVN 05:20</w:t>
      </w:r>
      <w:r w:rsidR="001E440B">
        <w:rPr>
          <w:rFonts w:eastAsia="Batang"/>
          <w:szCs w:val="26"/>
          <w:lang w:val="vi-VN"/>
        </w:rPr>
        <w:t>2</w:t>
      </w:r>
      <w:r w:rsidRPr="00EF3506">
        <w:rPr>
          <w:rFonts w:eastAsia="Batang"/>
          <w:szCs w:val="26"/>
        </w:rPr>
        <w:t xml:space="preserve">3/BTNMT áp dụng cho chất lượng môi trường không khí xung </w:t>
      </w:r>
      <w:r w:rsidRPr="001E440B">
        <w:rPr>
          <w:rFonts w:eastAsia="Batang"/>
          <w:szCs w:val="26"/>
        </w:rPr>
        <w:t>quanh.</w:t>
      </w:r>
      <w:r w:rsidRPr="00EF3506">
        <w:rPr>
          <w:rFonts w:eastAsia="Batang"/>
          <w:b/>
          <w:szCs w:val="26"/>
        </w:rPr>
        <w:t xml:space="preserve"> </w:t>
      </w:r>
      <w:bookmarkEnd w:id="174"/>
    </w:p>
    <w:p w14:paraId="0A6835D7" w14:textId="77777777" w:rsidR="00161A54" w:rsidRPr="001E440B" w:rsidRDefault="00161A54" w:rsidP="004B083E">
      <w:pPr>
        <w:pStyle w:val="ListParagraph"/>
        <w:numPr>
          <w:ilvl w:val="0"/>
          <w:numId w:val="138"/>
        </w:numPr>
        <w:rPr>
          <w:b/>
          <w:bCs/>
          <w:i/>
          <w:iCs/>
          <w:lang w:val="vi-VN"/>
        </w:rPr>
      </w:pPr>
      <w:r w:rsidRPr="001E440B">
        <w:rPr>
          <w:b/>
          <w:bCs/>
          <w:i/>
          <w:iCs/>
          <w:lang w:val="vi-VN"/>
        </w:rPr>
        <w:lastRenderedPageBreak/>
        <w:t>Tác động</w:t>
      </w:r>
    </w:p>
    <w:p w14:paraId="5D553226" w14:textId="4383B66C" w:rsidR="00A62499" w:rsidRPr="001E440B" w:rsidRDefault="00161A54" w:rsidP="001E440B">
      <w:pPr>
        <w:ind w:left="284" w:firstLine="437"/>
        <w:rPr>
          <w:b/>
          <w:szCs w:val="26"/>
          <w:lang w:val="vi-VN"/>
        </w:rPr>
      </w:pPr>
      <w:r w:rsidRPr="00EF3506">
        <w:rPr>
          <w:bCs/>
          <w:lang w:val="de-DE"/>
        </w:rPr>
        <w:t xml:space="preserve">Ảnh hưởng đến người dân sinh sống dọc tuyến đường vận chuyển máy móc thiết bị của dự án, tuy nhiên </w:t>
      </w:r>
      <w:r w:rsidR="001E440B">
        <w:rPr>
          <w:bCs/>
          <w:lang w:val="de-DE"/>
        </w:rPr>
        <w:t>ch</w:t>
      </w:r>
      <w:r w:rsidR="001E440B">
        <w:rPr>
          <w:bCs/>
          <w:lang w:val="vi-VN"/>
        </w:rPr>
        <w:t>ỉ trong thời gian ngắn và mức độ tác động thấp.</w:t>
      </w:r>
    </w:p>
    <w:p w14:paraId="2871B2A6" w14:textId="0258F674" w:rsidR="00A62499" w:rsidRPr="001E440B" w:rsidRDefault="00A62499" w:rsidP="00FB761F">
      <w:pPr>
        <w:pStyle w:val="Heading4"/>
        <w:rPr>
          <w:lang w:val="vi-VN"/>
        </w:rPr>
      </w:pPr>
      <w:r w:rsidRPr="001E440B">
        <w:rPr>
          <w:lang w:val="vi-VN"/>
        </w:rPr>
        <w:t xml:space="preserve">1.1.2. </w:t>
      </w:r>
      <w:r w:rsidR="001E440B" w:rsidRPr="001E440B">
        <w:rPr>
          <w:szCs w:val="26"/>
          <w:lang w:val="sv-SE"/>
        </w:rPr>
        <w:t>Ô nhiễm không khí từ quá trình tập kết</w:t>
      </w:r>
      <w:r w:rsidR="001E440B">
        <w:rPr>
          <w:szCs w:val="26"/>
          <w:lang w:val="vi-VN"/>
        </w:rPr>
        <w:t xml:space="preserve"> và lắp đặt</w:t>
      </w:r>
      <w:r w:rsidR="001E440B" w:rsidRPr="001E440B">
        <w:rPr>
          <w:szCs w:val="26"/>
          <w:lang w:val="sv-SE"/>
        </w:rPr>
        <w:t xml:space="preserve"> máy móc thiết bị</w:t>
      </w:r>
    </w:p>
    <w:p w14:paraId="31C8A7FC" w14:textId="77777777" w:rsidR="00DC6C2D" w:rsidRPr="00DC6C2D" w:rsidRDefault="001E440B" w:rsidP="004B083E">
      <w:pPr>
        <w:pStyle w:val="ListParagraph"/>
        <w:numPr>
          <w:ilvl w:val="0"/>
          <w:numId w:val="138"/>
        </w:numPr>
        <w:rPr>
          <w:lang w:val="nb-NO"/>
        </w:rPr>
      </w:pPr>
      <w:r w:rsidRPr="00DC6C2D">
        <w:rPr>
          <w:lang w:val="nb-NO"/>
        </w:rPr>
        <w:t xml:space="preserve">Quá trình tập kết </w:t>
      </w:r>
      <w:r w:rsidR="00DC6C2D">
        <w:rPr>
          <w:lang w:val="vi-VN"/>
        </w:rPr>
        <w:t xml:space="preserve">và lắp đặt </w:t>
      </w:r>
      <w:r w:rsidRPr="00DC6C2D">
        <w:rPr>
          <w:lang w:val="nb-NO"/>
        </w:rPr>
        <w:t>máy móc thiết bị sẽ làm bụi phát sinh sẽ gây ảnh hưởng đến môi trường không khí khu vực</w:t>
      </w:r>
      <w:r w:rsidR="00DC6C2D">
        <w:rPr>
          <w:lang w:val="vi-VN"/>
        </w:rPr>
        <w:t>;</w:t>
      </w:r>
    </w:p>
    <w:p w14:paraId="1101C859" w14:textId="1DB6319A" w:rsidR="001E440B" w:rsidRPr="00DC6C2D" w:rsidRDefault="001E440B" w:rsidP="004B083E">
      <w:pPr>
        <w:pStyle w:val="ListParagraph"/>
        <w:numPr>
          <w:ilvl w:val="0"/>
          <w:numId w:val="138"/>
        </w:numPr>
        <w:rPr>
          <w:lang w:val="nb-NO"/>
        </w:rPr>
      </w:pPr>
      <w:r w:rsidRPr="00DC6C2D">
        <w:rPr>
          <w:lang w:val="nb-NO"/>
        </w:rPr>
        <w:t>Tuy nhiên, lượng máy móc thiết bị tập kết để lắp đặt tại dự án khá ít và thời gian tập kết thiết bị ngắn (khoảng 5</w:t>
      </w:r>
      <w:r w:rsidR="00DC6C2D">
        <w:rPr>
          <w:lang w:val="vi-VN"/>
        </w:rPr>
        <w:t xml:space="preserve"> - 10</w:t>
      </w:r>
      <w:r w:rsidRPr="00DC6C2D">
        <w:rPr>
          <w:lang w:val="nb-NO"/>
        </w:rPr>
        <w:t>ngày) nên tác động này hầu như không đáng kể. Bụi phát sinh sẽ ảnh hưởng trực tiếp đến công nhân tham gia thi công lắp đặt tại nhà máy, môi trường xung quanh dự án</w:t>
      </w:r>
      <w:r w:rsidR="000017FC">
        <w:rPr>
          <w:lang w:val="nb-NO"/>
        </w:rPr>
        <w:t xml:space="preserve"> </w:t>
      </w:r>
      <w:r w:rsidRPr="00DC6C2D">
        <w:rPr>
          <w:lang w:val="nb-NO"/>
        </w:rPr>
        <w:t>và sức khỏe của công nhân đang làm việc tại các công ty lân cận, tác động này sẽ mất đi khi quá trình lắp đặt kết thúc.</w:t>
      </w:r>
    </w:p>
    <w:p w14:paraId="13ED0AD0" w14:textId="77777777" w:rsidR="00A62499" w:rsidRPr="00CC6DAD" w:rsidRDefault="00A62499" w:rsidP="00CC6DAD">
      <w:pPr>
        <w:pStyle w:val="Heading4"/>
        <w:rPr>
          <w:lang w:val="vi-VN"/>
        </w:rPr>
      </w:pPr>
      <w:r w:rsidRPr="00CC6DAD">
        <w:rPr>
          <w:lang w:val="vi-VN"/>
        </w:rPr>
        <w:t>1.1.3. Bụi và khí thải từ quá trình hàn, cắt kim loại</w:t>
      </w:r>
      <w:bookmarkEnd w:id="167"/>
    </w:p>
    <w:p w14:paraId="07C4774D" w14:textId="5665DCC4" w:rsidR="00A62499" w:rsidRPr="00CB7738" w:rsidRDefault="00A62499" w:rsidP="00CC6DAD">
      <w:pPr>
        <w:ind w:firstLine="720"/>
        <w:rPr>
          <w:lang w:val="vi-VN"/>
        </w:rPr>
      </w:pPr>
      <w:r w:rsidRPr="00CB7738">
        <w:rPr>
          <w:lang w:val="vi-VN"/>
        </w:rPr>
        <w:t>Trong quá trình</w:t>
      </w:r>
      <w:r w:rsidR="00DC6C2D">
        <w:rPr>
          <w:lang w:val="vi-VN"/>
        </w:rPr>
        <w:t xml:space="preserve"> lắp đặt thiết bị có các hoạt động</w:t>
      </w:r>
      <w:r w:rsidRPr="00CB7738">
        <w:rPr>
          <w:lang w:val="vi-VN"/>
        </w:rPr>
        <w:t xml:space="preserve"> cắt hàn các kết cấu thép, các loại hóa chất chứa trong que hàn bị cháy và phát sinh khói có chứa các chất độc hại, có khả năng gây ô nhiễm môi trường và ảnh hưởng đến sức khỏe của công nhân. Nồng độ các chất ô nhiễm trong quá trình hàn điện các vật liệu kim loại được thể hiện tro</w:t>
      </w:r>
      <w:r w:rsidR="00CC6DAD" w:rsidRPr="00CB7738">
        <w:rPr>
          <w:lang w:val="vi-VN"/>
        </w:rPr>
        <w:t>ng</w:t>
      </w:r>
      <w:r w:rsidR="00CC6DAD">
        <w:rPr>
          <w:lang w:val="vi-VN"/>
        </w:rPr>
        <w:t xml:space="preserve"> bảng sau</w:t>
      </w:r>
      <w:r w:rsidRPr="00CB7738">
        <w:rPr>
          <w:lang w:val="vi-VN"/>
        </w:rPr>
        <w:t>:</w:t>
      </w:r>
    </w:p>
    <w:p w14:paraId="17217F1F" w14:textId="3BA6117D" w:rsidR="00A62499" w:rsidRPr="00CB7738" w:rsidRDefault="007C5D86" w:rsidP="008B495D">
      <w:pPr>
        <w:pStyle w:val="Caption"/>
        <w:rPr>
          <w:lang w:val="vi-VN"/>
        </w:rPr>
      </w:pPr>
      <w:bookmarkStart w:id="181" w:name="_Toc2157200"/>
      <w:bookmarkStart w:id="182" w:name="_Toc535568347"/>
      <w:bookmarkStart w:id="183" w:name="_Toc510450559"/>
      <w:bookmarkStart w:id="184" w:name="_Toc169935116"/>
      <w:bookmarkStart w:id="185" w:name="_Toc172382811"/>
      <w:r w:rsidRPr="00CB7738">
        <w:rPr>
          <w:lang w:val="vi-VN"/>
        </w:rPr>
        <w:t>Bảng 4.</w:t>
      </w:r>
      <w:r>
        <w:fldChar w:fldCharType="begin"/>
      </w:r>
      <w:r w:rsidRPr="00CB7738">
        <w:rPr>
          <w:lang w:val="vi-VN"/>
        </w:rPr>
        <w:instrText xml:space="preserve"> SEQ Bảng_4. \* ARABIC </w:instrText>
      </w:r>
      <w:r>
        <w:fldChar w:fldCharType="separate"/>
      </w:r>
      <w:r w:rsidR="00522A15">
        <w:rPr>
          <w:noProof/>
          <w:lang w:val="vi-VN"/>
        </w:rPr>
        <w:t>4</w:t>
      </w:r>
      <w:r>
        <w:rPr>
          <w:noProof/>
        </w:rPr>
        <w:fldChar w:fldCharType="end"/>
      </w:r>
      <w:r>
        <w:rPr>
          <w:lang w:val="vi-VN"/>
        </w:rPr>
        <w:t xml:space="preserve">: </w:t>
      </w:r>
      <w:r w:rsidR="00A62499" w:rsidRPr="00CB7738">
        <w:rPr>
          <w:lang w:val="vi-VN"/>
        </w:rPr>
        <w:t>Nồng độ các chất ô nhiễm trong khói hàn</w:t>
      </w:r>
      <w:bookmarkEnd w:id="181"/>
      <w:bookmarkEnd w:id="182"/>
      <w:bookmarkEnd w:id="183"/>
      <w:bookmarkEnd w:id="184"/>
      <w:bookmarkEnd w:id="185"/>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534"/>
        <w:gridCol w:w="812"/>
        <w:gridCol w:w="899"/>
        <w:gridCol w:w="812"/>
        <w:gridCol w:w="1074"/>
        <w:gridCol w:w="1018"/>
      </w:tblGrid>
      <w:tr w:rsidR="00CC6DAD" w:rsidRPr="00CC6DAD" w14:paraId="57EE892A" w14:textId="77777777" w:rsidTr="00CC6DAD">
        <w:trPr>
          <w:trHeight w:val="312"/>
          <w:tblHeader/>
          <w:jc w:val="center"/>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679F0" w14:textId="77777777" w:rsidR="00A62499" w:rsidRPr="00CC6DAD" w:rsidRDefault="00A62499" w:rsidP="00CC6DAD">
            <w:pPr>
              <w:spacing w:line="240" w:lineRule="auto"/>
              <w:ind w:right="-108"/>
              <w:jc w:val="center"/>
              <w:rPr>
                <w:b/>
                <w:bCs/>
                <w:color w:val="000000" w:themeColor="text1"/>
                <w:szCs w:val="26"/>
                <w:lang w:val="vi-VN"/>
              </w:rPr>
            </w:pPr>
            <w:r w:rsidRPr="00CC6DAD">
              <w:rPr>
                <w:b/>
                <w:bCs/>
                <w:color w:val="000000" w:themeColor="text1"/>
                <w:szCs w:val="26"/>
              </w:rPr>
              <w:t>STT</w:t>
            </w:r>
          </w:p>
        </w:tc>
        <w:tc>
          <w:tcPr>
            <w:tcW w:w="19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50D670" w14:textId="77777777" w:rsidR="00A62499" w:rsidRPr="00CC6DAD" w:rsidRDefault="00A62499" w:rsidP="00CC6DAD">
            <w:pPr>
              <w:spacing w:line="240" w:lineRule="auto"/>
              <w:jc w:val="center"/>
              <w:rPr>
                <w:b/>
                <w:bCs/>
                <w:color w:val="000000" w:themeColor="text1"/>
                <w:szCs w:val="26"/>
              </w:rPr>
            </w:pPr>
            <w:r w:rsidRPr="00CC6DAD">
              <w:rPr>
                <w:b/>
                <w:bCs/>
                <w:color w:val="000000" w:themeColor="text1"/>
                <w:szCs w:val="26"/>
              </w:rPr>
              <w:t>Chất ô nhiễm</w:t>
            </w:r>
          </w:p>
        </w:tc>
        <w:tc>
          <w:tcPr>
            <w:tcW w:w="2608" w:type="pct"/>
            <w:gridSpan w:val="5"/>
            <w:tcBorders>
              <w:top w:val="single" w:sz="4" w:space="0" w:color="auto"/>
              <w:left w:val="single" w:sz="4" w:space="0" w:color="auto"/>
              <w:bottom w:val="single" w:sz="4" w:space="0" w:color="auto"/>
              <w:right w:val="single" w:sz="4" w:space="0" w:color="auto"/>
            </w:tcBorders>
            <w:shd w:val="clear" w:color="auto" w:fill="auto"/>
            <w:hideMark/>
          </w:tcPr>
          <w:p w14:paraId="403F500B" w14:textId="77777777" w:rsidR="00A62499" w:rsidRPr="00CC6DAD" w:rsidRDefault="00A62499" w:rsidP="00CC6DAD">
            <w:pPr>
              <w:spacing w:line="240" w:lineRule="auto"/>
              <w:jc w:val="center"/>
              <w:rPr>
                <w:b/>
                <w:bCs/>
                <w:color w:val="000000" w:themeColor="text1"/>
                <w:szCs w:val="26"/>
              </w:rPr>
            </w:pPr>
            <w:r w:rsidRPr="00CC6DAD">
              <w:rPr>
                <w:b/>
                <w:bCs/>
                <w:color w:val="000000" w:themeColor="text1"/>
                <w:szCs w:val="26"/>
              </w:rPr>
              <w:t>Đường kính que hàn</w:t>
            </w:r>
          </w:p>
        </w:tc>
      </w:tr>
      <w:tr w:rsidR="00CC6DAD" w:rsidRPr="00CC6DAD" w14:paraId="7789E600" w14:textId="77777777" w:rsidTr="00CC6DAD">
        <w:trPr>
          <w:trHeight w:val="326"/>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1101EC" w14:textId="77777777" w:rsidR="00A62499" w:rsidRPr="00CC6DAD" w:rsidRDefault="00A62499" w:rsidP="00CC6DAD">
            <w:pPr>
              <w:spacing w:line="240" w:lineRule="auto"/>
              <w:jc w:val="left"/>
              <w:rPr>
                <w:rFonts w:eastAsia="Times New Roman"/>
                <w:b/>
                <w:bCs/>
                <w:color w:val="000000" w:themeColor="text1"/>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83A9A1" w14:textId="77777777" w:rsidR="00A62499" w:rsidRPr="00CC6DAD" w:rsidRDefault="00A62499" w:rsidP="00CC6DAD">
            <w:pPr>
              <w:spacing w:line="240" w:lineRule="auto"/>
              <w:jc w:val="left"/>
              <w:rPr>
                <w:rFonts w:eastAsia="Times New Roman"/>
                <w:b/>
                <w:bCs/>
                <w:color w:val="000000" w:themeColor="text1"/>
                <w:szCs w:val="26"/>
                <w:lang w:val="vi-VN" w:eastAsia="vi-VN"/>
              </w:rPr>
            </w:pP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5E0F58BB" w14:textId="77777777" w:rsidR="00A62499" w:rsidRPr="00CC6DAD" w:rsidRDefault="00A62499" w:rsidP="00CC6DAD">
            <w:pPr>
              <w:spacing w:line="240" w:lineRule="auto"/>
              <w:jc w:val="center"/>
              <w:rPr>
                <w:b/>
                <w:bCs/>
                <w:color w:val="000000" w:themeColor="text1"/>
                <w:szCs w:val="26"/>
              </w:rPr>
            </w:pPr>
            <w:r w:rsidRPr="00CC6DAD">
              <w:rPr>
                <w:b/>
                <w:bCs/>
                <w:color w:val="000000" w:themeColor="text1"/>
                <w:szCs w:val="26"/>
              </w:rPr>
              <w:t>2,5</w:t>
            </w:r>
          </w:p>
        </w:tc>
        <w:tc>
          <w:tcPr>
            <w:tcW w:w="508" w:type="pct"/>
            <w:tcBorders>
              <w:top w:val="single" w:sz="4" w:space="0" w:color="auto"/>
              <w:left w:val="single" w:sz="4" w:space="0" w:color="auto"/>
              <w:bottom w:val="single" w:sz="4" w:space="0" w:color="auto"/>
              <w:right w:val="single" w:sz="4" w:space="0" w:color="auto"/>
            </w:tcBorders>
            <w:shd w:val="clear" w:color="auto" w:fill="auto"/>
            <w:hideMark/>
          </w:tcPr>
          <w:p w14:paraId="0DCBF692" w14:textId="77777777" w:rsidR="00A62499" w:rsidRPr="00CC6DAD" w:rsidRDefault="00A62499" w:rsidP="00CC6DAD">
            <w:pPr>
              <w:spacing w:line="240" w:lineRule="auto"/>
              <w:jc w:val="center"/>
              <w:rPr>
                <w:b/>
                <w:bCs/>
                <w:color w:val="000000" w:themeColor="text1"/>
                <w:szCs w:val="26"/>
              </w:rPr>
            </w:pPr>
            <w:r w:rsidRPr="00CC6DAD">
              <w:rPr>
                <w:b/>
                <w:bCs/>
                <w:color w:val="000000" w:themeColor="text1"/>
                <w:szCs w:val="26"/>
              </w:rPr>
              <w:t>3,25</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64BF0372" w14:textId="77777777" w:rsidR="00A62499" w:rsidRPr="00CC6DAD" w:rsidRDefault="00A62499" w:rsidP="00CC6DAD">
            <w:pPr>
              <w:spacing w:line="240" w:lineRule="auto"/>
              <w:jc w:val="center"/>
              <w:rPr>
                <w:b/>
                <w:bCs/>
                <w:color w:val="000000" w:themeColor="text1"/>
                <w:szCs w:val="26"/>
              </w:rPr>
            </w:pPr>
            <w:r w:rsidRPr="00CC6DAD">
              <w:rPr>
                <w:b/>
                <w:bCs/>
                <w:color w:val="000000" w:themeColor="text1"/>
                <w:szCs w:val="26"/>
              </w:rPr>
              <w:t>4</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14:paraId="0EF42667" w14:textId="77777777" w:rsidR="00A62499" w:rsidRPr="00CC6DAD" w:rsidRDefault="00A62499" w:rsidP="00CC6DAD">
            <w:pPr>
              <w:spacing w:line="240" w:lineRule="auto"/>
              <w:jc w:val="center"/>
              <w:rPr>
                <w:b/>
                <w:bCs/>
                <w:color w:val="000000" w:themeColor="text1"/>
                <w:szCs w:val="26"/>
              </w:rPr>
            </w:pPr>
            <w:r w:rsidRPr="00CC6DAD">
              <w:rPr>
                <w:b/>
                <w:bCs/>
                <w:color w:val="000000" w:themeColor="text1"/>
                <w:szCs w:val="26"/>
              </w:rPr>
              <w:t>5</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1E5CE" w14:textId="77777777" w:rsidR="00A62499" w:rsidRPr="00CC6DAD" w:rsidRDefault="00A62499" w:rsidP="00CC6DAD">
            <w:pPr>
              <w:spacing w:line="240" w:lineRule="auto"/>
              <w:jc w:val="center"/>
              <w:rPr>
                <w:b/>
                <w:bCs/>
                <w:color w:val="000000" w:themeColor="text1"/>
                <w:szCs w:val="26"/>
              </w:rPr>
            </w:pPr>
            <w:r w:rsidRPr="00CC6DAD">
              <w:rPr>
                <w:b/>
                <w:bCs/>
                <w:color w:val="000000" w:themeColor="text1"/>
                <w:szCs w:val="26"/>
              </w:rPr>
              <w:t>6</w:t>
            </w:r>
          </w:p>
        </w:tc>
      </w:tr>
      <w:tr w:rsidR="00CC6DAD" w:rsidRPr="00CC6DAD" w14:paraId="76504D55" w14:textId="77777777" w:rsidTr="00CC6DAD">
        <w:trPr>
          <w:trHeight w:val="330"/>
          <w:jc w:val="center"/>
        </w:trPr>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989DC" w14:textId="77777777" w:rsidR="00A62499" w:rsidRPr="00CC6DAD" w:rsidRDefault="00A62499" w:rsidP="00CC6DAD">
            <w:pPr>
              <w:spacing w:line="240" w:lineRule="auto"/>
              <w:ind w:right="-108"/>
              <w:jc w:val="center"/>
              <w:rPr>
                <w:iCs/>
                <w:color w:val="000000" w:themeColor="text1"/>
                <w:szCs w:val="26"/>
              </w:rPr>
            </w:pPr>
            <w:r w:rsidRPr="00CC6DAD">
              <w:rPr>
                <w:iCs/>
                <w:color w:val="000000" w:themeColor="text1"/>
                <w:szCs w:val="26"/>
              </w:rPr>
              <w:t>1</w:t>
            </w:r>
          </w:p>
        </w:tc>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A7A24" w14:textId="77777777" w:rsidR="00A62499" w:rsidRPr="00CC6DAD" w:rsidRDefault="00A62499" w:rsidP="00CC6DAD">
            <w:pPr>
              <w:spacing w:line="240" w:lineRule="auto"/>
              <w:rPr>
                <w:iCs/>
                <w:color w:val="000000" w:themeColor="text1"/>
                <w:szCs w:val="26"/>
              </w:rPr>
            </w:pPr>
            <w:r w:rsidRPr="00CC6DAD">
              <w:rPr>
                <w:iCs/>
                <w:color w:val="000000" w:themeColor="text1"/>
                <w:szCs w:val="26"/>
              </w:rPr>
              <w:t xml:space="preserve">Khói hàn (mg/que hàn) </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7E6C79EA" w14:textId="77777777" w:rsidR="00A62499" w:rsidRPr="00CC6DAD" w:rsidRDefault="00A62499" w:rsidP="00CC6DAD">
            <w:pPr>
              <w:spacing w:line="240" w:lineRule="auto"/>
              <w:jc w:val="center"/>
              <w:rPr>
                <w:iCs/>
                <w:color w:val="000000" w:themeColor="text1"/>
                <w:szCs w:val="26"/>
              </w:rPr>
            </w:pPr>
            <w:r w:rsidRPr="00CC6DAD">
              <w:rPr>
                <w:iCs/>
                <w:color w:val="000000" w:themeColor="text1"/>
                <w:szCs w:val="26"/>
              </w:rPr>
              <w:t>285</w:t>
            </w:r>
          </w:p>
        </w:tc>
        <w:tc>
          <w:tcPr>
            <w:tcW w:w="508" w:type="pct"/>
            <w:tcBorders>
              <w:top w:val="single" w:sz="4" w:space="0" w:color="auto"/>
              <w:left w:val="single" w:sz="4" w:space="0" w:color="auto"/>
              <w:bottom w:val="single" w:sz="4" w:space="0" w:color="auto"/>
              <w:right w:val="single" w:sz="4" w:space="0" w:color="auto"/>
            </w:tcBorders>
            <w:shd w:val="clear" w:color="auto" w:fill="auto"/>
            <w:hideMark/>
          </w:tcPr>
          <w:p w14:paraId="228DEF22" w14:textId="77777777" w:rsidR="00A62499" w:rsidRPr="00CC6DAD" w:rsidRDefault="00A62499" w:rsidP="00CC6DAD">
            <w:pPr>
              <w:spacing w:line="240" w:lineRule="auto"/>
              <w:jc w:val="center"/>
              <w:rPr>
                <w:iCs/>
                <w:color w:val="000000" w:themeColor="text1"/>
                <w:szCs w:val="26"/>
              </w:rPr>
            </w:pPr>
            <w:r w:rsidRPr="00CC6DAD">
              <w:rPr>
                <w:iCs/>
                <w:color w:val="000000" w:themeColor="text1"/>
                <w:szCs w:val="26"/>
              </w:rPr>
              <w:t>508</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3A1BBF32" w14:textId="77777777" w:rsidR="00A62499" w:rsidRPr="00CC6DAD" w:rsidRDefault="00A62499" w:rsidP="00CC6DAD">
            <w:pPr>
              <w:spacing w:line="240" w:lineRule="auto"/>
              <w:jc w:val="center"/>
              <w:rPr>
                <w:iCs/>
                <w:color w:val="000000" w:themeColor="text1"/>
                <w:szCs w:val="26"/>
              </w:rPr>
            </w:pPr>
            <w:r w:rsidRPr="00CC6DAD">
              <w:rPr>
                <w:iCs/>
                <w:color w:val="000000" w:themeColor="text1"/>
                <w:szCs w:val="26"/>
              </w:rPr>
              <w:t>706</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14:paraId="5582C4D1" w14:textId="77777777" w:rsidR="00A62499" w:rsidRPr="00CC6DAD" w:rsidRDefault="00A62499" w:rsidP="00CC6DAD">
            <w:pPr>
              <w:spacing w:line="240" w:lineRule="auto"/>
              <w:jc w:val="center"/>
              <w:rPr>
                <w:iCs/>
                <w:color w:val="000000" w:themeColor="text1"/>
                <w:szCs w:val="26"/>
              </w:rPr>
            </w:pPr>
            <w:r w:rsidRPr="00CC6DAD">
              <w:rPr>
                <w:iCs/>
                <w:color w:val="000000" w:themeColor="text1"/>
                <w:szCs w:val="26"/>
              </w:rPr>
              <w:t>1.100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57619" w14:textId="77777777" w:rsidR="00A62499" w:rsidRPr="00CC6DAD" w:rsidRDefault="00A62499" w:rsidP="00CC6DAD">
            <w:pPr>
              <w:spacing w:line="240" w:lineRule="auto"/>
              <w:jc w:val="center"/>
              <w:rPr>
                <w:iCs/>
                <w:color w:val="000000" w:themeColor="text1"/>
                <w:szCs w:val="26"/>
              </w:rPr>
            </w:pPr>
            <w:r w:rsidRPr="00CC6DAD">
              <w:rPr>
                <w:iCs/>
                <w:color w:val="000000" w:themeColor="text1"/>
                <w:szCs w:val="26"/>
              </w:rPr>
              <w:t>1.578</w:t>
            </w:r>
          </w:p>
        </w:tc>
      </w:tr>
      <w:tr w:rsidR="00CC6DAD" w:rsidRPr="00CC6DAD" w14:paraId="4399837D" w14:textId="77777777" w:rsidTr="00CC6DAD">
        <w:trPr>
          <w:trHeight w:val="330"/>
          <w:jc w:val="center"/>
        </w:trPr>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3B530" w14:textId="77777777" w:rsidR="00A62499" w:rsidRPr="00CC6DAD" w:rsidRDefault="00A62499" w:rsidP="00CC6DAD">
            <w:pPr>
              <w:spacing w:line="240" w:lineRule="auto"/>
              <w:ind w:right="-108"/>
              <w:jc w:val="center"/>
              <w:rPr>
                <w:iCs/>
                <w:color w:val="000000" w:themeColor="text1"/>
                <w:szCs w:val="26"/>
              </w:rPr>
            </w:pPr>
            <w:r w:rsidRPr="00CC6DAD">
              <w:rPr>
                <w:iCs/>
                <w:color w:val="000000" w:themeColor="text1"/>
                <w:szCs w:val="26"/>
              </w:rPr>
              <w:t>2</w:t>
            </w:r>
          </w:p>
        </w:tc>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A96ED" w14:textId="77777777" w:rsidR="00A62499" w:rsidRPr="00CC6DAD" w:rsidRDefault="00A62499" w:rsidP="00CC6DAD">
            <w:pPr>
              <w:spacing w:line="240" w:lineRule="auto"/>
              <w:rPr>
                <w:color w:val="000000" w:themeColor="text1"/>
                <w:szCs w:val="26"/>
              </w:rPr>
            </w:pPr>
            <w:r w:rsidRPr="00CC6DAD">
              <w:rPr>
                <w:color w:val="000000" w:themeColor="text1"/>
                <w:szCs w:val="26"/>
              </w:rPr>
              <w:t>CO (mg/que hàn)</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70BCED8B" w14:textId="77777777" w:rsidR="00A62499" w:rsidRPr="00CC6DAD" w:rsidRDefault="00A62499" w:rsidP="00CC6DAD">
            <w:pPr>
              <w:spacing w:line="240" w:lineRule="auto"/>
              <w:jc w:val="center"/>
              <w:rPr>
                <w:color w:val="000000" w:themeColor="text1"/>
                <w:szCs w:val="26"/>
              </w:rPr>
            </w:pPr>
            <w:r w:rsidRPr="00CC6DAD">
              <w:rPr>
                <w:color w:val="000000" w:themeColor="text1"/>
                <w:szCs w:val="26"/>
              </w:rPr>
              <w:t>10</w:t>
            </w:r>
          </w:p>
        </w:tc>
        <w:tc>
          <w:tcPr>
            <w:tcW w:w="508" w:type="pct"/>
            <w:tcBorders>
              <w:top w:val="single" w:sz="4" w:space="0" w:color="auto"/>
              <w:left w:val="single" w:sz="4" w:space="0" w:color="auto"/>
              <w:bottom w:val="single" w:sz="4" w:space="0" w:color="auto"/>
              <w:right w:val="single" w:sz="4" w:space="0" w:color="auto"/>
            </w:tcBorders>
            <w:shd w:val="clear" w:color="auto" w:fill="auto"/>
            <w:hideMark/>
          </w:tcPr>
          <w:p w14:paraId="1AF1F079" w14:textId="77777777" w:rsidR="00A62499" w:rsidRPr="00CC6DAD" w:rsidRDefault="00A62499" w:rsidP="00CC6DAD">
            <w:pPr>
              <w:spacing w:line="240" w:lineRule="auto"/>
              <w:jc w:val="center"/>
              <w:rPr>
                <w:color w:val="000000" w:themeColor="text1"/>
                <w:szCs w:val="26"/>
              </w:rPr>
            </w:pPr>
            <w:r w:rsidRPr="00CC6DAD">
              <w:rPr>
                <w:color w:val="000000" w:themeColor="text1"/>
                <w:szCs w:val="26"/>
              </w:rPr>
              <w:t>15</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4EA318EA" w14:textId="77777777" w:rsidR="00A62499" w:rsidRPr="00CC6DAD" w:rsidRDefault="00A62499" w:rsidP="00CC6DAD">
            <w:pPr>
              <w:spacing w:line="240" w:lineRule="auto"/>
              <w:jc w:val="center"/>
              <w:rPr>
                <w:color w:val="000000" w:themeColor="text1"/>
                <w:szCs w:val="26"/>
              </w:rPr>
            </w:pPr>
            <w:r w:rsidRPr="00CC6DAD">
              <w:rPr>
                <w:color w:val="000000" w:themeColor="text1"/>
                <w:szCs w:val="26"/>
              </w:rPr>
              <w:t>25</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14:paraId="61FFA35F" w14:textId="77777777" w:rsidR="00A62499" w:rsidRPr="00CC6DAD" w:rsidRDefault="00A62499" w:rsidP="00CC6DAD">
            <w:pPr>
              <w:spacing w:line="240" w:lineRule="auto"/>
              <w:jc w:val="center"/>
              <w:rPr>
                <w:color w:val="000000" w:themeColor="text1"/>
                <w:szCs w:val="26"/>
              </w:rPr>
            </w:pPr>
            <w:r w:rsidRPr="00CC6DAD">
              <w:rPr>
                <w:color w:val="000000" w:themeColor="text1"/>
                <w:szCs w:val="26"/>
              </w:rPr>
              <w:t>35</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B4F9A" w14:textId="77777777" w:rsidR="00A62499" w:rsidRPr="00CC6DAD" w:rsidRDefault="00A62499" w:rsidP="00CC6DAD">
            <w:pPr>
              <w:spacing w:line="240" w:lineRule="auto"/>
              <w:jc w:val="center"/>
              <w:rPr>
                <w:color w:val="000000" w:themeColor="text1"/>
                <w:szCs w:val="26"/>
              </w:rPr>
            </w:pPr>
            <w:r w:rsidRPr="00CC6DAD">
              <w:rPr>
                <w:color w:val="000000" w:themeColor="text1"/>
                <w:szCs w:val="26"/>
              </w:rPr>
              <w:t>50</w:t>
            </w:r>
          </w:p>
        </w:tc>
      </w:tr>
      <w:tr w:rsidR="00CC6DAD" w:rsidRPr="00CC6DAD" w14:paraId="291D05B3" w14:textId="77777777" w:rsidTr="00CC6DAD">
        <w:trPr>
          <w:trHeight w:val="330"/>
          <w:jc w:val="center"/>
        </w:trPr>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62341" w14:textId="77777777" w:rsidR="00A62499" w:rsidRPr="00CC6DAD" w:rsidRDefault="00A62499" w:rsidP="00CC6DAD">
            <w:pPr>
              <w:spacing w:line="240" w:lineRule="auto"/>
              <w:ind w:right="-108"/>
              <w:jc w:val="center"/>
              <w:rPr>
                <w:iCs/>
                <w:color w:val="000000" w:themeColor="text1"/>
                <w:szCs w:val="26"/>
              </w:rPr>
            </w:pPr>
            <w:r w:rsidRPr="00CC6DAD">
              <w:rPr>
                <w:iCs/>
                <w:color w:val="000000" w:themeColor="text1"/>
                <w:szCs w:val="26"/>
              </w:rPr>
              <w:t>3</w:t>
            </w:r>
          </w:p>
        </w:tc>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37471" w14:textId="77777777" w:rsidR="00A62499" w:rsidRPr="00CC6DAD" w:rsidRDefault="00A62499" w:rsidP="00CC6DAD">
            <w:pPr>
              <w:spacing w:line="240" w:lineRule="auto"/>
              <w:rPr>
                <w:color w:val="000000" w:themeColor="text1"/>
                <w:szCs w:val="26"/>
              </w:rPr>
            </w:pPr>
            <w:r w:rsidRPr="00CC6DAD">
              <w:rPr>
                <w:color w:val="000000" w:themeColor="text1"/>
                <w:szCs w:val="26"/>
              </w:rPr>
              <w:t>NO</w:t>
            </w:r>
            <w:r w:rsidRPr="00CC6DAD">
              <w:rPr>
                <w:color w:val="000000" w:themeColor="text1"/>
                <w:szCs w:val="26"/>
                <w:vertAlign w:val="subscript"/>
              </w:rPr>
              <w:t>x</w:t>
            </w:r>
            <w:r w:rsidRPr="00CC6DAD">
              <w:rPr>
                <w:color w:val="000000" w:themeColor="text1"/>
                <w:szCs w:val="26"/>
              </w:rPr>
              <w:t xml:space="preserve"> (mg/que hàn)</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15E6E866" w14:textId="77777777" w:rsidR="00A62499" w:rsidRPr="00CC6DAD" w:rsidRDefault="00A62499" w:rsidP="00CC6DAD">
            <w:pPr>
              <w:spacing w:line="240" w:lineRule="auto"/>
              <w:jc w:val="center"/>
              <w:rPr>
                <w:bCs/>
                <w:color w:val="000000" w:themeColor="text1"/>
                <w:szCs w:val="26"/>
              </w:rPr>
            </w:pPr>
            <w:r w:rsidRPr="00CC6DAD">
              <w:rPr>
                <w:bCs/>
                <w:color w:val="000000" w:themeColor="text1"/>
                <w:szCs w:val="26"/>
              </w:rPr>
              <w:t>12</w:t>
            </w:r>
          </w:p>
        </w:tc>
        <w:tc>
          <w:tcPr>
            <w:tcW w:w="508" w:type="pct"/>
            <w:tcBorders>
              <w:top w:val="single" w:sz="4" w:space="0" w:color="auto"/>
              <w:left w:val="single" w:sz="4" w:space="0" w:color="auto"/>
              <w:bottom w:val="single" w:sz="4" w:space="0" w:color="auto"/>
              <w:right w:val="single" w:sz="4" w:space="0" w:color="auto"/>
            </w:tcBorders>
            <w:shd w:val="clear" w:color="auto" w:fill="auto"/>
            <w:hideMark/>
          </w:tcPr>
          <w:p w14:paraId="566E4042" w14:textId="77777777" w:rsidR="00A62499" w:rsidRPr="00CC6DAD" w:rsidRDefault="00A62499" w:rsidP="00CC6DAD">
            <w:pPr>
              <w:spacing w:line="240" w:lineRule="auto"/>
              <w:jc w:val="center"/>
              <w:rPr>
                <w:bCs/>
                <w:color w:val="000000" w:themeColor="text1"/>
                <w:szCs w:val="26"/>
              </w:rPr>
            </w:pPr>
            <w:r w:rsidRPr="00CC6DAD">
              <w:rPr>
                <w:bCs/>
                <w:color w:val="000000" w:themeColor="text1"/>
                <w:szCs w:val="26"/>
              </w:rPr>
              <w:t>20</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5EA40E73" w14:textId="77777777" w:rsidR="00A62499" w:rsidRPr="00CC6DAD" w:rsidRDefault="00A62499" w:rsidP="00CC6DAD">
            <w:pPr>
              <w:spacing w:line="240" w:lineRule="auto"/>
              <w:jc w:val="center"/>
              <w:rPr>
                <w:bCs/>
                <w:color w:val="000000" w:themeColor="text1"/>
                <w:szCs w:val="26"/>
              </w:rPr>
            </w:pPr>
            <w:r w:rsidRPr="00CC6DAD">
              <w:rPr>
                <w:bCs/>
                <w:color w:val="000000" w:themeColor="text1"/>
                <w:szCs w:val="26"/>
              </w:rPr>
              <w:t>30</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14:paraId="56CB2FE3" w14:textId="77777777" w:rsidR="00A62499" w:rsidRPr="00CC6DAD" w:rsidRDefault="00A62499" w:rsidP="00CC6DAD">
            <w:pPr>
              <w:spacing w:line="240" w:lineRule="auto"/>
              <w:jc w:val="center"/>
              <w:rPr>
                <w:bCs/>
                <w:color w:val="000000" w:themeColor="text1"/>
                <w:szCs w:val="26"/>
              </w:rPr>
            </w:pPr>
            <w:r w:rsidRPr="00CC6DAD">
              <w:rPr>
                <w:bCs/>
                <w:color w:val="000000" w:themeColor="text1"/>
                <w:szCs w:val="26"/>
              </w:rPr>
              <w:t>45</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8F6B3" w14:textId="77777777" w:rsidR="00A62499" w:rsidRPr="00CC6DAD" w:rsidRDefault="00A62499" w:rsidP="00CC6DAD">
            <w:pPr>
              <w:spacing w:line="240" w:lineRule="auto"/>
              <w:jc w:val="center"/>
              <w:rPr>
                <w:bCs/>
                <w:color w:val="000000" w:themeColor="text1"/>
                <w:szCs w:val="26"/>
              </w:rPr>
            </w:pPr>
            <w:r w:rsidRPr="00CC6DAD">
              <w:rPr>
                <w:bCs/>
                <w:color w:val="000000" w:themeColor="text1"/>
                <w:szCs w:val="26"/>
              </w:rPr>
              <w:t>70</w:t>
            </w:r>
          </w:p>
        </w:tc>
      </w:tr>
    </w:tbl>
    <w:p w14:paraId="5970613E" w14:textId="77777777" w:rsidR="00A62499" w:rsidRPr="00CC6DAD" w:rsidRDefault="00A62499" w:rsidP="00CC6DAD">
      <w:pPr>
        <w:pStyle w:val="Subtitle"/>
        <w:spacing w:before="0"/>
        <w:jc w:val="right"/>
        <w:rPr>
          <w:b w:val="0"/>
          <w:i/>
          <w:sz w:val="26"/>
          <w:szCs w:val="26"/>
        </w:rPr>
      </w:pPr>
      <w:r w:rsidRPr="00CC6DAD">
        <w:rPr>
          <w:b w:val="0"/>
          <w:i/>
          <w:sz w:val="26"/>
          <w:szCs w:val="26"/>
        </w:rPr>
        <w:t xml:space="preserve">Nguồn: Môi trường không khí, Phạm Ngọc Đăng, năm 2.000. </w:t>
      </w:r>
    </w:p>
    <w:p w14:paraId="474F70B9" w14:textId="4A1EE0BF" w:rsidR="00A62499" w:rsidRPr="00CC6DAD" w:rsidRDefault="00A62499" w:rsidP="00CC6DAD">
      <w:pPr>
        <w:ind w:firstLine="720"/>
      </w:pPr>
      <w:r w:rsidRPr="00CC6DAD">
        <w:t xml:space="preserve">Tổng khối lượng que hàn sử dụng cho dự án khoảng 600 kg que hàn có đường kính trung bình là 4 mm và 25 que/kg thì số lượng que hàn cần dùng khoảng </w:t>
      </w:r>
      <w:r w:rsidR="00DC6C2D">
        <w:rPr>
          <w:lang w:val="vi-VN"/>
        </w:rPr>
        <w:t>625</w:t>
      </w:r>
      <w:r w:rsidRPr="00CC6DAD">
        <w:t xml:space="preserve"> que. Dự kiến quá trình hàn kéo dài khoảng </w:t>
      </w:r>
      <w:r w:rsidR="00DC6C2D">
        <w:rPr>
          <w:lang w:val="vi-VN"/>
        </w:rPr>
        <w:t>10</w:t>
      </w:r>
      <w:r w:rsidRPr="00CC6DAD">
        <w:t xml:space="preserve"> </w:t>
      </w:r>
      <w:r w:rsidR="00DC6C2D">
        <w:t>ngày</w:t>
      </w:r>
      <w:r w:rsidRPr="00CC6DAD">
        <w:t xml:space="preserve"> cho cả giai đoạn (tương đương với 6</w:t>
      </w:r>
      <w:r w:rsidR="00DC6C2D">
        <w:rPr>
          <w:lang w:val="vi-VN"/>
        </w:rPr>
        <w:t>3</w:t>
      </w:r>
      <w:r w:rsidRPr="00CC6DAD">
        <w:t xml:space="preserve"> que/ngày) thì tải lượng các chất khí độc phát sinh từ công đoạn hàn trong quá trình thi công xây dựng như sau:</w:t>
      </w:r>
    </w:p>
    <w:p w14:paraId="4DA443F2" w14:textId="77777777" w:rsidR="00A62499" w:rsidRPr="00CC6DAD" w:rsidRDefault="00A62499" w:rsidP="00CC6DAD">
      <w:pPr>
        <w:ind w:firstLine="720"/>
      </w:pPr>
      <w:r w:rsidRPr="00CC6DAD">
        <w:t>Tải lượng ô nhiễm phát sinh từ công đoạn này được dự báo tro</w:t>
      </w:r>
      <w:r w:rsidR="00CC6DAD">
        <w:t>ng</w:t>
      </w:r>
      <w:r w:rsidR="00CC6DAD">
        <w:rPr>
          <w:lang w:val="vi-VN"/>
        </w:rPr>
        <w:t xml:space="preserve"> bảng sau</w:t>
      </w:r>
      <w:r w:rsidRPr="00CC6DAD">
        <w:t>:</w:t>
      </w:r>
    </w:p>
    <w:p w14:paraId="31CF737B" w14:textId="5B0750E0" w:rsidR="00A62499" w:rsidRPr="00CC6DAD" w:rsidRDefault="007C5D86" w:rsidP="008B495D">
      <w:pPr>
        <w:pStyle w:val="Caption"/>
      </w:pPr>
      <w:bookmarkStart w:id="186" w:name="_Toc2157201"/>
      <w:bookmarkStart w:id="187" w:name="_Toc535568348"/>
      <w:bookmarkStart w:id="188" w:name="_Toc510450560"/>
      <w:bookmarkStart w:id="189" w:name="_Toc169935117"/>
      <w:bookmarkStart w:id="190" w:name="_Toc172382812"/>
      <w:r>
        <w:lastRenderedPageBreak/>
        <w:t>Bảng 4.</w:t>
      </w:r>
      <w:r w:rsidR="00923B07">
        <w:fldChar w:fldCharType="begin"/>
      </w:r>
      <w:r w:rsidR="00923B07">
        <w:instrText xml:space="preserve"> SEQ B</w:instrText>
      </w:r>
      <w:r w:rsidR="00923B07">
        <w:instrText>ả</w:instrText>
      </w:r>
      <w:r w:rsidR="00923B07">
        <w:instrText xml:space="preserve">ng_4. \* ARABIC </w:instrText>
      </w:r>
      <w:r w:rsidR="00923B07">
        <w:fldChar w:fldCharType="separate"/>
      </w:r>
      <w:r w:rsidR="00522A15">
        <w:rPr>
          <w:noProof/>
        </w:rPr>
        <w:t>5</w:t>
      </w:r>
      <w:r w:rsidR="00923B07">
        <w:rPr>
          <w:noProof/>
        </w:rPr>
        <w:fldChar w:fldCharType="end"/>
      </w:r>
      <w:r>
        <w:rPr>
          <w:lang w:val="vi-VN"/>
        </w:rPr>
        <w:t xml:space="preserve">: </w:t>
      </w:r>
      <w:r w:rsidR="00A62499" w:rsidRPr="00CC6DAD">
        <w:t>Hệ số các chất ô nhiễm trong hơi khí hàn</w:t>
      </w:r>
      <w:bookmarkEnd w:id="186"/>
      <w:bookmarkEnd w:id="187"/>
      <w:bookmarkEnd w:id="188"/>
      <w:bookmarkEnd w:id="189"/>
      <w:bookmarkEnd w:id="190"/>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958"/>
        <w:gridCol w:w="3261"/>
        <w:gridCol w:w="2791"/>
      </w:tblGrid>
      <w:tr w:rsidR="00A62499" w:rsidRPr="007926EF" w14:paraId="618C566B" w14:textId="77777777" w:rsidTr="00CC6DAD">
        <w:trPr>
          <w:trHeight w:val="645"/>
          <w:tblHeader/>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E03FB" w14:textId="77777777" w:rsidR="00A62499" w:rsidRPr="00CC6DAD" w:rsidRDefault="00A62499" w:rsidP="00CC6DAD">
            <w:pPr>
              <w:spacing w:line="240" w:lineRule="auto"/>
              <w:jc w:val="center"/>
              <w:rPr>
                <w:b/>
                <w:bCs/>
                <w:szCs w:val="26"/>
                <w:lang w:val="vi-VN"/>
              </w:rPr>
            </w:pPr>
            <w:r w:rsidRPr="00CC6DAD">
              <w:rPr>
                <w:b/>
                <w:bCs/>
                <w:szCs w:val="26"/>
              </w:rPr>
              <w:t>STT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BAD45" w14:textId="77777777" w:rsidR="00A62499" w:rsidRPr="00CC6DAD" w:rsidRDefault="00A62499" w:rsidP="00CC6DAD">
            <w:pPr>
              <w:spacing w:line="240" w:lineRule="auto"/>
              <w:jc w:val="center"/>
              <w:rPr>
                <w:b/>
                <w:bCs/>
                <w:szCs w:val="26"/>
              </w:rPr>
            </w:pPr>
            <w:r w:rsidRPr="00CC6DAD">
              <w:rPr>
                <w:b/>
                <w:bCs/>
                <w:szCs w:val="26"/>
              </w:rPr>
              <w:t>Thông số</w:t>
            </w:r>
          </w:p>
        </w:tc>
        <w:tc>
          <w:tcPr>
            <w:tcW w:w="1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2F7EC" w14:textId="77777777" w:rsidR="00A62499" w:rsidRPr="00CC6DAD" w:rsidRDefault="00A62499" w:rsidP="00CC6DAD">
            <w:pPr>
              <w:spacing w:line="240" w:lineRule="auto"/>
              <w:jc w:val="center"/>
              <w:rPr>
                <w:b/>
                <w:bCs/>
                <w:szCs w:val="26"/>
                <w:lang w:val="fr-FR"/>
              </w:rPr>
            </w:pPr>
            <w:r w:rsidRPr="00CC6DAD">
              <w:rPr>
                <w:b/>
                <w:bCs/>
                <w:szCs w:val="26"/>
                <w:lang w:val="fr-FR"/>
              </w:rPr>
              <w:t>Hệ số (mg/một que hàn)</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DF9FD" w14:textId="77777777" w:rsidR="00A62499" w:rsidRPr="00CC6DAD" w:rsidRDefault="00A62499" w:rsidP="00CC6DAD">
            <w:pPr>
              <w:spacing w:line="240" w:lineRule="auto"/>
              <w:jc w:val="center"/>
              <w:rPr>
                <w:b/>
                <w:bCs/>
                <w:szCs w:val="26"/>
                <w:lang w:val="vi-VN"/>
              </w:rPr>
            </w:pPr>
            <w:r w:rsidRPr="00CB7738">
              <w:rPr>
                <w:b/>
                <w:bCs/>
                <w:szCs w:val="26"/>
                <w:lang w:val="fr-FR"/>
              </w:rPr>
              <w:t>Tải lượng (g/ngày)</w:t>
            </w:r>
          </w:p>
        </w:tc>
      </w:tr>
      <w:tr w:rsidR="00A62499" w:rsidRPr="00CC6DAD" w14:paraId="7688FDB4" w14:textId="77777777" w:rsidTr="00CC6DAD">
        <w:trPr>
          <w:trHeight w:val="330"/>
        </w:trPr>
        <w:tc>
          <w:tcPr>
            <w:tcW w:w="451" w:type="pct"/>
            <w:tcBorders>
              <w:top w:val="single" w:sz="4" w:space="0" w:color="auto"/>
              <w:left w:val="single" w:sz="4" w:space="0" w:color="auto"/>
              <w:bottom w:val="single" w:sz="4" w:space="0" w:color="auto"/>
              <w:right w:val="single" w:sz="4" w:space="0" w:color="auto"/>
            </w:tcBorders>
            <w:shd w:val="clear" w:color="auto" w:fill="auto"/>
            <w:hideMark/>
          </w:tcPr>
          <w:p w14:paraId="5FDC3C35" w14:textId="77777777" w:rsidR="00A62499" w:rsidRPr="00CC6DAD" w:rsidRDefault="00A62499" w:rsidP="00CC6DAD">
            <w:pPr>
              <w:spacing w:line="240" w:lineRule="auto"/>
              <w:ind w:left="90"/>
              <w:jc w:val="center"/>
              <w:rPr>
                <w:iCs/>
                <w:szCs w:val="26"/>
              </w:rPr>
            </w:pPr>
            <w:r w:rsidRPr="00CC6DAD">
              <w:rPr>
                <w:iCs/>
                <w:szCs w:val="26"/>
              </w:rPr>
              <w:t>1</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EA854" w14:textId="77777777" w:rsidR="00A62499" w:rsidRPr="00CC6DAD" w:rsidRDefault="00A62499" w:rsidP="00CC6DAD">
            <w:pPr>
              <w:spacing w:line="240" w:lineRule="auto"/>
              <w:rPr>
                <w:iCs/>
                <w:szCs w:val="26"/>
                <w:lang w:val="vi-VN"/>
              </w:rPr>
            </w:pPr>
            <w:r w:rsidRPr="00CC6DAD">
              <w:rPr>
                <w:iCs/>
                <w:szCs w:val="26"/>
              </w:rPr>
              <w:t>Khói hàn</w:t>
            </w:r>
          </w:p>
        </w:tc>
        <w:tc>
          <w:tcPr>
            <w:tcW w:w="1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C67A6" w14:textId="77777777" w:rsidR="00A62499" w:rsidRPr="00CC6DAD" w:rsidRDefault="00A62499" w:rsidP="00CC6DAD">
            <w:pPr>
              <w:spacing w:line="240" w:lineRule="auto"/>
              <w:jc w:val="center"/>
              <w:rPr>
                <w:iCs/>
                <w:szCs w:val="26"/>
              </w:rPr>
            </w:pPr>
            <w:r w:rsidRPr="00CC6DAD">
              <w:rPr>
                <w:iCs/>
                <w:szCs w:val="26"/>
              </w:rPr>
              <w:t>706</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710991" w14:textId="77777777" w:rsidR="00A62499" w:rsidRPr="00CC6DAD" w:rsidRDefault="00A62499" w:rsidP="00CC6DAD">
            <w:pPr>
              <w:spacing w:line="240" w:lineRule="auto"/>
              <w:jc w:val="center"/>
              <w:rPr>
                <w:iCs/>
                <w:szCs w:val="26"/>
              </w:rPr>
            </w:pPr>
            <w:r w:rsidRPr="00CC6DAD">
              <w:rPr>
                <w:iCs/>
                <w:szCs w:val="26"/>
              </w:rPr>
              <w:t>42</w:t>
            </w:r>
          </w:p>
        </w:tc>
      </w:tr>
      <w:tr w:rsidR="00A62499" w:rsidRPr="00CC6DAD" w14:paraId="13769C70" w14:textId="77777777" w:rsidTr="00CC6DAD">
        <w:trPr>
          <w:trHeight w:val="330"/>
        </w:trPr>
        <w:tc>
          <w:tcPr>
            <w:tcW w:w="451" w:type="pct"/>
            <w:tcBorders>
              <w:top w:val="single" w:sz="4" w:space="0" w:color="auto"/>
              <w:left w:val="single" w:sz="4" w:space="0" w:color="auto"/>
              <w:bottom w:val="single" w:sz="4" w:space="0" w:color="auto"/>
              <w:right w:val="single" w:sz="4" w:space="0" w:color="auto"/>
            </w:tcBorders>
            <w:shd w:val="clear" w:color="auto" w:fill="auto"/>
            <w:hideMark/>
          </w:tcPr>
          <w:p w14:paraId="0079D02A" w14:textId="77777777" w:rsidR="00A62499" w:rsidRPr="00CC6DAD" w:rsidRDefault="00A62499" w:rsidP="00CC6DAD">
            <w:pPr>
              <w:spacing w:line="240" w:lineRule="auto"/>
              <w:ind w:left="90"/>
              <w:jc w:val="center"/>
              <w:rPr>
                <w:szCs w:val="26"/>
              </w:rPr>
            </w:pPr>
            <w:r w:rsidRPr="00CC6DAD">
              <w:rPr>
                <w:szCs w:val="26"/>
              </w:rPr>
              <w:t>2</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392C7" w14:textId="77777777" w:rsidR="00A62499" w:rsidRPr="00CC6DAD" w:rsidRDefault="00A62499" w:rsidP="00CC6DAD">
            <w:pPr>
              <w:spacing w:line="240" w:lineRule="auto"/>
              <w:rPr>
                <w:szCs w:val="26"/>
                <w:lang w:val="vi-VN"/>
              </w:rPr>
            </w:pPr>
            <w:r w:rsidRPr="00CC6DAD">
              <w:rPr>
                <w:szCs w:val="26"/>
              </w:rPr>
              <w:t>CO</w:t>
            </w:r>
          </w:p>
        </w:tc>
        <w:tc>
          <w:tcPr>
            <w:tcW w:w="1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2CCFD" w14:textId="77777777" w:rsidR="00A62499" w:rsidRPr="00CC6DAD" w:rsidRDefault="00A62499" w:rsidP="00CC6DAD">
            <w:pPr>
              <w:spacing w:line="240" w:lineRule="auto"/>
              <w:jc w:val="center"/>
              <w:rPr>
                <w:szCs w:val="26"/>
              </w:rPr>
            </w:pPr>
            <w:r w:rsidRPr="00CC6DAD">
              <w:rPr>
                <w:szCs w:val="26"/>
              </w:rPr>
              <w:t>25</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CECC0B" w14:textId="77777777" w:rsidR="00A62499" w:rsidRPr="00CC6DAD" w:rsidRDefault="00A62499" w:rsidP="00CC6DAD">
            <w:pPr>
              <w:spacing w:line="240" w:lineRule="auto"/>
              <w:jc w:val="center"/>
              <w:rPr>
                <w:iCs/>
                <w:szCs w:val="26"/>
              </w:rPr>
            </w:pPr>
            <w:r w:rsidRPr="00CC6DAD">
              <w:rPr>
                <w:iCs/>
                <w:szCs w:val="26"/>
              </w:rPr>
              <w:t>1,5</w:t>
            </w:r>
          </w:p>
        </w:tc>
      </w:tr>
      <w:tr w:rsidR="00A62499" w:rsidRPr="00CC6DAD" w14:paraId="01417974" w14:textId="77777777" w:rsidTr="00CC6DAD">
        <w:trPr>
          <w:trHeight w:val="330"/>
        </w:trPr>
        <w:tc>
          <w:tcPr>
            <w:tcW w:w="451" w:type="pct"/>
            <w:tcBorders>
              <w:top w:val="single" w:sz="4" w:space="0" w:color="auto"/>
              <w:left w:val="single" w:sz="4" w:space="0" w:color="auto"/>
              <w:bottom w:val="single" w:sz="4" w:space="0" w:color="auto"/>
              <w:right w:val="single" w:sz="4" w:space="0" w:color="auto"/>
            </w:tcBorders>
            <w:shd w:val="clear" w:color="auto" w:fill="auto"/>
            <w:hideMark/>
          </w:tcPr>
          <w:p w14:paraId="485C3161" w14:textId="77777777" w:rsidR="00A62499" w:rsidRPr="00CC6DAD" w:rsidRDefault="00A62499" w:rsidP="00CC6DAD">
            <w:pPr>
              <w:spacing w:line="240" w:lineRule="auto"/>
              <w:ind w:left="90"/>
              <w:jc w:val="center"/>
              <w:rPr>
                <w:bCs/>
                <w:szCs w:val="26"/>
              </w:rPr>
            </w:pPr>
            <w:r w:rsidRPr="00CC6DAD">
              <w:rPr>
                <w:bCs/>
                <w:szCs w:val="26"/>
              </w:rPr>
              <w:t>3</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F3507" w14:textId="77777777" w:rsidR="00A62499" w:rsidRPr="00CC6DAD" w:rsidRDefault="00A62499" w:rsidP="00CC6DAD">
            <w:pPr>
              <w:spacing w:line="240" w:lineRule="auto"/>
              <w:rPr>
                <w:bCs/>
                <w:szCs w:val="26"/>
                <w:lang w:val="vi-VN"/>
              </w:rPr>
            </w:pPr>
            <w:r w:rsidRPr="00CC6DAD">
              <w:rPr>
                <w:szCs w:val="26"/>
              </w:rPr>
              <w:t>NO</w:t>
            </w:r>
            <w:r w:rsidRPr="00CC6DAD">
              <w:rPr>
                <w:szCs w:val="26"/>
                <w:vertAlign w:val="subscript"/>
              </w:rPr>
              <w:t>x</w:t>
            </w:r>
          </w:p>
        </w:tc>
        <w:tc>
          <w:tcPr>
            <w:tcW w:w="1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1F866" w14:textId="77777777" w:rsidR="00A62499" w:rsidRPr="00CC6DAD" w:rsidRDefault="00A62499" w:rsidP="00CC6DAD">
            <w:pPr>
              <w:spacing w:line="240" w:lineRule="auto"/>
              <w:jc w:val="center"/>
              <w:rPr>
                <w:bCs/>
                <w:szCs w:val="26"/>
              </w:rPr>
            </w:pPr>
            <w:r w:rsidRPr="00CC6DAD">
              <w:rPr>
                <w:bCs/>
                <w:szCs w:val="26"/>
              </w:rPr>
              <w:t>30</w:t>
            </w:r>
          </w:p>
        </w:tc>
        <w:tc>
          <w:tcPr>
            <w:tcW w:w="15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A35D5C" w14:textId="77777777" w:rsidR="00A62499" w:rsidRPr="00CC6DAD" w:rsidRDefault="00A62499" w:rsidP="00CC6DAD">
            <w:pPr>
              <w:spacing w:line="240" w:lineRule="auto"/>
              <w:jc w:val="center"/>
              <w:rPr>
                <w:iCs/>
                <w:szCs w:val="26"/>
              </w:rPr>
            </w:pPr>
            <w:r w:rsidRPr="00CC6DAD">
              <w:rPr>
                <w:iCs/>
                <w:szCs w:val="26"/>
              </w:rPr>
              <w:t>1,8</w:t>
            </w:r>
          </w:p>
        </w:tc>
      </w:tr>
    </w:tbl>
    <w:p w14:paraId="4ED9240D" w14:textId="47201D4B" w:rsidR="0018387D" w:rsidRPr="00CC6DAD" w:rsidRDefault="00A62499" w:rsidP="0018387D">
      <w:pPr>
        <w:ind w:firstLine="720"/>
      </w:pPr>
      <w:r w:rsidRPr="00CC6DAD">
        <w:t>Tải lượng này không cao khi xét trên tổng thể dự án nhưng xét trong vùng không khí cục bộ tại vị trí của người lao động do khí thải chưa khuếch tán kịp sẽ gây ảnh hưởng trực tiếp tới những người thợ hàn. Nếu không có các phương tiện phòng hộ cá nhân phù hợp, người thợ hàn khi tiếp xúc với các loại khí độc hại có thể bị ảnh hưởng lâu dài đến sức khỏe.</w:t>
      </w:r>
      <w:bookmarkStart w:id="191" w:name="_Toc510450420"/>
    </w:p>
    <w:p w14:paraId="2CDC1513" w14:textId="1D3644C2" w:rsidR="00A62499" w:rsidRPr="00CC6DAD" w:rsidRDefault="00A62499" w:rsidP="00CC6DAD">
      <w:pPr>
        <w:pStyle w:val="Heading4"/>
        <w:rPr>
          <w:lang w:val="vi-VN"/>
        </w:rPr>
      </w:pPr>
      <w:bookmarkStart w:id="192" w:name="_Toc2168159"/>
      <w:bookmarkStart w:id="193" w:name="_Toc2168011"/>
      <w:bookmarkEnd w:id="191"/>
      <w:r w:rsidRPr="00CC6DAD">
        <w:rPr>
          <w:lang w:val="vi-VN"/>
        </w:rPr>
        <w:t>1.1.</w:t>
      </w:r>
      <w:r w:rsidR="00F34337">
        <w:rPr>
          <w:lang w:val="vi-VN"/>
        </w:rPr>
        <w:t>4</w:t>
      </w:r>
      <w:r w:rsidRPr="00CC6DAD">
        <w:rPr>
          <w:lang w:val="vi-VN"/>
        </w:rPr>
        <w:t>. Tiếng ồn và độ rung của các trang thiết bị, máy móc thi công</w:t>
      </w:r>
      <w:bookmarkEnd w:id="192"/>
      <w:bookmarkEnd w:id="193"/>
    </w:p>
    <w:p w14:paraId="4FC4BE7B" w14:textId="77777777" w:rsidR="00B70EE4" w:rsidRDefault="00A62499" w:rsidP="00B70EE4">
      <w:pPr>
        <w:ind w:firstLine="720"/>
        <w:rPr>
          <w:lang w:val="vi-VN"/>
        </w:rPr>
      </w:pPr>
      <w:r w:rsidRPr="00CB7738">
        <w:rPr>
          <w:lang w:val="vi-VN"/>
        </w:rPr>
        <w:t xml:space="preserve">Tiếng ồn trong giai đoạn </w:t>
      </w:r>
      <w:r w:rsidR="00B70EE4" w:rsidRPr="00CB7738">
        <w:rPr>
          <w:lang w:val="vi-VN"/>
        </w:rPr>
        <w:t>thi</w:t>
      </w:r>
      <w:r w:rsidR="00B70EE4">
        <w:rPr>
          <w:lang w:val="vi-VN"/>
        </w:rPr>
        <w:t xml:space="preserve"> công lắp đặt thiết bị</w:t>
      </w:r>
      <w:r w:rsidRPr="00CB7738">
        <w:rPr>
          <w:lang w:val="vi-VN"/>
        </w:rPr>
        <w:t xml:space="preserve"> chủ yếu là do hoạt động của các phương tiện vận chuyển và thi c</w:t>
      </w:r>
      <w:r w:rsidR="00B70EE4" w:rsidRPr="00CB7738">
        <w:rPr>
          <w:lang w:val="vi-VN"/>
        </w:rPr>
        <w:t>ông</w:t>
      </w:r>
      <w:r w:rsidR="00B70EE4">
        <w:rPr>
          <w:lang w:val="vi-VN"/>
        </w:rPr>
        <w:t xml:space="preserve">. </w:t>
      </w:r>
    </w:p>
    <w:p w14:paraId="3D94205C" w14:textId="77777777" w:rsidR="00B70EE4" w:rsidRPr="00CB7738" w:rsidRDefault="00B70EE4" w:rsidP="00B70EE4">
      <w:pPr>
        <w:ind w:firstLine="567"/>
        <w:rPr>
          <w:lang w:val="vi-VN"/>
        </w:rPr>
      </w:pPr>
      <w:r w:rsidRPr="00CB7738">
        <w:rPr>
          <w:lang w:val="vi-VN"/>
        </w:rPr>
        <w:t xml:space="preserve">Bên cạnh nguồn ô nhiễm là khí thải, ô nhiễm tiếng ồn cũng gây một tác động đáng kể đến môi trường và đời sống của người dân trong khu vực. Tiếng ồn có thể phát sinh do các phương tiện vận chuyển và từ hoạt động lắp đặt thiết bị máy móc. Theo tài liệu của Mackernize, L.Da (1985) cho thấy, tiếng ồn do hoạt động của xe tải vận chuyển thường dao động từ 82 – 94 dBA (trong phạm vi 15m). </w:t>
      </w:r>
    </w:p>
    <w:p w14:paraId="76AA4F79" w14:textId="2C4961D9" w:rsidR="00B70EE4" w:rsidRPr="00CB7738" w:rsidRDefault="00B70EE4" w:rsidP="00B70EE4">
      <w:pPr>
        <w:ind w:firstLine="567"/>
        <w:rPr>
          <w:lang w:val="vi-VN"/>
        </w:rPr>
      </w:pPr>
      <w:r w:rsidRPr="00CB7738">
        <w:rPr>
          <w:lang w:val="vi-VN"/>
        </w:rPr>
        <w:t xml:space="preserve">Như vậy, trong phạm vi bán kính 15m từ vị trí thi công, mức độ ồn do xe tải vượt quá giới hạn mức ồn cho phép đối với cơ quan hành chính (60 dBA) trong khoảng thời gian từ 6 giờ sáng đến 6 giờ tối. Tuy nhiên, thời gian thi công lắp đặt ngắn ngày và tác động này chỉ có tính chất tạm thời và gây ảnh hưởng cục bộ trong thời gian lắp đặt. Do đó có thể giảm thiểu ảnh hưởng bằng cách hạn chế các hoạt động lắp đặt thiết bị máy móc </w:t>
      </w:r>
      <w:r w:rsidR="00D71E90" w:rsidRPr="00CB7738">
        <w:rPr>
          <w:lang w:val="vi-VN"/>
        </w:rPr>
        <w:t>v</w:t>
      </w:r>
      <w:r w:rsidRPr="00CB7738">
        <w:rPr>
          <w:lang w:val="vi-VN"/>
        </w:rPr>
        <w:t xml:space="preserve">ào những giờ nghỉ trưa (11g30 – 13g) và sau 6 giờ tối để không ảnh hưởng đến sinh hoạt của người dân trong khu vực. </w:t>
      </w:r>
    </w:p>
    <w:p w14:paraId="650D6F78" w14:textId="7EB7BDEE" w:rsidR="00A62499" w:rsidRPr="00CC6DAD" w:rsidRDefault="00B70EE4" w:rsidP="00C03B90">
      <w:pPr>
        <w:pStyle w:val="Doanvan"/>
        <w:widowControl w:val="0"/>
        <w:spacing w:before="120" w:beforeAutospacing="0" w:after="120" w:afterAutospacing="0" w:line="312" w:lineRule="auto"/>
      </w:pPr>
      <w:r w:rsidRPr="00EF3506">
        <w:t>Ngoài những tác động nêu trên, sự gia tăng mật độ xe trong một khoảng thời gian ngắn sẽ làm tăng khả năng xảy ra tai nạn giao thông trong khu vực dự án, gây bụi, ồn trên đoạn đường di chuyển và có khả năng gây ảnh hưởng đến môi trường lân cận</w:t>
      </w:r>
      <w:r w:rsidR="00A62499" w:rsidRPr="00CC6DAD">
        <w:t xml:space="preserve">. </w:t>
      </w:r>
    </w:p>
    <w:p w14:paraId="4F7A2FED" w14:textId="51D05B41" w:rsidR="00A62499" w:rsidRPr="00955222" w:rsidRDefault="00A62499" w:rsidP="00C03B90">
      <w:pPr>
        <w:pStyle w:val="Doanvan"/>
        <w:widowControl w:val="0"/>
        <w:numPr>
          <w:ilvl w:val="0"/>
          <w:numId w:val="4"/>
        </w:numPr>
        <w:spacing w:before="120" w:beforeAutospacing="0" w:after="120" w:afterAutospacing="0" w:line="312" w:lineRule="auto"/>
        <w:rPr>
          <w:b/>
          <w:bCs/>
          <w:i/>
        </w:rPr>
      </w:pPr>
      <w:r w:rsidRPr="00955222">
        <w:rPr>
          <w:b/>
          <w:bCs/>
          <w:i/>
        </w:rPr>
        <w:t>Tiếng ồn tác đ</w:t>
      </w:r>
      <w:r w:rsidR="00591018" w:rsidRPr="00CB7738">
        <w:rPr>
          <w:b/>
          <w:bCs/>
          <w:i/>
        </w:rPr>
        <w:t>ộ</w:t>
      </w:r>
      <w:r w:rsidRPr="00955222">
        <w:rPr>
          <w:b/>
          <w:bCs/>
          <w:i/>
        </w:rPr>
        <w:t xml:space="preserve">ng trực tiếp đến công nhân trong khu vực thi công Dự án  </w:t>
      </w:r>
    </w:p>
    <w:p w14:paraId="1D8D6F11" w14:textId="77777777" w:rsidR="00A62499" w:rsidRPr="00CB7738" w:rsidRDefault="00A62499" w:rsidP="00B93229">
      <w:pPr>
        <w:ind w:firstLine="567"/>
        <w:rPr>
          <w:lang w:val="vi-VN"/>
        </w:rPr>
      </w:pPr>
      <w:r w:rsidRPr="00CB7738">
        <w:rPr>
          <w:lang w:val="vi-VN"/>
        </w:rPr>
        <w:t xml:space="preserve">Tiếng ồn tác động đến tai, sau đó đến hệ thần kinh trung ương, rồi đến hệ tim mạch, dạ dày và các cơ quan khác, sau đó mới tới cơ quan thính giác. </w:t>
      </w:r>
    </w:p>
    <w:p w14:paraId="55EA9C17" w14:textId="77777777" w:rsidR="00A62499" w:rsidRPr="00CC6DAD" w:rsidRDefault="00A62499" w:rsidP="00591018">
      <w:pPr>
        <w:pStyle w:val="Doanvan"/>
        <w:widowControl w:val="0"/>
        <w:numPr>
          <w:ilvl w:val="0"/>
          <w:numId w:val="98"/>
        </w:numPr>
        <w:spacing w:before="120" w:beforeAutospacing="0" w:after="120" w:afterAutospacing="0" w:line="312" w:lineRule="auto"/>
        <w:ind w:left="426"/>
      </w:pPr>
      <w:r w:rsidRPr="00CC6DAD">
        <w:lastRenderedPageBreak/>
        <w:t xml:space="preserve">Đối với hệ thần kinh trung ương: tiếng ồn gây kích thích hệ thần kinh trung ương, ảnh hưởng đến bộ não gây đau đầu, chóng mặt, sợ hãi, giận giữ vô cớ. </w:t>
      </w:r>
    </w:p>
    <w:p w14:paraId="2473120C" w14:textId="1835FE6A" w:rsidR="00A62499" w:rsidRPr="00CC6DAD" w:rsidRDefault="00A62499" w:rsidP="00591018">
      <w:pPr>
        <w:pStyle w:val="Doanvan"/>
        <w:widowControl w:val="0"/>
        <w:numPr>
          <w:ilvl w:val="0"/>
          <w:numId w:val="98"/>
        </w:numPr>
        <w:spacing w:before="120" w:beforeAutospacing="0" w:after="120" w:afterAutospacing="0" w:line="312" w:lineRule="auto"/>
        <w:ind w:left="426"/>
      </w:pPr>
      <w:r w:rsidRPr="00CC6DAD">
        <w:t>Đối với hệ tim mạch: làm rối loạn nhịp tim, ảnh hưởng tới sự hoạt động bình thường của hệ tuần hoàn máu, làm tăng huyết áp.</w:t>
      </w:r>
    </w:p>
    <w:p w14:paraId="6D881B37" w14:textId="3A779A16" w:rsidR="00A62499" w:rsidRPr="00955222" w:rsidRDefault="00A62499" w:rsidP="00955222">
      <w:pPr>
        <w:pStyle w:val="Heading4"/>
        <w:rPr>
          <w:lang w:val="vi-VN"/>
        </w:rPr>
      </w:pPr>
      <w:bookmarkStart w:id="194" w:name="_Toc2168160"/>
      <w:bookmarkStart w:id="195" w:name="_Toc2168012"/>
      <w:bookmarkStart w:id="196" w:name="_Toc510450422"/>
      <w:r w:rsidRPr="00955222">
        <w:rPr>
          <w:lang w:val="vi-VN"/>
        </w:rPr>
        <w:t>1.1.</w:t>
      </w:r>
      <w:r w:rsidR="00C76C98">
        <w:rPr>
          <w:lang w:val="vi-VN"/>
        </w:rPr>
        <w:t>5</w:t>
      </w:r>
      <w:r w:rsidRPr="00955222">
        <w:rPr>
          <w:lang w:val="vi-VN"/>
        </w:rPr>
        <w:t>. Độ rung của các thiết bị, máy móc và phương tiện t</w:t>
      </w:r>
      <w:bookmarkEnd w:id="194"/>
      <w:bookmarkEnd w:id="195"/>
      <w:bookmarkEnd w:id="196"/>
      <w:r w:rsidR="00B70EE4">
        <w:rPr>
          <w:lang w:val="vi-VN"/>
        </w:rPr>
        <w:t>hi công</w:t>
      </w:r>
    </w:p>
    <w:p w14:paraId="5F147E6B" w14:textId="4BFE87E9" w:rsidR="00B70EE4" w:rsidRPr="00CB7738" w:rsidRDefault="00B70EE4" w:rsidP="00B93229">
      <w:pPr>
        <w:ind w:firstLine="567"/>
        <w:rPr>
          <w:lang w:val="vi-VN"/>
        </w:rPr>
      </w:pPr>
      <w:r w:rsidRPr="00CB7738">
        <w:rPr>
          <w:lang w:val="vi-VN"/>
        </w:rPr>
        <w:t>Quy mô các hạng mục công trình của dự án là trung bình, tuy nhiên trong quá trình lắp đặt máy móc, thiết bị cũng sẽ sinh ra độ rung do quá trỉnh thử nghiệm máy móc… Tuy nhiên, các máy móc thiết bị được Công ty sử dụng là các máy móc mới, hiện đại tiên tiến do đó việc ảnh hưởng rung trong quá trình xây dựng là không đáng kể.</w:t>
      </w:r>
    </w:p>
    <w:p w14:paraId="5A552F9F" w14:textId="7078542B" w:rsidR="00A62499" w:rsidRPr="00955222" w:rsidRDefault="00A62499" w:rsidP="00955222">
      <w:pPr>
        <w:pStyle w:val="Heading4"/>
        <w:rPr>
          <w:lang w:val="vi-VN"/>
        </w:rPr>
      </w:pPr>
      <w:bookmarkStart w:id="197" w:name="_Toc2168162"/>
      <w:bookmarkStart w:id="198" w:name="_Toc2168014"/>
      <w:bookmarkStart w:id="199" w:name="_Toc510450424"/>
      <w:r w:rsidRPr="00955222">
        <w:rPr>
          <w:lang w:val="vi-VN"/>
        </w:rPr>
        <w:t>1.1.</w:t>
      </w:r>
      <w:r w:rsidR="00C76C98">
        <w:rPr>
          <w:lang w:val="vi-VN"/>
        </w:rPr>
        <w:t>6</w:t>
      </w:r>
      <w:r w:rsidRPr="00955222">
        <w:rPr>
          <w:lang w:val="vi-VN"/>
        </w:rPr>
        <w:t>. Nước thải sinh hoạt</w:t>
      </w:r>
      <w:bookmarkEnd w:id="197"/>
      <w:bookmarkEnd w:id="198"/>
      <w:bookmarkEnd w:id="199"/>
    </w:p>
    <w:p w14:paraId="41D1AF09" w14:textId="5D00F8ED" w:rsidR="00B70EE4" w:rsidRPr="00CB7738" w:rsidRDefault="00B70EE4" w:rsidP="00B70EE4">
      <w:pPr>
        <w:pStyle w:val="1normal"/>
        <w:spacing w:line="312" w:lineRule="auto"/>
        <w:ind w:firstLine="567"/>
        <w:rPr>
          <w:lang w:val="vi-VN"/>
        </w:rPr>
      </w:pPr>
      <w:r w:rsidRPr="00EF3506">
        <w:rPr>
          <w:lang w:val="pt-BR"/>
        </w:rPr>
        <w:t>Trong quá trình lắp đặt thiết bị, ước tính sẽ có khoảng 5 công nhân làm việc, tiêu</w:t>
      </w:r>
      <w:r w:rsidRPr="00CB7738">
        <w:rPr>
          <w:lang w:val="vi-VN"/>
        </w:rPr>
        <w:t xml:space="preserve"> chuẩn cấp nước cho công </w:t>
      </w:r>
      <w:r w:rsidRPr="00EF3506">
        <w:rPr>
          <w:rFonts w:eastAsia="Arial Unicode MS"/>
          <w:lang w:val="pt-BR"/>
        </w:rPr>
        <w:t>nhân</w:t>
      </w:r>
      <w:r w:rsidRPr="00CB7738">
        <w:rPr>
          <w:lang w:val="vi-VN"/>
        </w:rPr>
        <w:t xml:space="preserve"> xây dựng trên công trường là 80 lít/người.ngày</w:t>
      </w:r>
      <w:r>
        <w:rPr>
          <w:lang w:val="vi-VN"/>
        </w:rPr>
        <w:t xml:space="preserve"> </w:t>
      </w:r>
      <w:r w:rsidRPr="00CB7738">
        <w:rPr>
          <w:lang w:val="vi-VN"/>
        </w:rPr>
        <w:t>(TCXDVN 33: 2006 của Bộ xây dựng), lượng nước thải bằng 100% lượng nước cấp, vậy lượng nước thải sinh hoạt sẽ là 0,4 m</w:t>
      </w:r>
      <w:r w:rsidRPr="00CB7738">
        <w:rPr>
          <w:vertAlign w:val="superscript"/>
          <w:lang w:val="vi-VN"/>
        </w:rPr>
        <w:t>3</w:t>
      </w:r>
      <w:r w:rsidRPr="00CB7738">
        <w:rPr>
          <w:lang w:val="vi-VN"/>
        </w:rPr>
        <w:t>/ngày.</w:t>
      </w:r>
    </w:p>
    <w:p w14:paraId="2434C7D5" w14:textId="77777777" w:rsidR="00B70EE4" w:rsidRPr="00CB7738" w:rsidRDefault="00B70EE4" w:rsidP="00B70EE4">
      <w:pPr>
        <w:pStyle w:val="1normal"/>
        <w:spacing w:line="312" w:lineRule="auto"/>
        <w:ind w:firstLine="567"/>
        <w:rPr>
          <w:lang w:val="vi-VN"/>
        </w:rPr>
      </w:pPr>
      <w:r w:rsidRPr="00CB7738">
        <w:rPr>
          <w:b/>
          <w:lang w:val="vi-VN"/>
        </w:rPr>
        <w:t xml:space="preserve">Nồng độ ô nhiễm: </w:t>
      </w:r>
      <w:r w:rsidRPr="00CB7738">
        <w:rPr>
          <w:lang w:val="vi-VN"/>
        </w:rPr>
        <w:t xml:space="preserve">Nước thải sinh hoạt thường </w:t>
      </w:r>
      <w:r w:rsidRPr="00EF3506">
        <w:rPr>
          <w:rFonts w:eastAsia="Arial Unicode MS"/>
          <w:lang w:val="pt-BR"/>
        </w:rPr>
        <w:t>chứa</w:t>
      </w:r>
      <w:r w:rsidRPr="00CB7738">
        <w:rPr>
          <w:lang w:val="vi-VN"/>
        </w:rPr>
        <w:t xml:space="preserve"> nhiều chất cặn bã, chất rắn lơ lửng (SS), chất hữu cơ hòa tan (COD, BOD), các chất dinh dưỡng (N, P…) và vi khuẩn, có khả năng lây lan các bệnh dịch tả, lỵ, thương hàn và các bệnh đường ruột qua môi trường nước cho con người. Bên cạnh đó, việc thải nguồn nước thải này ra môi trường sẽ làm giảm lượng ôxy hòa tan của nguồn tiếp nhận ảnh hưởng đến đời sống của các loài thủy sinh. </w:t>
      </w:r>
    </w:p>
    <w:p w14:paraId="17E30EDF" w14:textId="58AB42B7" w:rsidR="00B70EE4" w:rsidRPr="00CB7738" w:rsidRDefault="00B70EE4" w:rsidP="008B495D">
      <w:pPr>
        <w:pStyle w:val="Caption"/>
        <w:rPr>
          <w:lang w:val="vi-VN"/>
        </w:rPr>
      </w:pPr>
      <w:bookmarkStart w:id="200" w:name="_Toc143159127"/>
      <w:bookmarkStart w:id="201" w:name="_Toc145321767"/>
      <w:bookmarkStart w:id="202" w:name="_Toc169935118"/>
      <w:bookmarkStart w:id="203" w:name="_Toc172382813"/>
      <w:r w:rsidRPr="00CB7738">
        <w:rPr>
          <w:lang w:val="vi-VN"/>
        </w:rPr>
        <w:t>Bảng 4.</w:t>
      </w:r>
      <w:r>
        <w:fldChar w:fldCharType="begin"/>
      </w:r>
      <w:r w:rsidRPr="00CB7738">
        <w:rPr>
          <w:lang w:val="vi-VN"/>
        </w:rPr>
        <w:instrText xml:space="preserve"> SEQ Bảng_4. \* ARABIC </w:instrText>
      </w:r>
      <w:r>
        <w:fldChar w:fldCharType="separate"/>
      </w:r>
      <w:r w:rsidR="00522A15">
        <w:rPr>
          <w:noProof/>
          <w:lang w:val="vi-VN"/>
        </w:rPr>
        <w:t>6</w:t>
      </w:r>
      <w:r>
        <w:rPr>
          <w:noProof/>
        </w:rPr>
        <w:fldChar w:fldCharType="end"/>
      </w:r>
      <w:r w:rsidR="001C3F50">
        <w:rPr>
          <w:lang w:val="vi-VN"/>
        </w:rPr>
        <w:t>:</w:t>
      </w:r>
      <w:r w:rsidRPr="00CB7738">
        <w:rPr>
          <w:lang w:val="vi-VN"/>
        </w:rPr>
        <w:t xml:space="preserve"> Hệ số tải lượng các chất ô nhiễm trong nước thải sinh hoạt</w:t>
      </w:r>
      <w:bookmarkEnd w:id="200"/>
      <w:bookmarkEnd w:id="201"/>
      <w:bookmarkEnd w:id="202"/>
      <w:bookmarkEnd w:id="203"/>
    </w:p>
    <w:tbl>
      <w:tblPr>
        <w:tblW w:w="88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47"/>
        <w:gridCol w:w="2734"/>
        <w:gridCol w:w="2129"/>
        <w:gridCol w:w="2998"/>
      </w:tblGrid>
      <w:tr w:rsidR="00B70EE4" w:rsidRPr="00EF3506" w14:paraId="4FA0CE93" w14:textId="77777777" w:rsidTr="00B70EE4">
        <w:trPr>
          <w:cantSplit/>
          <w:trHeight w:val="390"/>
          <w:tblHeader/>
          <w:jc w:val="center"/>
        </w:trPr>
        <w:tc>
          <w:tcPr>
            <w:tcW w:w="947" w:type="dxa"/>
            <w:shd w:val="clear" w:color="auto" w:fill="auto"/>
            <w:vAlign w:val="center"/>
          </w:tcPr>
          <w:p w14:paraId="7CBE4857" w14:textId="77777777" w:rsidR="00B70EE4" w:rsidRPr="00EF3506" w:rsidRDefault="00B70EE4" w:rsidP="00B93229">
            <w:pPr>
              <w:spacing w:line="240" w:lineRule="auto"/>
              <w:jc w:val="center"/>
              <w:rPr>
                <w:b/>
              </w:rPr>
            </w:pPr>
            <w:r w:rsidRPr="00EF3506">
              <w:rPr>
                <w:b/>
              </w:rPr>
              <w:t xml:space="preserve">STT </w:t>
            </w:r>
          </w:p>
        </w:tc>
        <w:tc>
          <w:tcPr>
            <w:tcW w:w="2734" w:type="dxa"/>
            <w:shd w:val="clear" w:color="auto" w:fill="auto"/>
            <w:vAlign w:val="center"/>
          </w:tcPr>
          <w:p w14:paraId="2AEA2ED0" w14:textId="77777777" w:rsidR="00B70EE4" w:rsidRPr="00EF3506" w:rsidRDefault="00B70EE4" w:rsidP="00B93229">
            <w:pPr>
              <w:spacing w:line="240" w:lineRule="auto"/>
              <w:jc w:val="center"/>
              <w:rPr>
                <w:b/>
              </w:rPr>
            </w:pPr>
            <w:r w:rsidRPr="00EF3506">
              <w:rPr>
                <w:b/>
              </w:rPr>
              <w:t>Chất ô nhiễm</w:t>
            </w:r>
          </w:p>
        </w:tc>
        <w:tc>
          <w:tcPr>
            <w:tcW w:w="2129" w:type="dxa"/>
            <w:shd w:val="clear" w:color="auto" w:fill="auto"/>
            <w:vAlign w:val="center"/>
          </w:tcPr>
          <w:p w14:paraId="7512A91E" w14:textId="77777777" w:rsidR="00B70EE4" w:rsidRPr="00EF3506" w:rsidRDefault="00B70EE4" w:rsidP="00B93229">
            <w:pPr>
              <w:spacing w:line="240" w:lineRule="auto"/>
              <w:jc w:val="center"/>
              <w:rPr>
                <w:b/>
              </w:rPr>
            </w:pPr>
            <w:r w:rsidRPr="00EF3506">
              <w:rPr>
                <w:b/>
              </w:rPr>
              <w:t>Đơn vị</w:t>
            </w:r>
          </w:p>
        </w:tc>
        <w:tc>
          <w:tcPr>
            <w:tcW w:w="2998" w:type="dxa"/>
            <w:shd w:val="clear" w:color="auto" w:fill="auto"/>
            <w:vAlign w:val="center"/>
          </w:tcPr>
          <w:p w14:paraId="67EECFA5" w14:textId="77777777" w:rsidR="00B70EE4" w:rsidRPr="00EF3506" w:rsidRDefault="00B70EE4" w:rsidP="00B93229">
            <w:pPr>
              <w:spacing w:line="240" w:lineRule="auto"/>
              <w:jc w:val="center"/>
            </w:pPr>
            <w:r w:rsidRPr="00EF3506">
              <w:rPr>
                <w:b/>
              </w:rPr>
              <w:t>Hệ số tải lượng</w:t>
            </w:r>
          </w:p>
        </w:tc>
      </w:tr>
      <w:tr w:rsidR="00B70EE4" w:rsidRPr="00EF3506" w14:paraId="74AA0A6E" w14:textId="77777777" w:rsidTr="00B70EE4">
        <w:trPr>
          <w:trHeight w:val="390"/>
          <w:jc w:val="center"/>
        </w:trPr>
        <w:tc>
          <w:tcPr>
            <w:tcW w:w="947" w:type="dxa"/>
            <w:shd w:val="clear" w:color="auto" w:fill="auto"/>
            <w:vAlign w:val="center"/>
          </w:tcPr>
          <w:p w14:paraId="6721AAE0" w14:textId="77777777" w:rsidR="00B70EE4" w:rsidRPr="00EF3506" w:rsidRDefault="00B70EE4" w:rsidP="00B93229">
            <w:pPr>
              <w:spacing w:line="240" w:lineRule="auto"/>
              <w:jc w:val="center"/>
            </w:pPr>
            <w:r w:rsidRPr="00EF3506">
              <w:t>1</w:t>
            </w:r>
          </w:p>
        </w:tc>
        <w:tc>
          <w:tcPr>
            <w:tcW w:w="2734" w:type="dxa"/>
            <w:shd w:val="clear" w:color="auto" w:fill="auto"/>
            <w:vAlign w:val="center"/>
          </w:tcPr>
          <w:p w14:paraId="11A54C8A" w14:textId="77777777" w:rsidR="00B70EE4" w:rsidRPr="00EF3506" w:rsidRDefault="00B70EE4" w:rsidP="00B93229">
            <w:pPr>
              <w:spacing w:line="240" w:lineRule="auto"/>
              <w:jc w:val="left"/>
            </w:pPr>
            <w:r w:rsidRPr="00EF3506">
              <w:t>Chất rắn lơ lửng (TSS)</w:t>
            </w:r>
          </w:p>
        </w:tc>
        <w:tc>
          <w:tcPr>
            <w:tcW w:w="2129" w:type="dxa"/>
            <w:shd w:val="clear" w:color="auto" w:fill="auto"/>
          </w:tcPr>
          <w:p w14:paraId="0D75F299" w14:textId="77777777" w:rsidR="00B70EE4" w:rsidRPr="00EF3506" w:rsidRDefault="00B70EE4" w:rsidP="00B93229">
            <w:pPr>
              <w:spacing w:line="240" w:lineRule="auto"/>
              <w:jc w:val="center"/>
            </w:pPr>
            <w:r w:rsidRPr="00EF3506">
              <w:t>g/người/ngày</w:t>
            </w:r>
          </w:p>
        </w:tc>
        <w:tc>
          <w:tcPr>
            <w:tcW w:w="2998" w:type="dxa"/>
            <w:shd w:val="clear" w:color="auto" w:fill="auto"/>
            <w:vAlign w:val="center"/>
          </w:tcPr>
          <w:p w14:paraId="00E88E5C" w14:textId="77777777" w:rsidR="00B70EE4" w:rsidRPr="00EF3506" w:rsidRDefault="00B70EE4" w:rsidP="00B93229">
            <w:pPr>
              <w:spacing w:line="240" w:lineRule="auto"/>
              <w:jc w:val="center"/>
            </w:pPr>
            <w:r w:rsidRPr="00EF3506">
              <w:t xml:space="preserve">70 – 145 </w:t>
            </w:r>
          </w:p>
        </w:tc>
      </w:tr>
      <w:tr w:rsidR="00B70EE4" w:rsidRPr="00EF3506" w14:paraId="0D1562F0" w14:textId="77777777" w:rsidTr="00B70EE4">
        <w:trPr>
          <w:trHeight w:val="330"/>
          <w:jc w:val="center"/>
        </w:trPr>
        <w:tc>
          <w:tcPr>
            <w:tcW w:w="947" w:type="dxa"/>
            <w:shd w:val="clear" w:color="auto" w:fill="auto"/>
            <w:vAlign w:val="center"/>
          </w:tcPr>
          <w:p w14:paraId="3A5F01D8" w14:textId="77777777" w:rsidR="00B70EE4" w:rsidRPr="00EF3506" w:rsidRDefault="00B70EE4" w:rsidP="00B93229">
            <w:pPr>
              <w:spacing w:line="240" w:lineRule="auto"/>
              <w:jc w:val="center"/>
            </w:pPr>
            <w:r w:rsidRPr="00EF3506">
              <w:t>2</w:t>
            </w:r>
          </w:p>
        </w:tc>
        <w:tc>
          <w:tcPr>
            <w:tcW w:w="2734" w:type="dxa"/>
            <w:shd w:val="clear" w:color="auto" w:fill="auto"/>
            <w:vAlign w:val="center"/>
          </w:tcPr>
          <w:p w14:paraId="69D67F6D" w14:textId="77777777" w:rsidR="00B70EE4" w:rsidRPr="00EF3506" w:rsidRDefault="00B70EE4" w:rsidP="00B93229">
            <w:pPr>
              <w:spacing w:line="240" w:lineRule="auto"/>
              <w:jc w:val="left"/>
            </w:pPr>
            <w:r w:rsidRPr="00EF3506">
              <w:t>BOD</w:t>
            </w:r>
            <w:r w:rsidRPr="00EF3506">
              <w:rPr>
                <w:vertAlign w:val="subscript"/>
              </w:rPr>
              <w:t>5</w:t>
            </w:r>
          </w:p>
        </w:tc>
        <w:tc>
          <w:tcPr>
            <w:tcW w:w="2129" w:type="dxa"/>
            <w:shd w:val="clear" w:color="auto" w:fill="auto"/>
          </w:tcPr>
          <w:p w14:paraId="64E36F22" w14:textId="77777777" w:rsidR="00B70EE4" w:rsidRPr="00EF3506" w:rsidRDefault="00B70EE4" w:rsidP="00B93229">
            <w:pPr>
              <w:spacing w:line="240" w:lineRule="auto"/>
              <w:jc w:val="center"/>
            </w:pPr>
            <w:r w:rsidRPr="00EF3506">
              <w:t>g/người/ngày</w:t>
            </w:r>
          </w:p>
        </w:tc>
        <w:tc>
          <w:tcPr>
            <w:tcW w:w="2998" w:type="dxa"/>
            <w:shd w:val="clear" w:color="auto" w:fill="auto"/>
            <w:vAlign w:val="center"/>
          </w:tcPr>
          <w:p w14:paraId="042B52D5" w14:textId="77777777" w:rsidR="00B70EE4" w:rsidRPr="00EF3506" w:rsidRDefault="00B70EE4" w:rsidP="00B93229">
            <w:pPr>
              <w:spacing w:line="240" w:lineRule="auto"/>
              <w:jc w:val="center"/>
            </w:pPr>
            <w:r w:rsidRPr="00EF3506">
              <w:t xml:space="preserve">45 – 54 </w:t>
            </w:r>
          </w:p>
        </w:tc>
      </w:tr>
      <w:tr w:rsidR="00B70EE4" w:rsidRPr="00EF3506" w14:paraId="3B7A3624" w14:textId="77777777" w:rsidTr="00B70EE4">
        <w:trPr>
          <w:trHeight w:val="330"/>
          <w:jc w:val="center"/>
        </w:trPr>
        <w:tc>
          <w:tcPr>
            <w:tcW w:w="947" w:type="dxa"/>
            <w:shd w:val="clear" w:color="auto" w:fill="auto"/>
            <w:vAlign w:val="center"/>
          </w:tcPr>
          <w:p w14:paraId="08815573" w14:textId="77777777" w:rsidR="00B70EE4" w:rsidRPr="00EF3506" w:rsidRDefault="00B70EE4" w:rsidP="00B93229">
            <w:pPr>
              <w:spacing w:line="240" w:lineRule="auto"/>
              <w:jc w:val="center"/>
            </w:pPr>
            <w:r w:rsidRPr="00EF3506">
              <w:t>3</w:t>
            </w:r>
          </w:p>
        </w:tc>
        <w:tc>
          <w:tcPr>
            <w:tcW w:w="2734" w:type="dxa"/>
            <w:shd w:val="clear" w:color="auto" w:fill="auto"/>
            <w:vAlign w:val="center"/>
          </w:tcPr>
          <w:p w14:paraId="64B7E275" w14:textId="77777777" w:rsidR="00B70EE4" w:rsidRPr="00EF3506" w:rsidRDefault="00B70EE4" w:rsidP="00B93229">
            <w:pPr>
              <w:spacing w:line="240" w:lineRule="auto"/>
              <w:jc w:val="left"/>
            </w:pPr>
            <w:r w:rsidRPr="00EF3506">
              <w:t>COD</w:t>
            </w:r>
          </w:p>
        </w:tc>
        <w:tc>
          <w:tcPr>
            <w:tcW w:w="2129" w:type="dxa"/>
            <w:shd w:val="clear" w:color="auto" w:fill="auto"/>
          </w:tcPr>
          <w:p w14:paraId="7D779FDB" w14:textId="77777777" w:rsidR="00B70EE4" w:rsidRPr="00EF3506" w:rsidRDefault="00B70EE4" w:rsidP="00B93229">
            <w:pPr>
              <w:spacing w:line="240" w:lineRule="auto"/>
              <w:jc w:val="center"/>
            </w:pPr>
            <w:r w:rsidRPr="00EF3506">
              <w:t>g/người/ngày</w:t>
            </w:r>
          </w:p>
        </w:tc>
        <w:tc>
          <w:tcPr>
            <w:tcW w:w="2998" w:type="dxa"/>
            <w:shd w:val="clear" w:color="auto" w:fill="auto"/>
            <w:vAlign w:val="center"/>
          </w:tcPr>
          <w:p w14:paraId="713C9056" w14:textId="77777777" w:rsidR="00B70EE4" w:rsidRPr="00EF3506" w:rsidRDefault="00B70EE4" w:rsidP="00B93229">
            <w:pPr>
              <w:spacing w:line="240" w:lineRule="auto"/>
              <w:jc w:val="center"/>
            </w:pPr>
            <w:r w:rsidRPr="00EF3506">
              <w:t>72 – 102</w:t>
            </w:r>
          </w:p>
        </w:tc>
      </w:tr>
      <w:tr w:rsidR="00B70EE4" w:rsidRPr="00EF3506" w14:paraId="49C38D8B" w14:textId="77777777" w:rsidTr="00B70EE4">
        <w:trPr>
          <w:trHeight w:val="80"/>
          <w:jc w:val="center"/>
        </w:trPr>
        <w:tc>
          <w:tcPr>
            <w:tcW w:w="947" w:type="dxa"/>
            <w:shd w:val="clear" w:color="auto" w:fill="auto"/>
            <w:vAlign w:val="center"/>
          </w:tcPr>
          <w:p w14:paraId="5A7BE981" w14:textId="77777777" w:rsidR="00B70EE4" w:rsidRPr="00EF3506" w:rsidRDefault="00B70EE4" w:rsidP="00B93229">
            <w:pPr>
              <w:spacing w:line="240" w:lineRule="auto"/>
              <w:jc w:val="center"/>
            </w:pPr>
            <w:r w:rsidRPr="00EF3506">
              <w:t>4</w:t>
            </w:r>
          </w:p>
        </w:tc>
        <w:tc>
          <w:tcPr>
            <w:tcW w:w="2734" w:type="dxa"/>
            <w:shd w:val="clear" w:color="auto" w:fill="auto"/>
            <w:vAlign w:val="center"/>
          </w:tcPr>
          <w:p w14:paraId="5EB9DF51" w14:textId="77777777" w:rsidR="00B70EE4" w:rsidRPr="00EF3506" w:rsidRDefault="00B70EE4" w:rsidP="00B93229">
            <w:pPr>
              <w:spacing w:line="240" w:lineRule="auto"/>
              <w:jc w:val="left"/>
            </w:pPr>
            <w:r w:rsidRPr="00EF3506">
              <w:t>Amonia</w:t>
            </w:r>
          </w:p>
        </w:tc>
        <w:tc>
          <w:tcPr>
            <w:tcW w:w="2129" w:type="dxa"/>
            <w:shd w:val="clear" w:color="auto" w:fill="auto"/>
          </w:tcPr>
          <w:p w14:paraId="1BB8FE05" w14:textId="77777777" w:rsidR="00B70EE4" w:rsidRPr="00EF3506" w:rsidRDefault="00B70EE4" w:rsidP="00B93229">
            <w:pPr>
              <w:spacing w:line="240" w:lineRule="auto"/>
              <w:jc w:val="center"/>
            </w:pPr>
            <w:r w:rsidRPr="00EF3506">
              <w:t>g/người/ngày</w:t>
            </w:r>
          </w:p>
        </w:tc>
        <w:tc>
          <w:tcPr>
            <w:tcW w:w="2998" w:type="dxa"/>
            <w:shd w:val="clear" w:color="auto" w:fill="auto"/>
            <w:vAlign w:val="center"/>
          </w:tcPr>
          <w:p w14:paraId="22F5C642" w14:textId="77777777" w:rsidR="00B70EE4" w:rsidRPr="00EF3506" w:rsidRDefault="00B70EE4" w:rsidP="00B93229">
            <w:pPr>
              <w:spacing w:line="240" w:lineRule="auto"/>
              <w:jc w:val="center"/>
            </w:pPr>
            <w:r w:rsidRPr="00EF3506">
              <w:t xml:space="preserve">2,4 – 4,8 </w:t>
            </w:r>
          </w:p>
        </w:tc>
      </w:tr>
      <w:tr w:rsidR="00B70EE4" w:rsidRPr="00EF3506" w14:paraId="5FA5350D" w14:textId="77777777" w:rsidTr="00B70EE4">
        <w:trPr>
          <w:trHeight w:val="330"/>
          <w:jc w:val="center"/>
        </w:trPr>
        <w:tc>
          <w:tcPr>
            <w:tcW w:w="947" w:type="dxa"/>
            <w:shd w:val="clear" w:color="auto" w:fill="auto"/>
            <w:vAlign w:val="center"/>
          </w:tcPr>
          <w:p w14:paraId="6E19F6D8" w14:textId="77777777" w:rsidR="00B70EE4" w:rsidRPr="00EF3506" w:rsidRDefault="00B70EE4" w:rsidP="00B93229">
            <w:pPr>
              <w:spacing w:line="240" w:lineRule="auto"/>
              <w:jc w:val="center"/>
            </w:pPr>
            <w:r w:rsidRPr="00EF3506">
              <w:t>5</w:t>
            </w:r>
          </w:p>
        </w:tc>
        <w:tc>
          <w:tcPr>
            <w:tcW w:w="2734" w:type="dxa"/>
            <w:shd w:val="clear" w:color="auto" w:fill="auto"/>
            <w:vAlign w:val="center"/>
          </w:tcPr>
          <w:p w14:paraId="751FA524" w14:textId="77777777" w:rsidR="00B70EE4" w:rsidRPr="00EF3506" w:rsidRDefault="00B70EE4" w:rsidP="00B93229">
            <w:pPr>
              <w:spacing w:line="240" w:lineRule="auto"/>
              <w:jc w:val="left"/>
            </w:pPr>
            <w:r w:rsidRPr="00EF3506">
              <w:t>Tổng N</w:t>
            </w:r>
          </w:p>
        </w:tc>
        <w:tc>
          <w:tcPr>
            <w:tcW w:w="2129" w:type="dxa"/>
            <w:shd w:val="clear" w:color="auto" w:fill="auto"/>
          </w:tcPr>
          <w:p w14:paraId="5A0F4CD7" w14:textId="77777777" w:rsidR="00B70EE4" w:rsidRPr="00EF3506" w:rsidRDefault="00B70EE4" w:rsidP="00B93229">
            <w:pPr>
              <w:spacing w:line="240" w:lineRule="auto"/>
              <w:jc w:val="center"/>
            </w:pPr>
            <w:r w:rsidRPr="00EF3506">
              <w:t>g/người/ngày</w:t>
            </w:r>
          </w:p>
        </w:tc>
        <w:tc>
          <w:tcPr>
            <w:tcW w:w="2998" w:type="dxa"/>
            <w:shd w:val="clear" w:color="auto" w:fill="auto"/>
            <w:vAlign w:val="center"/>
          </w:tcPr>
          <w:p w14:paraId="1803AA33" w14:textId="77777777" w:rsidR="00B70EE4" w:rsidRPr="00EF3506" w:rsidRDefault="00B70EE4" w:rsidP="00B93229">
            <w:pPr>
              <w:spacing w:line="240" w:lineRule="auto"/>
              <w:jc w:val="center"/>
            </w:pPr>
            <w:r w:rsidRPr="00EF3506">
              <w:t xml:space="preserve">6 – 12 </w:t>
            </w:r>
          </w:p>
        </w:tc>
      </w:tr>
      <w:tr w:rsidR="00B70EE4" w:rsidRPr="00EF3506" w14:paraId="2E301D28" w14:textId="77777777" w:rsidTr="00B70EE4">
        <w:trPr>
          <w:trHeight w:val="330"/>
          <w:jc w:val="center"/>
        </w:trPr>
        <w:tc>
          <w:tcPr>
            <w:tcW w:w="947" w:type="dxa"/>
            <w:shd w:val="clear" w:color="auto" w:fill="auto"/>
            <w:vAlign w:val="center"/>
          </w:tcPr>
          <w:p w14:paraId="5FF11B59" w14:textId="77777777" w:rsidR="00B70EE4" w:rsidRPr="00EF3506" w:rsidRDefault="00B70EE4" w:rsidP="00B93229">
            <w:pPr>
              <w:spacing w:line="240" w:lineRule="auto"/>
              <w:jc w:val="center"/>
            </w:pPr>
            <w:r w:rsidRPr="00EF3506">
              <w:t>6</w:t>
            </w:r>
          </w:p>
        </w:tc>
        <w:tc>
          <w:tcPr>
            <w:tcW w:w="2734" w:type="dxa"/>
            <w:shd w:val="clear" w:color="auto" w:fill="auto"/>
            <w:vAlign w:val="center"/>
          </w:tcPr>
          <w:p w14:paraId="3FB30730" w14:textId="77777777" w:rsidR="00B70EE4" w:rsidRPr="00EF3506" w:rsidRDefault="00B70EE4" w:rsidP="00B93229">
            <w:pPr>
              <w:spacing w:line="240" w:lineRule="auto"/>
              <w:jc w:val="left"/>
            </w:pPr>
            <w:r w:rsidRPr="00EF3506">
              <w:t>Tổng P</w:t>
            </w:r>
          </w:p>
        </w:tc>
        <w:tc>
          <w:tcPr>
            <w:tcW w:w="2129" w:type="dxa"/>
            <w:shd w:val="clear" w:color="auto" w:fill="auto"/>
          </w:tcPr>
          <w:p w14:paraId="52279ED1" w14:textId="77777777" w:rsidR="00B70EE4" w:rsidRPr="00EF3506" w:rsidRDefault="00B70EE4" w:rsidP="00B93229">
            <w:pPr>
              <w:spacing w:line="240" w:lineRule="auto"/>
              <w:jc w:val="center"/>
            </w:pPr>
            <w:r w:rsidRPr="00EF3506">
              <w:t>g/người/ngày</w:t>
            </w:r>
          </w:p>
        </w:tc>
        <w:tc>
          <w:tcPr>
            <w:tcW w:w="2998" w:type="dxa"/>
            <w:shd w:val="clear" w:color="auto" w:fill="auto"/>
            <w:vAlign w:val="center"/>
          </w:tcPr>
          <w:p w14:paraId="5504A4B8" w14:textId="77777777" w:rsidR="00B70EE4" w:rsidRPr="00EF3506" w:rsidRDefault="00B70EE4" w:rsidP="00B93229">
            <w:pPr>
              <w:spacing w:line="240" w:lineRule="auto"/>
              <w:jc w:val="center"/>
            </w:pPr>
            <w:r w:rsidRPr="00EF3506">
              <w:t>0,8 – 4,0</w:t>
            </w:r>
          </w:p>
        </w:tc>
      </w:tr>
    </w:tbl>
    <w:p w14:paraId="06DB5A1B" w14:textId="6971DE66" w:rsidR="00B70EE4" w:rsidRPr="00EF3506" w:rsidRDefault="00B70EE4" w:rsidP="00B70EE4">
      <w:pPr>
        <w:spacing w:before="0" w:after="0" w:line="240" w:lineRule="auto"/>
        <w:jc w:val="right"/>
        <w:rPr>
          <w:i/>
          <w:sz w:val="24"/>
        </w:rPr>
      </w:pPr>
      <w:r w:rsidRPr="00EF3506">
        <w:rPr>
          <w:i/>
        </w:rPr>
        <w:t>Nguồn: Xử lý nước thải đô thị và công nghiệp – Tính toán thiết kế công trình, Lâm Minh Triết, Nguyễn Thanh Hùng, Nguyễn Phước Dân, 2008</w:t>
      </w:r>
      <w:r w:rsidR="00347522">
        <w:rPr>
          <w:i/>
        </w:rPr>
        <w:t>.</w:t>
      </w:r>
    </w:p>
    <w:p w14:paraId="281C77BB" w14:textId="77777777" w:rsidR="00B70EE4" w:rsidRPr="00EF3506" w:rsidRDefault="00B70EE4" w:rsidP="00B70EE4">
      <w:pPr>
        <w:ind w:firstLine="720"/>
      </w:pPr>
      <w:r w:rsidRPr="00EF3506">
        <w:lastRenderedPageBreak/>
        <w:t>Căn cứ vào các hệ số ô nhiễm nêu trên, có thể dự báo tải lượng các chất ô nhiễm sinh ra từ nước thải sinh hoạt trong giai đoạn xây dựng dự án được trình bày trong bảng sau:</w:t>
      </w:r>
    </w:p>
    <w:p w14:paraId="672A0411" w14:textId="337D8460" w:rsidR="00B70EE4" w:rsidRPr="00EF3506" w:rsidRDefault="00B70EE4" w:rsidP="008B495D">
      <w:pPr>
        <w:pStyle w:val="Caption"/>
      </w:pPr>
      <w:bookmarkStart w:id="204" w:name="_heading=h.2fk6b3p" w:colFirst="0" w:colLast="0"/>
      <w:bookmarkStart w:id="205" w:name="_Toc143159128"/>
      <w:bookmarkStart w:id="206" w:name="_Toc145321768"/>
      <w:bookmarkStart w:id="207" w:name="_Toc169935119"/>
      <w:bookmarkStart w:id="208" w:name="_Toc172382814"/>
      <w:bookmarkEnd w:id="204"/>
      <w:r w:rsidRPr="00EF3506">
        <w:t>Bảng 4.</w:t>
      </w:r>
      <w:r w:rsidR="00923B07">
        <w:fldChar w:fldCharType="begin"/>
      </w:r>
      <w:r w:rsidR="00923B07">
        <w:instrText xml:space="preserve"> SEQ B</w:instrText>
      </w:r>
      <w:r w:rsidR="00923B07">
        <w:instrText>ả</w:instrText>
      </w:r>
      <w:r w:rsidR="00923B07">
        <w:instrText xml:space="preserve">ng_4. \* ARABIC </w:instrText>
      </w:r>
      <w:r w:rsidR="00923B07">
        <w:fldChar w:fldCharType="separate"/>
      </w:r>
      <w:r w:rsidR="00522A15">
        <w:rPr>
          <w:noProof/>
        </w:rPr>
        <w:t>7</w:t>
      </w:r>
      <w:r w:rsidR="00923B07">
        <w:rPr>
          <w:noProof/>
        </w:rPr>
        <w:fldChar w:fldCharType="end"/>
      </w:r>
      <w:r>
        <w:rPr>
          <w:lang w:val="vi-VN"/>
        </w:rPr>
        <w:t>:</w:t>
      </w:r>
      <w:r w:rsidRPr="00EF3506">
        <w:t xml:space="preserve"> Tải lượng và nồng độ chất ô nhiễm sinh ra từ nước thải sinh hoạt (chưa qua xử lý) trong giai đoạn lắp đặt máy móc thiết bị</w:t>
      </w:r>
      <w:bookmarkEnd w:id="205"/>
      <w:bookmarkEnd w:id="206"/>
      <w:bookmarkEnd w:id="207"/>
      <w:bookmarkEnd w:id="208"/>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69"/>
        <w:gridCol w:w="1417"/>
        <w:gridCol w:w="1911"/>
        <w:gridCol w:w="2648"/>
        <w:gridCol w:w="2366"/>
      </w:tblGrid>
      <w:tr w:rsidR="00B70EE4" w:rsidRPr="00EF3506" w14:paraId="77FF16C7" w14:textId="77777777" w:rsidTr="008011FA">
        <w:trPr>
          <w:trHeight w:val="1257"/>
          <w:jc w:val="center"/>
        </w:trPr>
        <w:tc>
          <w:tcPr>
            <w:tcW w:w="869" w:type="dxa"/>
            <w:shd w:val="clear" w:color="auto" w:fill="auto"/>
            <w:vAlign w:val="center"/>
          </w:tcPr>
          <w:p w14:paraId="51EAF6C9" w14:textId="77777777" w:rsidR="00B70EE4" w:rsidRPr="00EF3506" w:rsidRDefault="00B70EE4" w:rsidP="00B70EE4">
            <w:pPr>
              <w:jc w:val="center"/>
              <w:rPr>
                <w:b/>
              </w:rPr>
            </w:pPr>
            <w:r w:rsidRPr="00EF3506">
              <w:rPr>
                <w:b/>
              </w:rPr>
              <w:t>STT</w:t>
            </w:r>
          </w:p>
        </w:tc>
        <w:tc>
          <w:tcPr>
            <w:tcW w:w="1417" w:type="dxa"/>
            <w:shd w:val="clear" w:color="auto" w:fill="auto"/>
            <w:vAlign w:val="center"/>
          </w:tcPr>
          <w:p w14:paraId="3E0A6B77" w14:textId="77777777" w:rsidR="00B70EE4" w:rsidRPr="00EF3506" w:rsidRDefault="00B70EE4" w:rsidP="00B70EE4">
            <w:pPr>
              <w:jc w:val="center"/>
              <w:rPr>
                <w:b/>
              </w:rPr>
            </w:pPr>
            <w:r w:rsidRPr="00EF3506">
              <w:rPr>
                <w:b/>
              </w:rPr>
              <w:t>Thông số</w:t>
            </w:r>
          </w:p>
        </w:tc>
        <w:tc>
          <w:tcPr>
            <w:tcW w:w="1911" w:type="dxa"/>
            <w:shd w:val="clear" w:color="auto" w:fill="auto"/>
            <w:vAlign w:val="center"/>
          </w:tcPr>
          <w:p w14:paraId="30C98408" w14:textId="77777777" w:rsidR="00B70EE4" w:rsidRPr="00EF3506" w:rsidRDefault="00B70EE4" w:rsidP="00B70EE4">
            <w:pPr>
              <w:jc w:val="center"/>
              <w:rPr>
                <w:b/>
              </w:rPr>
            </w:pPr>
            <w:r w:rsidRPr="00EF3506">
              <w:rPr>
                <w:b/>
              </w:rPr>
              <w:t>Tải lượng trung bình (kg/ngày)</w:t>
            </w:r>
          </w:p>
        </w:tc>
        <w:tc>
          <w:tcPr>
            <w:tcW w:w="2648" w:type="dxa"/>
            <w:shd w:val="clear" w:color="auto" w:fill="auto"/>
            <w:vAlign w:val="center"/>
          </w:tcPr>
          <w:p w14:paraId="3DDAEB8B" w14:textId="77777777" w:rsidR="00B70EE4" w:rsidRPr="00EF3506" w:rsidRDefault="00B70EE4" w:rsidP="00B70EE4">
            <w:pPr>
              <w:jc w:val="center"/>
              <w:rPr>
                <w:b/>
              </w:rPr>
            </w:pPr>
            <w:r w:rsidRPr="00EF3506">
              <w:rPr>
                <w:b/>
              </w:rPr>
              <w:t>Nồng độ trung bình các chất ô nhiễm (mg/l)</w:t>
            </w:r>
          </w:p>
        </w:tc>
        <w:tc>
          <w:tcPr>
            <w:tcW w:w="2366" w:type="dxa"/>
            <w:shd w:val="clear" w:color="auto" w:fill="auto"/>
            <w:vAlign w:val="center"/>
          </w:tcPr>
          <w:p w14:paraId="128AF5A9" w14:textId="3C0A519B" w:rsidR="00B70EE4" w:rsidRPr="00EF3506" w:rsidRDefault="00DF6585" w:rsidP="00CB2E3B">
            <w:pPr>
              <w:jc w:val="center"/>
              <w:rPr>
                <w:b/>
              </w:rPr>
            </w:pPr>
            <w:r w:rsidRPr="00DF6585">
              <w:rPr>
                <w:b/>
              </w:rPr>
              <w:t>QCVN 14:2008/BTNMT,</w:t>
            </w:r>
            <w:r w:rsidR="00F4770C">
              <w:rPr>
                <w:b/>
                <w:lang w:val="vi-VN"/>
              </w:rPr>
              <w:t xml:space="preserve"> </w:t>
            </w:r>
            <w:r w:rsidRPr="00DF6585">
              <w:rPr>
                <w:b/>
              </w:rPr>
              <w:t>Cột B</w:t>
            </w:r>
          </w:p>
        </w:tc>
      </w:tr>
      <w:tr w:rsidR="00B70EE4" w:rsidRPr="00EF3506" w14:paraId="18C01301" w14:textId="77777777" w:rsidTr="008011FA">
        <w:trPr>
          <w:trHeight w:val="390"/>
          <w:jc w:val="center"/>
        </w:trPr>
        <w:tc>
          <w:tcPr>
            <w:tcW w:w="869" w:type="dxa"/>
            <w:shd w:val="clear" w:color="auto" w:fill="auto"/>
            <w:vAlign w:val="center"/>
          </w:tcPr>
          <w:p w14:paraId="1019CDF3" w14:textId="77777777" w:rsidR="00B70EE4" w:rsidRPr="00EF3506" w:rsidRDefault="00B70EE4" w:rsidP="00B70EE4">
            <w:pPr>
              <w:jc w:val="center"/>
            </w:pPr>
            <w:r w:rsidRPr="00EF3506">
              <w:t>1</w:t>
            </w:r>
          </w:p>
        </w:tc>
        <w:tc>
          <w:tcPr>
            <w:tcW w:w="1417" w:type="dxa"/>
            <w:shd w:val="clear" w:color="auto" w:fill="auto"/>
            <w:vAlign w:val="center"/>
          </w:tcPr>
          <w:p w14:paraId="48FEAE48" w14:textId="77777777" w:rsidR="00B70EE4" w:rsidRPr="00EF3506" w:rsidRDefault="00B70EE4" w:rsidP="00B70EE4">
            <w:pPr>
              <w:jc w:val="left"/>
            </w:pPr>
            <w:r w:rsidRPr="00EF3506">
              <w:t>TSS</w:t>
            </w:r>
          </w:p>
        </w:tc>
        <w:tc>
          <w:tcPr>
            <w:tcW w:w="1911" w:type="dxa"/>
            <w:shd w:val="clear" w:color="auto" w:fill="auto"/>
            <w:vAlign w:val="center"/>
          </w:tcPr>
          <w:p w14:paraId="6D70D32D" w14:textId="77777777" w:rsidR="00B70EE4" w:rsidRPr="00EF3506" w:rsidRDefault="00B70EE4" w:rsidP="00B70EE4">
            <w:pPr>
              <w:jc w:val="center"/>
            </w:pPr>
            <w:r w:rsidRPr="00EF3506">
              <w:t>7 – 14,5</w:t>
            </w:r>
          </w:p>
        </w:tc>
        <w:tc>
          <w:tcPr>
            <w:tcW w:w="2648" w:type="dxa"/>
            <w:shd w:val="clear" w:color="auto" w:fill="auto"/>
            <w:vAlign w:val="center"/>
          </w:tcPr>
          <w:p w14:paraId="1C624914" w14:textId="77777777" w:rsidR="00B70EE4" w:rsidRPr="00EF3506" w:rsidRDefault="00B70EE4" w:rsidP="00B70EE4">
            <w:pPr>
              <w:jc w:val="center"/>
            </w:pPr>
            <w:r w:rsidRPr="00EF3506">
              <w:t>437,5 – 906,25</w:t>
            </w:r>
          </w:p>
        </w:tc>
        <w:tc>
          <w:tcPr>
            <w:tcW w:w="2366" w:type="dxa"/>
            <w:shd w:val="clear" w:color="auto" w:fill="auto"/>
          </w:tcPr>
          <w:p w14:paraId="019A551E" w14:textId="77777777" w:rsidR="00B70EE4" w:rsidRPr="00EF3506" w:rsidRDefault="00B70EE4" w:rsidP="00B70EE4">
            <w:pPr>
              <w:widowControl w:val="0"/>
              <w:ind w:right="58"/>
              <w:jc w:val="center"/>
              <w:rPr>
                <w:b/>
              </w:rPr>
            </w:pPr>
            <w:r w:rsidRPr="00EF3506">
              <w:rPr>
                <w:b/>
              </w:rPr>
              <w:t>100</w:t>
            </w:r>
          </w:p>
        </w:tc>
      </w:tr>
      <w:tr w:rsidR="00B70EE4" w:rsidRPr="00EF3506" w14:paraId="005F83F0" w14:textId="77777777" w:rsidTr="008011FA">
        <w:trPr>
          <w:trHeight w:val="330"/>
          <w:jc w:val="center"/>
        </w:trPr>
        <w:tc>
          <w:tcPr>
            <w:tcW w:w="869" w:type="dxa"/>
            <w:shd w:val="clear" w:color="auto" w:fill="auto"/>
            <w:vAlign w:val="center"/>
          </w:tcPr>
          <w:p w14:paraId="1BA5BC32" w14:textId="77777777" w:rsidR="00B70EE4" w:rsidRPr="00EF3506" w:rsidRDefault="00B70EE4" w:rsidP="00B70EE4">
            <w:pPr>
              <w:jc w:val="center"/>
            </w:pPr>
            <w:r w:rsidRPr="00EF3506">
              <w:t>2</w:t>
            </w:r>
          </w:p>
        </w:tc>
        <w:tc>
          <w:tcPr>
            <w:tcW w:w="1417" w:type="dxa"/>
            <w:shd w:val="clear" w:color="auto" w:fill="auto"/>
            <w:vAlign w:val="center"/>
          </w:tcPr>
          <w:p w14:paraId="40319D4C" w14:textId="77777777" w:rsidR="00B70EE4" w:rsidRPr="00EF3506" w:rsidRDefault="00B70EE4" w:rsidP="00B70EE4">
            <w:pPr>
              <w:jc w:val="left"/>
            </w:pPr>
            <w:r w:rsidRPr="00EF3506">
              <w:t>BOD</w:t>
            </w:r>
            <w:r w:rsidRPr="00EF3506">
              <w:rPr>
                <w:vertAlign w:val="subscript"/>
              </w:rPr>
              <w:t>5</w:t>
            </w:r>
          </w:p>
        </w:tc>
        <w:tc>
          <w:tcPr>
            <w:tcW w:w="1911" w:type="dxa"/>
            <w:shd w:val="clear" w:color="auto" w:fill="auto"/>
            <w:vAlign w:val="center"/>
          </w:tcPr>
          <w:p w14:paraId="4A6C479C" w14:textId="77777777" w:rsidR="00B70EE4" w:rsidRPr="00EF3506" w:rsidRDefault="00B70EE4" w:rsidP="00B70EE4">
            <w:pPr>
              <w:jc w:val="center"/>
            </w:pPr>
            <w:r w:rsidRPr="00EF3506">
              <w:t>4,5 – 5,4</w:t>
            </w:r>
          </w:p>
        </w:tc>
        <w:tc>
          <w:tcPr>
            <w:tcW w:w="2648" w:type="dxa"/>
            <w:shd w:val="clear" w:color="auto" w:fill="auto"/>
            <w:vAlign w:val="center"/>
          </w:tcPr>
          <w:p w14:paraId="3704097C" w14:textId="77777777" w:rsidR="00B70EE4" w:rsidRPr="00EF3506" w:rsidRDefault="00B70EE4" w:rsidP="00B70EE4">
            <w:pPr>
              <w:jc w:val="center"/>
            </w:pPr>
            <w:r w:rsidRPr="00EF3506">
              <w:t>281,25 – 337,5</w:t>
            </w:r>
          </w:p>
        </w:tc>
        <w:tc>
          <w:tcPr>
            <w:tcW w:w="2366" w:type="dxa"/>
            <w:shd w:val="clear" w:color="auto" w:fill="auto"/>
          </w:tcPr>
          <w:p w14:paraId="30EC9D69" w14:textId="77777777" w:rsidR="00B70EE4" w:rsidRPr="00EF3506" w:rsidRDefault="00B70EE4" w:rsidP="00B70EE4">
            <w:pPr>
              <w:widowControl w:val="0"/>
              <w:ind w:right="58"/>
              <w:jc w:val="center"/>
              <w:rPr>
                <w:b/>
              </w:rPr>
            </w:pPr>
            <w:r w:rsidRPr="00EF3506">
              <w:rPr>
                <w:b/>
              </w:rPr>
              <w:t>50</w:t>
            </w:r>
          </w:p>
        </w:tc>
      </w:tr>
      <w:tr w:rsidR="00B70EE4" w:rsidRPr="00EF3506" w14:paraId="383B7E07" w14:textId="77777777" w:rsidTr="008011FA">
        <w:trPr>
          <w:trHeight w:val="330"/>
          <w:jc w:val="center"/>
        </w:trPr>
        <w:tc>
          <w:tcPr>
            <w:tcW w:w="869" w:type="dxa"/>
            <w:shd w:val="clear" w:color="auto" w:fill="auto"/>
            <w:vAlign w:val="center"/>
          </w:tcPr>
          <w:p w14:paraId="6B5549E7" w14:textId="77777777" w:rsidR="00B70EE4" w:rsidRPr="00EF3506" w:rsidRDefault="00B70EE4" w:rsidP="00B70EE4">
            <w:pPr>
              <w:jc w:val="center"/>
            </w:pPr>
            <w:r w:rsidRPr="00EF3506">
              <w:t>3</w:t>
            </w:r>
          </w:p>
        </w:tc>
        <w:tc>
          <w:tcPr>
            <w:tcW w:w="1417" w:type="dxa"/>
            <w:shd w:val="clear" w:color="auto" w:fill="auto"/>
            <w:vAlign w:val="center"/>
          </w:tcPr>
          <w:p w14:paraId="42011A35" w14:textId="77777777" w:rsidR="00B70EE4" w:rsidRPr="00EF3506" w:rsidRDefault="00B70EE4" w:rsidP="00B70EE4">
            <w:pPr>
              <w:jc w:val="left"/>
            </w:pPr>
            <w:r w:rsidRPr="00EF3506">
              <w:t>COD</w:t>
            </w:r>
          </w:p>
        </w:tc>
        <w:tc>
          <w:tcPr>
            <w:tcW w:w="1911" w:type="dxa"/>
            <w:shd w:val="clear" w:color="auto" w:fill="auto"/>
            <w:vAlign w:val="center"/>
          </w:tcPr>
          <w:p w14:paraId="3F572BB6" w14:textId="77777777" w:rsidR="00B70EE4" w:rsidRPr="00EF3506" w:rsidRDefault="00B70EE4" w:rsidP="00B70EE4">
            <w:pPr>
              <w:jc w:val="center"/>
            </w:pPr>
            <w:r w:rsidRPr="00EF3506">
              <w:t>7,2 – 10,2</w:t>
            </w:r>
          </w:p>
        </w:tc>
        <w:tc>
          <w:tcPr>
            <w:tcW w:w="2648" w:type="dxa"/>
            <w:shd w:val="clear" w:color="auto" w:fill="auto"/>
            <w:vAlign w:val="center"/>
          </w:tcPr>
          <w:p w14:paraId="0E34B166" w14:textId="77777777" w:rsidR="00B70EE4" w:rsidRPr="00EF3506" w:rsidRDefault="00B70EE4" w:rsidP="00B70EE4">
            <w:pPr>
              <w:jc w:val="center"/>
            </w:pPr>
            <w:r w:rsidRPr="00EF3506">
              <w:t>450 – 637,5</w:t>
            </w:r>
          </w:p>
        </w:tc>
        <w:tc>
          <w:tcPr>
            <w:tcW w:w="2366" w:type="dxa"/>
            <w:shd w:val="clear" w:color="auto" w:fill="auto"/>
            <w:vAlign w:val="center"/>
          </w:tcPr>
          <w:p w14:paraId="16864616" w14:textId="77777777" w:rsidR="00B70EE4" w:rsidRPr="00EF3506" w:rsidRDefault="00B70EE4" w:rsidP="00B70EE4">
            <w:pPr>
              <w:jc w:val="center"/>
              <w:rPr>
                <w:b/>
              </w:rPr>
            </w:pPr>
            <w:r w:rsidRPr="00EF3506">
              <w:rPr>
                <w:b/>
              </w:rPr>
              <w:t>-</w:t>
            </w:r>
          </w:p>
        </w:tc>
      </w:tr>
      <w:tr w:rsidR="00B70EE4" w:rsidRPr="00EF3506" w14:paraId="32D41B1A" w14:textId="77777777" w:rsidTr="008011FA">
        <w:trPr>
          <w:trHeight w:val="330"/>
          <w:jc w:val="center"/>
        </w:trPr>
        <w:tc>
          <w:tcPr>
            <w:tcW w:w="869" w:type="dxa"/>
            <w:shd w:val="clear" w:color="auto" w:fill="auto"/>
            <w:vAlign w:val="center"/>
          </w:tcPr>
          <w:p w14:paraId="5D5EA9AF" w14:textId="77777777" w:rsidR="00B70EE4" w:rsidRPr="00EF3506" w:rsidRDefault="00B70EE4" w:rsidP="00B70EE4">
            <w:pPr>
              <w:jc w:val="center"/>
            </w:pPr>
            <w:r w:rsidRPr="00EF3506">
              <w:t>4</w:t>
            </w:r>
          </w:p>
        </w:tc>
        <w:tc>
          <w:tcPr>
            <w:tcW w:w="1417" w:type="dxa"/>
            <w:shd w:val="clear" w:color="auto" w:fill="auto"/>
            <w:vAlign w:val="center"/>
          </w:tcPr>
          <w:p w14:paraId="13A081EF" w14:textId="77777777" w:rsidR="00B70EE4" w:rsidRPr="00EF3506" w:rsidRDefault="00B70EE4" w:rsidP="00B70EE4">
            <w:pPr>
              <w:jc w:val="left"/>
            </w:pPr>
            <w:r w:rsidRPr="00EF3506">
              <w:t>Amonia</w:t>
            </w:r>
          </w:p>
        </w:tc>
        <w:tc>
          <w:tcPr>
            <w:tcW w:w="1911" w:type="dxa"/>
            <w:shd w:val="clear" w:color="auto" w:fill="auto"/>
            <w:vAlign w:val="center"/>
          </w:tcPr>
          <w:p w14:paraId="0FA55BC2" w14:textId="77777777" w:rsidR="00B70EE4" w:rsidRPr="00EF3506" w:rsidRDefault="00B70EE4" w:rsidP="00B70EE4">
            <w:pPr>
              <w:jc w:val="center"/>
            </w:pPr>
            <w:r w:rsidRPr="00EF3506">
              <w:t>0,24 – 0,48</w:t>
            </w:r>
          </w:p>
        </w:tc>
        <w:tc>
          <w:tcPr>
            <w:tcW w:w="2648" w:type="dxa"/>
            <w:shd w:val="clear" w:color="auto" w:fill="auto"/>
            <w:vAlign w:val="center"/>
          </w:tcPr>
          <w:p w14:paraId="55BDE237" w14:textId="77777777" w:rsidR="00B70EE4" w:rsidRPr="00EF3506" w:rsidRDefault="00B70EE4" w:rsidP="00B70EE4">
            <w:pPr>
              <w:jc w:val="center"/>
            </w:pPr>
            <w:r w:rsidRPr="00EF3506">
              <w:t>15 – 30</w:t>
            </w:r>
          </w:p>
        </w:tc>
        <w:tc>
          <w:tcPr>
            <w:tcW w:w="2366" w:type="dxa"/>
            <w:shd w:val="clear" w:color="auto" w:fill="auto"/>
            <w:vAlign w:val="center"/>
          </w:tcPr>
          <w:p w14:paraId="709C2F6B" w14:textId="77777777" w:rsidR="00B70EE4" w:rsidRPr="00EF3506" w:rsidRDefault="00B70EE4" w:rsidP="00B70EE4">
            <w:pPr>
              <w:jc w:val="center"/>
              <w:rPr>
                <w:b/>
              </w:rPr>
            </w:pPr>
            <w:r w:rsidRPr="00EF3506">
              <w:rPr>
                <w:b/>
              </w:rPr>
              <w:t>10</w:t>
            </w:r>
          </w:p>
        </w:tc>
      </w:tr>
      <w:tr w:rsidR="00B70EE4" w:rsidRPr="00EF3506" w14:paraId="03F6F9FC" w14:textId="77777777" w:rsidTr="008011FA">
        <w:trPr>
          <w:trHeight w:val="330"/>
          <w:jc w:val="center"/>
        </w:trPr>
        <w:tc>
          <w:tcPr>
            <w:tcW w:w="869" w:type="dxa"/>
            <w:shd w:val="clear" w:color="auto" w:fill="auto"/>
            <w:vAlign w:val="center"/>
          </w:tcPr>
          <w:p w14:paraId="0E207869" w14:textId="77777777" w:rsidR="00B70EE4" w:rsidRPr="00EF3506" w:rsidRDefault="00B70EE4" w:rsidP="00B70EE4">
            <w:pPr>
              <w:jc w:val="center"/>
            </w:pPr>
            <w:r w:rsidRPr="00EF3506">
              <w:t>5</w:t>
            </w:r>
          </w:p>
        </w:tc>
        <w:tc>
          <w:tcPr>
            <w:tcW w:w="1417" w:type="dxa"/>
            <w:shd w:val="clear" w:color="auto" w:fill="auto"/>
            <w:vAlign w:val="center"/>
          </w:tcPr>
          <w:p w14:paraId="0EB7FDF5" w14:textId="77777777" w:rsidR="00B70EE4" w:rsidRPr="00EF3506" w:rsidRDefault="00B70EE4" w:rsidP="00B70EE4">
            <w:pPr>
              <w:jc w:val="left"/>
            </w:pPr>
            <w:r w:rsidRPr="00EF3506">
              <w:t>Tổng N</w:t>
            </w:r>
          </w:p>
        </w:tc>
        <w:tc>
          <w:tcPr>
            <w:tcW w:w="1911" w:type="dxa"/>
            <w:shd w:val="clear" w:color="auto" w:fill="auto"/>
            <w:vAlign w:val="center"/>
          </w:tcPr>
          <w:p w14:paraId="4396611E" w14:textId="77777777" w:rsidR="00B70EE4" w:rsidRPr="00EF3506" w:rsidRDefault="00B70EE4" w:rsidP="00B70EE4">
            <w:pPr>
              <w:jc w:val="center"/>
            </w:pPr>
            <w:r w:rsidRPr="00EF3506">
              <w:t>0,6 – 1,2</w:t>
            </w:r>
          </w:p>
        </w:tc>
        <w:tc>
          <w:tcPr>
            <w:tcW w:w="2648" w:type="dxa"/>
            <w:shd w:val="clear" w:color="auto" w:fill="auto"/>
            <w:vAlign w:val="center"/>
          </w:tcPr>
          <w:p w14:paraId="7B188FD1" w14:textId="77777777" w:rsidR="00B70EE4" w:rsidRPr="00EF3506" w:rsidRDefault="00B70EE4" w:rsidP="00B70EE4">
            <w:pPr>
              <w:jc w:val="center"/>
            </w:pPr>
            <w:r w:rsidRPr="00EF3506">
              <w:t>37,5 – 75</w:t>
            </w:r>
          </w:p>
        </w:tc>
        <w:tc>
          <w:tcPr>
            <w:tcW w:w="2366" w:type="dxa"/>
            <w:shd w:val="clear" w:color="auto" w:fill="auto"/>
            <w:vAlign w:val="center"/>
          </w:tcPr>
          <w:p w14:paraId="78522F8C" w14:textId="757BBEC3" w:rsidR="00B70EE4" w:rsidRPr="00EF3506" w:rsidRDefault="00DF6585" w:rsidP="00B70EE4">
            <w:pPr>
              <w:jc w:val="center"/>
              <w:rPr>
                <w:b/>
              </w:rPr>
            </w:pPr>
            <w:r>
              <w:rPr>
                <w:b/>
              </w:rPr>
              <w:t>5</w:t>
            </w:r>
            <w:r w:rsidR="00B70EE4" w:rsidRPr="00EF3506">
              <w:rPr>
                <w:b/>
              </w:rPr>
              <w:t>0</w:t>
            </w:r>
          </w:p>
        </w:tc>
      </w:tr>
      <w:tr w:rsidR="00B70EE4" w:rsidRPr="00EF3506" w14:paraId="475D8152" w14:textId="77777777" w:rsidTr="008011FA">
        <w:trPr>
          <w:trHeight w:val="330"/>
          <w:jc w:val="center"/>
        </w:trPr>
        <w:tc>
          <w:tcPr>
            <w:tcW w:w="869" w:type="dxa"/>
            <w:shd w:val="clear" w:color="auto" w:fill="auto"/>
            <w:vAlign w:val="center"/>
          </w:tcPr>
          <w:p w14:paraId="34E0F038" w14:textId="77777777" w:rsidR="00B70EE4" w:rsidRPr="00EF3506" w:rsidRDefault="00B70EE4" w:rsidP="00B70EE4">
            <w:pPr>
              <w:jc w:val="center"/>
            </w:pPr>
            <w:r w:rsidRPr="00EF3506">
              <w:t>6</w:t>
            </w:r>
          </w:p>
        </w:tc>
        <w:tc>
          <w:tcPr>
            <w:tcW w:w="1417" w:type="dxa"/>
            <w:shd w:val="clear" w:color="auto" w:fill="auto"/>
            <w:vAlign w:val="center"/>
          </w:tcPr>
          <w:p w14:paraId="346C6C9C" w14:textId="77777777" w:rsidR="00B70EE4" w:rsidRPr="00EF3506" w:rsidRDefault="00B70EE4" w:rsidP="00B70EE4">
            <w:pPr>
              <w:jc w:val="left"/>
            </w:pPr>
            <w:r w:rsidRPr="00EF3506">
              <w:t>Tổng P</w:t>
            </w:r>
          </w:p>
        </w:tc>
        <w:tc>
          <w:tcPr>
            <w:tcW w:w="1911" w:type="dxa"/>
            <w:shd w:val="clear" w:color="auto" w:fill="auto"/>
            <w:vAlign w:val="center"/>
          </w:tcPr>
          <w:p w14:paraId="3E8F7576" w14:textId="77777777" w:rsidR="00B70EE4" w:rsidRPr="00EF3506" w:rsidRDefault="00B70EE4" w:rsidP="00B70EE4">
            <w:pPr>
              <w:jc w:val="center"/>
            </w:pPr>
            <w:r w:rsidRPr="00EF3506">
              <w:t>0,08– 0,4</w:t>
            </w:r>
          </w:p>
        </w:tc>
        <w:tc>
          <w:tcPr>
            <w:tcW w:w="2648" w:type="dxa"/>
            <w:shd w:val="clear" w:color="auto" w:fill="auto"/>
            <w:vAlign w:val="center"/>
          </w:tcPr>
          <w:p w14:paraId="209A1313" w14:textId="77777777" w:rsidR="00B70EE4" w:rsidRPr="00EF3506" w:rsidRDefault="00B70EE4" w:rsidP="00B70EE4">
            <w:pPr>
              <w:jc w:val="center"/>
            </w:pPr>
            <w:r w:rsidRPr="00EF3506">
              <w:t>3,07 – 15,4</w:t>
            </w:r>
          </w:p>
        </w:tc>
        <w:tc>
          <w:tcPr>
            <w:tcW w:w="2366" w:type="dxa"/>
            <w:shd w:val="clear" w:color="auto" w:fill="auto"/>
            <w:vAlign w:val="center"/>
          </w:tcPr>
          <w:p w14:paraId="51DA8642" w14:textId="7B044A38" w:rsidR="00B70EE4" w:rsidRPr="00EF3506" w:rsidRDefault="00DF6585" w:rsidP="00B70EE4">
            <w:pPr>
              <w:jc w:val="center"/>
              <w:rPr>
                <w:b/>
              </w:rPr>
            </w:pPr>
            <w:r>
              <w:rPr>
                <w:b/>
              </w:rPr>
              <w:t>10</w:t>
            </w:r>
          </w:p>
        </w:tc>
      </w:tr>
    </w:tbl>
    <w:p w14:paraId="6936FD7B" w14:textId="6D98B9A4" w:rsidR="00B70EE4" w:rsidRPr="00EF3506" w:rsidRDefault="00B70EE4" w:rsidP="00B70EE4">
      <w:pPr>
        <w:spacing w:before="0" w:after="0" w:line="240" w:lineRule="auto"/>
        <w:jc w:val="right"/>
        <w:rPr>
          <w:i/>
        </w:rPr>
      </w:pPr>
      <w:r w:rsidRPr="00EF3506">
        <w:rPr>
          <w:i/>
        </w:rPr>
        <w:t>Nguồn: Xử lý nước thải đô thị và công nghiệp – Tính toán thiết kế công trình, Lâm Minh Triết, Nguyễn Thanh Hùng, Nguyễn Phước Dân, 2008</w:t>
      </w:r>
      <w:r w:rsidR="00CE452A">
        <w:rPr>
          <w:i/>
        </w:rPr>
        <w:t>.</w:t>
      </w:r>
    </w:p>
    <w:p w14:paraId="7DA73797" w14:textId="77777777" w:rsidR="00B70EE4" w:rsidRPr="00C07FCA" w:rsidRDefault="00B70EE4" w:rsidP="00C07FCA">
      <w:pPr>
        <w:ind w:firstLine="720"/>
        <w:rPr>
          <w:b/>
          <w:bCs/>
          <w:i/>
          <w:u w:val="single"/>
        </w:rPr>
      </w:pPr>
      <w:r w:rsidRPr="00C07FCA">
        <w:rPr>
          <w:b/>
          <w:bCs/>
          <w:i/>
          <w:u w:val="single"/>
        </w:rPr>
        <w:t xml:space="preserve">Ghi chú: </w:t>
      </w:r>
    </w:p>
    <w:p w14:paraId="599F393C" w14:textId="77777777" w:rsidR="00C07FCA" w:rsidRPr="00C07FCA" w:rsidRDefault="00B70EE4" w:rsidP="004B083E">
      <w:pPr>
        <w:pStyle w:val="ListParagraph"/>
        <w:widowControl w:val="0"/>
        <w:numPr>
          <w:ilvl w:val="0"/>
          <w:numId w:val="142"/>
        </w:numPr>
        <w:pBdr>
          <w:top w:val="nil"/>
          <w:left w:val="nil"/>
          <w:bottom w:val="nil"/>
          <w:right w:val="nil"/>
          <w:between w:val="nil"/>
        </w:pBdr>
        <w:spacing w:before="60" w:after="60" w:line="276" w:lineRule="auto"/>
        <w:rPr>
          <w:i/>
        </w:rPr>
      </w:pPr>
      <w:r w:rsidRPr="00C07FCA">
        <w:rPr>
          <w:i/>
        </w:rPr>
        <w:t>Tải lượng trung bình (kg/ngày) = hệ số tải lượng (g/người/ngày) x số cán bộ, công nhân của Dự án (người) x 10</w:t>
      </w:r>
      <w:r w:rsidRPr="00C07FCA">
        <w:rPr>
          <w:i/>
          <w:vertAlign w:val="superscript"/>
        </w:rPr>
        <w:t>-3</w:t>
      </w:r>
      <w:r w:rsidR="00C07FCA">
        <w:rPr>
          <w:i/>
          <w:lang w:val="vi-VN"/>
        </w:rPr>
        <w:t>;</w:t>
      </w:r>
    </w:p>
    <w:p w14:paraId="62EBDE4D" w14:textId="23930122" w:rsidR="00B70EE4" w:rsidRPr="00C07FCA" w:rsidRDefault="00B70EE4" w:rsidP="004B083E">
      <w:pPr>
        <w:pStyle w:val="ListParagraph"/>
        <w:widowControl w:val="0"/>
        <w:numPr>
          <w:ilvl w:val="0"/>
          <w:numId w:val="142"/>
        </w:numPr>
        <w:pBdr>
          <w:top w:val="nil"/>
          <w:left w:val="nil"/>
          <w:bottom w:val="nil"/>
          <w:right w:val="nil"/>
          <w:between w:val="nil"/>
        </w:pBdr>
        <w:spacing w:before="60" w:after="60" w:line="276" w:lineRule="auto"/>
        <w:rPr>
          <w:i/>
        </w:rPr>
      </w:pPr>
      <w:r w:rsidRPr="00C07FCA">
        <w:rPr>
          <w:i/>
        </w:rPr>
        <w:t>Nồng độ trung bình (mg/l) = [tải lượng trung bình (kg/ngày)/lưu lượng nước thải phát sinh (m</w:t>
      </w:r>
      <w:r w:rsidRPr="00C07FCA">
        <w:rPr>
          <w:i/>
          <w:vertAlign w:val="superscript"/>
        </w:rPr>
        <w:t>3</w:t>
      </w:r>
      <w:r w:rsidRPr="00C07FCA">
        <w:rPr>
          <w:i/>
        </w:rPr>
        <w:t>/ngày)] x 10</w:t>
      </w:r>
      <w:r w:rsidRPr="00C07FCA">
        <w:rPr>
          <w:i/>
          <w:vertAlign w:val="superscript"/>
        </w:rPr>
        <w:t>3</w:t>
      </w:r>
      <w:r w:rsidRPr="00C07FCA">
        <w:rPr>
          <w:i/>
        </w:rPr>
        <w:t>.</w:t>
      </w:r>
    </w:p>
    <w:p w14:paraId="4C14D299" w14:textId="5362653F" w:rsidR="00A62499" w:rsidRPr="00CB2E3B" w:rsidRDefault="00B70EE4" w:rsidP="00CB2E3B">
      <w:pPr>
        <w:ind w:firstLine="720"/>
      </w:pPr>
      <w:r w:rsidRPr="00C07FCA">
        <w:rPr>
          <w:b/>
          <w:bCs/>
          <w:i/>
          <w:u w:val="single"/>
        </w:rPr>
        <w:t>Nhận xét:</w:t>
      </w:r>
      <w:r w:rsidRPr="00EF3506">
        <w:rPr>
          <w:i/>
        </w:rPr>
        <w:t xml:space="preserve"> </w:t>
      </w:r>
      <w:r w:rsidRPr="00EF3506">
        <w:t xml:space="preserve">So sánh với quy chuẩn có thể thấy rằng, khi nước thải sinh hoạt của công nhân xây dựng chưa qua xử lý, thì các chỉ tiêu ô nhiễm đều vượt tiêu chuẩn của QCVN </w:t>
      </w:r>
      <w:r w:rsidR="00CB2E3B" w:rsidRPr="00CB2E3B">
        <w:t>14:2008/BTNMT</w:t>
      </w:r>
      <w:r w:rsidRPr="00EF3506">
        <w:t xml:space="preserve">, cột B – </w:t>
      </w:r>
      <w:r w:rsidR="00CB2E3B">
        <w:t>quy chuẩn kỹ thuật quốc gia về nước thải sinh hoạt</w:t>
      </w:r>
      <w:r w:rsidRPr="00EF3506">
        <w:t>. Nếu lượng nước thải này thải trực tiếp vào môi trường sẽ gây tác động trực tiếp đến chất lượng nước mặt, nước ngầm và cảnh quan môi trường trong khu vực</w:t>
      </w:r>
      <w:r w:rsidR="00977B52">
        <w:rPr>
          <w:lang w:val="vi-VN"/>
        </w:rPr>
        <w:t>.</w:t>
      </w:r>
    </w:p>
    <w:p w14:paraId="55E00296" w14:textId="232780EC" w:rsidR="00A62499" w:rsidRPr="003049CB" w:rsidRDefault="00A62499" w:rsidP="003049CB">
      <w:pPr>
        <w:pStyle w:val="Heading4"/>
        <w:rPr>
          <w:lang w:val="vi-VN"/>
        </w:rPr>
      </w:pPr>
      <w:bookmarkStart w:id="209" w:name="_Toc2168163"/>
      <w:bookmarkStart w:id="210" w:name="_Toc2168015"/>
      <w:bookmarkStart w:id="211" w:name="_Toc510450426"/>
      <w:r w:rsidRPr="003049CB">
        <w:rPr>
          <w:lang w:val="vi-VN"/>
        </w:rPr>
        <w:t>1.1.</w:t>
      </w:r>
      <w:r w:rsidR="00C76C98">
        <w:rPr>
          <w:lang w:val="vi-VN"/>
        </w:rPr>
        <w:t>7</w:t>
      </w:r>
      <w:r w:rsidRPr="003049CB">
        <w:rPr>
          <w:lang w:val="vi-VN"/>
        </w:rPr>
        <w:t>. Tác động của chất thải rắn sinh hoạt và chất thải nguy hại</w:t>
      </w:r>
      <w:bookmarkEnd w:id="209"/>
      <w:bookmarkEnd w:id="210"/>
      <w:bookmarkEnd w:id="211"/>
    </w:p>
    <w:p w14:paraId="0DD00784" w14:textId="77777777" w:rsidR="00A62499" w:rsidRPr="003049CB" w:rsidRDefault="003049CB" w:rsidP="003049CB">
      <w:pPr>
        <w:rPr>
          <w:b/>
          <w:i/>
          <w:iCs/>
        </w:rPr>
      </w:pPr>
      <w:bookmarkStart w:id="212" w:name="_Toc510450427"/>
      <w:r w:rsidRPr="003049CB">
        <w:rPr>
          <w:b/>
          <w:i/>
          <w:iCs/>
          <w:lang w:val="vi-VN"/>
        </w:rPr>
        <w:t xml:space="preserve">a). </w:t>
      </w:r>
      <w:r w:rsidR="00A62499" w:rsidRPr="003049CB">
        <w:rPr>
          <w:b/>
          <w:i/>
          <w:iCs/>
        </w:rPr>
        <w:t>Chất thải rắn sinh hoạt</w:t>
      </w:r>
      <w:bookmarkEnd w:id="212"/>
    </w:p>
    <w:p w14:paraId="41317904" w14:textId="0017FDB1" w:rsidR="00CF4CC1" w:rsidRPr="00EF3506" w:rsidRDefault="00CF4CC1" w:rsidP="00CF4CC1">
      <w:pPr>
        <w:ind w:firstLine="567"/>
      </w:pPr>
      <w:r w:rsidRPr="00EF3506">
        <w:t xml:space="preserve">Chất thải rắn sinh hoạt phát sinh trong giai đoạn này chủ yếu là do hoạt động sinh hoạt của công nhân xây dựng. Thành phần chất thải này bao gồm các chất thải hữu cơ </w:t>
      </w:r>
      <w:r w:rsidRPr="00EF3506">
        <w:lastRenderedPageBreak/>
        <w:t xml:space="preserve">(thức ăn, rau quả thừa…), các chất thải vô cơ (giấy vụn, carton, vỏ đồ hộp, bao bì, chai lọ...). Theo Quy chuẩn xây dựng QCXDVN 01:2021/BXD thì khối lượng chất thải rắn sinh hoạt phát sinh trung bình </w:t>
      </w:r>
      <w:r w:rsidR="00F60615">
        <w:t>0</w:t>
      </w:r>
      <w:r w:rsidRPr="00EF3506">
        <w:t>,</w:t>
      </w:r>
      <w:r w:rsidR="00F60615">
        <w:t>9</w:t>
      </w:r>
      <w:r w:rsidRPr="00EF3506">
        <w:t xml:space="preserve"> kg/người/ngày. Như vậy, với tổng công nhân xây dựng là 5 người thì khối lượng chất thải rắn sinh hoạt phát sinh là </w:t>
      </w:r>
      <w:r w:rsidR="00F60615" w:rsidRPr="00F60615">
        <w:t>4</w:t>
      </w:r>
      <w:r w:rsidR="00F60615">
        <w:t>,</w:t>
      </w:r>
      <w:r w:rsidR="00F60615" w:rsidRPr="00F60615">
        <w:t>5</w:t>
      </w:r>
      <w:r w:rsidRPr="006633A8">
        <w:t xml:space="preserve"> kg/ngày.</w:t>
      </w:r>
    </w:p>
    <w:p w14:paraId="21FC550A" w14:textId="77777777" w:rsidR="00CF4CC1" w:rsidRPr="00EF3506" w:rsidRDefault="00CF4CC1" w:rsidP="00CF4CC1">
      <w:pPr>
        <w:ind w:firstLine="567"/>
      </w:pPr>
      <w:r w:rsidRPr="00EF3506">
        <w:t xml:space="preserve">Dựa vào tỷ lệ thành phần của rác thải sinh hoạt được trích dẫn tại tài liệu </w:t>
      </w:r>
      <w:r w:rsidRPr="00EF3506">
        <w:rPr>
          <w:i/>
        </w:rPr>
        <w:t>Assessment of Sources of Air, Water and Land Pollution: A guide to rapid sources inventory techniques and their use informulating environment strategies, (WHO, Geneva, 1993),</w:t>
      </w:r>
      <w:r w:rsidRPr="00EF3506">
        <w:t xml:space="preserve"> ước lượng chủng loại các chất thải rắn sinh hoạt theo khối lượng được thể hiện tại bảng dưới đây.</w:t>
      </w:r>
    </w:p>
    <w:p w14:paraId="68571827" w14:textId="6CD6BA03" w:rsidR="00CF4CC1" w:rsidRPr="00EF3506" w:rsidRDefault="00CF4CC1" w:rsidP="008B495D">
      <w:pPr>
        <w:pStyle w:val="Caption"/>
      </w:pPr>
      <w:bookmarkStart w:id="213" w:name="_heading=h.3ep43zb" w:colFirst="0" w:colLast="0"/>
      <w:bookmarkStart w:id="214" w:name="_Toc143159130"/>
      <w:bookmarkStart w:id="215" w:name="_Toc145321769"/>
      <w:bookmarkStart w:id="216" w:name="_Toc169935120"/>
      <w:bookmarkStart w:id="217" w:name="_Toc172382815"/>
      <w:bookmarkEnd w:id="213"/>
      <w:r w:rsidRPr="006633A8">
        <w:t>Bảng 4.</w:t>
      </w:r>
      <w:r w:rsidR="00923B07">
        <w:fldChar w:fldCharType="begin"/>
      </w:r>
      <w:r w:rsidR="00923B07">
        <w:instrText xml:space="preserve"> SEQ B</w:instrText>
      </w:r>
      <w:r w:rsidR="00923B07">
        <w:instrText>ả</w:instrText>
      </w:r>
      <w:r w:rsidR="00923B07">
        <w:instrText xml:space="preserve">ng_4. \* ARABIC </w:instrText>
      </w:r>
      <w:r w:rsidR="00923B07">
        <w:fldChar w:fldCharType="separate"/>
      </w:r>
      <w:r w:rsidR="00522A15">
        <w:rPr>
          <w:noProof/>
        </w:rPr>
        <w:t>8</w:t>
      </w:r>
      <w:r w:rsidR="00923B07">
        <w:rPr>
          <w:noProof/>
        </w:rPr>
        <w:fldChar w:fldCharType="end"/>
      </w:r>
      <w:r w:rsidR="001C3F50" w:rsidRPr="006633A8">
        <w:rPr>
          <w:lang w:val="vi-VN"/>
        </w:rPr>
        <w:t>:</w:t>
      </w:r>
      <w:r w:rsidRPr="006633A8">
        <w:t xml:space="preserve"> Thành phần và khối lượng chất thải rắn sinh hoạt của dự án</w:t>
      </w:r>
      <w:bookmarkEnd w:id="214"/>
      <w:bookmarkEnd w:id="215"/>
      <w:bookmarkEnd w:id="216"/>
      <w:bookmarkEnd w:id="217"/>
      <w:r w:rsidRPr="00EF3506">
        <w:t xml:space="preserve"> </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28"/>
        <w:gridCol w:w="3568"/>
        <w:gridCol w:w="1760"/>
        <w:gridCol w:w="2905"/>
      </w:tblGrid>
      <w:tr w:rsidR="00CF4CC1" w:rsidRPr="00EF3506" w14:paraId="639EA9EA" w14:textId="77777777" w:rsidTr="008011FA">
        <w:tc>
          <w:tcPr>
            <w:tcW w:w="828" w:type="dxa"/>
            <w:shd w:val="clear" w:color="auto" w:fill="auto"/>
            <w:vAlign w:val="center"/>
          </w:tcPr>
          <w:p w14:paraId="704680DC" w14:textId="0238E25F" w:rsidR="00CF4CC1" w:rsidRPr="00EF3506" w:rsidRDefault="00CF4CC1" w:rsidP="00CF4CC1">
            <w:pPr>
              <w:spacing w:line="240" w:lineRule="auto"/>
              <w:ind w:firstLine="23"/>
              <w:jc w:val="center"/>
              <w:rPr>
                <w:b/>
              </w:rPr>
            </w:pPr>
            <w:r>
              <w:rPr>
                <w:b/>
                <w:lang w:val="vi-VN"/>
              </w:rPr>
              <w:t>S</w:t>
            </w:r>
            <w:r w:rsidRPr="00EF3506">
              <w:rPr>
                <w:b/>
              </w:rPr>
              <w:t>TT</w:t>
            </w:r>
          </w:p>
        </w:tc>
        <w:tc>
          <w:tcPr>
            <w:tcW w:w="3568" w:type="dxa"/>
            <w:shd w:val="clear" w:color="auto" w:fill="auto"/>
            <w:vAlign w:val="center"/>
          </w:tcPr>
          <w:p w14:paraId="5BCA58F4" w14:textId="77777777" w:rsidR="00CF4CC1" w:rsidRPr="00EF3506" w:rsidRDefault="00CF4CC1" w:rsidP="00CF4CC1">
            <w:pPr>
              <w:spacing w:line="240" w:lineRule="auto"/>
              <w:ind w:firstLine="23"/>
              <w:jc w:val="center"/>
              <w:rPr>
                <w:b/>
              </w:rPr>
            </w:pPr>
            <w:r w:rsidRPr="00EF3506">
              <w:rPr>
                <w:b/>
              </w:rPr>
              <w:t>Thành phần chất thải</w:t>
            </w:r>
          </w:p>
        </w:tc>
        <w:tc>
          <w:tcPr>
            <w:tcW w:w="1760" w:type="dxa"/>
            <w:shd w:val="clear" w:color="auto" w:fill="auto"/>
            <w:vAlign w:val="center"/>
          </w:tcPr>
          <w:p w14:paraId="7CC36B2B" w14:textId="77777777" w:rsidR="00CF4CC1" w:rsidRPr="00EF3506" w:rsidRDefault="00CF4CC1" w:rsidP="00CF4CC1">
            <w:pPr>
              <w:spacing w:line="240" w:lineRule="auto"/>
              <w:ind w:firstLine="23"/>
              <w:jc w:val="center"/>
              <w:rPr>
                <w:b/>
              </w:rPr>
            </w:pPr>
            <w:r w:rsidRPr="00EF3506">
              <w:rPr>
                <w:b/>
              </w:rPr>
              <w:t>Tỷ lệ (%)</w:t>
            </w:r>
          </w:p>
        </w:tc>
        <w:tc>
          <w:tcPr>
            <w:tcW w:w="2905" w:type="dxa"/>
            <w:shd w:val="clear" w:color="auto" w:fill="auto"/>
            <w:vAlign w:val="center"/>
          </w:tcPr>
          <w:p w14:paraId="6FF34B5A" w14:textId="77777777" w:rsidR="00CF4CC1" w:rsidRPr="00EF3506" w:rsidRDefault="00CF4CC1" w:rsidP="00CF4CC1">
            <w:pPr>
              <w:spacing w:line="240" w:lineRule="auto"/>
              <w:ind w:firstLine="23"/>
              <w:jc w:val="center"/>
              <w:rPr>
                <w:b/>
              </w:rPr>
            </w:pPr>
            <w:r w:rsidRPr="00EF3506">
              <w:rPr>
                <w:b/>
              </w:rPr>
              <w:t>Khối lượng (kg/ngày)</w:t>
            </w:r>
          </w:p>
        </w:tc>
      </w:tr>
      <w:tr w:rsidR="006C7A6B" w:rsidRPr="00EF3506" w14:paraId="6C62EEC1" w14:textId="77777777" w:rsidTr="008011FA">
        <w:tc>
          <w:tcPr>
            <w:tcW w:w="828" w:type="dxa"/>
            <w:shd w:val="clear" w:color="auto" w:fill="auto"/>
            <w:vAlign w:val="center"/>
          </w:tcPr>
          <w:p w14:paraId="58E95757" w14:textId="77777777" w:rsidR="006C7A6B" w:rsidRPr="00EF3506" w:rsidRDefault="006C7A6B" w:rsidP="006C7A6B">
            <w:pPr>
              <w:spacing w:line="240" w:lineRule="auto"/>
              <w:ind w:firstLine="23"/>
              <w:jc w:val="center"/>
            </w:pPr>
            <w:r w:rsidRPr="00EF3506">
              <w:t>1</w:t>
            </w:r>
          </w:p>
        </w:tc>
        <w:tc>
          <w:tcPr>
            <w:tcW w:w="3568" w:type="dxa"/>
            <w:shd w:val="clear" w:color="auto" w:fill="auto"/>
            <w:vAlign w:val="center"/>
          </w:tcPr>
          <w:p w14:paraId="0AC87C93" w14:textId="77777777" w:rsidR="006C7A6B" w:rsidRPr="00EF3506" w:rsidRDefault="006C7A6B" w:rsidP="006C7A6B">
            <w:pPr>
              <w:spacing w:line="240" w:lineRule="auto"/>
              <w:ind w:firstLine="23"/>
              <w:jc w:val="left"/>
            </w:pPr>
            <w:r w:rsidRPr="00EF3506">
              <w:t>Thực phẩm thừa, rác hữu cơ</w:t>
            </w:r>
          </w:p>
        </w:tc>
        <w:tc>
          <w:tcPr>
            <w:tcW w:w="1760" w:type="dxa"/>
            <w:shd w:val="clear" w:color="auto" w:fill="auto"/>
            <w:vAlign w:val="center"/>
          </w:tcPr>
          <w:p w14:paraId="485FD052" w14:textId="77777777" w:rsidR="006C7A6B" w:rsidRPr="00EF3506" w:rsidRDefault="006C7A6B" w:rsidP="006C7A6B">
            <w:pPr>
              <w:spacing w:line="240" w:lineRule="auto"/>
              <w:ind w:firstLine="23"/>
              <w:jc w:val="center"/>
              <w:rPr>
                <w:vertAlign w:val="superscript"/>
              </w:rPr>
            </w:pPr>
            <w:r w:rsidRPr="00EF3506">
              <w:t>50,1</w:t>
            </w:r>
          </w:p>
        </w:tc>
        <w:tc>
          <w:tcPr>
            <w:tcW w:w="2905" w:type="dxa"/>
            <w:shd w:val="clear" w:color="auto" w:fill="auto"/>
          </w:tcPr>
          <w:p w14:paraId="1EC7A71E" w14:textId="17893908" w:rsidR="006C7A6B" w:rsidRPr="00EF3506" w:rsidRDefault="006C7A6B" w:rsidP="006C7A6B">
            <w:pPr>
              <w:spacing w:line="240" w:lineRule="auto"/>
              <w:ind w:firstLine="23"/>
              <w:jc w:val="center"/>
            </w:pPr>
            <w:r w:rsidRPr="00D84DDA">
              <w:t>2</w:t>
            </w:r>
            <w:r>
              <w:t>,</w:t>
            </w:r>
            <w:r w:rsidRPr="00D84DDA">
              <w:t>2545</w:t>
            </w:r>
          </w:p>
        </w:tc>
      </w:tr>
      <w:tr w:rsidR="006C7A6B" w:rsidRPr="00EF3506" w14:paraId="49FAA994" w14:textId="77777777" w:rsidTr="008011FA">
        <w:tc>
          <w:tcPr>
            <w:tcW w:w="828" w:type="dxa"/>
            <w:shd w:val="clear" w:color="auto" w:fill="auto"/>
            <w:vAlign w:val="center"/>
          </w:tcPr>
          <w:p w14:paraId="2A6E5F8B" w14:textId="77777777" w:rsidR="006C7A6B" w:rsidRPr="00EF3506" w:rsidRDefault="006C7A6B" w:rsidP="006C7A6B">
            <w:pPr>
              <w:spacing w:line="240" w:lineRule="auto"/>
              <w:ind w:firstLine="23"/>
              <w:jc w:val="center"/>
            </w:pPr>
            <w:r w:rsidRPr="00EF3506">
              <w:t>2</w:t>
            </w:r>
          </w:p>
        </w:tc>
        <w:tc>
          <w:tcPr>
            <w:tcW w:w="3568" w:type="dxa"/>
            <w:shd w:val="clear" w:color="auto" w:fill="auto"/>
            <w:vAlign w:val="center"/>
          </w:tcPr>
          <w:p w14:paraId="67543408" w14:textId="77777777" w:rsidR="006C7A6B" w:rsidRPr="00EF3506" w:rsidRDefault="006C7A6B" w:rsidP="006C7A6B">
            <w:pPr>
              <w:spacing w:line="240" w:lineRule="auto"/>
              <w:ind w:firstLine="23"/>
              <w:jc w:val="left"/>
            </w:pPr>
            <w:r w:rsidRPr="00EF3506">
              <w:t>Giấy carton, gỗ…</w:t>
            </w:r>
          </w:p>
        </w:tc>
        <w:tc>
          <w:tcPr>
            <w:tcW w:w="1760" w:type="dxa"/>
            <w:shd w:val="clear" w:color="auto" w:fill="auto"/>
            <w:vAlign w:val="center"/>
          </w:tcPr>
          <w:p w14:paraId="245CFD43" w14:textId="77777777" w:rsidR="006C7A6B" w:rsidRPr="00EF3506" w:rsidRDefault="006C7A6B" w:rsidP="006C7A6B">
            <w:pPr>
              <w:spacing w:line="240" w:lineRule="auto"/>
              <w:ind w:firstLine="23"/>
              <w:jc w:val="center"/>
            </w:pPr>
            <w:r w:rsidRPr="00EF3506">
              <w:t>4,2</w:t>
            </w:r>
          </w:p>
        </w:tc>
        <w:tc>
          <w:tcPr>
            <w:tcW w:w="2905" w:type="dxa"/>
            <w:shd w:val="clear" w:color="auto" w:fill="auto"/>
          </w:tcPr>
          <w:p w14:paraId="1E6CAB77" w14:textId="5060ED4C" w:rsidR="006C7A6B" w:rsidRPr="006633A8" w:rsidRDefault="006C7A6B" w:rsidP="006C7A6B">
            <w:pPr>
              <w:spacing w:line="240" w:lineRule="auto"/>
              <w:ind w:firstLine="23"/>
              <w:jc w:val="center"/>
              <w:rPr>
                <w:lang w:val="vi-VN"/>
              </w:rPr>
            </w:pPr>
            <w:r w:rsidRPr="00D84DDA">
              <w:t>0</w:t>
            </w:r>
            <w:r>
              <w:t>,</w:t>
            </w:r>
            <w:r w:rsidRPr="00D84DDA">
              <w:t>189</w:t>
            </w:r>
          </w:p>
        </w:tc>
      </w:tr>
      <w:tr w:rsidR="006C7A6B" w:rsidRPr="00EF3506" w14:paraId="7194AC3B" w14:textId="77777777" w:rsidTr="008011FA">
        <w:tc>
          <w:tcPr>
            <w:tcW w:w="828" w:type="dxa"/>
            <w:shd w:val="clear" w:color="auto" w:fill="auto"/>
            <w:vAlign w:val="center"/>
          </w:tcPr>
          <w:p w14:paraId="30487932" w14:textId="77777777" w:rsidR="006C7A6B" w:rsidRPr="00EF3506" w:rsidRDefault="006C7A6B" w:rsidP="006C7A6B">
            <w:pPr>
              <w:spacing w:line="240" w:lineRule="auto"/>
              <w:ind w:firstLine="23"/>
              <w:jc w:val="center"/>
            </w:pPr>
            <w:r w:rsidRPr="00EF3506">
              <w:t>3</w:t>
            </w:r>
          </w:p>
        </w:tc>
        <w:tc>
          <w:tcPr>
            <w:tcW w:w="3568" w:type="dxa"/>
            <w:shd w:val="clear" w:color="auto" w:fill="auto"/>
            <w:vAlign w:val="center"/>
          </w:tcPr>
          <w:p w14:paraId="675E3240" w14:textId="77777777" w:rsidR="006C7A6B" w:rsidRPr="00EF3506" w:rsidRDefault="006C7A6B" w:rsidP="006C7A6B">
            <w:pPr>
              <w:spacing w:line="240" w:lineRule="auto"/>
              <w:ind w:firstLine="23"/>
              <w:jc w:val="left"/>
            </w:pPr>
            <w:r w:rsidRPr="00EF3506">
              <w:t>Nilon, chất dẻo, cao su</w:t>
            </w:r>
          </w:p>
        </w:tc>
        <w:tc>
          <w:tcPr>
            <w:tcW w:w="1760" w:type="dxa"/>
            <w:shd w:val="clear" w:color="auto" w:fill="auto"/>
            <w:vAlign w:val="center"/>
          </w:tcPr>
          <w:p w14:paraId="23BABF35" w14:textId="77777777" w:rsidR="006C7A6B" w:rsidRPr="00EF3506" w:rsidRDefault="006C7A6B" w:rsidP="006C7A6B">
            <w:pPr>
              <w:spacing w:line="240" w:lineRule="auto"/>
              <w:ind w:firstLine="23"/>
              <w:jc w:val="center"/>
            </w:pPr>
            <w:r w:rsidRPr="00EF3506">
              <w:t>5,5</w:t>
            </w:r>
          </w:p>
        </w:tc>
        <w:tc>
          <w:tcPr>
            <w:tcW w:w="2905" w:type="dxa"/>
            <w:shd w:val="clear" w:color="auto" w:fill="auto"/>
          </w:tcPr>
          <w:p w14:paraId="4E4614B1" w14:textId="0D07092E" w:rsidR="006C7A6B" w:rsidRPr="006633A8" w:rsidRDefault="006C7A6B" w:rsidP="006C7A6B">
            <w:pPr>
              <w:spacing w:line="240" w:lineRule="auto"/>
              <w:ind w:firstLine="23"/>
              <w:jc w:val="center"/>
              <w:rPr>
                <w:lang w:val="vi-VN"/>
              </w:rPr>
            </w:pPr>
            <w:r w:rsidRPr="00D84DDA">
              <w:t>0</w:t>
            </w:r>
            <w:r>
              <w:t>,</w:t>
            </w:r>
            <w:r w:rsidRPr="00D84DDA">
              <w:t>2475</w:t>
            </w:r>
          </w:p>
        </w:tc>
      </w:tr>
      <w:tr w:rsidR="006C7A6B" w:rsidRPr="00EF3506" w14:paraId="61007E65" w14:textId="77777777" w:rsidTr="008011FA">
        <w:tc>
          <w:tcPr>
            <w:tcW w:w="828" w:type="dxa"/>
            <w:shd w:val="clear" w:color="auto" w:fill="auto"/>
            <w:vAlign w:val="center"/>
          </w:tcPr>
          <w:p w14:paraId="6FA03CC8" w14:textId="77777777" w:rsidR="006C7A6B" w:rsidRPr="00EF3506" w:rsidRDefault="006C7A6B" w:rsidP="006C7A6B">
            <w:pPr>
              <w:spacing w:line="240" w:lineRule="auto"/>
              <w:ind w:firstLine="23"/>
              <w:jc w:val="center"/>
            </w:pPr>
            <w:r w:rsidRPr="00EF3506">
              <w:t>4</w:t>
            </w:r>
          </w:p>
        </w:tc>
        <w:tc>
          <w:tcPr>
            <w:tcW w:w="3568" w:type="dxa"/>
            <w:shd w:val="clear" w:color="auto" w:fill="auto"/>
            <w:vAlign w:val="center"/>
          </w:tcPr>
          <w:p w14:paraId="7148AD7A" w14:textId="77777777" w:rsidR="006C7A6B" w:rsidRPr="00EF3506" w:rsidRDefault="006C7A6B" w:rsidP="006C7A6B">
            <w:pPr>
              <w:spacing w:line="240" w:lineRule="auto"/>
              <w:ind w:firstLine="23"/>
              <w:jc w:val="left"/>
            </w:pPr>
            <w:r w:rsidRPr="00EF3506">
              <w:t>Kim loại, vỏ hộp và bao bì</w:t>
            </w:r>
          </w:p>
        </w:tc>
        <w:tc>
          <w:tcPr>
            <w:tcW w:w="1760" w:type="dxa"/>
            <w:shd w:val="clear" w:color="auto" w:fill="auto"/>
            <w:vAlign w:val="center"/>
          </w:tcPr>
          <w:p w14:paraId="0C342606" w14:textId="77777777" w:rsidR="006C7A6B" w:rsidRPr="00EF3506" w:rsidRDefault="006C7A6B" w:rsidP="006C7A6B">
            <w:pPr>
              <w:spacing w:line="240" w:lineRule="auto"/>
              <w:ind w:firstLine="23"/>
              <w:jc w:val="center"/>
            </w:pPr>
            <w:r w:rsidRPr="00EF3506">
              <w:t>2,5</w:t>
            </w:r>
          </w:p>
        </w:tc>
        <w:tc>
          <w:tcPr>
            <w:tcW w:w="2905" w:type="dxa"/>
            <w:shd w:val="clear" w:color="auto" w:fill="auto"/>
          </w:tcPr>
          <w:p w14:paraId="47A35BAB" w14:textId="7FECC993" w:rsidR="006C7A6B" w:rsidRPr="006633A8" w:rsidRDefault="006C7A6B" w:rsidP="006C7A6B">
            <w:pPr>
              <w:spacing w:line="240" w:lineRule="auto"/>
              <w:ind w:firstLine="23"/>
              <w:jc w:val="center"/>
              <w:rPr>
                <w:lang w:val="vi-VN"/>
              </w:rPr>
            </w:pPr>
            <w:r w:rsidRPr="00D84DDA">
              <w:t>0</w:t>
            </w:r>
            <w:r>
              <w:t>,</w:t>
            </w:r>
            <w:r w:rsidRPr="00D84DDA">
              <w:t>1125</w:t>
            </w:r>
          </w:p>
        </w:tc>
      </w:tr>
      <w:tr w:rsidR="006C7A6B" w:rsidRPr="00EF3506" w14:paraId="3C508EF0" w14:textId="77777777" w:rsidTr="008011FA">
        <w:tc>
          <w:tcPr>
            <w:tcW w:w="828" w:type="dxa"/>
            <w:shd w:val="clear" w:color="auto" w:fill="auto"/>
            <w:vAlign w:val="center"/>
          </w:tcPr>
          <w:p w14:paraId="6AFDC946" w14:textId="77777777" w:rsidR="006C7A6B" w:rsidRPr="00EF3506" w:rsidRDefault="006C7A6B" w:rsidP="006C7A6B">
            <w:pPr>
              <w:spacing w:line="240" w:lineRule="auto"/>
              <w:ind w:firstLine="23"/>
              <w:jc w:val="center"/>
            </w:pPr>
            <w:r w:rsidRPr="00EF3506">
              <w:t>5</w:t>
            </w:r>
          </w:p>
        </w:tc>
        <w:tc>
          <w:tcPr>
            <w:tcW w:w="3568" w:type="dxa"/>
            <w:shd w:val="clear" w:color="auto" w:fill="auto"/>
            <w:vAlign w:val="center"/>
          </w:tcPr>
          <w:p w14:paraId="251F6171" w14:textId="77777777" w:rsidR="006C7A6B" w:rsidRPr="00EF3506" w:rsidRDefault="006C7A6B" w:rsidP="006C7A6B">
            <w:pPr>
              <w:spacing w:line="240" w:lineRule="auto"/>
              <w:ind w:firstLine="23"/>
              <w:jc w:val="left"/>
            </w:pPr>
            <w:r w:rsidRPr="00EF3506">
              <w:t>Các loại chất thải khác</w:t>
            </w:r>
          </w:p>
        </w:tc>
        <w:tc>
          <w:tcPr>
            <w:tcW w:w="1760" w:type="dxa"/>
            <w:shd w:val="clear" w:color="auto" w:fill="auto"/>
            <w:vAlign w:val="center"/>
          </w:tcPr>
          <w:p w14:paraId="3FE9EBD1" w14:textId="77777777" w:rsidR="006C7A6B" w:rsidRPr="00EF3506" w:rsidRDefault="006C7A6B" w:rsidP="006C7A6B">
            <w:pPr>
              <w:spacing w:line="240" w:lineRule="auto"/>
              <w:ind w:firstLine="23"/>
              <w:jc w:val="center"/>
            </w:pPr>
            <w:r w:rsidRPr="00EF3506">
              <w:t>37,7</w:t>
            </w:r>
          </w:p>
        </w:tc>
        <w:tc>
          <w:tcPr>
            <w:tcW w:w="2905" w:type="dxa"/>
            <w:shd w:val="clear" w:color="auto" w:fill="auto"/>
          </w:tcPr>
          <w:p w14:paraId="0C087A82" w14:textId="63F9B3AD" w:rsidR="006C7A6B" w:rsidRPr="006633A8" w:rsidRDefault="006C7A6B" w:rsidP="006C7A6B">
            <w:pPr>
              <w:spacing w:line="240" w:lineRule="auto"/>
              <w:ind w:firstLine="23"/>
              <w:jc w:val="center"/>
              <w:rPr>
                <w:lang w:val="vi-VN"/>
              </w:rPr>
            </w:pPr>
            <w:r w:rsidRPr="00D84DDA">
              <w:t>1</w:t>
            </w:r>
            <w:r>
              <w:t>,</w:t>
            </w:r>
            <w:r w:rsidRPr="00D84DDA">
              <w:t>6965</w:t>
            </w:r>
          </w:p>
        </w:tc>
      </w:tr>
    </w:tbl>
    <w:p w14:paraId="7988727D" w14:textId="77777777" w:rsidR="00CF4CC1" w:rsidRPr="00EF3506" w:rsidRDefault="00CF4CC1" w:rsidP="006633A8">
      <w:pPr>
        <w:spacing w:line="240" w:lineRule="auto"/>
        <w:ind w:firstLine="567"/>
        <w:jc w:val="left"/>
        <w:rPr>
          <w:i/>
        </w:rPr>
      </w:pPr>
      <w:r w:rsidRPr="00EF3506">
        <w:rPr>
          <w:i/>
          <w:u w:val="single"/>
        </w:rPr>
        <w:t>Ghi chú</w:t>
      </w:r>
      <w:r w:rsidRPr="00EF3506">
        <w:rPr>
          <w:i/>
        </w:rPr>
        <w:t>: Tỷ lệ % trong bảng được trích dẫn từ tài liệu của WHO, 1993 nêu trên.</w:t>
      </w:r>
    </w:p>
    <w:p w14:paraId="029D156F" w14:textId="77777777" w:rsidR="00CF4CC1" w:rsidRPr="00EF3506" w:rsidRDefault="00CF4CC1" w:rsidP="00CF4CC1">
      <w:pPr>
        <w:ind w:firstLine="567"/>
      </w:pPr>
      <w:r w:rsidRPr="00EF3506">
        <w:t>Do chất thải sinh hoạt có hàm lượng hữu cơ lớn nên có thể bị phân hủy yếm khí nếu thời gian lưu trữ dài. Sản phẩm của quá trình phân hủy này là các khí độc, mùi khó chịu như Metan, Mercaptans, H</w:t>
      </w:r>
      <w:r w:rsidRPr="00EF3506">
        <w:rPr>
          <w:vertAlign w:val="subscript"/>
        </w:rPr>
        <w:t>2</w:t>
      </w:r>
      <w:r w:rsidRPr="00EF3506">
        <w:t>S, NH</w:t>
      </w:r>
      <w:r w:rsidRPr="00EF3506">
        <w:rPr>
          <w:vertAlign w:val="subscript"/>
        </w:rPr>
        <w:t>3</w:t>
      </w:r>
      <w:r w:rsidRPr="00EF3506">
        <w:t>,… và nước rỉ từ rác. Khi thải vào môi trường, các chất thải này sẽ làm gia tăng nồng độ các chất dinh dưỡng, tạo ra các hợp chất vô cơ, hữu cơ độc hại gây ô nhiễm nguồn nước, gây hại cho hệ vi sinh vật đất, các sinh vật thủy sinh trong nước.</w:t>
      </w:r>
    </w:p>
    <w:p w14:paraId="00BD1053" w14:textId="1220E3D7" w:rsidR="00A62499" w:rsidRPr="00CF4CC1" w:rsidRDefault="00CF4CC1" w:rsidP="00CF4CC1">
      <w:pPr>
        <w:ind w:firstLine="567"/>
      </w:pPr>
      <w:r w:rsidRPr="00EF3506">
        <w:t>Nếu lượng rác thải này không được thu gom và xử lý triệt để có thể gây mùi hôi thối, ảnh hưởng đến sức khỏe của công nhân và làm mất mỹ quan khu vực Dự án</w:t>
      </w:r>
      <w:r w:rsidR="00A62499" w:rsidRPr="00955222">
        <w:rPr>
          <w:lang w:val="nb-NO"/>
        </w:rPr>
        <w:t>.</w:t>
      </w:r>
    </w:p>
    <w:p w14:paraId="7027EA8F" w14:textId="27AA6400" w:rsidR="00A62499" w:rsidRPr="00CF4CC1" w:rsidRDefault="003049CB" w:rsidP="00CF4CC1">
      <w:pPr>
        <w:pBdr>
          <w:top w:val="nil"/>
          <w:left w:val="nil"/>
          <w:bottom w:val="nil"/>
          <w:right w:val="nil"/>
          <w:between w:val="nil"/>
        </w:pBdr>
        <w:spacing w:before="0" w:after="0"/>
        <w:rPr>
          <w:b/>
          <w:i/>
          <w:iCs/>
        </w:rPr>
      </w:pPr>
      <w:bookmarkStart w:id="218" w:name="_Toc510450428"/>
      <w:r w:rsidRPr="00CF4CC1">
        <w:rPr>
          <w:b/>
          <w:i/>
          <w:iCs/>
          <w:lang w:val="vi-VN"/>
        </w:rPr>
        <w:t xml:space="preserve">b). </w:t>
      </w:r>
      <w:bookmarkEnd w:id="218"/>
      <w:r w:rsidR="00CF4CC1" w:rsidRPr="00CF4CC1">
        <w:rPr>
          <w:b/>
          <w:i/>
          <w:iCs/>
        </w:rPr>
        <w:t>Chất thải từ quá trình lắp đặt máy móc, thiết bị</w:t>
      </w:r>
    </w:p>
    <w:p w14:paraId="488FACCE" w14:textId="21EA46B0" w:rsidR="00A62499" w:rsidRPr="00955222" w:rsidRDefault="00C76C98" w:rsidP="003049CB">
      <w:pPr>
        <w:ind w:firstLine="720"/>
      </w:pPr>
      <w:r w:rsidRPr="00EF3506">
        <w:t>Chủ yếu là các loại bao bì, thùng xốp từ quá trình lắp ráp máy móc, thiết bị. Với khối lượng công việc thực hiện trong suốt quá trình này thì lượng phế thải xây dựng phát sinh không quá cao, ước tính tại dự án khoảng 150 kg. Nguồn thải này ít gây ảnh hưởng đến chất lượng môi trường, chủ yếu gây cản trở giao thông đi lại và mỹ quan của khu vực. Do vậy, chủ dự án cũng sẽ có các biện pháp để quản lý tốt nguồn thải này</w:t>
      </w:r>
      <w:r w:rsidR="00A62499" w:rsidRPr="00955222">
        <w:t>.</w:t>
      </w:r>
    </w:p>
    <w:p w14:paraId="1B11AEA5" w14:textId="77777777" w:rsidR="00A62499" w:rsidRPr="009E604F" w:rsidRDefault="009E604F" w:rsidP="009E604F">
      <w:pPr>
        <w:rPr>
          <w:b/>
          <w:i/>
          <w:iCs/>
          <w:spacing w:val="-4"/>
        </w:rPr>
      </w:pPr>
      <w:bookmarkStart w:id="219" w:name="_Toc510450429"/>
      <w:r w:rsidRPr="009E604F">
        <w:rPr>
          <w:b/>
          <w:i/>
          <w:iCs/>
          <w:lang w:val="vi-VN"/>
        </w:rPr>
        <w:lastRenderedPageBreak/>
        <w:t xml:space="preserve">c). </w:t>
      </w:r>
      <w:r w:rsidR="00A62499" w:rsidRPr="009E604F">
        <w:rPr>
          <w:b/>
          <w:i/>
          <w:iCs/>
        </w:rPr>
        <w:t>Tác động của chất thải nguy hại</w:t>
      </w:r>
      <w:bookmarkEnd w:id="219"/>
    </w:p>
    <w:p w14:paraId="425339D8" w14:textId="77777777" w:rsidR="00C76C98" w:rsidRPr="00EF3506" w:rsidRDefault="00C76C98" w:rsidP="00C76C98">
      <w:pPr>
        <w:ind w:firstLine="567"/>
      </w:pPr>
      <w:r w:rsidRPr="00EF3506">
        <w:t xml:space="preserve">Trong quá trình lắp đặt máy móc thiết bị phục vụ hoạt động của dự án có thể làm phát sinh một số thành phần chất thải nguy hại như cặn dầu nhớt thải, bao bì đựng dầu nhớt,…từ quá trình bảo trì máy móc sau khi lắp đặt với khối lượng thấp, ước tính tại dự án khoảng 20 kg trong suốt quá trình. Chủ dự án sẽ có biện pháp thu gom, quản lý tốt nguồn thải này theo đúng các quy định về quản lý chất thải nguy hại. </w:t>
      </w:r>
    </w:p>
    <w:p w14:paraId="0DDEF182" w14:textId="77777777" w:rsidR="00C76C98" w:rsidRPr="00EF3506" w:rsidRDefault="00C76C98" w:rsidP="00C76C98">
      <w:pPr>
        <w:ind w:firstLine="567"/>
      </w:pPr>
      <w:r w:rsidRPr="00EF3506">
        <w:t>Khối lượng CTNH phát sinh trong giai đoạn triển khai xây dựng dự án được tính toán dự kiến như trong bảng sau:</w:t>
      </w:r>
      <w:bookmarkStart w:id="220" w:name="_heading=h.1tuee74" w:colFirst="0" w:colLast="0"/>
      <w:bookmarkEnd w:id="220"/>
    </w:p>
    <w:p w14:paraId="3CE3BA21" w14:textId="47F7005C" w:rsidR="00C76C98" w:rsidRPr="00EF3506" w:rsidRDefault="00C76C98" w:rsidP="008B495D">
      <w:pPr>
        <w:pStyle w:val="Caption"/>
      </w:pPr>
      <w:bookmarkStart w:id="221" w:name="_Toc143159131"/>
      <w:bookmarkStart w:id="222" w:name="_Toc145321770"/>
      <w:bookmarkStart w:id="223" w:name="_Toc169935121"/>
      <w:bookmarkStart w:id="224" w:name="_Toc172382816"/>
      <w:r w:rsidRPr="00EF3506">
        <w:t>Bảng 4.</w:t>
      </w:r>
      <w:r w:rsidR="00923B07">
        <w:fldChar w:fldCharType="begin"/>
      </w:r>
      <w:r w:rsidR="00923B07">
        <w:instrText xml:space="preserve"> SEQ B</w:instrText>
      </w:r>
      <w:r w:rsidR="00923B07">
        <w:instrText>ả</w:instrText>
      </w:r>
      <w:r w:rsidR="00923B07">
        <w:instrText xml:space="preserve">ng_4. \* ARABIC </w:instrText>
      </w:r>
      <w:r w:rsidR="00923B07">
        <w:fldChar w:fldCharType="separate"/>
      </w:r>
      <w:r w:rsidR="00522A15">
        <w:rPr>
          <w:noProof/>
        </w:rPr>
        <w:t>9</w:t>
      </w:r>
      <w:r w:rsidR="00923B07">
        <w:rPr>
          <w:noProof/>
        </w:rPr>
        <w:fldChar w:fldCharType="end"/>
      </w:r>
      <w:r w:rsidR="001C3F50">
        <w:rPr>
          <w:lang w:val="vi-VN"/>
        </w:rPr>
        <w:t xml:space="preserve">: </w:t>
      </w:r>
      <w:r w:rsidRPr="00EF3506">
        <w:t>Thành phần và khối lượng chất thải nguy hại phát sinh trong giai đoạn lắp đặt thiết bị, máy móc</w:t>
      </w:r>
      <w:bookmarkEnd w:id="221"/>
      <w:bookmarkEnd w:id="222"/>
      <w:bookmarkEnd w:id="223"/>
      <w:bookmarkEnd w:id="224"/>
    </w:p>
    <w:tbl>
      <w:tblPr>
        <w:tblW w:w="9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5"/>
        <w:gridCol w:w="2198"/>
        <w:gridCol w:w="1276"/>
        <w:gridCol w:w="1446"/>
        <w:gridCol w:w="1531"/>
        <w:gridCol w:w="2220"/>
      </w:tblGrid>
      <w:tr w:rsidR="00C76C98" w:rsidRPr="00EF3506" w14:paraId="2541EFCA" w14:textId="77777777" w:rsidTr="008011FA">
        <w:trPr>
          <w:trHeight w:val="969"/>
        </w:trPr>
        <w:tc>
          <w:tcPr>
            <w:tcW w:w="745" w:type="dxa"/>
            <w:shd w:val="clear" w:color="auto" w:fill="auto"/>
            <w:vAlign w:val="center"/>
          </w:tcPr>
          <w:p w14:paraId="07685CC8" w14:textId="77777777" w:rsidR="00C76C98" w:rsidRPr="00EF3506" w:rsidRDefault="00C76C98" w:rsidP="00C76C98">
            <w:pPr>
              <w:spacing w:line="240" w:lineRule="auto"/>
              <w:jc w:val="center"/>
              <w:rPr>
                <w:b/>
              </w:rPr>
            </w:pPr>
            <w:r w:rsidRPr="00EF3506">
              <w:rPr>
                <w:b/>
              </w:rPr>
              <w:t>STT</w:t>
            </w:r>
          </w:p>
        </w:tc>
        <w:tc>
          <w:tcPr>
            <w:tcW w:w="2198" w:type="dxa"/>
            <w:shd w:val="clear" w:color="auto" w:fill="auto"/>
            <w:vAlign w:val="center"/>
          </w:tcPr>
          <w:p w14:paraId="49BC217F" w14:textId="77777777" w:rsidR="00C76C98" w:rsidRPr="00EF3506" w:rsidRDefault="00C76C98" w:rsidP="00C76C98">
            <w:pPr>
              <w:spacing w:line="240" w:lineRule="auto"/>
              <w:jc w:val="center"/>
              <w:rPr>
                <w:b/>
              </w:rPr>
            </w:pPr>
            <w:r w:rsidRPr="00EF3506">
              <w:rPr>
                <w:b/>
              </w:rPr>
              <w:t>Tên chất thải</w:t>
            </w:r>
          </w:p>
        </w:tc>
        <w:tc>
          <w:tcPr>
            <w:tcW w:w="1276" w:type="dxa"/>
            <w:shd w:val="clear" w:color="auto" w:fill="auto"/>
            <w:vAlign w:val="center"/>
          </w:tcPr>
          <w:p w14:paraId="515DF1DB" w14:textId="77777777" w:rsidR="00C76C98" w:rsidRPr="00EF3506" w:rsidRDefault="00C76C98" w:rsidP="00C76C98">
            <w:pPr>
              <w:spacing w:line="240" w:lineRule="auto"/>
              <w:jc w:val="center"/>
              <w:rPr>
                <w:b/>
              </w:rPr>
            </w:pPr>
            <w:r w:rsidRPr="00EF3506">
              <w:rPr>
                <w:b/>
              </w:rPr>
              <w:t>Mã CTNH</w:t>
            </w:r>
          </w:p>
        </w:tc>
        <w:tc>
          <w:tcPr>
            <w:tcW w:w="1446" w:type="dxa"/>
            <w:shd w:val="clear" w:color="auto" w:fill="auto"/>
            <w:vAlign w:val="center"/>
          </w:tcPr>
          <w:p w14:paraId="1C144DE8" w14:textId="77777777" w:rsidR="00C76C98" w:rsidRPr="00EF3506" w:rsidRDefault="00C76C98" w:rsidP="00C76C98">
            <w:pPr>
              <w:spacing w:line="240" w:lineRule="auto"/>
              <w:jc w:val="center"/>
              <w:rPr>
                <w:b/>
              </w:rPr>
            </w:pPr>
            <w:r w:rsidRPr="00EF3506">
              <w:rPr>
                <w:b/>
              </w:rPr>
              <w:t>Trạng thái tồn tại</w:t>
            </w:r>
          </w:p>
        </w:tc>
        <w:tc>
          <w:tcPr>
            <w:tcW w:w="1531" w:type="dxa"/>
            <w:shd w:val="clear" w:color="auto" w:fill="auto"/>
            <w:vAlign w:val="center"/>
          </w:tcPr>
          <w:p w14:paraId="51FD6D9C" w14:textId="77777777" w:rsidR="00C76C98" w:rsidRPr="00EF3506" w:rsidRDefault="00C76C98" w:rsidP="00C76C98">
            <w:pPr>
              <w:spacing w:line="240" w:lineRule="auto"/>
              <w:jc w:val="center"/>
              <w:rPr>
                <w:b/>
              </w:rPr>
            </w:pPr>
            <w:r w:rsidRPr="00EF3506">
              <w:rPr>
                <w:b/>
              </w:rPr>
              <w:t>Khối lượng (kg/tháng)</w:t>
            </w:r>
          </w:p>
        </w:tc>
        <w:tc>
          <w:tcPr>
            <w:tcW w:w="2220" w:type="dxa"/>
            <w:shd w:val="clear" w:color="auto" w:fill="auto"/>
            <w:vAlign w:val="center"/>
          </w:tcPr>
          <w:p w14:paraId="0262D996" w14:textId="77777777" w:rsidR="00C76C98" w:rsidRPr="00EF3506" w:rsidRDefault="00C76C98" w:rsidP="00C76C98">
            <w:pPr>
              <w:spacing w:line="240" w:lineRule="auto"/>
              <w:jc w:val="center"/>
              <w:rPr>
                <w:b/>
              </w:rPr>
            </w:pPr>
            <w:r w:rsidRPr="00EF3506">
              <w:rPr>
                <w:b/>
              </w:rPr>
              <w:t>Ghi chú</w:t>
            </w:r>
          </w:p>
        </w:tc>
      </w:tr>
      <w:tr w:rsidR="00C76C98" w:rsidRPr="00EF3506" w14:paraId="1AC7177F" w14:textId="77777777" w:rsidTr="008011FA">
        <w:trPr>
          <w:trHeight w:val="1132"/>
        </w:trPr>
        <w:tc>
          <w:tcPr>
            <w:tcW w:w="745" w:type="dxa"/>
            <w:shd w:val="clear" w:color="auto" w:fill="auto"/>
            <w:vAlign w:val="center"/>
          </w:tcPr>
          <w:p w14:paraId="6D98D6DF" w14:textId="77777777" w:rsidR="00C76C98" w:rsidRPr="00EF3506" w:rsidRDefault="00C76C98" w:rsidP="00C76C98">
            <w:pPr>
              <w:spacing w:line="240" w:lineRule="auto"/>
              <w:jc w:val="center"/>
            </w:pPr>
            <w:r w:rsidRPr="00EF3506">
              <w:t>1</w:t>
            </w:r>
          </w:p>
        </w:tc>
        <w:tc>
          <w:tcPr>
            <w:tcW w:w="2198" w:type="dxa"/>
            <w:shd w:val="clear" w:color="auto" w:fill="auto"/>
            <w:vAlign w:val="center"/>
          </w:tcPr>
          <w:p w14:paraId="1B782C97" w14:textId="77777777" w:rsidR="00C76C98" w:rsidRPr="00EF3506" w:rsidRDefault="00C76C98" w:rsidP="00C76C98">
            <w:pPr>
              <w:widowControl w:val="0"/>
              <w:spacing w:line="240" w:lineRule="auto"/>
              <w:jc w:val="left"/>
            </w:pPr>
            <w:r w:rsidRPr="00EF3506">
              <w:t>Chất hấp thụ, giẻ lau dính dầu</w:t>
            </w:r>
          </w:p>
        </w:tc>
        <w:tc>
          <w:tcPr>
            <w:tcW w:w="1276" w:type="dxa"/>
            <w:shd w:val="clear" w:color="auto" w:fill="auto"/>
            <w:vAlign w:val="center"/>
          </w:tcPr>
          <w:p w14:paraId="6C534ED5" w14:textId="77777777" w:rsidR="00C76C98" w:rsidRPr="00EF3506" w:rsidRDefault="00C76C98" w:rsidP="00C76C98">
            <w:pPr>
              <w:widowControl w:val="0"/>
              <w:spacing w:line="240" w:lineRule="auto"/>
              <w:jc w:val="center"/>
            </w:pPr>
            <w:r w:rsidRPr="00EF3506">
              <w:t>18 02 01</w:t>
            </w:r>
          </w:p>
        </w:tc>
        <w:tc>
          <w:tcPr>
            <w:tcW w:w="1446" w:type="dxa"/>
            <w:shd w:val="clear" w:color="auto" w:fill="auto"/>
            <w:vAlign w:val="center"/>
          </w:tcPr>
          <w:p w14:paraId="53042123" w14:textId="77777777" w:rsidR="00C76C98" w:rsidRPr="00EF3506" w:rsidRDefault="00C76C98" w:rsidP="00C76C98">
            <w:pPr>
              <w:widowControl w:val="0"/>
              <w:spacing w:line="240" w:lineRule="auto"/>
              <w:jc w:val="center"/>
            </w:pPr>
            <w:r w:rsidRPr="00EF3506">
              <w:t>Rắn</w:t>
            </w:r>
          </w:p>
        </w:tc>
        <w:tc>
          <w:tcPr>
            <w:tcW w:w="1531" w:type="dxa"/>
            <w:shd w:val="clear" w:color="auto" w:fill="auto"/>
            <w:vAlign w:val="center"/>
          </w:tcPr>
          <w:p w14:paraId="60781AF2" w14:textId="77777777" w:rsidR="00C76C98" w:rsidRPr="00EF3506" w:rsidRDefault="00C76C98" w:rsidP="00C76C98">
            <w:pPr>
              <w:spacing w:line="240" w:lineRule="auto"/>
              <w:jc w:val="center"/>
            </w:pPr>
            <w:r w:rsidRPr="00EF3506">
              <w:t>5</w:t>
            </w:r>
          </w:p>
        </w:tc>
        <w:tc>
          <w:tcPr>
            <w:tcW w:w="2220" w:type="dxa"/>
            <w:shd w:val="clear" w:color="auto" w:fill="auto"/>
            <w:vAlign w:val="center"/>
          </w:tcPr>
          <w:p w14:paraId="7AAEB0F1" w14:textId="77777777" w:rsidR="00C76C98" w:rsidRPr="00EF3506" w:rsidRDefault="00C76C98" w:rsidP="00C76C98">
            <w:pPr>
              <w:widowControl w:val="0"/>
              <w:spacing w:line="240" w:lineRule="auto"/>
              <w:jc w:val="center"/>
            </w:pPr>
            <w:r w:rsidRPr="00EF3506">
              <w:t xml:space="preserve">Từ quá trình sửa chữa, bảo dưỡng phương tiện </w:t>
            </w:r>
          </w:p>
        </w:tc>
      </w:tr>
      <w:tr w:rsidR="00C76C98" w:rsidRPr="00EF3506" w14:paraId="5C0D6D65" w14:textId="77777777" w:rsidTr="008011FA">
        <w:tc>
          <w:tcPr>
            <w:tcW w:w="745" w:type="dxa"/>
            <w:shd w:val="clear" w:color="auto" w:fill="auto"/>
            <w:vAlign w:val="center"/>
          </w:tcPr>
          <w:p w14:paraId="62DD260C" w14:textId="77777777" w:rsidR="00C76C98" w:rsidRPr="00EF3506" w:rsidRDefault="00C76C98" w:rsidP="00C76C98">
            <w:pPr>
              <w:spacing w:line="240" w:lineRule="auto"/>
              <w:jc w:val="center"/>
            </w:pPr>
            <w:r w:rsidRPr="00EF3506">
              <w:t>2</w:t>
            </w:r>
          </w:p>
        </w:tc>
        <w:tc>
          <w:tcPr>
            <w:tcW w:w="2198" w:type="dxa"/>
            <w:shd w:val="clear" w:color="auto" w:fill="auto"/>
            <w:vAlign w:val="center"/>
          </w:tcPr>
          <w:p w14:paraId="59097C11" w14:textId="77777777" w:rsidR="00C76C98" w:rsidRPr="00EF3506" w:rsidRDefault="00C76C98" w:rsidP="00C76C98">
            <w:pPr>
              <w:widowControl w:val="0"/>
              <w:spacing w:line="240" w:lineRule="auto"/>
              <w:jc w:val="left"/>
            </w:pPr>
            <w:r w:rsidRPr="00EF3506">
              <w:t>Dầu tổng hợp thải</w:t>
            </w:r>
          </w:p>
        </w:tc>
        <w:tc>
          <w:tcPr>
            <w:tcW w:w="1276" w:type="dxa"/>
            <w:shd w:val="clear" w:color="auto" w:fill="auto"/>
            <w:vAlign w:val="center"/>
          </w:tcPr>
          <w:p w14:paraId="5BE96C9E" w14:textId="77777777" w:rsidR="00C76C98" w:rsidRPr="00EF3506" w:rsidRDefault="00C76C98" w:rsidP="00C76C98">
            <w:pPr>
              <w:widowControl w:val="0"/>
              <w:spacing w:line="240" w:lineRule="auto"/>
              <w:jc w:val="center"/>
            </w:pPr>
            <w:r w:rsidRPr="00EF3506">
              <w:t>17 02 03</w:t>
            </w:r>
          </w:p>
        </w:tc>
        <w:tc>
          <w:tcPr>
            <w:tcW w:w="1446" w:type="dxa"/>
            <w:shd w:val="clear" w:color="auto" w:fill="auto"/>
            <w:vAlign w:val="center"/>
          </w:tcPr>
          <w:p w14:paraId="24F8DE70" w14:textId="77777777" w:rsidR="00C76C98" w:rsidRPr="00EF3506" w:rsidRDefault="00C76C98" w:rsidP="00C76C98">
            <w:pPr>
              <w:widowControl w:val="0"/>
              <w:spacing w:line="240" w:lineRule="auto"/>
              <w:jc w:val="center"/>
            </w:pPr>
            <w:r w:rsidRPr="00EF3506">
              <w:t>Lỏng</w:t>
            </w:r>
          </w:p>
        </w:tc>
        <w:tc>
          <w:tcPr>
            <w:tcW w:w="1531" w:type="dxa"/>
            <w:shd w:val="clear" w:color="auto" w:fill="auto"/>
            <w:vAlign w:val="center"/>
          </w:tcPr>
          <w:p w14:paraId="7A7A3DE2" w14:textId="77777777" w:rsidR="00C76C98" w:rsidRPr="00EF3506" w:rsidRDefault="00C76C98" w:rsidP="00C76C98">
            <w:pPr>
              <w:spacing w:line="240" w:lineRule="auto"/>
              <w:jc w:val="center"/>
            </w:pPr>
            <w:r w:rsidRPr="00EF3506">
              <w:t>10</w:t>
            </w:r>
          </w:p>
        </w:tc>
        <w:tc>
          <w:tcPr>
            <w:tcW w:w="2220" w:type="dxa"/>
            <w:shd w:val="clear" w:color="auto" w:fill="auto"/>
            <w:vAlign w:val="center"/>
          </w:tcPr>
          <w:p w14:paraId="3EA50714" w14:textId="77777777" w:rsidR="00C76C98" w:rsidRPr="00EF3506" w:rsidRDefault="00C76C98" w:rsidP="00C76C98">
            <w:pPr>
              <w:widowControl w:val="0"/>
              <w:spacing w:line="240" w:lineRule="auto"/>
              <w:jc w:val="center"/>
            </w:pPr>
            <w:r w:rsidRPr="00EF3506">
              <w:t xml:space="preserve">Từ quá trình sửa chữa, bảo dưỡng phương tiện </w:t>
            </w:r>
          </w:p>
        </w:tc>
      </w:tr>
      <w:tr w:rsidR="00C76C98" w:rsidRPr="00EF3506" w14:paraId="334EC4D9" w14:textId="77777777" w:rsidTr="008011FA">
        <w:trPr>
          <w:trHeight w:val="1016"/>
        </w:trPr>
        <w:tc>
          <w:tcPr>
            <w:tcW w:w="745" w:type="dxa"/>
            <w:shd w:val="clear" w:color="auto" w:fill="auto"/>
            <w:vAlign w:val="center"/>
          </w:tcPr>
          <w:p w14:paraId="0A2AA173" w14:textId="77777777" w:rsidR="00C76C98" w:rsidRPr="00EF3506" w:rsidRDefault="00C76C98" w:rsidP="00C76C98">
            <w:pPr>
              <w:spacing w:line="240" w:lineRule="auto"/>
              <w:jc w:val="center"/>
            </w:pPr>
            <w:r w:rsidRPr="00EF3506">
              <w:t>3</w:t>
            </w:r>
          </w:p>
        </w:tc>
        <w:tc>
          <w:tcPr>
            <w:tcW w:w="2198" w:type="dxa"/>
            <w:shd w:val="clear" w:color="auto" w:fill="auto"/>
            <w:vAlign w:val="center"/>
          </w:tcPr>
          <w:p w14:paraId="20805F84" w14:textId="77777777" w:rsidR="00C76C98" w:rsidRPr="00EF3506" w:rsidRDefault="00C76C98" w:rsidP="00C76C98">
            <w:pPr>
              <w:widowControl w:val="0"/>
              <w:spacing w:line="240" w:lineRule="auto"/>
              <w:jc w:val="left"/>
            </w:pPr>
            <w:r w:rsidRPr="00EF3506">
              <w:t>Bóng đèn huỳnh quang thải</w:t>
            </w:r>
          </w:p>
        </w:tc>
        <w:tc>
          <w:tcPr>
            <w:tcW w:w="1276" w:type="dxa"/>
            <w:shd w:val="clear" w:color="auto" w:fill="auto"/>
            <w:vAlign w:val="center"/>
          </w:tcPr>
          <w:p w14:paraId="77DD2144" w14:textId="77777777" w:rsidR="00C76C98" w:rsidRPr="00EF3506" w:rsidRDefault="00C76C98" w:rsidP="00C76C98">
            <w:pPr>
              <w:widowControl w:val="0"/>
              <w:spacing w:line="240" w:lineRule="auto"/>
              <w:jc w:val="center"/>
            </w:pPr>
            <w:r w:rsidRPr="00EF3506">
              <w:t>16 01 06</w:t>
            </w:r>
          </w:p>
        </w:tc>
        <w:tc>
          <w:tcPr>
            <w:tcW w:w="1446" w:type="dxa"/>
            <w:shd w:val="clear" w:color="auto" w:fill="auto"/>
            <w:vAlign w:val="center"/>
          </w:tcPr>
          <w:p w14:paraId="7952377E" w14:textId="77777777" w:rsidR="00C76C98" w:rsidRPr="00EF3506" w:rsidRDefault="00C76C98" w:rsidP="00C76C98">
            <w:pPr>
              <w:widowControl w:val="0"/>
              <w:spacing w:line="240" w:lineRule="auto"/>
              <w:jc w:val="center"/>
            </w:pPr>
            <w:r w:rsidRPr="00EF3506">
              <w:t>Rắn</w:t>
            </w:r>
          </w:p>
        </w:tc>
        <w:tc>
          <w:tcPr>
            <w:tcW w:w="1531" w:type="dxa"/>
            <w:shd w:val="clear" w:color="auto" w:fill="auto"/>
            <w:vAlign w:val="center"/>
          </w:tcPr>
          <w:p w14:paraId="6227DE79" w14:textId="77777777" w:rsidR="00C76C98" w:rsidRPr="00EF3506" w:rsidRDefault="00C76C98" w:rsidP="00C76C98">
            <w:pPr>
              <w:spacing w:line="240" w:lineRule="auto"/>
              <w:jc w:val="center"/>
            </w:pPr>
            <w:r w:rsidRPr="00EF3506">
              <w:t>5</w:t>
            </w:r>
          </w:p>
        </w:tc>
        <w:tc>
          <w:tcPr>
            <w:tcW w:w="2220" w:type="dxa"/>
            <w:shd w:val="clear" w:color="auto" w:fill="auto"/>
            <w:vAlign w:val="center"/>
          </w:tcPr>
          <w:p w14:paraId="2E8EB1FB" w14:textId="77777777" w:rsidR="00C76C98" w:rsidRPr="00EF3506" w:rsidRDefault="00C76C98" w:rsidP="00C76C98">
            <w:pPr>
              <w:widowControl w:val="0"/>
              <w:spacing w:line="240" w:lineRule="auto"/>
              <w:jc w:val="center"/>
            </w:pPr>
            <w:r w:rsidRPr="00EF3506">
              <w:t>Bóng đèn cháy, hỏng</w:t>
            </w:r>
          </w:p>
        </w:tc>
      </w:tr>
      <w:tr w:rsidR="00C76C98" w:rsidRPr="00EF3506" w14:paraId="112A02A9" w14:textId="77777777" w:rsidTr="008011FA">
        <w:trPr>
          <w:trHeight w:val="449"/>
        </w:trPr>
        <w:tc>
          <w:tcPr>
            <w:tcW w:w="5665" w:type="dxa"/>
            <w:gridSpan w:val="4"/>
            <w:shd w:val="clear" w:color="auto" w:fill="auto"/>
            <w:vAlign w:val="center"/>
          </w:tcPr>
          <w:p w14:paraId="6FE28A6D" w14:textId="77777777" w:rsidR="00C76C98" w:rsidRPr="00EF3506" w:rsidRDefault="00C76C98" w:rsidP="00C76C98">
            <w:pPr>
              <w:spacing w:line="240" w:lineRule="auto"/>
              <w:jc w:val="center"/>
              <w:rPr>
                <w:b/>
              </w:rPr>
            </w:pPr>
            <w:r w:rsidRPr="00EF3506">
              <w:rPr>
                <w:b/>
              </w:rPr>
              <w:t>Tổng cộng</w:t>
            </w:r>
          </w:p>
        </w:tc>
        <w:tc>
          <w:tcPr>
            <w:tcW w:w="1531" w:type="dxa"/>
            <w:shd w:val="clear" w:color="auto" w:fill="auto"/>
            <w:vAlign w:val="center"/>
          </w:tcPr>
          <w:p w14:paraId="60E57061" w14:textId="77777777" w:rsidR="00C76C98" w:rsidRPr="00EF3506" w:rsidRDefault="00C76C98" w:rsidP="00C76C98">
            <w:pPr>
              <w:spacing w:line="240" w:lineRule="auto"/>
              <w:jc w:val="center"/>
              <w:rPr>
                <w:b/>
              </w:rPr>
            </w:pPr>
            <w:r w:rsidRPr="00EF3506">
              <w:rPr>
                <w:b/>
              </w:rPr>
              <w:t>20</w:t>
            </w:r>
          </w:p>
        </w:tc>
        <w:tc>
          <w:tcPr>
            <w:tcW w:w="2220" w:type="dxa"/>
            <w:shd w:val="clear" w:color="auto" w:fill="auto"/>
            <w:vAlign w:val="center"/>
          </w:tcPr>
          <w:p w14:paraId="5D1531F2" w14:textId="77777777" w:rsidR="00C76C98" w:rsidRPr="00EF3506" w:rsidRDefault="00C76C98" w:rsidP="00C76C98">
            <w:pPr>
              <w:spacing w:line="240" w:lineRule="auto"/>
              <w:jc w:val="center"/>
            </w:pPr>
          </w:p>
        </w:tc>
      </w:tr>
    </w:tbl>
    <w:p w14:paraId="6ED0261E" w14:textId="14B14754" w:rsidR="00C76C98" w:rsidRPr="00C76C98" w:rsidRDefault="00C76C98" w:rsidP="00C76C98">
      <w:pPr>
        <w:widowControl w:val="0"/>
        <w:ind w:firstLine="709"/>
      </w:pPr>
      <w:r w:rsidRPr="00EF3506">
        <w:t>Loại chất thải này có khả năng gây ảnh hưởng xấu đến môi trường cao, gây ô nhiễm nước mưa chảy tràn, ô nhiễm môi trường đất. Tuy nhiên lượng rác thải này ít nên ảnh hưởng không nhiều đến khu vực dự án.</w:t>
      </w:r>
    </w:p>
    <w:p w14:paraId="2724DA27" w14:textId="76DD40E1" w:rsidR="00A62499" w:rsidRPr="009E604F" w:rsidRDefault="00A62499" w:rsidP="009E604F">
      <w:pPr>
        <w:pStyle w:val="Heading4"/>
        <w:rPr>
          <w:lang w:val="vi-VN"/>
        </w:rPr>
      </w:pPr>
      <w:bookmarkStart w:id="225" w:name="_Toc2168164"/>
      <w:bookmarkStart w:id="226" w:name="_Toc2168016"/>
      <w:bookmarkStart w:id="227" w:name="_Toc510450430"/>
      <w:r w:rsidRPr="009E604F">
        <w:rPr>
          <w:lang w:val="vi-VN"/>
        </w:rPr>
        <w:t>1.1.</w:t>
      </w:r>
      <w:r w:rsidR="00C76C98">
        <w:rPr>
          <w:lang w:val="vi-VN"/>
        </w:rPr>
        <w:t>8</w:t>
      </w:r>
      <w:r w:rsidRPr="009E604F">
        <w:rPr>
          <w:lang w:val="vi-VN"/>
        </w:rPr>
        <w:t>. Tác động đến hoạt động giao thông trong khu vực</w:t>
      </w:r>
      <w:bookmarkEnd w:id="225"/>
      <w:bookmarkEnd w:id="226"/>
      <w:bookmarkEnd w:id="227"/>
    </w:p>
    <w:p w14:paraId="4BD1D8EB" w14:textId="77A185D1" w:rsidR="00A62499" w:rsidRPr="00CB7738" w:rsidRDefault="009E604F" w:rsidP="009E604F">
      <w:pPr>
        <w:tabs>
          <w:tab w:val="left" w:pos="540"/>
        </w:tabs>
        <w:rPr>
          <w:szCs w:val="26"/>
          <w:lang w:val="nb-NO"/>
        </w:rPr>
      </w:pPr>
      <w:bookmarkStart w:id="228" w:name="_Toc510450431"/>
      <w:r>
        <w:rPr>
          <w:szCs w:val="26"/>
          <w:lang w:val="nb-NO"/>
        </w:rPr>
        <w:tab/>
      </w:r>
      <w:r>
        <w:rPr>
          <w:szCs w:val="26"/>
          <w:lang w:val="nb-NO"/>
        </w:rPr>
        <w:tab/>
      </w:r>
      <w:r w:rsidR="00A62499" w:rsidRPr="00955222">
        <w:rPr>
          <w:szCs w:val="26"/>
          <w:lang w:val="nb-NO"/>
        </w:rPr>
        <w:t xml:space="preserve">Trong quá trình thi công </w:t>
      </w:r>
      <w:r w:rsidR="00C76C98">
        <w:rPr>
          <w:szCs w:val="26"/>
          <w:lang w:val="nb-NO"/>
        </w:rPr>
        <w:t>lắp</w:t>
      </w:r>
      <w:r w:rsidR="00C76C98">
        <w:rPr>
          <w:szCs w:val="26"/>
          <w:lang w:val="vi-VN"/>
        </w:rPr>
        <w:t xml:space="preserve"> đặt thiết bị</w:t>
      </w:r>
      <w:r w:rsidR="00A62499" w:rsidRPr="00955222">
        <w:rPr>
          <w:szCs w:val="26"/>
          <w:lang w:val="nb-NO"/>
        </w:rPr>
        <w:t xml:space="preserve"> dự án, hoạt động vận chuyển máy móc thiết bị và chuyên chở nguyên vật liệu bằng xe tải </w:t>
      </w:r>
      <w:r w:rsidR="00A62499" w:rsidRPr="00C907EB">
        <w:rPr>
          <w:szCs w:val="26"/>
          <w:lang w:val="nb-NO"/>
        </w:rPr>
        <w:t>từ 5 tấn khoảng</w:t>
      </w:r>
      <w:r w:rsidR="00A62499" w:rsidRPr="00955222">
        <w:rPr>
          <w:szCs w:val="26"/>
          <w:lang w:val="nb-NO"/>
        </w:rPr>
        <w:t xml:space="preserve"> 1,0 chuyến/ngày. </w:t>
      </w:r>
      <w:r w:rsidR="00A62499" w:rsidRPr="00CB7738">
        <w:rPr>
          <w:szCs w:val="26"/>
          <w:lang w:val="nb-NO"/>
        </w:rPr>
        <w:t>Hoạt động của các</w:t>
      </w:r>
      <w:r w:rsidR="00A62499" w:rsidRPr="00955222">
        <w:rPr>
          <w:szCs w:val="26"/>
          <w:lang w:val="nb-NO"/>
        </w:rPr>
        <w:t xml:space="preserve"> phương tiện này </w:t>
      </w:r>
      <w:r w:rsidR="00A62499" w:rsidRPr="00CB7738">
        <w:rPr>
          <w:szCs w:val="26"/>
          <w:lang w:val="nb-NO"/>
        </w:rPr>
        <w:t xml:space="preserve">ra vào dự án. </w:t>
      </w:r>
      <w:r w:rsidR="00055703" w:rsidRPr="00CB7738">
        <w:rPr>
          <w:szCs w:val="26"/>
          <w:lang w:val="nb-NO"/>
        </w:rPr>
        <w:t>Tuy</w:t>
      </w:r>
      <w:r w:rsidR="00055703">
        <w:rPr>
          <w:szCs w:val="26"/>
          <w:lang w:val="vi-VN"/>
        </w:rPr>
        <w:t xml:space="preserve"> nhiên</w:t>
      </w:r>
      <w:r w:rsidR="00A62499" w:rsidRPr="00CB7738">
        <w:rPr>
          <w:szCs w:val="26"/>
          <w:lang w:val="nb-NO"/>
        </w:rPr>
        <w:t xml:space="preserve"> lượng xe ít, đi chuyển theo tuyến đường nhất định, vì vậy khả năng gây ảnh hưởng rất thấp đến giao thông trong khu vực.</w:t>
      </w:r>
    </w:p>
    <w:p w14:paraId="68EFE1A1" w14:textId="77777777" w:rsidR="00A62499" w:rsidRPr="00A66C1A" w:rsidRDefault="00A62499" w:rsidP="00A66C1A">
      <w:pPr>
        <w:pStyle w:val="Heading3"/>
        <w:rPr>
          <w:lang w:val="vi-VN"/>
        </w:rPr>
      </w:pPr>
      <w:bookmarkStart w:id="229" w:name="_Toc172382528"/>
      <w:bookmarkEnd w:id="228"/>
      <w:r w:rsidRPr="00A66C1A">
        <w:rPr>
          <w:lang w:val="vi-VN"/>
        </w:rPr>
        <w:lastRenderedPageBreak/>
        <w:t>1.2. Các công trình, biện pháp bảo vệ môi trường thực hiện trong giai đoạn xây dựng</w:t>
      </w:r>
      <w:bookmarkEnd w:id="229"/>
    </w:p>
    <w:p w14:paraId="71DF602E" w14:textId="3637C460" w:rsidR="00C76C98" w:rsidRPr="009E604F" w:rsidRDefault="00C76C98" w:rsidP="00C76C98">
      <w:pPr>
        <w:pStyle w:val="Heading4"/>
        <w:rPr>
          <w:lang w:val="vi-VN"/>
        </w:rPr>
      </w:pPr>
      <w:r w:rsidRPr="009E604F">
        <w:rPr>
          <w:lang w:val="vi-VN"/>
        </w:rPr>
        <w:t>1.2.</w:t>
      </w:r>
      <w:r>
        <w:rPr>
          <w:lang w:val="vi-VN"/>
        </w:rPr>
        <w:t>1</w:t>
      </w:r>
      <w:r w:rsidRPr="009E604F">
        <w:rPr>
          <w:lang w:val="vi-VN"/>
        </w:rPr>
        <w:t>. Giảm thiểu tác động của bụi và khí thải</w:t>
      </w:r>
    </w:p>
    <w:p w14:paraId="536AE608" w14:textId="2EAADC3D" w:rsidR="00C76C98" w:rsidRPr="009E604F" w:rsidRDefault="00C76C98" w:rsidP="004B083E">
      <w:pPr>
        <w:pStyle w:val="ListParagraph"/>
        <w:widowControl w:val="0"/>
        <w:numPr>
          <w:ilvl w:val="0"/>
          <w:numId w:val="104"/>
        </w:numPr>
        <w:tabs>
          <w:tab w:val="left" w:pos="284"/>
        </w:tabs>
        <w:autoSpaceDE w:val="0"/>
        <w:autoSpaceDN w:val="0"/>
        <w:rPr>
          <w:lang w:val="nb-NO"/>
        </w:rPr>
      </w:pPr>
      <w:r w:rsidRPr="009E604F">
        <w:rPr>
          <w:lang w:val="nb-NO"/>
        </w:rPr>
        <w:t xml:space="preserve">Thường xuyên quét dọn thu gom từ khu vực thi công từ 1 – 2 lần/ngày để hạn chế ô nhiễm bụi trong suốt thời gian </w:t>
      </w:r>
      <w:r>
        <w:rPr>
          <w:lang w:val="vi-VN"/>
        </w:rPr>
        <w:t>thực hiện</w:t>
      </w:r>
      <w:r w:rsidRPr="009E604F">
        <w:rPr>
          <w:lang w:val="nb-NO"/>
        </w:rPr>
        <w:t xml:space="preserve">, tránh trường hợp cát, </w:t>
      </w:r>
      <w:r>
        <w:rPr>
          <w:lang w:val="vi-VN"/>
        </w:rPr>
        <w:t>bụi</w:t>
      </w:r>
      <w:r w:rsidRPr="009E604F">
        <w:rPr>
          <w:lang w:val="nb-NO"/>
        </w:rPr>
        <w:t xml:space="preserve"> bay vào các khu vực nhà xưởng xung quanh khu vực thi công.</w:t>
      </w:r>
    </w:p>
    <w:p w14:paraId="4707B040" w14:textId="77777777" w:rsidR="00C76C98" w:rsidRPr="00955222" w:rsidRDefault="00C76C98" w:rsidP="004B083E">
      <w:pPr>
        <w:pStyle w:val="ListParagraph"/>
        <w:widowControl w:val="0"/>
        <w:numPr>
          <w:ilvl w:val="0"/>
          <w:numId w:val="104"/>
        </w:numPr>
        <w:tabs>
          <w:tab w:val="left" w:pos="284"/>
        </w:tabs>
        <w:autoSpaceDE w:val="0"/>
        <w:autoSpaceDN w:val="0"/>
        <w:rPr>
          <w:lang w:val="nb-NO"/>
        </w:rPr>
      </w:pPr>
      <w:r w:rsidRPr="00955222">
        <w:rPr>
          <w:lang w:val="nb-NO"/>
        </w:rPr>
        <w:t>Tất cả các loại xe chở nguyên</w:t>
      </w:r>
      <w:r w:rsidRPr="009E604F">
        <w:rPr>
          <w:lang w:val="nb-NO"/>
        </w:rPr>
        <w:t>, nhiên,</w:t>
      </w:r>
      <w:r w:rsidRPr="00955222">
        <w:rPr>
          <w:lang w:val="nb-NO"/>
        </w:rPr>
        <w:t xml:space="preserve"> vật liệu phải có tấm bạt che phủ vật liệu khi vận chuyển.</w:t>
      </w:r>
    </w:p>
    <w:p w14:paraId="0D015DF2" w14:textId="05F73657" w:rsidR="00C76C98" w:rsidRPr="00955222" w:rsidRDefault="00C76C98" w:rsidP="004B083E">
      <w:pPr>
        <w:pStyle w:val="ListParagraph"/>
        <w:widowControl w:val="0"/>
        <w:numPr>
          <w:ilvl w:val="0"/>
          <w:numId w:val="104"/>
        </w:numPr>
        <w:tabs>
          <w:tab w:val="left" w:pos="284"/>
        </w:tabs>
        <w:autoSpaceDE w:val="0"/>
        <w:autoSpaceDN w:val="0"/>
        <w:rPr>
          <w:lang w:val="nb-NO"/>
        </w:rPr>
      </w:pPr>
      <w:r w:rsidRPr="00955222">
        <w:rPr>
          <w:lang w:val="nb-NO"/>
        </w:rPr>
        <w:t>Khi xe vận chuyển nguyên liệu, máy móc thiết bị đến khu vực công trường của dự án sẽ được phân luồng giao thông theo đúng quy định. Các xe vận chuyển nguyên liệu cho quá trình thi công phải tuân thủ theo sự hướng dẫn vào cổng của bảo vệ Công ty</w:t>
      </w:r>
      <w:r>
        <w:rPr>
          <w:lang w:val="vi-VN"/>
        </w:rPr>
        <w:t xml:space="preserve">. </w:t>
      </w:r>
      <w:r w:rsidRPr="00955222">
        <w:rPr>
          <w:lang w:val="nb-NO"/>
        </w:rPr>
        <w:t xml:space="preserve">Quy định tốc độ khi các xe lưu thông trong khuôn viên dự án không được chạy quá tốc độ 20 km/h. </w:t>
      </w:r>
    </w:p>
    <w:p w14:paraId="087DC676" w14:textId="77EC59BB" w:rsidR="00C76C98" w:rsidRPr="00955222" w:rsidRDefault="00C76C98" w:rsidP="004B083E">
      <w:pPr>
        <w:pStyle w:val="ListParagraph"/>
        <w:widowControl w:val="0"/>
        <w:numPr>
          <w:ilvl w:val="0"/>
          <w:numId w:val="104"/>
        </w:numPr>
        <w:tabs>
          <w:tab w:val="left" w:pos="284"/>
        </w:tabs>
        <w:autoSpaceDE w:val="0"/>
        <w:autoSpaceDN w:val="0"/>
        <w:rPr>
          <w:lang w:val="nb-NO"/>
        </w:rPr>
      </w:pPr>
      <w:r w:rsidRPr="00955222">
        <w:rPr>
          <w:lang w:val="nb-NO"/>
        </w:rPr>
        <w:t>Nhà thầu thi công lắp đặt máy móc thiết bị tại khu</w:t>
      </w:r>
      <w:r w:rsidRPr="009E604F">
        <w:rPr>
          <w:lang w:val="nb-NO"/>
        </w:rPr>
        <w:t xml:space="preserve"> đất </w:t>
      </w:r>
      <w:r w:rsidRPr="00955222">
        <w:rPr>
          <w:lang w:val="nb-NO"/>
        </w:rPr>
        <w:t>được trang bị các dụng cụ bảo hộ lao động như: găng tay, khẩu trang và nút chống ồn cho công nhân thi công.</w:t>
      </w:r>
    </w:p>
    <w:p w14:paraId="5C336386" w14:textId="77777777" w:rsidR="00C76C98" w:rsidRPr="00955222" w:rsidRDefault="00C76C98" w:rsidP="004B083E">
      <w:pPr>
        <w:pStyle w:val="ListParagraph"/>
        <w:widowControl w:val="0"/>
        <w:numPr>
          <w:ilvl w:val="0"/>
          <w:numId w:val="104"/>
        </w:numPr>
        <w:tabs>
          <w:tab w:val="left" w:pos="284"/>
        </w:tabs>
        <w:autoSpaceDE w:val="0"/>
        <w:autoSpaceDN w:val="0"/>
        <w:rPr>
          <w:lang w:val="nb-NO"/>
        </w:rPr>
      </w:pPr>
      <w:r w:rsidRPr="00955222">
        <w:rPr>
          <w:lang w:val="nb-NO"/>
        </w:rPr>
        <w:t>Khi tập kết máy móc thiết bị tại xưởng, tránh tập kết vào thời gian tập trung làm việc cũng như giờ tan ca của công nhân viên, nhằm tránh tình trạng ùn tắc giao thông hay đi lại của công nhân viên.</w:t>
      </w:r>
    </w:p>
    <w:p w14:paraId="3A7DF089" w14:textId="77777777" w:rsidR="00C76C98" w:rsidRPr="00955222" w:rsidRDefault="00C76C98" w:rsidP="004B083E">
      <w:pPr>
        <w:pStyle w:val="ListParagraph"/>
        <w:widowControl w:val="0"/>
        <w:numPr>
          <w:ilvl w:val="0"/>
          <w:numId w:val="104"/>
        </w:numPr>
        <w:tabs>
          <w:tab w:val="left" w:pos="284"/>
        </w:tabs>
        <w:autoSpaceDE w:val="0"/>
        <w:autoSpaceDN w:val="0"/>
        <w:rPr>
          <w:lang w:val="nb-NO"/>
        </w:rPr>
      </w:pPr>
      <w:r w:rsidRPr="00955222">
        <w:rPr>
          <w:lang w:val="nb-NO"/>
        </w:rPr>
        <w:t>Quá trình thi công lắp đặt máy móc thiết bị trong khuôn viên nhà xưởng hạn chế việc phát sinh bụi, ồn ảnh hưởng đến sức khỏe của công nhân viên.</w:t>
      </w:r>
    </w:p>
    <w:p w14:paraId="0C817DFB" w14:textId="77777777" w:rsidR="00C76C98" w:rsidRPr="00955222" w:rsidRDefault="00C76C98" w:rsidP="004B083E">
      <w:pPr>
        <w:pStyle w:val="ListParagraph"/>
        <w:widowControl w:val="0"/>
        <w:numPr>
          <w:ilvl w:val="0"/>
          <w:numId w:val="104"/>
        </w:numPr>
        <w:tabs>
          <w:tab w:val="left" w:pos="284"/>
        </w:tabs>
        <w:autoSpaceDE w:val="0"/>
        <w:autoSpaceDN w:val="0"/>
        <w:rPr>
          <w:lang w:val="nb-NO"/>
        </w:rPr>
      </w:pPr>
      <w:r w:rsidRPr="00955222">
        <w:rPr>
          <w:lang w:val="nb-NO"/>
        </w:rPr>
        <w:t>Thiết bị và máy móc cơ khí được bảo trì thường xuyên để giảm thiểu ô nhiễm do khói xe.</w:t>
      </w:r>
    </w:p>
    <w:p w14:paraId="46DB9B3D" w14:textId="3CE55357" w:rsidR="00C76C98" w:rsidRPr="00C76C98" w:rsidRDefault="00C76C98" w:rsidP="004B083E">
      <w:pPr>
        <w:pStyle w:val="ListParagraph"/>
        <w:widowControl w:val="0"/>
        <w:numPr>
          <w:ilvl w:val="0"/>
          <w:numId w:val="104"/>
        </w:numPr>
        <w:tabs>
          <w:tab w:val="left" w:pos="284"/>
        </w:tabs>
        <w:autoSpaceDE w:val="0"/>
        <w:autoSpaceDN w:val="0"/>
        <w:rPr>
          <w:lang w:val="nb-NO"/>
        </w:rPr>
      </w:pPr>
      <w:r w:rsidRPr="00955222">
        <w:rPr>
          <w:lang w:val="nb-NO"/>
        </w:rPr>
        <w:t>Cung cấp trang bị bảo hộ lao động cho công nhân như: khẩu trang, mắt kính, giày bảo hộ, nón bảo hộ...</w:t>
      </w:r>
    </w:p>
    <w:p w14:paraId="55AFBFB8" w14:textId="55B212EA" w:rsidR="00A62499" w:rsidRPr="009E604F" w:rsidRDefault="00A62499" w:rsidP="00083D4E">
      <w:pPr>
        <w:pStyle w:val="Heading4"/>
        <w:keepNext w:val="0"/>
        <w:keepLines w:val="0"/>
        <w:widowControl w:val="0"/>
        <w:rPr>
          <w:lang w:val="vi-VN"/>
        </w:rPr>
      </w:pPr>
      <w:r w:rsidRPr="009E604F">
        <w:rPr>
          <w:lang w:val="vi-VN"/>
        </w:rPr>
        <w:t>1.2.</w:t>
      </w:r>
      <w:r w:rsidR="00C76C98">
        <w:rPr>
          <w:lang w:val="vi-VN"/>
        </w:rPr>
        <w:t>2</w:t>
      </w:r>
      <w:r w:rsidRPr="009E604F">
        <w:rPr>
          <w:lang w:val="vi-VN"/>
        </w:rPr>
        <w:t xml:space="preserve">. Giảm thiểu tác động của nước thải </w:t>
      </w:r>
    </w:p>
    <w:p w14:paraId="019ED596" w14:textId="41FFC170" w:rsidR="00A62499" w:rsidRPr="00CB7738" w:rsidRDefault="009E604F" w:rsidP="00083D4E">
      <w:pPr>
        <w:widowControl w:val="0"/>
        <w:tabs>
          <w:tab w:val="left" w:pos="284"/>
        </w:tabs>
        <w:autoSpaceDE w:val="0"/>
        <w:autoSpaceDN w:val="0"/>
        <w:rPr>
          <w:bCs/>
          <w:szCs w:val="26"/>
          <w:lang w:val="nb-NO"/>
        </w:rPr>
      </w:pPr>
      <w:r w:rsidRPr="00CB7738">
        <w:rPr>
          <w:bCs/>
          <w:szCs w:val="26"/>
          <w:lang w:val="nb-NO"/>
        </w:rPr>
        <w:tab/>
      </w:r>
      <w:r w:rsidRPr="00CB7738">
        <w:rPr>
          <w:bCs/>
          <w:szCs w:val="26"/>
          <w:lang w:val="nb-NO"/>
        </w:rPr>
        <w:tab/>
      </w:r>
      <w:r w:rsidR="00A62499" w:rsidRPr="00CB7738">
        <w:rPr>
          <w:bCs/>
          <w:szCs w:val="26"/>
          <w:lang w:val="nb-NO"/>
        </w:rPr>
        <w:t xml:space="preserve">Nước thải sinh hoạt của công nhân tham gia thi công lắp đặt máy móc, thiết bị từ hoạt động vệ sinh, rửa tay…Công nhân </w:t>
      </w:r>
      <w:r w:rsidR="00C76C98" w:rsidRPr="00CB7738">
        <w:rPr>
          <w:bCs/>
          <w:szCs w:val="26"/>
          <w:lang w:val="nb-NO"/>
        </w:rPr>
        <w:t>thi</w:t>
      </w:r>
      <w:r w:rsidR="00C76C98">
        <w:rPr>
          <w:bCs/>
          <w:szCs w:val="26"/>
          <w:lang w:val="vi-VN"/>
        </w:rPr>
        <w:t xml:space="preserve"> công</w:t>
      </w:r>
      <w:r w:rsidR="00A62499" w:rsidRPr="00CB7738">
        <w:rPr>
          <w:bCs/>
          <w:szCs w:val="26"/>
          <w:lang w:val="nb-NO"/>
        </w:rPr>
        <w:t xml:space="preserve"> lắp đặt máy móc thiết bị sẽ được bố trí sử dụng các nhà vệ sinh có sẵn trong nhà xưởng. Nước thải sinh hoạt này sẽ được xử lý bằng các bể tự hoại xây sẵn của </w:t>
      </w:r>
      <w:r w:rsidR="00DA1915" w:rsidRPr="00CB7738">
        <w:rPr>
          <w:bCs/>
          <w:szCs w:val="26"/>
          <w:lang w:val="nb-NO"/>
        </w:rPr>
        <w:t>nhà xưởng</w:t>
      </w:r>
      <w:r w:rsidR="00A62499" w:rsidRPr="00CB7738">
        <w:rPr>
          <w:bCs/>
          <w:szCs w:val="26"/>
          <w:lang w:val="nb-NO"/>
        </w:rPr>
        <w:t xml:space="preserve">. Nước thải sau khi qua bể tự hoại sẽ được chuyển </w:t>
      </w:r>
      <w:r w:rsidR="00A62499" w:rsidRPr="001C1705">
        <w:rPr>
          <w:bCs/>
          <w:szCs w:val="26"/>
          <w:lang w:val="nb-NO"/>
        </w:rPr>
        <w:t xml:space="preserve">giao </w:t>
      </w:r>
      <w:r w:rsidR="00C76C98" w:rsidRPr="001C1705">
        <w:rPr>
          <w:bCs/>
          <w:szCs w:val="26"/>
          <w:lang w:val="nb-NO"/>
        </w:rPr>
        <w:t>v</w:t>
      </w:r>
      <w:r w:rsidR="00DA1915" w:rsidRPr="001C1705">
        <w:rPr>
          <w:bCs/>
          <w:szCs w:val="26"/>
          <w:lang w:val="nb-NO"/>
        </w:rPr>
        <w:t>ề</w:t>
      </w:r>
      <w:r w:rsidR="00C76C98" w:rsidRPr="001C1705">
        <w:rPr>
          <w:bCs/>
          <w:szCs w:val="26"/>
          <w:lang w:val="vi-VN"/>
        </w:rPr>
        <w:t xml:space="preserve"> hệ thống</w:t>
      </w:r>
      <w:r w:rsidR="00A62499" w:rsidRPr="001C1705">
        <w:rPr>
          <w:bCs/>
          <w:szCs w:val="26"/>
          <w:lang w:val="nb-NO"/>
        </w:rPr>
        <w:t xml:space="preserve"> xử lý nước thải tập trung </w:t>
      </w:r>
      <w:r w:rsidR="00857E34" w:rsidRPr="001C1705">
        <w:rPr>
          <w:rFonts w:cs="Times New Roman"/>
          <w:lang w:val="nb-NO"/>
        </w:rPr>
        <w:t>công suất 2</w:t>
      </w:r>
      <w:r w:rsidR="001C1705">
        <w:rPr>
          <w:rFonts w:cs="Times New Roman"/>
          <w:lang w:val="vi-VN"/>
        </w:rPr>
        <w:t>.</w:t>
      </w:r>
      <w:r w:rsidR="00857E34" w:rsidRPr="001C1705">
        <w:rPr>
          <w:rFonts w:cs="Times New Roman"/>
          <w:lang w:val="nb-NO"/>
        </w:rPr>
        <w:t>000 m</w:t>
      </w:r>
      <w:r w:rsidR="00857E34" w:rsidRPr="001C1705">
        <w:rPr>
          <w:rFonts w:cs="Times New Roman"/>
          <w:vertAlign w:val="superscript"/>
          <w:lang w:val="nb-NO"/>
        </w:rPr>
        <w:t>3</w:t>
      </w:r>
      <w:r w:rsidR="00857E34" w:rsidRPr="001C1705">
        <w:rPr>
          <w:rFonts w:cs="Times New Roman"/>
          <w:lang w:val="nb-NO"/>
        </w:rPr>
        <w:t xml:space="preserve">/ngày đêm </w:t>
      </w:r>
      <w:r w:rsidR="00DA1915" w:rsidRPr="001C1705">
        <w:rPr>
          <w:bCs/>
          <w:szCs w:val="26"/>
          <w:lang w:val="nb-NO"/>
        </w:rPr>
        <w:t xml:space="preserve">của KCN </w:t>
      </w:r>
      <w:r w:rsidR="00A62499" w:rsidRPr="001C1705">
        <w:rPr>
          <w:bCs/>
          <w:szCs w:val="26"/>
          <w:lang w:val="nb-NO"/>
        </w:rPr>
        <w:t>xử lý đạt QCVN trước khi thải ra môi trường tiếp nhận</w:t>
      </w:r>
      <w:r w:rsidR="00857E34" w:rsidRPr="001C1705">
        <w:rPr>
          <w:bCs/>
          <w:szCs w:val="26"/>
          <w:lang w:val="nb-NO"/>
        </w:rPr>
        <w:t xml:space="preserve"> là suối Nước Trong</w:t>
      </w:r>
      <w:r w:rsidR="00A62499" w:rsidRPr="001C1705">
        <w:rPr>
          <w:bCs/>
          <w:szCs w:val="26"/>
          <w:lang w:val="nb-NO"/>
        </w:rPr>
        <w:t>.</w:t>
      </w:r>
    </w:p>
    <w:p w14:paraId="13AAE566" w14:textId="1F1D8A18" w:rsidR="00A62499" w:rsidRPr="009E604F" w:rsidRDefault="00A62499" w:rsidP="00083D4E">
      <w:pPr>
        <w:pStyle w:val="Heading4"/>
        <w:keepNext w:val="0"/>
        <w:keepLines w:val="0"/>
        <w:widowControl w:val="0"/>
        <w:rPr>
          <w:lang w:val="vi-VN"/>
        </w:rPr>
      </w:pPr>
      <w:r w:rsidRPr="009E604F">
        <w:rPr>
          <w:lang w:val="vi-VN"/>
        </w:rPr>
        <w:t>1.2.</w:t>
      </w:r>
      <w:r w:rsidR="005A30DB">
        <w:rPr>
          <w:lang w:val="vi-VN"/>
        </w:rPr>
        <w:t>3</w:t>
      </w:r>
      <w:r w:rsidRPr="009E604F">
        <w:rPr>
          <w:lang w:val="vi-VN"/>
        </w:rPr>
        <w:t>. Giảm thiểu tác động của chất thải rắn và chất thải nguy hại</w:t>
      </w:r>
    </w:p>
    <w:p w14:paraId="43134623" w14:textId="32779E84" w:rsidR="00A62499" w:rsidRPr="00CB7738" w:rsidRDefault="009E604F" w:rsidP="00083D4E">
      <w:pPr>
        <w:widowControl w:val="0"/>
        <w:tabs>
          <w:tab w:val="left" w:pos="284"/>
        </w:tabs>
        <w:autoSpaceDE w:val="0"/>
        <w:autoSpaceDN w:val="0"/>
        <w:rPr>
          <w:b/>
          <w:i/>
          <w:iCs/>
          <w:lang w:val="vi-VN"/>
        </w:rPr>
      </w:pPr>
      <w:bookmarkStart w:id="230" w:name="_Toc510450468"/>
      <w:r w:rsidRPr="009E604F">
        <w:rPr>
          <w:b/>
          <w:i/>
          <w:iCs/>
          <w:lang w:val="vi-VN"/>
        </w:rPr>
        <w:lastRenderedPageBreak/>
        <w:t xml:space="preserve">a). </w:t>
      </w:r>
      <w:r w:rsidR="00A62499" w:rsidRPr="00CB7738">
        <w:rPr>
          <w:b/>
          <w:i/>
          <w:iCs/>
          <w:lang w:val="vi-VN"/>
        </w:rPr>
        <w:t xml:space="preserve">Giảm thiểu ô nhiễm do chất thải rắn </w:t>
      </w:r>
      <w:bookmarkEnd w:id="230"/>
      <w:r w:rsidR="00A62499" w:rsidRPr="00CB7738">
        <w:rPr>
          <w:b/>
          <w:i/>
          <w:iCs/>
          <w:lang w:val="vi-VN"/>
        </w:rPr>
        <w:t>không nguy hại</w:t>
      </w:r>
      <w:bookmarkStart w:id="231" w:name="_Toc510450469"/>
      <w:r w:rsidR="00A62499" w:rsidRPr="00CB7738">
        <w:rPr>
          <w:bCs/>
          <w:szCs w:val="26"/>
          <w:lang w:val="vi-VN"/>
        </w:rPr>
        <w:t xml:space="preserve"> </w:t>
      </w:r>
    </w:p>
    <w:p w14:paraId="7F922A4E" w14:textId="4CDB2227" w:rsidR="00A62499" w:rsidRPr="007926EF" w:rsidRDefault="00FC6C61" w:rsidP="00083D4E">
      <w:pPr>
        <w:ind w:firstLine="567"/>
        <w:rPr>
          <w:bCs/>
          <w:spacing w:val="-6"/>
          <w:szCs w:val="26"/>
          <w:lang w:val="vi-VN"/>
        </w:rPr>
      </w:pPr>
      <w:r w:rsidRPr="007926EF">
        <w:rPr>
          <w:lang w:val="vi-VN" w:eastAsia="ko-KR"/>
        </w:rPr>
        <w:t xml:space="preserve">Với số </w:t>
      </w:r>
      <w:r w:rsidRPr="007926EF">
        <w:rPr>
          <w:lang w:val="vi-VN"/>
        </w:rPr>
        <w:t>lượng</w:t>
      </w:r>
      <w:r w:rsidRPr="007926EF">
        <w:rPr>
          <w:lang w:val="vi-VN" w:eastAsia="ko-KR"/>
        </w:rPr>
        <w:t xml:space="preserve"> phát sinh chủ yếu là bìa carton, bao bì nylon khổ lớn,…lượng chất thải này đều có khả năng tái chế nên công ty sẽ lưu giữ trong kho chứa và bán phế liệu</w:t>
      </w:r>
      <w:r w:rsidR="00A62499" w:rsidRPr="007926EF">
        <w:rPr>
          <w:bCs/>
          <w:spacing w:val="-6"/>
          <w:szCs w:val="26"/>
          <w:lang w:val="vi-VN"/>
        </w:rPr>
        <w:t>.</w:t>
      </w:r>
    </w:p>
    <w:p w14:paraId="256DF4A3" w14:textId="77777777" w:rsidR="00A62499" w:rsidRPr="007926EF" w:rsidRDefault="009E604F" w:rsidP="00083D4E">
      <w:pPr>
        <w:widowControl w:val="0"/>
        <w:tabs>
          <w:tab w:val="left" w:pos="284"/>
        </w:tabs>
        <w:autoSpaceDE w:val="0"/>
        <w:autoSpaceDN w:val="0"/>
        <w:rPr>
          <w:b/>
          <w:i/>
          <w:iCs/>
          <w:lang w:val="vi-VN"/>
        </w:rPr>
      </w:pPr>
      <w:bookmarkStart w:id="232" w:name="_Toc510450470"/>
      <w:bookmarkEnd w:id="231"/>
      <w:r w:rsidRPr="009E604F">
        <w:rPr>
          <w:b/>
          <w:i/>
          <w:iCs/>
          <w:lang w:val="vi-VN"/>
        </w:rPr>
        <w:t xml:space="preserve">b). </w:t>
      </w:r>
      <w:r w:rsidR="00A62499" w:rsidRPr="007926EF">
        <w:rPr>
          <w:b/>
          <w:i/>
          <w:iCs/>
          <w:lang w:val="vi-VN"/>
        </w:rPr>
        <w:t>Giảm thiểu tác động chất thải nguy hại</w:t>
      </w:r>
      <w:bookmarkEnd w:id="232"/>
    </w:p>
    <w:p w14:paraId="7D640FB5" w14:textId="763254EB" w:rsidR="00FC6C61" w:rsidRPr="00EF3506" w:rsidRDefault="00FC6C61" w:rsidP="00E54DF9">
      <w:pPr>
        <w:ind w:firstLine="567"/>
      </w:pPr>
      <w:r w:rsidRPr="00EF3506">
        <w:t xml:space="preserve">Lượng chất thải nguy hại phát sinh từ quá trình này không lớn, chủ yếu là dầu nhớt thải, giẻ lau dính dầu nhớt, thùng chứa dầu nhớt. Lượng chất thải này sẽ được </w:t>
      </w:r>
      <w:r w:rsidR="004A36AF">
        <w:t>nhà máy</w:t>
      </w:r>
      <w:r w:rsidRPr="00EF3506">
        <w:t xml:space="preserve"> phân loại, thu gom </w:t>
      </w:r>
      <w:r w:rsidRPr="002E675C">
        <w:t>và chứa trong nhà lưu trữ chất thải nguy hại của dự án.</w:t>
      </w:r>
      <w:r w:rsidRPr="00EF3506">
        <w:t xml:space="preserve">Quá trình quản lý và thu gom chất thải </w:t>
      </w:r>
      <w:r w:rsidR="00E54DF9">
        <w:t>nguy</w:t>
      </w:r>
      <w:r w:rsidR="00E54DF9">
        <w:rPr>
          <w:lang w:val="vi-VN"/>
        </w:rPr>
        <w:t xml:space="preserve"> hại</w:t>
      </w:r>
      <w:r w:rsidRPr="00EF3506">
        <w:t xml:space="preserve"> đảm bảo theo đúng các quy định hiện hành.</w:t>
      </w:r>
    </w:p>
    <w:p w14:paraId="6811EDA5" w14:textId="0D541926" w:rsidR="00A62499" w:rsidRPr="00E54DF9" w:rsidRDefault="00A62499" w:rsidP="00E54DF9">
      <w:pPr>
        <w:pStyle w:val="Heading4"/>
        <w:rPr>
          <w:lang w:val="vi-VN"/>
        </w:rPr>
      </w:pPr>
      <w:r w:rsidRPr="009E604F">
        <w:rPr>
          <w:lang w:val="vi-VN"/>
        </w:rPr>
        <w:t>1.2.4. Giảm thiểu tác động của tiếng ồn và độ rung của các trang thiết bị, máy móc thi công</w:t>
      </w:r>
    </w:p>
    <w:p w14:paraId="31CAC852" w14:textId="77777777" w:rsidR="00E54DF9" w:rsidRPr="00CB7738" w:rsidRDefault="00E54DF9" w:rsidP="004B083E">
      <w:pPr>
        <w:pStyle w:val="ListParagraph"/>
        <w:numPr>
          <w:ilvl w:val="0"/>
          <w:numId w:val="144"/>
        </w:numPr>
        <w:rPr>
          <w:lang w:val="vi-VN"/>
        </w:rPr>
      </w:pPr>
      <w:r w:rsidRPr="00CB7738">
        <w:rPr>
          <w:lang w:val="vi-VN"/>
        </w:rPr>
        <w:t>Bố trí các máy thiết bị thi công hợp lý như: cách xa các khu vực văn phòng</w:t>
      </w:r>
      <w:r>
        <w:rPr>
          <w:lang w:val="vi-VN"/>
        </w:rPr>
        <w:t>;</w:t>
      </w:r>
    </w:p>
    <w:p w14:paraId="0EF2B071" w14:textId="3CE4D4F6" w:rsidR="00E54DF9" w:rsidRPr="00CB7738" w:rsidRDefault="00E54DF9" w:rsidP="004B083E">
      <w:pPr>
        <w:pStyle w:val="ListParagraph"/>
        <w:numPr>
          <w:ilvl w:val="0"/>
          <w:numId w:val="144"/>
        </w:numPr>
        <w:rPr>
          <w:lang w:val="vi-VN"/>
        </w:rPr>
      </w:pPr>
      <w:r w:rsidRPr="00CB7738">
        <w:rPr>
          <w:lang w:val="vi-VN"/>
        </w:rPr>
        <w:t xml:space="preserve">Sử dụng máy móc hiện đại để giảm độ ồn. </w:t>
      </w:r>
    </w:p>
    <w:p w14:paraId="05C3DF63" w14:textId="4B73BB4B" w:rsidR="00E54DF9" w:rsidRPr="00CB7738" w:rsidRDefault="00E54DF9" w:rsidP="00E54DF9">
      <w:pPr>
        <w:ind w:firstLine="720"/>
        <w:rPr>
          <w:lang w:val="vi-VN"/>
        </w:rPr>
      </w:pPr>
      <w:r w:rsidRPr="00CB7738">
        <w:rPr>
          <w:lang w:val="vi-VN"/>
        </w:rPr>
        <w:t>Tuy nhiên, tác động của tiếng ồn chỉ mang tính chất tạm thời. Mặt khác, dự án không có hoạt động xây dựng mà chỉ là hoạt động vận chuyển thiết bị đến và lắp ráp tại nhà xưởng đã có nên tiếng ồn rất thấp và không ảnh hưởng lớn đến công nhân làm việc cũng như khu vực dân cư xung quanh.</w:t>
      </w:r>
    </w:p>
    <w:p w14:paraId="7618B847" w14:textId="77777777" w:rsidR="00A62499" w:rsidRPr="009E604F" w:rsidRDefault="00A62499" w:rsidP="009E604F">
      <w:pPr>
        <w:pStyle w:val="Heading4"/>
        <w:rPr>
          <w:lang w:val="vi-VN"/>
        </w:rPr>
      </w:pPr>
      <w:r w:rsidRPr="009E604F">
        <w:rPr>
          <w:lang w:val="vi-VN"/>
        </w:rPr>
        <w:t xml:space="preserve">1.2.5. </w:t>
      </w:r>
      <w:bookmarkStart w:id="233" w:name="_Toc510450471"/>
      <w:bookmarkStart w:id="234" w:name="_Toc2168044"/>
      <w:bookmarkStart w:id="235" w:name="_Toc2168192"/>
      <w:r w:rsidRPr="009E604F">
        <w:rPr>
          <w:lang w:val="vi-VN"/>
        </w:rPr>
        <w:t>Các biện pháp giảm thiểu ùn tắc giao thông</w:t>
      </w:r>
      <w:bookmarkEnd w:id="233"/>
      <w:bookmarkEnd w:id="234"/>
      <w:bookmarkEnd w:id="235"/>
    </w:p>
    <w:p w14:paraId="2D6260F3" w14:textId="11A68543" w:rsidR="00A62499" w:rsidRPr="00955222" w:rsidRDefault="009E604F" w:rsidP="009E604F">
      <w:pPr>
        <w:tabs>
          <w:tab w:val="left" w:pos="284"/>
        </w:tabs>
        <w:autoSpaceDE w:val="0"/>
        <w:autoSpaceDN w:val="0"/>
        <w:rPr>
          <w:bCs/>
          <w:lang w:val="nl-NL"/>
        </w:rPr>
      </w:pPr>
      <w:r>
        <w:rPr>
          <w:lang w:val="nb-NO"/>
        </w:rPr>
        <w:tab/>
      </w:r>
      <w:r>
        <w:rPr>
          <w:lang w:val="nb-NO"/>
        </w:rPr>
        <w:tab/>
      </w:r>
      <w:r w:rsidR="00A62499" w:rsidRPr="00955222">
        <w:rPr>
          <w:lang w:val="nb-NO"/>
        </w:rPr>
        <w:t>Trong</w:t>
      </w:r>
      <w:r w:rsidR="00A62499" w:rsidRPr="00955222">
        <w:rPr>
          <w:bCs/>
          <w:lang w:val="nl-NL"/>
        </w:rPr>
        <w:t xml:space="preserve"> giai đoạn </w:t>
      </w:r>
      <w:r w:rsidR="00E54DF9">
        <w:rPr>
          <w:bCs/>
          <w:lang w:val="nl-NL"/>
        </w:rPr>
        <w:t>thi</w:t>
      </w:r>
      <w:r w:rsidR="00E54DF9">
        <w:rPr>
          <w:bCs/>
          <w:lang w:val="vi-VN"/>
        </w:rPr>
        <w:t xml:space="preserve"> công</w:t>
      </w:r>
      <w:r w:rsidR="00A62499" w:rsidRPr="00955222">
        <w:rPr>
          <w:bCs/>
          <w:lang w:val="nl-NL"/>
        </w:rPr>
        <w:t xml:space="preserve"> lắp đặt máy móc thiết bị của dự án, tập trung khoảng </w:t>
      </w:r>
      <w:r w:rsidR="00E54DF9">
        <w:rPr>
          <w:bCs/>
          <w:lang w:val="vi-VN"/>
        </w:rPr>
        <w:t>5 – 10</w:t>
      </w:r>
      <w:r w:rsidR="00A62499" w:rsidRPr="00955222">
        <w:rPr>
          <w:bCs/>
          <w:lang w:val="nl-NL"/>
        </w:rPr>
        <w:t xml:space="preserve"> công nhân </w:t>
      </w:r>
      <w:r w:rsidR="00E54DF9">
        <w:rPr>
          <w:bCs/>
          <w:lang w:val="nl-NL"/>
        </w:rPr>
        <w:t>và</w:t>
      </w:r>
      <w:r w:rsidR="00E54DF9">
        <w:rPr>
          <w:bCs/>
          <w:lang w:val="vi-VN"/>
        </w:rPr>
        <w:t xml:space="preserve"> các xe tải vận chuyển thiết bị </w:t>
      </w:r>
      <w:r w:rsidR="00A62499" w:rsidRPr="00955222">
        <w:rPr>
          <w:bCs/>
          <w:lang w:val="nl-NL"/>
        </w:rPr>
        <w:t>làm tăng mật độ giao thông</w:t>
      </w:r>
      <w:r w:rsidR="00E54DF9">
        <w:rPr>
          <w:bCs/>
          <w:lang w:val="vi-VN"/>
        </w:rPr>
        <w:t xml:space="preserve"> ra vào</w:t>
      </w:r>
      <w:r w:rsidR="00A62499" w:rsidRPr="00955222">
        <w:rPr>
          <w:bCs/>
          <w:lang w:val="nl-NL"/>
        </w:rPr>
        <w:t xml:space="preserve"> khu vực. Tuy nhiên, để giảm thiểu tác động, </w:t>
      </w:r>
      <w:r w:rsidR="00A62499" w:rsidRPr="00CB7738">
        <w:rPr>
          <w:szCs w:val="26"/>
          <w:lang w:val="nb-NO"/>
        </w:rPr>
        <w:t>c</w:t>
      </w:r>
      <w:r w:rsidR="00A62499" w:rsidRPr="00955222">
        <w:rPr>
          <w:szCs w:val="26"/>
          <w:lang w:val="nl-NL"/>
        </w:rPr>
        <w:t xml:space="preserve">ác xe </w:t>
      </w:r>
      <w:r w:rsidR="00A62499" w:rsidRPr="00CB7738">
        <w:rPr>
          <w:szCs w:val="26"/>
          <w:lang w:val="nb-NO"/>
        </w:rPr>
        <w:t xml:space="preserve">tải vận chuyển hàng hóa loại nào sẽ được cho vào cổng theo từng thời gian nhất định, hạn chế được số lượng xe ra vào tập trung quá đông vào một thời điểm gây </w:t>
      </w:r>
      <w:r w:rsidR="00A62499" w:rsidRPr="00955222">
        <w:rPr>
          <w:szCs w:val="26"/>
          <w:lang w:val="nl-NL"/>
        </w:rPr>
        <w:t>ùn tắc, kẹt xe và an toàn trong giao thông.</w:t>
      </w:r>
      <w:r w:rsidR="00A62499" w:rsidRPr="00955222">
        <w:rPr>
          <w:bCs/>
          <w:lang w:val="nl-NL"/>
        </w:rPr>
        <w:t xml:space="preserve"> </w:t>
      </w:r>
      <w:r w:rsidR="00A62499" w:rsidRPr="00955222">
        <w:rPr>
          <w:lang w:val="nb-NO"/>
        </w:rPr>
        <w:t>Đơn vị thi công bố trí 01 tổ làm công tác vệ sinh, phế thải và cử người bảo vệ công trường.</w:t>
      </w:r>
    </w:p>
    <w:p w14:paraId="6AD6B164" w14:textId="77777777" w:rsidR="00A62499" w:rsidRPr="00CB7738" w:rsidRDefault="00A62499" w:rsidP="009E604F">
      <w:pPr>
        <w:pStyle w:val="Heading2"/>
        <w:keepNext w:val="0"/>
        <w:keepLines w:val="0"/>
        <w:widowControl w:val="0"/>
        <w:spacing w:before="120" w:line="312" w:lineRule="auto"/>
        <w:rPr>
          <w:lang w:val="nl-NL"/>
        </w:rPr>
      </w:pPr>
      <w:bookmarkStart w:id="236" w:name="_Toc160730350"/>
      <w:bookmarkStart w:id="237" w:name="_Toc172382529"/>
      <w:r w:rsidRPr="00CB7738">
        <w:rPr>
          <w:lang w:val="nl-NL"/>
        </w:rPr>
        <w:t>2. Đánh giá tác động và đề xuất các công trình, biện pháp bảo vệ môi trường trong giai đoạn hoạt động của dự án</w:t>
      </w:r>
      <w:bookmarkEnd w:id="236"/>
      <w:bookmarkEnd w:id="237"/>
    </w:p>
    <w:p w14:paraId="496034A0" w14:textId="77777777" w:rsidR="00A62499" w:rsidRPr="00A66C1A" w:rsidRDefault="00A62499" w:rsidP="00A66C1A">
      <w:pPr>
        <w:pStyle w:val="Heading3"/>
        <w:rPr>
          <w:lang w:val="vi-VN"/>
        </w:rPr>
      </w:pPr>
      <w:bookmarkStart w:id="238" w:name="_Toc160730351"/>
      <w:bookmarkStart w:id="239" w:name="_Toc172382530"/>
      <w:r w:rsidRPr="00A66C1A">
        <w:rPr>
          <w:lang w:val="vi-VN"/>
        </w:rPr>
        <w:t>2.1. Đánh giá, dự báo các tác động trong giai đoạn hoạt động của toàn bộ dự án</w:t>
      </w:r>
      <w:bookmarkEnd w:id="238"/>
      <w:bookmarkEnd w:id="239"/>
    </w:p>
    <w:p w14:paraId="0ACFBC2A" w14:textId="77777777" w:rsidR="00A62499" w:rsidRPr="009E604F" w:rsidRDefault="00A62499" w:rsidP="009E604F">
      <w:pPr>
        <w:pStyle w:val="Heading4"/>
        <w:rPr>
          <w:lang w:val="vi-VN"/>
        </w:rPr>
      </w:pPr>
      <w:bookmarkStart w:id="240" w:name="_Toc160730352"/>
      <w:r w:rsidRPr="009E604F">
        <w:rPr>
          <w:lang w:val="vi-VN"/>
        </w:rPr>
        <w:t>2.1.1. Nguồn gây tác động có liên quan đến chất thải</w:t>
      </w:r>
      <w:bookmarkEnd w:id="240"/>
    </w:p>
    <w:p w14:paraId="5E724929" w14:textId="77777777" w:rsidR="00A62499" w:rsidRPr="00955222" w:rsidRDefault="00A62499" w:rsidP="009E604F">
      <w:pPr>
        <w:rPr>
          <w:b/>
          <w:i/>
          <w:szCs w:val="26"/>
          <w:lang w:val="de-DE"/>
        </w:rPr>
      </w:pPr>
      <w:r w:rsidRPr="00955222">
        <w:rPr>
          <w:b/>
          <w:i/>
          <w:szCs w:val="26"/>
          <w:lang w:val="de-DE"/>
        </w:rPr>
        <w:t>a</w:t>
      </w:r>
      <w:r w:rsidR="009E604F">
        <w:rPr>
          <w:b/>
          <w:i/>
          <w:szCs w:val="26"/>
          <w:lang w:val="vi-VN"/>
        </w:rPr>
        <w:t>)</w:t>
      </w:r>
      <w:r w:rsidRPr="00955222">
        <w:rPr>
          <w:b/>
          <w:i/>
          <w:szCs w:val="26"/>
          <w:lang w:val="de-DE"/>
        </w:rPr>
        <w:t xml:space="preserve">. Nguồn gây tác động đến môi trường không khí </w:t>
      </w:r>
    </w:p>
    <w:p w14:paraId="327CEB9D" w14:textId="60C9FCDE" w:rsidR="00903365" w:rsidRPr="00D7067D" w:rsidRDefault="00903365" w:rsidP="00903365">
      <w:pPr>
        <w:pStyle w:val="ListParagraph"/>
        <w:numPr>
          <w:ilvl w:val="0"/>
          <w:numId w:val="4"/>
        </w:numPr>
        <w:rPr>
          <w:bCs/>
          <w:i/>
          <w:iCs/>
          <w:szCs w:val="26"/>
          <w:lang w:val="de-DE"/>
        </w:rPr>
      </w:pPr>
      <w:r w:rsidRPr="00D7067D">
        <w:rPr>
          <w:b/>
          <w:i/>
          <w:iCs/>
          <w:szCs w:val="26"/>
          <w:lang w:val="nb-NO"/>
        </w:rPr>
        <w:t>Bụi, khí thải phát sinh từ phương tiện vận chuyển ra vào dự án</w:t>
      </w:r>
    </w:p>
    <w:p w14:paraId="2F7ADE49" w14:textId="4EB5E0C6" w:rsidR="00903365" w:rsidRDefault="00903365" w:rsidP="00903365">
      <w:pPr>
        <w:ind w:firstLine="720"/>
        <w:rPr>
          <w:szCs w:val="26"/>
          <w:lang w:val="nb-NO"/>
        </w:rPr>
      </w:pPr>
      <w:r w:rsidRPr="00955222">
        <w:rPr>
          <w:bCs/>
          <w:iCs/>
          <w:szCs w:val="26"/>
          <w:lang w:val="de-DE"/>
        </w:rPr>
        <w:t xml:space="preserve">Đối với các tác động đến môi trường không khí bao gồm: </w:t>
      </w:r>
      <w:r w:rsidRPr="00CB7738">
        <w:rPr>
          <w:szCs w:val="26"/>
          <w:lang w:val="de-DE" w:eastAsia="vi-VN"/>
        </w:rPr>
        <w:t xml:space="preserve">Các hoạt động giao thông diễn ra trong khu vực dự án như hoạt động đi lại của cán bộ công nhân viên, </w:t>
      </w:r>
      <w:r w:rsidRPr="00CB7738">
        <w:rPr>
          <w:szCs w:val="26"/>
          <w:lang w:val="de-DE" w:eastAsia="vi-VN"/>
        </w:rPr>
        <w:lastRenderedPageBreak/>
        <w:t xml:space="preserve">người lao động và các phương tiện chủ yếu là các loại xe ô tô, xe tải các loại. </w:t>
      </w:r>
      <w:r w:rsidRPr="00955222">
        <w:rPr>
          <w:szCs w:val="26"/>
          <w:lang w:val="nb-NO"/>
        </w:rPr>
        <w:t>Thành phần các chất ô nhiễm trong khói thải trên chủ yếu là SO</w:t>
      </w:r>
      <w:r w:rsidRPr="00955222">
        <w:rPr>
          <w:szCs w:val="26"/>
          <w:vertAlign w:val="subscript"/>
          <w:lang w:val="nb-NO"/>
        </w:rPr>
        <w:t>x</w:t>
      </w:r>
      <w:r w:rsidRPr="00955222">
        <w:rPr>
          <w:szCs w:val="26"/>
          <w:lang w:val="nb-NO"/>
        </w:rPr>
        <w:t>, NO</w:t>
      </w:r>
      <w:r w:rsidRPr="00955222">
        <w:rPr>
          <w:szCs w:val="26"/>
          <w:vertAlign w:val="subscript"/>
          <w:lang w:val="nb-NO"/>
        </w:rPr>
        <w:t>x</w:t>
      </w:r>
      <w:r w:rsidRPr="00955222">
        <w:rPr>
          <w:szCs w:val="26"/>
          <w:lang w:val="nb-NO"/>
        </w:rPr>
        <w:t>, CO</w:t>
      </w:r>
      <w:r w:rsidRPr="00955222">
        <w:rPr>
          <w:szCs w:val="26"/>
          <w:vertAlign w:val="subscript"/>
          <w:lang w:val="nb-NO"/>
        </w:rPr>
        <w:t>x</w:t>
      </w:r>
      <w:r w:rsidRPr="00955222">
        <w:rPr>
          <w:szCs w:val="26"/>
          <w:lang w:val="nb-NO"/>
        </w:rPr>
        <w:t>,</w:t>
      </w:r>
      <w:r w:rsidRPr="00955222">
        <w:rPr>
          <w:szCs w:val="26"/>
          <w:vertAlign w:val="subscript"/>
          <w:lang w:val="nb-NO"/>
        </w:rPr>
        <w:t xml:space="preserve"> </w:t>
      </w:r>
      <w:r w:rsidRPr="00955222">
        <w:rPr>
          <w:szCs w:val="26"/>
          <w:lang w:val="nb-NO"/>
        </w:rPr>
        <w:t xml:space="preserve">hydrocacbon, aldehyde và bụi. </w:t>
      </w:r>
    </w:p>
    <w:p w14:paraId="5AEE8DF3" w14:textId="58AAE75E" w:rsidR="00903365" w:rsidRPr="00CB7738" w:rsidRDefault="00903365" w:rsidP="00903365">
      <w:pPr>
        <w:ind w:firstLine="720"/>
        <w:rPr>
          <w:szCs w:val="26"/>
          <w:lang w:val="nb-NO" w:eastAsia="vi-VN"/>
        </w:rPr>
      </w:pPr>
      <w:r w:rsidRPr="00955222">
        <w:rPr>
          <w:szCs w:val="26"/>
          <w:lang w:val="nb-NO"/>
        </w:rPr>
        <w:t>Nguồn gây ô nhiễm này phân bố rải rác và khó khống chế, không cố định nên việc khống chế và kiểm soát rất khó khăn. Lượng khí thải sinh ra tùy thuộc vào tính năng kỹ thuật của các phương tiện, ngoài ra nó còn phụ thuộc vào chế độ vận hành, thí dụ lúc khởi động, chạy nhanh, chạy chậm, khi thắng (phanh).</w:t>
      </w:r>
    </w:p>
    <w:p w14:paraId="22F5CBF1" w14:textId="3DFB202B" w:rsidR="00903365" w:rsidRPr="00D7067D" w:rsidRDefault="00F8584D" w:rsidP="00903365">
      <w:pPr>
        <w:pStyle w:val="ListParagraph"/>
        <w:numPr>
          <w:ilvl w:val="0"/>
          <w:numId w:val="4"/>
        </w:numPr>
        <w:rPr>
          <w:b/>
          <w:i/>
          <w:iCs/>
          <w:szCs w:val="26"/>
          <w:lang w:val="nb-NO"/>
        </w:rPr>
      </w:pPr>
      <w:r>
        <w:rPr>
          <w:b/>
          <w:i/>
          <w:iCs/>
          <w:szCs w:val="26"/>
          <w:lang w:val="vi-VN"/>
        </w:rPr>
        <w:t>Khí thải</w:t>
      </w:r>
      <w:r w:rsidR="00903365" w:rsidRPr="00D7067D">
        <w:rPr>
          <w:b/>
          <w:i/>
          <w:iCs/>
          <w:szCs w:val="26"/>
          <w:lang w:val="nb-NO"/>
        </w:rPr>
        <w:t xml:space="preserve"> phát sinh trong quá trình sản xuất</w:t>
      </w:r>
    </w:p>
    <w:p w14:paraId="29585480" w14:textId="6A83E3A2" w:rsidR="00903365" w:rsidRDefault="00903365" w:rsidP="00903365">
      <w:pPr>
        <w:ind w:firstLine="720"/>
        <w:rPr>
          <w:szCs w:val="26"/>
          <w:lang w:val="nb-NO"/>
        </w:rPr>
      </w:pPr>
      <w:r w:rsidRPr="00903365">
        <w:rPr>
          <w:szCs w:val="26"/>
          <w:lang w:val="nb-NO"/>
        </w:rPr>
        <w:t xml:space="preserve">Trong quá trình sản xuất tại nhà xưởng, các nguồn gây ô nhiễm bụi chủ yếu bao </w:t>
      </w:r>
      <w:r w:rsidRPr="00634A69">
        <w:rPr>
          <w:color w:val="000000" w:themeColor="text1"/>
          <w:szCs w:val="26"/>
          <w:lang w:val="nb-NO"/>
        </w:rPr>
        <w:t>gồm:</w:t>
      </w:r>
    </w:p>
    <w:p w14:paraId="0D064D64" w14:textId="77777777" w:rsidR="00B137B3" w:rsidRDefault="008E30EF" w:rsidP="00B137B3">
      <w:pPr>
        <w:ind w:firstLine="720"/>
        <w:rPr>
          <w:szCs w:val="26"/>
          <w:lang w:val="nb-NO"/>
        </w:rPr>
      </w:pPr>
      <w:r w:rsidRPr="00853324">
        <w:rPr>
          <w:szCs w:val="26"/>
          <w:lang w:val="nb-NO"/>
        </w:rPr>
        <w:t>Khối lượng hoá</w:t>
      </w:r>
      <w:r w:rsidRPr="00853324">
        <w:rPr>
          <w:szCs w:val="26"/>
          <w:lang w:val="vi-VN"/>
        </w:rPr>
        <w:t xml:space="preserve"> chất</w:t>
      </w:r>
      <w:r w:rsidRPr="00853324">
        <w:rPr>
          <w:szCs w:val="26"/>
          <w:lang w:val="nb-NO"/>
        </w:rPr>
        <w:t xml:space="preserve"> sử dụng hàng năm là 1</w:t>
      </w:r>
      <w:r w:rsidRPr="00853324">
        <w:rPr>
          <w:szCs w:val="26"/>
          <w:lang w:val="vi-VN"/>
        </w:rPr>
        <w:t>2.000</w:t>
      </w:r>
      <w:r w:rsidRPr="00853324">
        <w:rPr>
          <w:szCs w:val="26"/>
          <w:lang w:val="nb-NO"/>
        </w:rPr>
        <w:t xml:space="preserve"> tấn/năm và </w:t>
      </w:r>
      <w:r w:rsidRPr="00853324">
        <w:rPr>
          <w:szCs w:val="26"/>
          <w:lang w:val="vi-VN"/>
        </w:rPr>
        <w:t xml:space="preserve">12 </w:t>
      </w:r>
      <w:r w:rsidRPr="00853324">
        <w:rPr>
          <w:szCs w:val="26"/>
          <w:lang w:val="nb-NO"/>
        </w:rPr>
        <w:t>tấn/năm dung môi ph</w:t>
      </w:r>
      <w:r w:rsidRPr="00853324">
        <w:rPr>
          <w:szCs w:val="26"/>
          <w:lang w:val="vi-VN"/>
        </w:rPr>
        <w:t>ụ gia</w:t>
      </w:r>
      <w:r w:rsidRPr="00853324">
        <w:rPr>
          <w:szCs w:val="26"/>
          <w:lang w:val="nb-NO"/>
        </w:rPr>
        <w:t xml:space="preserve"> Theo phương pháp</w:t>
      </w:r>
      <w:r w:rsidRPr="008E30EF">
        <w:rPr>
          <w:szCs w:val="26"/>
          <w:lang w:val="nb-NO"/>
        </w:rPr>
        <w:t xml:space="preserve"> đánh giá nhanh của WHO thì tải lượng ô nhiễm trong quá trình hoạt động ổn định của </w:t>
      </w:r>
      <w:r>
        <w:rPr>
          <w:szCs w:val="26"/>
          <w:lang w:val="vi-VN"/>
        </w:rPr>
        <w:t>C</w:t>
      </w:r>
      <w:r w:rsidRPr="008E30EF">
        <w:rPr>
          <w:szCs w:val="26"/>
          <w:lang w:val="nb-NO"/>
        </w:rPr>
        <w:t>ông ty như sau:</w:t>
      </w:r>
    </w:p>
    <w:p w14:paraId="0AB32309" w14:textId="7BBAB2EE" w:rsidR="00B137B3" w:rsidRPr="00B137B3" w:rsidRDefault="00BD6AD1" w:rsidP="00BD6AD1">
      <w:pPr>
        <w:pStyle w:val="Caption"/>
        <w:rPr>
          <w:rFonts w:cstheme="minorBidi"/>
          <w:szCs w:val="26"/>
          <w:lang w:val="nb-NO"/>
        </w:rPr>
      </w:pPr>
      <w:bookmarkStart w:id="241" w:name="_Toc172382817"/>
      <w:r>
        <w:t>Bảng 4.</w:t>
      </w:r>
      <w:r w:rsidR="00923B07">
        <w:fldChar w:fldCharType="begin"/>
      </w:r>
      <w:r w:rsidR="00923B07">
        <w:instrText xml:space="preserve"> SEQ B</w:instrText>
      </w:r>
      <w:r w:rsidR="00923B07">
        <w:instrText>ả</w:instrText>
      </w:r>
      <w:r w:rsidR="00923B07">
        <w:instrText xml:space="preserve">ng_4. \* ARABIC </w:instrText>
      </w:r>
      <w:r w:rsidR="00923B07">
        <w:fldChar w:fldCharType="separate"/>
      </w:r>
      <w:r w:rsidR="00522A15">
        <w:rPr>
          <w:noProof/>
        </w:rPr>
        <w:t>10</w:t>
      </w:r>
      <w:r w:rsidR="00923B07">
        <w:rPr>
          <w:noProof/>
        </w:rPr>
        <w:fldChar w:fldCharType="end"/>
      </w:r>
      <w:r>
        <w:rPr>
          <w:lang w:val="vi-VN"/>
        </w:rPr>
        <w:t xml:space="preserve">: </w:t>
      </w:r>
      <w:r w:rsidR="00B137B3" w:rsidRPr="00B137B3">
        <w:rPr>
          <w:szCs w:val="26"/>
        </w:rPr>
        <w:t>Tải lượng ô nhiễm hơi dung môi trong quá trình hoạt động ổn định</w:t>
      </w:r>
      <w:bookmarkEnd w:id="241"/>
      <w:r w:rsidR="00B137B3" w:rsidRPr="00B137B3">
        <w:rPr>
          <w:szCs w:val="26"/>
        </w:rPr>
        <w:t xml:space="preserve"> </w:t>
      </w:r>
    </w:p>
    <w:tbl>
      <w:tblPr>
        <w:tblStyle w:val="TableGrid"/>
        <w:tblW w:w="0" w:type="auto"/>
        <w:jc w:val="center"/>
        <w:tblLook w:val="04A0" w:firstRow="1" w:lastRow="0" w:firstColumn="1" w:lastColumn="0" w:noHBand="0" w:noVBand="1"/>
      </w:tblPr>
      <w:tblGrid>
        <w:gridCol w:w="2263"/>
        <w:gridCol w:w="1849"/>
        <w:gridCol w:w="1784"/>
        <w:gridCol w:w="1470"/>
        <w:gridCol w:w="1560"/>
      </w:tblGrid>
      <w:tr w:rsidR="00B137B3" w14:paraId="2EC05D25" w14:textId="77777777" w:rsidTr="00B137B3">
        <w:trPr>
          <w:jc w:val="center"/>
        </w:trPr>
        <w:tc>
          <w:tcPr>
            <w:tcW w:w="2263" w:type="dxa"/>
            <w:vMerge w:val="restart"/>
            <w:vAlign w:val="center"/>
          </w:tcPr>
          <w:p w14:paraId="67D8FC71" w14:textId="43769009" w:rsidR="00B137B3" w:rsidRPr="00B137B3" w:rsidRDefault="00B137B3" w:rsidP="00B137B3">
            <w:pPr>
              <w:jc w:val="center"/>
              <w:rPr>
                <w:b/>
                <w:bCs/>
                <w:szCs w:val="26"/>
                <w:lang w:val="vi-VN"/>
              </w:rPr>
            </w:pPr>
            <w:r w:rsidRPr="00B137B3">
              <w:rPr>
                <w:b/>
                <w:bCs/>
                <w:szCs w:val="26"/>
                <w:lang w:val="vi-VN"/>
              </w:rPr>
              <w:t>Khối lượng hoá chất sử dụng</w:t>
            </w:r>
          </w:p>
        </w:tc>
        <w:tc>
          <w:tcPr>
            <w:tcW w:w="1849" w:type="dxa"/>
            <w:vMerge w:val="restart"/>
            <w:vAlign w:val="center"/>
          </w:tcPr>
          <w:p w14:paraId="0A595771" w14:textId="6BCD5DEC" w:rsidR="00B137B3" w:rsidRPr="00B137B3" w:rsidRDefault="00B137B3" w:rsidP="00B137B3">
            <w:pPr>
              <w:jc w:val="center"/>
              <w:rPr>
                <w:b/>
                <w:bCs/>
                <w:szCs w:val="26"/>
                <w:lang w:val="vi-VN"/>
              </w:rPr>
            </w:pPr>
            <w:r w:rsidRPr="00B137B3">
              <w:rPr>
                <w:b/>
                <w:bCs/>
                <w:szCs w:val="26"/>
                <w:lang w:val="vi-VN"/>
              </w:rPr>
              <w:t>Chất ô nhiễm</w:t>
            </w:r>
          </w:p>
        </w:tc>
        <w:tc>
          <w:tcPr>
            <w:tcW w:w="1784" w:type="dxa"/>
            <w:vMerge w:val="restart"/>
            <w:vAlign w:val="center"/>
          </w:tcPr>
          <w:p w14:paraId="207C3C1B" w14:textId="5469506A" w:rsidR="00B137B3" w:rsidRPr="00B137B3" w:rsidRDefault="00B137B3" w:rsidP="00B137B3">
            <w:pPr>
              <w:jc w:val="center"/>
              <w:rPr>
                <w:b/>
                <w:bCs/>
                <w:szCs w:val="26"/>
                <w:lang w:val="vi-VN"/>
              </w:rPr>
            </w:pPr>
            <w:r w:rsidRPr="00B137B3">
              <w:rPr>
                <w:b/>
                <w:bCs/>
                <w:szCs w:val="26"/>
                <w:lang w:val="vi-VN"/>
              </w:rPr>
              <w:t>Hệ số ô nhiễm (kg/tấn)</w:t>
            </w:r>
          </w:p>
        </w:tc>
        <w:tc>
          <w:tcPr>
            <w:tcW w:w="3030" w:type="dxa"/>
            <w:gridSpan w:val="2"/>
            <w:vAlign w:val="center"/>
          </w:tcPr>
          <w:p w14:paraId="6C4CAAF2" w14:textId="1B5F90D9" w:rsidR="00B137B3" w:rsidRPr="00B137B3" w:rsidRDefault="00B137B3" w:rsidP="00B137B3">
            <w:pPr>
              <w:jc w:val="center"/>
              <w:rPr>
                <w:b/>
                <w:bCs/>
                <w:szCs w:val="26"/>
                <w:lang w:val="vi-VN"/>
              </w:rPr>
            </w:pPr>
            <w:r w:rsidRPr="00B137B3">
              <w:rPr>
                <w:b/>
                <w:bCs/>
                <w:szCs w:val="26"/>
                <w:lang w:val="vi-VN"/>
              </w:rPr>
              <w:t>Tải lượng ô nhiễm</w:t>
            </w:r>
          </w:p>
        </w:tc>
      </w:tr>
      <w:tr w:rsidR="00B137B3" w14:paraId="0C3BCB0C" w14:textId="77777777" w:rsidTr="00B137B3">
        <w:trPr>
          <w:jc w:val="center"/>
        </w:trPr>
        <w:tc>
          <w:tcPr>
            <w:tcW w:w="2263" w:type="dxa"/>
            <w:vMerge/>
            <w:vAlign w:val="center"/>
          </w:tcPr>
          <w:p w14:paraId="24C2278A" w14:textId="77777777" w:rsidR="00B137B3" w:rsidRPr="00B137B3" w:rsidRDefault="00B137B3" w:rsidP="00B137B3">
            <w:pPr>
              <w:jc w:val="center"/>
              <w:rPr>
                <w:b/>
                <w:bCs/>
                <w:szCs w:val="26"/>
                <w:lang w:val="nb-NO"/>
              </w:rPr>
            </w:pPr>
          </w:p>
        </w:tc>
        <w:tc>
          <w:tcPr>
            <w:tcW w:w="1849" w:type="dxa"/>
            <w:vMerge/>
            <w:vAlign w:val="center"/>
          </w:tcPr>
          <w:p w14:paraId="47739D78" w14:textId="77777777" w:rsidR="00B137B3" w:rsidRPr="00B137B3" w:rsidRDefault="00B137B3" w:rsidP="00B137B3">
            <w:pPr>
              <w:jc w:val="center"/>
              <w:rPr>
                <w:b/>
                <w:bCs/>
                <w:szCs w:val="26"/>
                <w:lang w:val="nb-NO"/>
              </w:rPr>
            </w:pPr>
          </w:p>
        </w:tc>
        <w:tc>
          <w:tcPr>
            <w:tcW w:w="1784" w:type="dxa"/>
            <w:vMerge/>
            <w:vAlign w:val="center"/>
          </w:tcPr>
          <w:p w14:paraId="396CD13F" w14:textId="77777777" w:rsidR="00B137B3" w:rsidRPr="00B137B3" w:rsidRDefault="00B137B3" w:rsidP="00B137B3">
            <w:pPr>
              <w:jc w:val="center"/>
              <w:rPr>
                <w:b/>
                <w:bCs/>
                <w:szCs w:val="26"/>
                <w:lang w:val="nb-NO"/>
              </w:rPr>
            </w:pPr>
          </w:p>
        </w:tc>
        <w:tc>
          <w:tcPr>
            <w:tcW w:w="1470" w:type="dxa"/>
            <w:vAlign w:val="center"/>
          </w:tcPr>
          <w:p w14:paraId="1EA430C3" w14:textId="790A2172" w:rsidR="00B137B3" w:rsidRPr="00B137B3" w:rsidRDefault="00B137B3" w:rsidP="00B137B3">
            <w:pPr>
              <w:jc w:val="center"/>
              <w:rPr>
                <w:b/>
                <w:bCs/>
                <w:szCs w:val="26"/>
                <w:lang w:val="vi-VN"/>
              </w:rPr>
            </w:pPr>
            <w:r w:rsidRPr="00B137B3">
              <w:rPr>
                <w:b/>
                <w:bCs/>
                <w:szCs w:val="26"/>
                <w:lang w:val="vi-VN"/>
              </w:rPr>
              <w:t>tấn/năm</w:t>
            </w:r>
          </w:p>
        </w:tc>
        <w:tc>
          <w:tcPr>
            <w:tcW w:w="1560" w:type="dxa"/>
            <w:vAlign w:val="center"/>
          </w:tcPr>
          <w:p w14:paraId="1BEF5846" w14:textId="581BD3D2" w:rsidR="00B137B3" w:rsidRPr="00B137B3" w:rsidRDefault="00B137B3" w:rsidP="00B137B3">
            <w:pPr>
              <w:jc w:val="center"/>
              <w:rPr>
                <w:b/>
                <w:bCs/>
                <w:szCs w:val="26"/>
                <w:lang w:val="vi-VN"/>
              </w:rPr>
            </w:pPr>
            <w:r w:rsidRPr="00B137B3">
              <w:rPr>
                <w:b/>
                <w:bCs/>
                <w:szCs w:val="26"/>
                <w:lang w:val="vi-VN"/>
              </w:rPr>
              <w:t>tấn/ngày</w:t>
            </w:r>
          </w:p>
        </w:tc>
      </w:tr>
      <w:tr w:rsidR="00B137B3" w14:paraId="218A1222" w14:textId="77777777" w:rsidTr="00B137B3">
        <w:trPr>
          <w:jc w:val="center"/>
        </w:trPr>
        <w:tc>
          <w:tcPr>
            <w:tcW w:w="2263" w:type="dxa"/>
            <w:vAlign w:val="center"/>
          </w:tcPr>
          <w:p w14:paraId="6CE953D0" w14:textId="4A1B0492" w:rsidR="00B137B3" w:rsidRPr="00B137B3" w:rsidRDefault="00B137B3" w:rsidP="00B137B3">
            <w:pPr>
              <w:jc w:val="center"/>
              <w:rPr>
                <w:szCs w:val="26"/>
                <w:lang w:val="vi-VN"/>
              </w:rPr>
            </w:pPr>
            <w:r>
              <w:rPr>
                <w:szCs w:val="26"/>
                <w:lang w:val="vi-VN"/>
              </w:rPr>
              <w:t>13.</w:t>
            </w:r>
            <w:r w:rsidR="00853324">
              <w:rPr>
                <w:szCs w:val="26"/>
                <w:lang w:val="vi-VN"/>
              </w:rPr>
              <w:t>01</w:t>
            </w:r>
            <w:r>
              <w:rPr>
                <w:szCs w:val="26"/>
                <w:lang w:val="vi-VN"/>
              </w:rPr>
              <w:t>2</w:t>
            </w:r>
          </w:p>
        </w:tc>
        <w:tc>
          <w:tcPr>
            <w:tcW w:w="1849" w:type="dxa"/>
            <w:vAlign w:val="center"/>
          </w:tcPr>
          <w:p w14:paraId="4E414534" w14:textId="73BBCB21" w:rsidR="00B137B3" w:rsidRPr="00B137B3" w:rsidRDefault="00B137B3" w:rsidP="00B137B3">
            <w:pPr>
              <w:jc w:val="center"/>
              <w:rPr>
                <w:szCs w:val="26"/>
                <w:lang w:val="vi-VN"/>
              </w:rPr>
            </w:pPr>
            <w:r>
              <w:rPr>
                <w:szCs w:val="26"/>
                <w:lang w:val="vi-VN"/>
              </w:rPr>
              <w:t>VOC</w:t>
            </w:r>
          </w:p>
        </w:tc>
        <w:tc>
          <w:tcPr>
            <w:tcW w:w="1784" w:type="dxa"/>
            <w:vAlign w:val="center"/>
          </w:tcPr>
          <w:p w14:paraId="3908B26F" w14:textId="1E9FBD0A" w:rsidR="00B137B3" w:rsidRPr="00B137B3" w:rsidRDefault="00B137B3" w:rsidP="00B137B3">
            <w:pPr>
              <w:jc w:val="center"/>
              <w:rPr>
                <w:szCs w:val="26"/>
                <w:lang w:val="vi-VN"/>
              </w:rPr>
            </w:pPr>
            <w:r>
              <w:rPr>
                <w:szCs w:val="26"/>
                <w:lang w:val="vi-VN"/>
              </w:rPr>
              <w:t>15kg/tấn</w:t>
            </w:r>
          </w:p>
        </w:tc>
        <w:tc>
          <w:tcPr>
            <w:tcW w:w="1470" w:type="dxa"/>
            <w:vAlign w:val="center"/>
          </w:tcPr>
          <w:p w14:paraId="1DB21E4C" w14:textId="66224758" w:rsidR="00B137B3" w:rsidRPr="008F4BF7" w:rsidRDefault="008F4BF7" w:rsidP="00B137B3">
            <w:pPr>
              <w:jc w:val="center"/>
              <w:rPr>
                <w:szCs w:val="26"/>
                <w:lang w:val="vi-VN"/>
              </w:rPr>
            </w:pPr>
            <w:r>
              <w:rPr>
                <w:szCs w:val="26"/>
                <w:lang w:val="vi-VN"/>
              </w:rPr>
              <w:t>19</w:t>
            </w:r>
            <w:r w:rsidR="00853324">
              <w:rPr>
                <w:szCs w:val="26"/>
                <w:lang w:val="vi-VN"/>
              </w:rPr>
              <w:t>5,18</w:t>
            </w:r>
          </w:p>
        </w:tc>
        <w:tc>
          <w:tcPr>
            <w:tcW w:w="1560" w:type="dxa"/>
            <w:vAlign w:val="center"/>
          </w:tcPr>
          <w:p w14:paraId="55411882" w14:textId="49BBF5D4" w:rsidR="00B137B3" w:rsidRPr="008F4BF7" w:rsidRDefault="008F4BF7" w:rsidP="00B137B3">
            <w:pPr>
              <w:jc w:val="center"/>
              <w:rPr>
                <w:szCs w:val="26"/>
                <w:lang w:val="vi-VN"/>
              </w:rPr>
            </w:pPr>
            <w:r>
              <w:rPr>
                <w:szCs w:val="26"/>
                <w:lang w:val="vi-VN"/>
              </w:rPr>
              <w:t>0,5</w:t>
            </w:r>
            <w:r w:rsidR="00853324">
              <w:rPr>
                <w:szCs w:val="26"/>
                <w:lang w:val="vi-VN"/>
              </w:rPr>
              <w:t>3</w:t>
            </w:r>
          </w:p>
        </w:tc>
      </w:tr>
    </w:tbl>
    <w:p w14:paraId="09D45190" w14:textId="60BACE98" w:rsidR="00903365" w:rsidRPr="00A41C24" w:rsidRDefault="00A41C24" w:rsidP="00A41C24">
      <w:pPr>
        <w:pStyle w:val="NormalWeb"/>
        <w:spacing w:before="120" w:beforeAutospacing="0" w:after="120" w:afterAutospacing="0" w:line="312" w:lineRule="auto"/>
        <w:ind w:firstLine="720"/>
        <w:jc w:val="both"/>
        <w:rPr>
          <w:sz w:val="26"/>
          <w:szCs w:val="26"/>
        </w:rPr>
      </w:pPr>
      <w:r w:rsidRPr="00A41C24">
        <w:rPr>
          <w:sz w:val="26"/>
          <w:szCs w:val="26"/>
        </w:rPr>
        <w:t>Tính nồng độ VOC:</w:t>
      </w:r>
      <w:r>
        <w:rPr>
          <w:sz w:val="26"/>
          <w:szCs w:val="26"/>
          <w:lang w:val="vi-VN"/>
        </w:rPr>
        <w:t xml:space="preserve"> </w:t>
      </w:r>
      <w:r w:rsidRPr="00A41C24">
        <w:rPr>
          <w:sz w:val="26"/>
          <w:szCs w:val="26"/>
        </w:rPr>
        <w:t>Khu vực chịu ảnh hưởng của hơi VOC</w:t>
      </w:r>
      <w:r>
        <w:rPr>
          <w:sz w:val="26"/>
          <w:szCs w:val="26"/>
          <w:lang w:val="vi-VN"/>
        </w:rPr>
        <w:t xml:space="preserve"> </w:t>
      </w:r>
      <w:r w:rsidRPr="00A41C24">
        <w:rPr>
          <w:sz w:val="26"/>
          <w:szCs w:val="26"/>
        </w:rPr>
        <w:t xml:space="preserve">từ </w:t>
      </w:r>
      <w:r>
        <w:rPr>
          <w:sz w:val="26"/>
          <w:szCs w:val="26"/>
        </w:rPr>
        <w:t>hoạt</w:t>
      </w:r>
      <w:r>
        <w:rPr>
          <w:sz w:val="26"/>
          <w:szCs w:val="26"/>
          <w:lang w:val="vi-VN"/>
        </w:rPr>
        <w:t xml:space="preserve"> động sản xuất có</w:t>
      </w:r>
      <w:r w:rsidRPr="00A41C24">
        <w:rPr>
          <w:sz w:val="26"/>
          <w:szCs w:val="26"/>
        </w:rPr>
        <w:t xml:space="preserve"> diện tích S = </w:t>
      </w:r>
      <w:r>
        <w:rPr>
          <w:sz w:val="26"/>
          <w:szCs w:val="26"/>
          <w:lang w:val="vi-VN"/>
        </w:rPr>
        <w:t>154,75 m</w:t>
      </w:r>
      <w:r>
        <w:rPr>
          <w:sz w:val="26"/>
          <w:szCs w:val="26"/>
          <w:vertAlign w:val="superscript"/>
          <w:lang w:val="vi-VN"/>
        </w:rPr>
        <w:t>2</w:t>
      </w:r>
      <w:r w:rsidRPr="00A41C24">
        <w:rPr>
          <w:position w:val="8"/>
          <w:sz w:val="26"/>
          <w:szCs w:val="26"/>
        </w:rPr>
        <w:t xml:space="preserve"> </w:t>
      </w:r>
      <w:r w:rsidRPr="00A41C24">
        <w:rPr>
          <w:sz w:val="26"/>
          <w:szCs w:val="26"/>
        </w:rPr>
        <w:t>lấy chiều cao phát tán chất ô nhiễm trung bình là H = 10m thì nồng độ của VOC</w:t>
      </w:r>
      <w:r w:rsidRPr="00A41C24">
        <w:rPr>
          <w:position w:val="-2"/>
          <w:sz w:val="26"/>
          <w:szCs w:val="26"/>
        </w:rPr>
        <w:t xml:space="preserve">s </w:t>
      </w:r>
      <w:r w:rsidRPr="00A41C24">
        <w:rPr>
          <w:sz w:val="26"/>
          <w:szCs w:val="26"/>
        </w:rPr>
        <w:t>phân tán trong khu vực thi công là</w:t>
      </w:r>
      <w:r>
        <w:rPr>
          <w:sz w:val="26"/>
          <w:szCs w:val="26"/>
          <w:lang w:val="vi-VN"/>
        </w:rPr>
        <w:t xml:space="preserve"> </w:t>
      </w:r>
      <w:r w:rsidRPr="00A41C24">
        <w:rPr>
          <w:sz w:val="26"/>
          <w:szCs w:val="26"/>
        </w:rPr>
        <w:t>C</w:t>
      </w:r>
      <w:r w:rsidRPr="00A41C24">
        <w:rPr>
          <w:sz w:val="26"/>
          <w:szCs w:val="26"/>
          <w:vertAlign w:val="subscript"/>
        </w:rPr>
        <w:t>voc</w:t>
      </w:r>
      <w:r w:rsidRPr="00A41C24">
        <w:rPr>
          <w:position w:val="-2"/>
          <w:sz w:val="26"/>
          <w:szCs w:val="26"/>
        </w:rPr>
        <w:t xml:space="preserve"> </w:t>
      </w:r>
      <w:r w:rsidRPr="00A41C24">
        <w:rPr>
          <w:sz w:val="26"/>
          <w:szCs w:val="26"/>
        </w:rPr>
        <w:t>(mg/</w:t>
      </w:r>
      <w:r>
        <w:rPr>
          <w:sz w:val="26"/>
          <w:szCs w:val="26"/>
          <w:lang w:val="vi-VN"/>
        </w:rPr>
        <w:t>m</w:t>
      </w:r>
      <w:r>
        <w:rPr>
          <w:sz w:val="26"/>
          <w:szCs w:val="26"/>
          <w:vertAlign w:val="superscript"/>
          <w:lang w:val="vi-VN"/>
        </w:rPr>
        <w:t>3</w:t>
      </w:r>
      <w:r w:rsidRPr="00A41C24">
        <w:rPr>
          <w:sz w:val="26"/>
          <w:szCs w:val="26"/>
        </w:rPr>
        <w:t>) = 0,5</w:t>
      </w:r>
      <w:r w:rsidR="005E19B2">
        <w:rPr>
          <w:sz w:val="26"/>
          <w:szCs w:val="26"/>
          <w:lang w:val="vi-VN"/>
        </w:rPr>
        <w:t>3</w:t>
      </w:r>
      <w:r w:rsidRPr="00A41C24">
        <w:rPr>
          <w:sz w:val="26"/>
          <w:szCs w:val="26"/>
        </w:rPr>
        <w:t xml:space="preserve"> x 1</w:t>
      </w:r>
      <w:r>
        <w:rPr>
          <w:sz w:val="26"/>
          <w:szCs w:val="26"/>
          <w:lang w:val="vi-VN"/>
        </w:rPr>
        <w:t>0</w:t>
      </w:r>
      <w:r>
        <w:rPr>
          <w:sz w:val="26"/>
          <w:szCs w:val="26"/>
          <w:vertAlign w:val="superscript"/>
          <w:lang w:val="vi-VN"/>
        </w:rPr>
        <w:t>6</w:t>
      </w:r>
      <w:r w:rsidRPr="00A41C24">
        <w:rPr>
          <w:sz w:val="26"/>
          <w:szCs w:val="26"/>
        </w:rPr>
        <w:t>/(</w:t>
      </w:r>
      <w:r>
        <w:rPr>
          <w:sz w:val="26"/>
          <w:szCs w:val="26"/>
          <w:lang w:val="vi-VN"/>
        </w:rPr>
        <w:t>154,75</w:t>
      </w:r>
      <w:r w:rsidRPr="00A41C24">
        <w:rPr>
          <w:sz w:val="26"/>
          <w:szCs w:val="26"/>
        </w:rPr>
        <w:t xml:space="preserve"> x 10) =</w:t>
      </w:r>
      <w:r>
        <w:rPr>
          <w:sz w:val="26"/>
          <w:szCs w:val="26"/>
          <w:lang w:val="vi-VN"/>
        </w:rPr>
        <w:t xml:space="preserve"> 348,9</w:t>
      </w:r>
      <w:r w:rsidRPr="00A41C24">
        <w:rPr>
          <w:sz w:val="26"/>
          <w:szCs w:val="26"/>
        </w:rPr>
        <w:t>mg/</w:t>
      </w:r>
      <w:r>
        <w:rPr>
          <w:sz w:val="26"/>
          <w:szCs w:val="26"/>
          <w:lang w:val="vi-VN"/>
        </w:rPr>
        <w:t>m</w:t>
      </w:r>
      <w:r>
        <w:rPr>
          <w:sz w:val="26"/>
          <w:szCs w:val="26"/>
          <w:vertAlign w:val="superscript"/>
          <w:lang w:val="vi-VN"/>
        </w:rPr>
        <w:t>3</w:t>
      </w:r>
      <w:r w:rsidRPr="00A41C24">
        <w:rPr>
          <w:sz w:val="26"/>
          <w:szCs w:val="26"/>
        </w:rPr>
        <w:t xml:space="preserve">. </w:t>
      </w:r>
    </w:p>
    <w:p w14:paraId="29546487" w14:textId="32287E18" w:rsidR="00903365" w:rsidRPr="0087411C" w:rsidRDefault="00903365" w:rsidP="00903365">
      <w:pPr>
        <w:ind w:firstLine="720"/>
        <w:rPr>
          <w:szCs w:val="26"/>
          <w:highlight w:val="green"/>
          <w:lang w:val="nb-NO"/>
        </w:rPr>
      </w:pPr>
      <w:r w:rsidRPr="00903365">
        <w:rPr>
          <w:szCs w:val="26"/>
          <w:lang w:val="nb-NO"/>
        </w:rPr>
        <w:t>Do đó, bên cạnh việc chú trọng trang bị đầy đủ bảo hộ lao động cho công nhân, c</w:t>
      </w:r>
      <w:r w:rsidRPr="002E675C">
        <w:rPr>
          <w:szCs w:val="26"/>
          <w:lang w:val="nb-NO"/>
        </w:rPr>
        <w:t xml:space="preserve">hủ đầu tư cũng cần có những biện pháp thích hợp để giảm thiểu tối đa các tác động có thể phát sinh. </w:t>
      </w:r>
    </w:p>
    <w:p w14:paraId="40518AF6" w14:textId="2E7F8067" w:rsidR="00903365" w:rsidRPr="00BC0CEC" w:rsidRDefault="00903365" w:rsidP="00BC0CEC">
      <w:pPr>
        <w:pStyle w:val="ListParagraph"/>
        <w:numPr>
          <w:ilvl w:val="0"/>
          <w:numId w:val="4"/>
        </w:numPr>
        <w:rPr>
          <w:b/>
          <w:bCs/>
          <w:i/>
          <w:iCs/>
          <w:szCs w:val="26"/>
          <w:lang w:val="nb-NO"/>
        </w:rPr>
      </w:pPr>
      <w:bookmarkStart w:id="242" w:name="_Toc97565247"/>
      <w:bookmarkStart w:id="243" w:name="_Toc97619541"/>
      <w:bookmarkStart w:id="244" w:name="_Toc98426648"/>
      <w:bookmarkStart w:id="245" w:name="_Toc99446500"/>
      <w:bookmarkStart w:id="246" w:name="_Toc102113468"/>
      <w:r w:rsidRPr="00BC0CEC">
        <w:rPr>
          <w:b/>
          <w:bCs/>
          <w:i/>
          <w:iCs/>
          <w:lang w:val="nb-NO"/>
        </w:rPr>
        <w:t xml:space="preserve">Mùi hôi từ khu vực tập trung rác thải sinh hoạt </w:t>
      </w:r>
      <w:bookmarkEnd w:id="242"/>
      <w:bookmarkEnd w:id="243"/>
      <w:bookmarkEnd w:id="244"/>
      <w:bookmarkEnd w:id="245"/>
      <w:bookmarkEnd w:id="246"/>
      <w:r w:rsidR="00A003A1">
        <w:rPr>
          <w:b/>
          <w:bCs/>
          <w:i/>
          <w:iCs/>
          <w:lang w:val="nb-NO"/>
        </w:rPr>
        <w:t>và</w:t>
      </w:r>
      <w:r w:rsidRPr="00BC0CEC">
        <w:rPr>
          <w:b/>
          <w:bCs/>
          <w:i/>
          <w:iCs/>
          <w:lang w:val="nb-NO"/>
        </w:rPr>
        <w:t xml:space="preserve"> hố ga thoát nước</w:t>
      </w:r>
    </w:p>
    <w:p w14:paraId="0743CBC6" w14:textId="4BE6CC78" w:rsidR="00903365" w:rsidRPr="00CB7738" w:rsidRDefault="00903365" w:rsidP="00981421">
      <w:pPr>
        <w:widowControl w:val="0"/>
        <w:ind w:right="2" w:firstLine="720"/>
        <w:rPr>
          <w:rFonts w:eastAsia="Courier New"/>
          <w:noProof/>
          <w:szCs w:val="26"/>
          <w:lang w:val="pt-BR" w:eastAsia="vi-VN"/>
        </w:rPr>
      </w:pPr>
      <w:r w:rsidRPr="00EF3506">
        <w:rPr>
          <w:rFonts w:eastAsia="Courier New"/>
          <w:szCs w:val="26"/>
          <w:lang w:val="pt-BR" w:eastAsia="vi-VN"/>
        </w:rPr>
        <w:t xml:space="preserve">Mùi hôi từ khu vực tập trung rác thải sinh hoạt: </w:t>
      </w:r>
      <w:r w:rsidRPr="00CB7738">
        <w:rPr>
          <w:rFonts w:eastAsia="Courier New"/>
          <w:szCs w:val="26"/>
          <w:lang w:val="nb-NO" w:eastAsia="vi-VN"/>
        </w:rPr>
        <w:t xml:space="preserve">Quá trình phân hủy sẽ phát sinh ra các chất khí gây mùi hôi, tác động đến chất lượng không khí khu vực xung quanh, ảnh hưởng đến môi trường sống của khách tham quan du lịch, các hộ dân sống gần khu vực dự án, gây mất mỹ quan khu </w:t>
      </w:r>
      <w:r w:rsidRPr="00EF3506">
        <w:rPr>
          <w:rFonts w:eastAsia="Courier New"/>
          <w:szCs w:val="26"/>
          <w:lang w:val="pt-BR" w:eastAsia="vi-VN"/>
        </w:rPr>
        <w:t>vực</w:t>
      </w:r>
      <w:r w:rsidRPr="00CB7738">
        <w:rPr>
          <w:rFonts w:eastAsia="Courier New"/>
          <w:szCs w:val="26"/>
          <w:lang w:val="nb-NO" w:eastAsia="vi-VN"/>
        </w:rPr>
        <w:t xml:space="preserve">. Ngoài ra, </w:t>
      </w:r>
      <w:r w:rsidRPr="00EF3506">
        <w:rPr>
          <w:rFonts w:eastAsia="Courier New"/>
          <w:szCs w:val="26"/>
          <w:lang w:val="pt-BR" w:eastAsia="vi-VN"/>
        </w:rPr>
        <w:t>khi tiếp xúc với hỗn hợp các khí H</w:t>
      </w:r>
      <w:r w:rsidRPr="00EF3506">
        <w:rPr>
          <w:rFonts w:eastAsia="Courier New"/>
          <w:szCs w:val="26"/>
          <w:vertAlign w:val="subscript"/>
          <w:lang w:val="pt-BR" w:eastAsia="vi-VN"/>
        </w:rPr>
        <w:t>2</w:t>
      </w:r>
      <w:r w:rsidRPr="00EF3506">
        <w:rPr>
          <w:rFonts w:eastAsia="Courier New"/>
          <w:szCs w:val="26"/>
          <w:lang w:val="pt-BR" w:eastAsia="vi-VN"/>
        </w:rPr>
        <w:t>S, NH</w:t>
      </w:r>
      <w:r w:rsidRPr="00EF3506">
        <w:rPr>
          <w:rFonts w:eastAsia="Courier New"/>
          <w:szCs w:val="26"/>
          <w:vertAlign w:val="subscript"/>
          <w:lang w:val="pt-BR" w:eastAsia="vi-VN"/>
        </w:rPr>
        <w:t>3</w:t>
      </w:r>
      <w:r w:rsidRPr="00EF3506">
        <w:rPr>
          <w:rFonts w:eastAsia="Courier New"/>
          <w:szCs w:val="26"/>
          <w:lang w:val="pt-BR" w:eastAsia="vi-VN"/>
        </w:rPr>
        <w:t>, CH</w:t>
      </w:r>
      <w:r w:rsidRPr="00EF3506">
        <w:rPr>
          <w:rFonts w:eastAsia="Courier New"/>
          <w:szCs w:val="26"/>
          <w:vertAlign w:val="subscript"/>
          <w:lang w:val="pt-BR" w:eastAsia="vi-VN"/>
        </w:rPr>
        <w:t>4</w:t>
      </w:r>
      <w:r w:rsidRPr="00EF3506">
        <w:rPr>
          <w:rFonts w:eastAsia="Courier New"/>
          <w:szCs w:val="26"/>
          <w:lang w:val="pt-BR" w:eastAsia="vi-VN"/>
        </w:rPr>
        <w:t xml:space="preserve">… ở nồng độ cao có nguy cơ gây khó thở, suy hô hấp ảnh hưởng sức khỏe. </w:t>
      </w:r>
      <w:r w:rsidRPr="00CB7738">
        <w:rPr>
          <w:rFonts w:eastAsia="Courier New"/>
          <w:szCs w:val="26"/>
          <w:lang w:val="pt-BR" w:eastAsia="vi-VN"/>
        </w:rPr>
        <w:t xml:space="preserve">Vì vậy, </w:t>
      </w:r>
      <w:r w:rsidRPr="00EF3506">
        <w:rPr>
          <w:rFonts w:eastAsia="Courier New"/>
          <w:szCs w:val="26"/>
          <w:lang w:val="pt-BR" w:eastAsia="vi-VN"/>
        </w:rPr>
        <w:t>Chủ đầu tư</w:t>
      </w:r>
      <w:r w:rsidRPr="00CB7738">
        <w:rPr>
          <w:rFonts w:eastAsia="Courier New"/>
          <w:szCs w:val="26"/>
          <w:lang w:val="pt-BR" w:eastAsia="vi-VN"/>
        </w:rPr>
        <w:t xml:space="preserve"> sẽ có biện pháp thu gom, xử lý thích hợp nguồn thải này để không </w:t>
      </w:r>
      <w:r w:rsidRPr="00CB7738">
        <w:rPr>
          <w:rFonts w:eastAsia="Courier New"/>
          <w:szCs w:val="26"/>
          <w:lang w:val="pt-BR" w:eastAsia="vi-VN"/>
        </w:rPr>
        <w:lastRenderedPageBreak/>
        <w:t>có mùi hôi phát sinh</w:t>
      </w:r>
      <w:r w:rsidR="002C3E14">
        <w:rPr>
          <w:rFonts w:eastAsia="Courier New"/>
          <w:szCs w:val="26"/>
          <w:lang w:val="vi-VN" w:eastAsia="vi-VN"/>
        </w:rPr>
        <w:t>;</w:t>
      </w:r>
    </w:p>
    <w:p w14:paraId="26747EAE" w14:textId="5B4BBE26" w:rsidR="00903365" w:rsidRPr="00BC0CEC" w:rsidRDefault="00903365" w:rsidP="00BC0CEC">
      <w:pPr>
        <w:spacing w:line="276" w:lineRule="auto"/>
        <w:ind w:firstLine="720"/>
        <w:rPr>
          <w:b/>
          <w:lang w:val="vi-VN"/>
        </w:rPr>
      </w:pPr>
      <w:bookmarkStart w:id="247" w:name="_Toc475012234"/>
      <w:bookmarkStart w:id="248" w:name="_Toc475012414"/>
      <w:bookmarkStart w:id="249" w:name="_Toc7170337"/>
      <w:bookmarkStart w:id="250" w:name="_Toc7248313"/>
      <w:bookmarkStart w:id="251" w:name="_Toc13666278"/>
      <w:bookmarkStart w:id="252" w:name="_Toc19018545"/>
      <w:bookmarkStart w:id="253" w:name="_Toc22306886"/>
      <w:bookmarkStart w:id="254" w:name="_Toc22307136"/>
      <w:bookmarkStart w:id="255" w:name="_Toc123225759"/>
      <w:r w:rsidRPr="00EF3506">
        <w:rPr>
          <w:bCs/>
          <w:lang w:val="pl-PL"/>
        </w:rPr>
        <w:t xml:space="preserve">Mùi phát sinh từ </w:t>
      </w:r>
      <w:bookmarkEnd w:id="247"/>
      <w:bookmarkEnd w:id="248"/>
      <w:r w:rsidRPr="00EF3506">
        <w:rPr>
          <w:bCs/>
          <w:lang w:val="pl-PL"/>
        </w:rPr>
        <w:t>hố ga thoát nước thải</w:t>
      </w:r>
      <w:bookmarkEnd w:id="249"/>
      <w:bookmarkEnd w:id="250"/>
      <w:bookmarkEnd w:id="251"/>
      <w:bookmarkEnd w:id="252"/>
      <w:bookmarkEnd w:id="253"/>
      <w:bookmarkEnd w:id="254"/>
      <w:r w:rsidRPr="00EF3506">
        <w:rPr>
          <w:b/>
          <w:lang w:val="pl-PL"/>
        </w:rPr>
        <w:t xml:space="preserve">: </w:t>
      </w:r>
      <w:r w:rsidRPr="00EF3506">
        <w:rPr>
          <w:lang w:val="pl-PL"/>
        </w:rPr>
        <w:t>Đối với mùi, khí thải phát sinh từ hố ga thoát nước thải của nhà máy, có thành phần khí phát sinh chủ yếu là NH</w:t>
      </w:r>
      <w:r w:rsidRPr="00EF3506">
        <w:rPr>
          <w:vertAlign w:val="subscript"/>
          <w:lang w:val="pl-PL"/>
        </w:rPr>
        <w:t>3</w:t>
      </w:r>
      <w:r w:rsidRPr="00EF3506">
        <w:rPr>
          <w:lang w:val="pl-PL"/>
        </w:rPr>
        <w:t xml:space="preserve"> và H</w:t>
      </w:r>
      <w:r w:rsidRPr="00EF3506">
        <w:rPr>
          <w:vertAlign w:val="subscript"/>
          <w:lang w:val="pl-PL"/>
        </w:rPr>
        <w:t>2</w:t>
      </w:r>
      <w:r w:rsidRPr="00EF3506">
        <w:rPr>
          <w:lang w:val="pl-PL"/>
        </w:rPr>
        <w:t>S, các khí này có khả năng gây mùi nên có thể sẽ gây ảnh hưởng đến chất lượng môi trường không khí xung quanh. Do đó, chủ đầu tư sẽ đưa ra các biện pháp thích hợp nhằm giảm thiểu tối đa tác động này</w:t>
      </w:r>
      <w:bookmarkEnd w:id="255"/>
      <w:r w:rsidR="00BC0CEC">
        <w:rPr>
          <w:lang w:val="vi-VN"/>
        </w:rPr>
        <w:t>.</w:t>
      </w:r>
    </w:p>
    <w:p w14:paraId="1C7CFD04" w14:textId="77777777" w:rsidR="00A62499" w:rsidRPr="00955222" w:rsidRDefault="00A62499" w:rsidP="009E604F">
      <w:pPr>
        <w:rPr>
          <w:b/>
          <w:i/>
          <w:szCs w:val="26"/>
          <w:lang w:val="de-DE"/>
        </w:rPr>
      </w:pPr>
      <w:r w:rsidRPr="00955222">
        <w:rPr>
          <w:b/>
          <w:i/>
          <w:szCs w:val="26"/>
          <w:lang w:val="de-DE"/>
        </w:rPr>
        <w:t>b</w:t>
      </w:r>
      <w:r w:rsidR="009E604F">
        <w:rPr>
          <w:b/>
          <w:i/>
          <w:szCs w:val="26"/>
          <w:lang w:val="vi-VN"/>
        </w:rPr>
        <w:t>)</w:t>
      </w:r>
      <w:r w:rsidRPr="00955222">
        <w:rPr>
          <w:b/>
          <w:i/>
          <w:szCs w:val="26"/>
          <w:lang w:val="de-DE"/>
        </w:rPr>
        <w:t>.  Nguồn gây tác động đến môi trường nước</w:t>
      </w:r>
    </w:p>
    <w:p w14:paraId="5C480B4E" w14:textId="43297CF3" w:rsidR="00AA6062" w:rsidRPr="00AA6062" w:rsidRDefault="00AA6062" w:rsidP="00AA6062">
      <w:pPr>
        <w:pStyle w:val="0Normal"/>
        <w:numPr>
          <w:ilvl w:val="0"/>
          <w:numId w:val="4"/>
        </w:numPr>
        <w:rPr>
          <w:b/>
          <w:bCs/>
          <w:i/>
          <w:iCs/>
        </w:rPr>
      </w:pPr>
      <w:bookmarkStart w:id="256" w:name="_Toc110626477"/>
      <w:bookmarkStart w:id="257" w:name="_Toc110681189"/>
      <w:bookmarkStart w:id="258" w:name="_Toc111130182"/>
      <w:bookmarkStart w:id="259" w:name="_Toc112245195"/>
      <w:bookmarkStart w:id="260" w:name="_Toc112683048"/>
      <w:bookmarkStart w:id="261" w:name="_Toc123225757"/>
      <w:r w:rsidRPr="00EF3506">
        <w:rPr>
          <w:b/>
          <w:bCs/>
          <w:i/>
          <w:iCs/>
        </w:rPr>
        <w:t>Nước thải sinh hoạt</w:t>
      </w:r>
      <w:bookmarkEnd w:id="256"/>
      <w:bookmarkEnd w:id="257"/>
      <w:bookmarkEnd w:id="258"/>
      <w:bookmarkEnd w:id="259"/>
      <w:bookmarkEnd w:id="260"/>
      <w:bookmarkEnd w:id="261"/>
    </w:p>
    <w:p w14:paraId="55317033" w14:textId="6AA34838" w:rsidR="00AA6062" w:rsidRPr="00CB7738" w:rsidRDefault="00AA6062" w:rsidP="00AA6062">
      <w:pPr>
        <w:spacing w:line="288" w:lineRule="auto"/>
        <w:ind w:firstLine="720"/>
        <w:rPr>
          <w:szCs w:val="26"/>
          <w:lang w:val="vi-VN"/>
        </w:rPr>
      </w:pPr>
      <w:r w:rsidRPr="00CB7738">
        <w:rPr>
          <w:szCs w:val="26"/>
          <w:lang w:val="vi-VN"/>
        </w:rPr>
        <w:t xml:space="preserve">Trong giai đoạn </w:t>
      </w:r>
      <w:r w:rsidR="009B05E6" w:rsidRPr="00CB7738">
        <w:rPr>
          <w:szCs w:val="26"/>
          <w:lang w:val="vi-VN"/>
        </w:rPr>
        <w:t xml:space="preserve">hoạt động nhà máy sẽ có khoảng </w:t>
      </w:r>
      <w:r w:rsidR="009B05E6">
        <w:rPr>
          <w:bCs/>
          <w:szCs w:val="26"/>
          <w:lang w:val="sv-SE"/>
        </w:rPr>
        <w:t>10 -15 người</w:t>
      </w:r>
      <w:r w:rsidR="009B05E6" w:rsidRPr="00CB7738">
        <w:rPr>
          <w:szCs w:val="26"/>
          <w:lang w:val="vi-VN"/>
        </w:rPr>
        <w:t xml:space="preserve"> </w:t>
      </w:r>
      <w:r w:rsidRPr="00CB7738">
        <w:rPr>
          <w:szCs w:val="26"/>
          <w:lang w:val="vi-VN"/>
        </w:rPr>
        <w:t>như sau:</w:t>
      </w:r>
    </w:p>
    <w:p w14:paraId="64AA39C1" w14:textId="2EB6984A" w:rsidR="00AA6062" w:rsidRPr="00CB7738" w:rsidRDefault="00AA6062" w:rsidP="008B495D">
      <w:pPr>
        <w:pStyle w:val="Caption"/>
        <w:rPr>
          <w:lang w:val="vi-VN"/>
        </w:rPr>
      </w:pPr>
      <w:bookmarkStart w:id="262" w:name="_Toc43897513"/>
      <w:bookmarkStart w:id="263" w:name="_Toc45811868"/>
      <w:bookmarkStart w:id="264" w:name="_Toc106119835"/>
      <w:bookmarkStart w:id="265" w:name="_Toc123225862"/>
      <w:bookmarkStart w:id="266" w:name="_Toc145321771"/>
      <w:bookmarkStart w:id="267" w:name="_Toc169935124"/>
      <w:bookmarkStart w:id="268" w:name="_Toc172382818"/>
      <w:r w:rsidRPr="00CB7738">
        <w:rPr>
          <w:lang w:val="vi-VN"/>
        </w:rPr>
        <w:t>Bảng 4.</w:t>
      </w:r>
      <w:r>
        <w:fldChar w:fldCharType="begin"/>
      </w:r>
      <w:r w:rsidRPr="00CB7738">
        <w:rPr>
          <w:lang w:val="vi-VN"/>
        </w:rPr>
        <w:instrText xml:space="preserve"> SEQ Bảng_4. \* ARABIC </w:instrText>
      </w:r>
      <w:r>
        <w:fldChar w:fldCharType="separate"/>
      </w:r>
      <w:r w:rsidR="00522A15">
        <w:rPr>
          <w:noProof/>
          <w:lang w:val="vi-VN"/>
        </w:rPr>
        <w:t>11</w:t>
      </w:r>
      <w:r>
        <w:rPr>
          <w:noProof/>
        </w:rPr>
        <w:fldChar w:fldCharType="end"/>
      </w:r>
      <w:r w:rsidRPr="00CB7738">
        <w:rPr>
          <w:lang w:val="vi-VN"/>
        </w:rPr>
        <w:t>: Lưu lượng nước thải sinh hoạt phát sinh.</w:t>
      </w:r>
      <w:bookmarkEnd w:id="262"/>
      <w:bookmarkEnd w:id="263"/>
      <w:bookmarkEnd w:id="264"/>
      <w:bookmarkEnd w:id="265"/>
      <w:bookmarkEnd w:id="266"/>
      <w:bookmarkEnd w:id="267"/>
      <w:bookmarkEnd w:id="2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1798"/>
        <w:gridCol w:w="2279"/>
      </w:tblGrid>
      <w:tr w:rsidR="009B05E6" w:rsidRPr="00EF3506" w14:paraId="55DAED91" w14:textId="77777777" w:rsidTr="009B05E6">
        <w:trPr>
          <w:jc w:val="center"/>
        </w:trPr>
        <w:tc>
          <w:tcPr>
            <w:tcW w:w="2739" w:type="pct"/>
            <w:tcBorders>
              <w:top w:val="single" w:sz="4" w:space="0" w:color="auto"/>
              <w:left w:val="single" w:sz="4" w:space="0" w:color="auto"/>
              <w:bottom w:val="single" w:sz="4" w:space="0" w:color="auto"/>
              <w:right w:val="single" w:sz="4" w:space="0" w:color="auto"/>
            </w:tcBorders>
            <w:shd w:val="clear" w:color="auto" w:fill="auto"/>
            <w:vAlign w:val="center"/>
          </w:tcPr>
          <w:p w14:paraId="71768A29" w14:textId="77777777" w:rsidR="009B05E6" w:rsidRPr="00EF3506" w:rsidRDefault="009B05E6" w:rsidP="007D5237">
            <w:pPr>
              <w:spacing w:line="240" w:lineRule="auto"/>
              <w:jc w:val="center"/>
              <w:rPr>
                <w:rFonts w:eastAsia="Times New Roman"/>
                <w:b/>
                <w:iCs/>
                <w:noProof/>
                <w:szCs w:val="26"/>
              </w:rPr>
            </w:pPr>
            <w:r w:rsidRPr="00EF3506">
              <w:rPr>
                <w:rFonts w:eastAsia="Times New Roman"/>
                <w:b/>
                <w:iCs/>
                <w:noProof/>
                <w:szCs w:val="26"/>
              </w:rPr>
              <w:t>Nguồn phát sinh</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6B9F3A0F" w14:textId="77777777" w:rsidR="009B05E6" w:rsidRPr="00EF3506" w:rsidRDefault="009B05E6" w:rsidP="007D5237">
            <w:pPr>
              <w:spacing w:line="240" w:lineRule="auto"/>
              <w:jc w:val="center"/>
              <w:rPr>
                <w:rFonts w:eastAsia="Times New Roman"/>
                <w:b/>
                <w:iCs/>
                <w:noProof/>
                <w:szCs w:val="26"/>
              </w:rPr>
            </w:pPr>
            <w:r w:rsidRPr="00EF3506">
              <w:rPr>
                <w:rFonts w:eastAsia="Times New Roman"/>
                <w:b/>
                <w:iCs/>
                <w:noProof/>
                <w:szCs w:val="26"/>
              </w:rPr>
              <w:t>Đơn vị</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14:paraId="56833255" w14:textId="074F0570" w:rsidR="009B05E6" w:rsidRPr="00EF3506" w:rsidRDefault="009B05E6" w:rsidP="007D5237">
            <w:pPr>
              <w:spacing w:line="240" w:lineRule="auto"/>
              <w:jc w:val="center"/>
              <w:rPr>
                <w:rFonts w:eastAsia="Times New Roman"/>
                <w:b/>
                <w:iCs/>
                <w:noProof/>
                <w:szCs w:val="26"/>
              </w:rPr>
            </w:pPr>
            <w:r>
              <w:rPr>
                <w:rFonts w:eastAsia="Times New Roman"/>
                <w:b/>
                <w:iCs/>
                <w:noProof/>
                <w:szCs w:val="26"/>
              </w:rPr>
              <w:t>Số lượng</w:t>
            </w:r>
          </w:p>
        </w:tc>
      </w:tr>
      <w:tr w:rsidR="009B05E6" w:rsidRPr="00EF3506" w14:paraId="6B68FDA6" w14:textId="77777777" w:rsidTr="009B05E6">
        <w:trPr>
          <w:trHeight w:val="137"/>
          <w:jc w:val="center"/>
        </w:trPr>
        <w:tc>
          <w:tcPr>
            <w:tcW w:w="2739" w:type="pct"/>
            <w:tcBorders>
              <w:top w:val="single" w:sz="4" w:space="0" w:color="auto"/>
              <w:left w:val="single" w:sz="4" w:space="0" w:color="auto"/>
              <w:bottom w:val="single" w:sz="4" w:space="0" w:color="auto"/>
              <w:right w:val="single" w:sz="4" w:space="0" w:color="auto"/>
            </w:tcBorders>
            <w:vAlign w:val="center"/>
          </w:tcPr>
          <w:p w14:paraId="4AD8C100" w14:textId="77777777" w:rsidR="009B05E6" w:rsidRPr="00EF3506" w:rsidRDefault="009B05E6" w:rsidP="007D5237">
            <w:pPr>
              <w:spacing w:line="240" w:lineRule="auto"/>
              <w:jc w:val="center"/>
              <w:rPr>
                <w:rFonts w:eastAsia="Times New Roman"/>
                <w:iCs/>
                <w:noProof/>
                <w:szCs w:val="26"/>
              </w:rPr>
            </w:pPr>
            <w:r w:rsidRPr="00EF3506">
              <w:rPr>
                <w:rFonts w:eastAsia="Times New Roman"/>
                <w:iCs/>
                <w:noProof/>
                <w:szCs w:val="26"/>
              </w:rPr>
              <w:t>Số lượng công nhân viên</w:t>
            </w:r>
          </w:p>
        </w:tc>
        <w:tc>
          <w:tcPr>
            <w:tcW w:w="997" w:type="pct"/>
            <w:tcBorders>
              <w:top w:val="single" w:sz="4" w:space="0" w:color="auto"/>
              <w:left w:val="single" w:sz="4" w:space="0" w:color="auto"/>
              <w:bottom w:val="single" w:sz="4" w:space="0" w:color="auto"/>
              <w:right w:val="single" w:sz="4" w:space="0" w:color="auto"/>
            </w:tcBorders>
            <w:vAlign w:val="center"/>
          </w:tcPr>
          <w:p w14:paraId="7870E800" w14:textId="77777777" w:rsidR="009B05E6" w:rsidRPr="00EF3506" w:rsidRDefault="009B05E6" w:rsidP="007D5237">
            <w:pPr>
              <w:spacing w:line="240" w:lineRule="auto"/>
              <w:jc w:val="center"/>
              <w:rPr>
                <w:rFonts w:eastAsia="Times New Roman"/>
                <w:iCs/>
                <w:noProof/>
                <w:szCs w:val="26"/>
              </w:rPr>
            </w:pPr>
            <w:r w:rsidRPr="00EF3506">
              <w:rPr>
                <w:rFonts w:eastAsia="Times New Roman"/>
                <w:iCs/>
                <w:noProof/>
                <w:szCs w:val="26"/>
              </w:rPr>
              <w:t>Người</w:t>
            </w:r>
          </w:p>
        </w:tc>
        <w:tc>
          <w:tcPr>
            <w:tcW w:w="1264" w:type="pct"/>
            <w:tcBorders>
              <w:top w:val="single" w:sz="4" w:space="0" w:color="auto"/>
              <w:left w:val="single" w:sz="4" w:space="0" w:color="auto"/>
              <w:bottom w:val="single" w:sz="4" w:space="0" w:color="auto"/>
              <w:right w:val="single" w:sz="4" w:space="0" w:color="auto"/>
            </w:tcBorders>
            <w:vAlign w:val="center"/>
          </w:tcPr>
          <w:p w14:paraId="1E814163" w14:textId="76FDF977" w:rsidR="009B05E6" w:rsidRPr="00EF3506" w:rsidRDefault="009B05E6" w:rsidP="007D5237">
            <w:pPr>
              <w:spacing w:line="240" w:lineRule="auto"/>
              <w:jc w:val="center"/>
              <w:rPr>
                <w:rFonts w:eastAsia="Times New Roman"/>
                <w:iCs/>
                <w:noProof/>
                <w:szCs w:val="26"/>
              </w:rPr>
            </w:pPr>
            <w:r>
              <w:rPr>
                <w:bCs/>
                <w:szCs w:val="26"/>
                <w:lang w:val="sv-SE"/>
              </w:rPr>
              <w:t>10-15 người</w:t>
            </w:r>
          </w:p>
        </w:tc>
      </w:tr>
      <w:tr w:rsidR="009B05E6" w:rsidRPr="00EF3506" w14:paraId="028CFDE0" w14:textId="77777777" w:rsidTr="009B05E6">
        <w:trPr>
          <w:trHeight w:val="63"/>
          <w:jc w:val="center"/>
        </w:trPr>
        <w:tc>
          <w:tcPr>
            <w:tcW w:w="2739" w:type="pct"/>
            <w:tcBorders>
              <w:left w:val="single" w:sz="4" w:space="0" w:color="auto"/>
              <w:bottom w:val="single" w:sz="4" w:space="0" w:color="auto"/>
              <w:right w:val="single" w:sz="4" w:space="0" w:color="auto"/>
            </w:tcBorders>
            <w:vAlign w:val="center"/>
          </w:tcPr>
          <w:p w14:paraId="35D7C22A" w14:textId="77777777" w:rsidR="009B05E6" w:rsidRPr="00EF3506" w:rsidRDefault="009B05E6" w:rsidP="007D5237">
            <w:pPr>
              <w:spacing w:line="240" w:lineRule="auto"/>
              <w:jc w:val="center"/>
              <w:rPr>
                <w:rFonts w:eastAsia="Times New Roman"/>
                <w:iCs/>
                <w:noProof/>
                <w:szCs w:val="26"/>
              </w:rPr>
            </w:pPr>
            <w:r w:rsidRPr="00EF3506">
              <w:rPr>
                <w:rFonts w:eastAsia="Times New Roman"/>
                <w:iCs/>
                <w:noProof/>
                <w:szCs w:val="26"/>
              </w:rPr>
              <w:t>Nước thải sinh hoạt phát sinh</w:t>
            </w:r>
          </w:p>
        </w:tc>
        <w:tc>
          <w:tcPr>
            <w:tcW w:w="997" w:type="pct"/>
            <w:tcBorders>
              <w:top w:val="single" w:sz="4" w:space="0" w:color="auto"/>
              <w:left w:val="single" w:sz="4" w:space="0" w:color="auto"/>
              <w:bottom w:val="single" w:sz="4" w:space="0" w:color="auto"/>
              <w:right w:val="single" w:sz="4" w:space="0" w:color="auto"/>
            </w:tcBorders>
            <w:vAlign w:val="center"/>
          </w:tcPr>
          <w:p w14:paraId="31409EA6" w14:textId="77777777" w:rsidR="009B05E6" w:rsidRPr="00EF3506" w:rsidRDefault="009B05E6" w:rsidP="007D5237">
            <w:pPr>
              <w:spacing w:line="240" w:lineRule="auto"/>
              <w:jc w:val="center"/>
              <w:rPr>
                <w:rFonts w:eastAsia="Times New Roman"/>
                <w:iCs/>
                <w:noProof/>
                <w:szCs w:val="26"/>
              </w:rPr>
            </w:pPr>
            <w:r w:rsidRPr="00EF3506">
              <w:rPr>
                <w:rFonts w:eastAsia="Times New Roman"/>
                <w:iCs/>
                <w:noProof/>
                <w:szCs w:val="26"/>
              </w:rPr>
              <w:t>m</w:t>
            </w:r>
            <w:r w:rsidRPr="00EF3506">
              <w:rPr>
                <w:rFonts w:eastAsia="Times New Roman"/>
                <w:iCs/>
                <w:noProof/>
                <w:szCs w:val="26"/>
                <w:vertAlign w:val="superscript"/>
              </w:rPr>
              <w:t>3</w:t>
            </w:r>
            <w:r w:rsidRPr="00EF3506">
              <w:rPr>
                <w:rFonts w:eastAsia="Times New Roman"/>
                <w:iCs/>
                <w:noProof/>
                <w:szCs w:val="26"/>
              </w:rPr>
              <w:t>/ngày</w:t>
            </w:r>
          </w:p>
        </w:tc>
        <w:tc>
          <w:tcPr>
            <w:tcW w:w="1264" w:type="pct"/>
            <w:tcBorders>
              <w:top w:val="single" w:sz="4" w:space="0" w:color="auto"/>
              <w:left w:val="single" w:sz="4" w:space="0" w:color="auto"/>
              <w:bottom w:val="single" w:sz="4" w:space="0" w:color="auto"/>
              <w:right w:val="single" w:sz="4" w:space="0" w:color="auto"/>
            </w:tcBorders>
            <w:vAlign w:val="center"/>
          </w:tcPr>
          <w:p w14:paraId="17131488" w14:textId="7DF17956" w:rsidR="009B05E6" w:rsidRPr="00EF3506" w:rsidRDefault="006A3614" w:rsidP="007D5237">
            <w:pPr>
              <w:spacing w:line="240" w:lineRule="auto"/>
              <w:jc w:val="center"/>
              <w:rPr>
                <w:rFonts w:eastAsia="Times New Roman"/>
                <w:iCs/>
                <w:noProof/>
                <w:szCs w:val="26"/>
              </w:rPr>
            </w:pPr>
            <w:r w:rsidRPr="002611A8">
              <w:t>1</w:t>
            </w:r>
            <w:r>
              <w:t>,</w:t>
            </w:r>
            <w:r w:rsidRPr="002611A8">
              <w:t>2</w:t>
            </w:r>
          </w:p>
        </w:tc>
      </w:tr>
    </w:tbl>
    <w:p w14:paraId="75F434E4" w14:textId="741B0BB7" w:rsidR="00AA6062" w:rsidRPr="00436E77" w:rsidRDefault="00436E77" w:rsidP="00436E77">
      <w:pPr>
        <w:spacing w:before="0" w:after="0" w:line="240" w:lineRule="auto"/>
        <w:jc w:val="right"/>
        <w:rPr>
          <w:i/>
        </w:rPr>
      </w:pPr>
      <w:r w:rsidRPr="00F868C0">
        <w:rPr>
          <w:rFonts w:cs="Times New Roman"/>
          <w:i/>
          <w:color w:val="000000" w:themeColor="text1"/>
          <w:szCs w:val="26"/>
          <w:lang w:val="es-CL"/>
        </w:rPr>
        <w:t xml:space="preserve">Nguồn: </w:t>
      </w:r>
      <w:r w:rsidRPr="00F868C0">
        <w:rPr>
          <w:rFonts w:cs="Times New Roman"/>
          <w:i/>
          <w:color w:val="000000" w:themeColor="text1"/>
          <w:szCs w:val="26"/>
        </w:rPr>
        <w:t>C</w:t>
      </w:r>
      <w:r w:rsidRPr="00F868C0">
        <w:rPr>
          <w:rFonts w:cs="Times New Roman"/>
          <w:i/>
          <w:color w:val="000000" w:themeColor="text1"/>
          <w:szCs w:val="26"/>
          <w:lang w:val="vi-VN"/>
        </w:rPr>
        <w:t>ông ty TNHH Pearl Đông Nam Á</w:t>
      </w:r>
      <w:r w:rsidRPr="00F868C0">
        <w:rPr>
          <w:rFonts w:cs="Times New Roman"/>
          <w:i/>
          <w:color w:val="000000" w:themeColor="text1"/>
          <w:szCs w:val="26"/>
          <w:lang w:val="es-CL"/>
        </w:rPr>
        <w:t>, 202</w:t>
      </w:r>
      <w:r w:rsidRPr="00F868C0">
        <w:rPr>
          <w:rFonts w:cs="Times New Roman"/>
          <w:i/>
          <w:color w:val="000000" w:themeColor="text1"/>
          <w:szCs w:val="26"/>
          <w:lang w:val="vi-VN"/>
        </w:rPr>
        <w:t>4</w:t>
      </w:r>
      <w:r w:rsidRPr="00F868C0">
        <w:rPr>
          <w:rFonts w:cs="Times New Roman"/>
          <w:i/>
          <w:color w:val="000000" w:themeColor="text1"/>
          <w:szCs w:val="26"/>
        </w:rPr>
        <w:t>.</w:t>
      </w:r>
    </w:p>
    <w:p w14:paraId="2DE777D7" w14:textId="77777777" w:rsidR="00AA6062" w:rsidRPr="00EF3506" w:rsidRDefault="00AA6062" w:rsidP="00AA6062">
      <w:pPr>
        <w:ind w:firstLine="567"/>
        <w:rPr>
          <w:lang w:val="pl-PL"/>
        </w:rPr>
      </w:pPr>
      <w:r w:rsidRPr="00EF3506">
        <w:rPr>
          <w:lang w:val="pl-PL"/>
        </w:rPr>
        <w:t>Trong thành phần của nước thải sinh hoạt có chứa nhiều chất rắn lơ lửng, chất hữu cơ dễ phân hủy sinh học, hàm lượng chất dinh dương cao (N, P), chứa nhiều vi sinh vật gây bệnh, đặc biệt là coliform và một số vi khuẩn gây bệnh khác.</w:t>
      </w:r>
    </w:p>
    <w:p w14:paraId="23ED3C16" w14:textId="77777777" w:rsidR="00AA6062" w:rsidRPr="00EF3506" w:rsidRDefault="00AA6062" w:rsidP="00AA6062">
      <w:pPr>
        <w:ind w:firstLine="567"/>
        <w:rPr>
          <w:lang w:val="pl-PL"/>
        </w:rPr>
      </w:pPr>
      <w:r w:rsidRPr="00EF3506">
        <w:rPr>
          <w:lang w:val="pl-PL"/>
        </w:rPr>
        <w:t xml:space="preserve">Đặc tính </w:t>
      </w:r>
      <w:bookmarkStart w:id="269" w:name="_Toc198116115"/>
      <w:bookmarkStart w:id="270" w:name="_Toc205718644"/>
      <w:bookmarkStart w:id="271" w:name="_Toc400095199"/>
      <w:bookmarkStart w:id="272" w:name="_Toc400097516"/>
      <w:bookmarkStart w:id="273" w:name="_Toc400097737"/>
      <w:bookmarkStart w:id="274" w:name="_Toc400107809"/>
      <w:bookmarkStart w:id="275" w:name="_Toc400108029"/>
      <w:bookmarkStart w:id="276" w:name="_Toc400108130"/>
      <w:r w:rsidRPr="00EF3506">
        <w:rPr>
          <w:lang w:val="pl-PL"/>
        </w:rPr>
        <w:t>và tải lượng nước thải sinh hoạt trong giai đoạn hoạt động của Dự án được trình bày như bảng sau:</w:t>
      </w:r>
    </w:p>
    <w:p w14:paraId="5F26EEAF" w14:textId="1088BD51" w:rsidR="00AA6062" w:rsidRPr="00CB7738" w:rsidRDefault="00AA6062" w:rsidP="008B495D">
      <w:pPr>
        <w:pStyle w:val="Caption"/>
        <w:rPr>
          <w:lang w:val="pl-PL"/>
        </w:rPr>
      </w:pPr>
      <w:bookmarkStart w:id="277" w:name="_Toc7188958"/>
      <w:bookmarkStart w:id="278" w:name="_Toc22316485"/>
      <w:bookmarkStart w:id="279" w:name="_Toc123225863"/>
      <w:bookmarkStart w:id="280" w:name="_Toc145321772"/>
      <w:bookmarkStart w:id="281" w:name="_Toc169935125"/>
      <w:bookmarkStart w:id="282" w:name="_Toc172382819"/>
      <w:bookmarkEnd w:id="269"/>
      <w:bookmarkEnd w:id="270"/>
      <w:bookmarkEnd w:id="271"/>
      <w:bookmarkEnd w:id="272"/>
      <w:bookmarkEnd w:id="273"/>
      <w:bookmarkEnd w:id="274"/>
      <w:bookmarkEnd w:id="275"/>
      <w:bookmarkEnd w:id="276"/>
      <w:r w:rsidRPr="00CB7738">
        <w:rPr>
          <w:lang w:val="pl-PL"/>
        </w:rPr>
        <w:t>Bảng 4.</w:t>
      </w:r>
      <w:r>
        <w:fldChar w:fldCharType="begin"/>
      </w:r>
      <w:r w:rsidRPr="00CB7738">
        <w:rPr>
          <w:lang w:val="pl-PL"/>
        </w:rPr>
        <w:instrText xml:space="preserve"> SEQ Bảng_4. \* ARABIC </w:instrText>
      </w:r>
      <w:r>
        <w:fldChar w:fldCharType="separate"/>
      </w:r>
      <w:r w:rsidR="00522A15">
        <w:rPr>
          <w:noProof/>
          <w:lang w:val="pl-PL"/>
        </w:rPr>
        <w:t>12</w:t>
      </w:r>
      <w:r>
        <w:rPr>
          <w:noProof/>
        </w:rPr>
        <w:fldChar w:fldCharType="end"/>
      </w:r>
      <w:r w:rsidRPr="00CB7738">
        <w:rPr>
          <w:lang w:val="pl-PL"/>
        </w:rPr>
        <w:t>: Nồng độ và tải lượng nước thải sinh hoạt trong giai đoạn hoạt động</w:t>
      </w:r>
      <w:bookmarkEnd w:id="277"/>
      <w:bookmarkEnd w:id="278"/>
      <w:bookmarkEnd w:id="279"/>
      <w:bookmarkEnd w:id="280"/>
      <w:bookmarkEnd w:id="281"/>
      <w:bookmarkEnd w:id="282"/>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839"/>
        <w:gridCol w:w="2184"/>
        <w:gridCol w:w="2409"/>
      </w:tblGrid>
      <w:tr w:rsidR="007D5237" w:rsidRPr="00EF3506" w14:paraId="2CDF0405" w14:textId="77777777" w:rsidTr="007D5237">
        <w:trPr>
          <w:trHeight w:val="20"/>
          <w:tblHeader/>
          <w:jc w:val="center"/>
        </w:trPr>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14:paraId="739F8F7B" w14:textId="77777777" w:rsidR="00AA6062" w:rsidRPr="00EF3506" w:rsidRDefault="00AA6062" w:rsidP="007D5237">
            <w:pPr>
              <w:spacing w:line="240" w:lineRule="auto"/>
              <w:jc w:val="center"/>
              <w:rPr>
                <w:b/>
                <w:szCs w:val="26"/>
              </w:rPr>
            </w:pPr>
            <w:r w:rsidRPr="00EF3506">
              <w:rPr>
                <w:b/>
                <w:szCs w:val="26"/>
              </w:rPr>
              <w:t>Chất ô nhiễm</w:t>
            </w: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62E83451" w14:textId="39D00529" w:rsidR="00AA6062" w:rsidRPr="00EF3506" w:rsidRDefault="00AA6062" w:rsidP="007D5237">
            <w:pPr>
              <w:spacing w:line="240" w:lineRule="auto"/>
              <w:jc w:val="center"/>
              <w:rPr>
                <w:b/>
                <w:szCs w:val="26"/>
              </w:rPr>
            </w:pPr>
            <w:r w:rsidRPr="00EF3506">
              <w:rPr>
                <w:b/>
                <w:szCs w:val="26"/>
              </w:rPr>
              <w:t>Hệ số ô nhiễm</w:t>
            </w:r>
            <w:r w:rsidR="007D5237">
              <w:rPr>
                <w:b/>
                <w:szCs w:val="26"/>
                <w:lang w:val="vi-VN"/>
              </w:rPr>
              <w:t xml:space="preserve"> </w:t>
            </w:r>
            <w:r w:rsidRPr="00EF3506">
              <w:rPr>
                <w:b/>
                <w:szCs w:val="26"/>
              </w:rPr>
              <w:t>(g/người.ngày)</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4CAB7FC3" w14:textId="015531F4" w:rsidR="00AA6062" w:rsidRPr="00EF3506" w:rsidRDefault="00AA6062" w:rsidP="007D5237">
            <w:pPr>
              <w:spacing w:line="240" w:lineRule="auto"/>
              <w:jc w:val="center"/>
              <w:rPr>
                <w:b/>
                <w:szCs w:val="26"/>
              </w:rPr>
            </w:pPr>
            <w:r w:rsidRPr="00EF3506">
              <w:rPr>
                <w:b/>
                <w:szCs w:val="26"/>
              </w:rPr>
              <w:t>Tải lượng ô nhiễm</w:t>
            </w:r>
            <w:r w:rsidR="007D5237">
              <w:rPr>
                <w:b/>
                <w:szCs w:val="26"/>
                <w:lang w:val="vi-VN"/>
              </w:rPr>
              <w:t xml:space="preserve"> </w:t>
            </w:r>
            <w:r w:rsidRPr="00EF3506">
              <w:rPr>
                <w:b/>
                <w:szCs w:val="26"/>
              </w:rPr>
              <w:t>(g/ngày)</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tcPr>
          <w:p w14:paraId="4A835EF7" w14:textId="1E8786A3" w:rsidR="00AA6062" w:rsidRPr="00EF3506" w:rsidRDefault="00AA6062" w:rsidP="007D5237">
            <w:pPr>
              <w:spacing w:line="240" w:lineRule="auto"/>
              <w:jc w:val="center"/>
              <w:rPr>
                <w:b/>
                <w:szCs w:val="26"/>
              </w:rPr>
            </w:pPr>
            <w:r w:rsidRPr="00EF3506">
              <w:rPr>
                <w:b/>
                <w:szCs w:val="26"/>
              </w:rPr>
              <w:t xml:space="preserve">Nồng độ </w:t>
            </w:r>
            <w:r w:rsidR="007D5237">
              <w:rPr>
                <w:b/>
                <w:szCs w:val="26"/>
                <w:lang w:val="vi-VN"/>
              </w:rPr>
              <w:t xml:space="preserve">ô </w:t>
            </w:r>
            <w:r w:rsidRPr="00EF3506">
              <w:rPr>
                <w:b/>
                <w:szCs w:val="26"/>
              </w:rPr>
              <w:t>nhiễm</w:t>
            </w:r>
            <w:r w:rsidR="007D5237">
              <w:rPr>
                <w:b/>
                <w:szCs w:val="26"/>
                <w:lang w:val="vi-VN"/>
              </w:rPr>
              <w:t xml:space="preserve"> </w:t>
            </w:r>
            <w:r w:rsidRPr="00EF3506">
              <w:rPr>
                <w:b/>
                <w:szCs w:val="26"/>
              </w:rPr>
              <w:t>(g/m</w:t>
            </w:r>
            <w:r w:rsidRPr="00EF3506">
              <w:rPr>
                <w:b/>
                <w:szCs w:val="26"/>
                <w:vertAlign w:val="superscript"/>
              </w:rPr>
              <w:t>3</w:t>
            </w:r>
            <w:r w:rsidRPr="00EF3506">
              <w:rPr>
                <w:b/>
                <w:szCs w:val="26"/>
              </w:rPr>
              <w:t>)</w:t>
            </w:r>
          </w:p>
        </w:tc>
      </w:tr>
      <w:tr w:rsidR="007D5237" w:rsidRPr="00EF3506" w14:paraId="638584E7" w14:textId="77777777" w:rsidTr="007D5237">
        <w:trPr>
          <w:trHeight w:val="20"/>
          <w:jc w:val="center"/>
        </w:trPr>
        <w:tc>
          <w:tcPr>
            <w:tcW w:w="1507" w:type="pct"/>
            <w:tcBorders>
              <w:top w:val="single" w:sz="4" w:space="0" w:color="auto"/>
              <w:left w:val="single" w:sz="4" w:space="0" w:color="auto"/>
              <w:bottom w:val="single" w:sz="4" w:space="0" w:color="auto"/>
              <w:right w:val="single" w:sz="4" w:space="0" w:color="auto"/>
            </w:tcBorders>
            <w:hideMark/>
          </w:tcPr>
          <w:p w14:paraId="02AA08F0" w14:textId="77777777" w:rsidR="00AA6062" w:rsidRPr="00EF3506" w:rsidRDefault="00AA6062" w:rsidP="007D5237">
            <w:pPr>
              <w:spacing w:line="240" w:lineRule="auto"/>
              <w:rPr>
                <w:szCs w:val="26"/>
              </w:rPr>
            </w:pPr>
            <w:r w:rsidRPr="00EF3506">
              <w:rPr>
                <w:szCs w:val="26"/>
              </w:rPr>
              <w:t>BOD</w:t>
            </w:r>
            <w:r w:rsidRPr="00EF3506">
              <w:rPr>
                <w:szCs w:val="26"/>
                <w:vertAlign w:val="subscript"/>
              </w:rPr>
              <w:t>5</w:t>
            </w:r>
          </w:p>
        </w:tc>
        <w:tc>
          <w:tcPr>
            <w:tcW w:w="998" w:type="pct"/>
            <w:tcBorders>
              <w:top w:val="single" w:sz="4" w:space="0" w:color="auto"/>
              <w:left w:val="single" w:sz="4" w:space="0" w:color="auto"/>
              <w:bottom w:val="single" w:sz="4" w:space="0" w:color="auto"/>
              <w:right w:val="single" w:sz="4" w:space="0" w:color="auto"/>
            </w:tcBorders>
            <w:vAlign w:val="center"/>
            <w:hideMark/>
          </w:tcPr>
          <w:p w14:paraId="50259FDA" w14:textId="77777777" w:rsidR="00AA6062" w:rsidRPr="00EF3506" w:rsidRDefault="00AA6062" w:rsidP="007D5237">
            <w:pPr>
              <w:spacing w:line="240" w:lineRule="auto"/>
              <w:jc w:val="center"/>
              <w:rPr>
                <w:szCs w:val="26"/>
              </w:rPr>
            </w:pPr>
            <w:r w:rsidRPr="00EF3506">
              <w:rPr>
                <w:szCs w:val="26"/>
              </w:rPr>
              <w:t>45 – 54</w:t>
            </w:r>
          </w:p>
        </w:tc>
        <w:tc>
          <w:tcPr>
            <w:tcW w:w="1186" w:type="pct"/>
            <w:tcBorders>
              <w:top w:val="single" w:sz="4" w:space="0" w:color="auto"/>
              <w:left w:val="single" w:sz="4" w:space="0" w:color="auto"/>
              <w:bottom w:val="single" w:sz="4" w:space="0" w:color="auto"/>
              <w:right w:val="single" w:sz="4" w:space="0" w:color="auto"/>
            </w:tcBorders>
            <w:vAlign w:val="center"/>
          </w:tcPr>
          <w:p w14:paraId="4E723EAC" w14:textId="77777777" w:rsidR="00AA6062" w:rsidRPr="00EF3506" w:rsidRDefault="00AA6062" w:rsidP="007D5237">
            <w:pPr>
              <w:spacing w:line="240" w:lineRule="auto"/>
              <w:jc w:val="center"/>
              <w:rPr>
                <w:szCs w:val="26"/>
              </w:rPr>
            </w:pPr>
            <w:r w:rsidRPr="00EF3506">
              <w:rPr>
                <w:szCs w:val="26"/>
              </w:rPr>
              <w:t>6.750 – 8.100</w:t>
            </w:r>
          </w:p>
        </w:tc>
        <w:tc>
          <w:tcPr>
            <w:tcW w:w="1308" w:type="pct"/>
            <w:tcBorders>
              <w:top w:val="single" w:sz="4" w:space="0" w:color="auto"/>
              <w:left w:val="single" w:sz="4" w:space="0" w:color="auto"/>
              <w:bottom w:val="single" w:sz="4" w:space="0" w:color="auto"/>
              <w:right w:val="single" w:sz="4" w:space="0" w:color="auto"/>
            </w:tcBorders>
            <w:vAlign w:val="center"/>
          </w:tcPr>
          <w:p w14:paraId="0FDB1A1D" w14:textId="77777777" w:rsidR="00AA6062" w:rsidRPr="00EF3506" w:rsidRDefault="00AA6062" w:rsidP="007D5237">
            <w:pPr>
              <w:spacing w:line="240" w:lineRule="auto"/>
              <w:jc w:val="center"/>
              <w:rPr>
                <w:szCs w:val="26"/>
              </w:rPr>
            </w:pPr>
            <w:r w:rsidRPr="00EF3506">
              <w:rPr>
                <w:szCs w:val="26"/>
              </w:rPr>
              <w:t xml:space="preserve">563 – 675 </w:t>
            </w:r>
          </w:p>
        </w:tc>
      </w:tr>
      <w:tr w:rsidR="007D5237" w:rsidRPr="00EF3506" w14:paraId="7645DD2C" w14:textId="77777777" w:rsidTr="007D5237">
        <w:trPr>
          <w:trHeight w:val="20"/>
          <w:jc w:val="center"/>
        </w:trPr>
        <w:tc>
          <w:tcPr>
            <w:tcW w:w="1507" w:type="pct"/>
            <w:tcBorders>
              <w:top w:val="single" w:sz="4" w:space="0" w:color="auto"/>
              <w:left w:val="single" w:sz="4" w:space="0" w:color="auto"/>
              <w:bottom w:val="single" w:sz="4" w:space="0" w:color="auto"/>
              <w:right w:val="single" w:sz="4" w:space="0" w:color="auto"/>
            </w:tcBorders>
            <w:hideMark/>
          </w:tcPr>
          <w:p w14:paraId="14487EDE" w14:textId="77777777" w:rsidR="00AA6062" w:rsidRPr="00EF3506" w:rsidRDefault="00AA6062" w:rsidP="007D5237">
            <w:pPr>
              <w:spacing w:line="240" w:lineRule="auto"/>
              <w:rPr>
                <w:szCs w:val="26"/>
              </w:rPr>
            </w:pPr>
            <w:r w:rsidRPr="00EF3506">
              <w:rPr>
                <w:szCs w:val="26"/>
              </w:rPr>
              <w:t xml:space="preserve">Chất rắn lơ lửng (SS) </w:t>
            </w:r>
          </w:p>
        </w:tc>
        <w:tc>
          <w:tcPr>
            <w:tcW w:w="998" w:type="pct"/>
            <w:tcBorders>
              <w:top w:val="single" w:sz="4" w:space="0" w:color="auto"/>
              <w:left w:val="single" w:sz="4" w:space="0" w:color="auto"/>
              <w:bottom w:val="single" w:sz="4" w:space="0" w:color="auto"/>
              <w:right w:val="single" w:sz="4" w:space="0" w:color="auto"/>
            </w:tcBorders>
            <w:vAlign w:val="center"/>
            <w:hideMark/>
          </w:tcPr>
          <w:p w14:paraId="3C37C22C" w14:textId="77777777" w:rsidR="00AA6062" w:rsidRPr="00EF3506" w:rsidRDefault="00AA6062" w:rsidP="007D5237">
            <w:pPr>
              <w:spacing w:line="240" w:lineRule="auto"/>
              <w:jc w:val="center"/>
              <w:rPr>
                <w:szCs w:val="26"/>
              </w:rPr>
            </w:pPr>
            <w:r w:rsidRPr="00EF3506">
              <w:rPr>
                <w:szCs w:val="26"/>
              </w:rPr>
              <w:t>70 – 145</w:t>
            </w:r>
          </w:p>
        </w:tc>
        <w:tc>
          <w:tcPr>
            <w:tcW w:w="1186" w:type="pct"/>
            <w:tcBorders>
              <w:top w:val="single" w:sz="4" w:space="0" w:color="auto"/>
              <w:left w:val="single" w:sz="4" w:space="0" w:color="auto"/>
              <w:bottom w:val="single" w:sz="4" w:space="0" w:color="auto"/>
              <w:right w:val="single" w:sz="4" w:space="0" w:color="auto"/>
            </w:tcBorders>
            <w:vAlign w:val="center"/>
          </w:tcPr>
          <w:p w14:paraId="4220DC50" w14:textId="77777777" w:rsidR="00AA6062" w:rsidRPr="00EF3506" w:rsidRDefault="00AA6062" w:rsidP="007D5237">
            <w:pPr>
              <w:spacing w:line="240" w:lineRule="auto"/>
              <w:jc w:val="center"/>
              <w:rPr>
                <w:szCs w:val="26"/>
              </w:rPr>
            </w:pPr>
            <w:r w:rsidRPr="00EF3506">
              <w:rPr>
                <w:szCs w:val="26"/>
              </w:rPr>
              <w:t>10.500 – 21.750</w:t>
            </w:r>
          </w:p>
        </w:tc>
        <w:tc>
          <w:tcPr>
            <w:tcW w:w="1308" w:type="pct"/>
            <w:tcBorders>
              <w:top w:val="single" w:sz="4" w:space="0" w:color="auto"/>
              <w:left w:val="single" w:sz="4" w:space="0" w:color="auto"/>
              <w:bottom w:val="single" w:sz="4" w:space="0" w:color="auto"/>
              <w:right w:val="single" w:sz="4" w:space="0" w:color="auto"/>
            </w:tcBorders>
            <w:vAlign w:val="center"/>
          </w:tcPr>
          <w:p w14:paraId="01B0CA19" w14:textId="77777777" w:rsidR="00AA6062" w:rsidRPr="00EF3506" w:rsidRDefault="00AA6062" w:rsidP="007D5237">
            <w:pPr>
              <w:spacing w:line="240" w:lineRule="auto"/>
              <w:jc w:val="center"/>
              <w:rPr>
                <w:szCs w:val="26"/>
              </w:rPr>
            </w:pPr>
            <w:r w:rsidRPr="00EF3506">
              <w:rPr>
                <w:szCs w:val="26"/>
              </w:rPr>
              <w:t>875 – 1.813</w:t>
            </w:r>
          </w:p>
        </w:tc>
      </w:tr>
      <w:tr w:rsidR="007D5237" w:rsidRPr="00EF3506" w14:paraId="550767C5" w14:textId="77777777" w:rsidTr="007D5237">
        <w:trPr>
          <w:trHeight w:val="20"/>
          <w:jc w:val="center"/>
        </w:trPr>
        <w:tc>
          <w:tcPr>
            <w:tcW w:w="1507" w:type="pct"/>
            <w:tcBorders>
              <w:top w:val="single" w:sz="4" w:space="0" w:color="auto"/>
              <w:left w:val="single" w:sz="4" w:space="0" w:color="auto"/>
              <w:bottom w:val="single" w:sz="4" w:space="0" w:color="auto"/>
              <w:right w:val="single" w:sz="4" w:space="0" w:color="auto"/>
            </w:tcBorders>
            <w:hideMark/>
          </w:tcPr>
          <w:p w14:paraId="7142D4C0" w14:textId="77777777" w:rsidR="00AA6062" w:rsidRPr="00EF3506" w:rsidRDefault="00AA6062" w:rsidP="007D5237">
            <w:pPr>
              <w:spacing w:line="240" w:lineRule="auto"/>
              <w:rPr>
                <w:szCs w:val="26"/>
              </w:rPr>
            </w:pPr>
            <w:r w:rsidRPr="00EF3506">
              <w:rPr>
                <w:szCs w:val="26"/>
              </w:rPr>
              <w:t>Amoni</w:t>
            </w:r>
          </w:p>
        </w:tc>
        <w:tc>
          <w:tcPr>
            <w:tcW w:w="998" w:type="pct"/>
            <w:tcBorders>
              <w:top w:val="single" w:sz="4" w:space="0" w:color="auto"/>
              <w:left w:val="single" w:sz="4" w:space="0" w:color="auto"/>
              <w:bottom w:val="single" w:sz="4" w:space="0" w:color="auto"/>
              <w:right w:val="single" w:sz="4" w:space="0" w:color="auto"/>
            </w:tcBorders>
            <w:vAlign w:val="center"/>
            <w:hideMark/>
          </w:tcPr>
          <w:p w14:paraId="2BE8AC95" w14:textId="77777777" w:rsidR="00AA6062" w:rsidRPr="00EF3506" w:rsidRDefault="00AA6062" w:rsidP="007D5237">
            <w:pPr>
              <w:spacing w:line="240" w:lineRule="auto"/>
              <w:jc w:val="center"/>
              <w:rPr>
                <w:szCs w:val="26"/>
              </w:rPr>
            </w:pPr>
            <w:r w:rsidRPr="00EF3506">
              <w:rPr>
                <w:szCs w:val="26"/>
              </w:rPr>
              <w:t>3,6 – 7,2</w:t>
            </w:r>
          </w:p>
        </w:tc>
        <w:tc>
          <w:tcPr>
            <w:tcW w:w="1186" w:type="pct"/>
            <w:tcBorders>
              <w:top w:val="single" w:sz="4" w:space="0" w:color="auto"/>
              <w:left w:val="single" w:sz="4" w:space="0" w:color="auto"/>
              <w:bottom w:val="single" w:sz="4" w:space="0" w:color="auto"/>
              <w:right w:val="single" w:sz="4" w:space="0" w:color="auto"/>
            </w:tcBorders>
            <w:vAlign w:val="center"/>
          </w:tcPr>
          <w:p w14:paraId="18319A16" w14:textId="77777777" w:rsidR="00AA6062" w:rsidRPr="00EF3506" w:rsidRDefault="00AA6062" w:rsidP="007D5237">
            <w:pPr>
              <w:spacing w:line="240" w:lineRule="auto"/>
              <w:jc w:val="center"/>
              <w:rPr>
                <w:szCs w:val="26"/>
              </w:rPr>
            </w:pPr>
            <w:r w:rsidRPr="00EF3506">
              <w:rPr>
                <w:szCs w:val="26"/>
              </w:rPr>
              <w:t>540 – 1.080</w:t>
            </w:r>
          </w:p>
        </w:tc>
        <w:tc>
          <w:tcPr>
            <w:tcW w:w="1308" w:type="pct"/>
            <w:tcBorders>
              <w:top w:val="single" w:sz="4" w:space="0" w:color="auto"/>
              <w:left w:val="single" w:sz="4" w:space="0" w:color="auto"/>
              <w:bottom w:val="single" w:sz="4" w:space="0" w:color="auto"/>
              <w:right w:val="single" w:sz="4" w:space="0" w:color="auto"/>
            </w:tcBorders>
            <w:vAlign w:val="center"/>
          </w:tcPr>
          <w:p w14:paraId="41F0FC2F" w14:textId="77777777" w:rsidR="00AA6062" w:rsidRPr="00EF3506" w:rsidRDefault="00AA6062" w:rsidP="007D5237">
            <w:pPr>
              <w:spacing w:line="240" w:lineRule="auto"/>
              <w:jc w:val="center"/>
              <w:rPr>
                <w:szCs w:val="26"/>
              </w:rPr>
            </w:pPr>
            <w:r w:rsidRPr="00EF3506">
              <w:rPr>
                <w:szCs w:val="26"/>
              </w:rPr>
              <w:t>45 – 90</w:t>
            </w:r>
          </w:p>
        </w:tc>
      </w:tr>
      <w:tr w:rsidR="007D5237" w:rsidRPr="00EF3506" w14:paraId="347B730D" w14:textId="77777777" w:rsidTr="007D5237">
        <w:trPr>
          <w:trHeight w:val="20"/>
          <w:jc w:val="center"/>
        </w:trPr>
        <w:tc>
          <w:tcPr>
            <w:tcW w:w="1507" w:type="pct"/>
            <w:tcBorders>
              <w:top w:val="single" w:sz="4" w:space="0" w:color="auto"/>
              <w:left w:val="single" w:sz="4" w:space="0" w:color="auto"/>
              <w:bottom w:val="single" w:sz="4" w:space="0" w:color="auto"/>
              <w:right w:val="single" w:sz="4" w:space="0" w:color="auto"/>
            </w:tcBorders>
            <w:hideMark/>
          </w:tcPr>
          <w:p w14:paraId="1824E276" w14:textId="77777777" w:rsidR="00AA6062" w:rsidRPr="00EF3506" w:rsidRDefault="00AA6062" w:rsidP="007D5237">
            <w:pPr>
              <w:spacing w:line="240" w:lineRule="auto"/>
              <w:rPr>
                <w:szCs w:val="26"/>
              </w:rPr>
            </w:pPr>
            <w:r w:rsidRPr="00EF3506">
              <w:rPr>
                <w:szCs w:val="26"/>
              </w:rPr>
              <w:t xml:space="preserve">Tổng Nitơ (Tính theo N) </w:t>
            </w:r>
          </w:p>
        </w:tc>
        <w:tc>
          <w:tcPr>
            <w:tcW w:w="998" w:type="pct"/>
            <w:tcBorders>
              <w:top w:val="single" w:sz="4" w:space="0" w:color="auto"/>
              <w:left w:val="single" w:sz="4" w:space="0" w:color="auto"/>
              <w:bottom w:val="single" w:sz="4" w:space="0" w:color="auto"/>
              <w:right w:val="single" w:sz="4" w:space="0" w:color="auto"/>
            </w:tcBorders>
            <w:vAlign w:val="center"/>
            <w:hideMark/>
          </w:tcPr>
          <w:p w14:paraId="5A107FF0" w14:textId="77777777" w:rsidR="00AA6062" w:rsidRPr="00EF3506" w:rsidRDefault="00AA6062" w:rsidP="007D5237">
            <w:pPr>
              <w:spacing w:line="240" w:lineRule="auto"/>
              <w:jc w:val="center"/>
              <w:rPr>
                <w:szCs w:val="26"/>
              </w:rPr>
            </w:pPr>
            <w:r w:rsidRPr="00EF3506">
              <w:rPr>
                <w:szCs w:val="26"/>
              </w:rPr>
              <w:t>6 – 12</w:t>
            </w:r>
          </w:p>
        </w:tc>
        <w:tc>
          <w:tcPr>
            <w:tcW w:w="1186" w:type="pct"/>
            <w:tcBorders>
              <w:top w:val="single" w:sz="4" w:space="0" w:color="auto"/>
              <w:left w:val="single" w:sz="4" w:space="0" w:color="auto"/>
              <w:bottom w:val="single" w:sz="4" w:space="0" w:color="auto"/>
              <w:right w:val="single" w:sz="4" w:space="0" w:color="auto"/>
            </w:tcBorders>
            <w:vAlign w:val="center"/>
          </w:tcPr>
          <w:p w14:paraId="4609076F" w14:textId="77777777" w:rsidR="00AA6062" w:rsidRPr="00EF3506" w:rsidRDefault="00AA6062" w:rsidP="007D5237">
            <w:pPr>
              <w:spacing w:line="240" w:lineRule="auto"/>
              <w:jc w:val="center"/>
              <w:rPr>
                <w:szCs w:val="26"/>
              </w:rPr>
            </w:pPr>
            <w:r w:rsidRPr="00EF3506">
              <w:rPr>
                <w:szCs w:val="26"/>
              </w:rPr>
              <w:t>900 – 1.800</w:t>
            </w:r>
          </w:p>
        </w:tc>
        <w:tc>
          <w:tcPr>
            <w:tcW w:w="1308" w:type="pct"/>
            <w:tcBorders>
              <w:top w:val="single" w:sz="4" w:space="0" w:color="auto"/>
              <w:left w:val="single" w:sz="4" w:space="0" w:color="auto"/>
              <w:bottom w:val="single" w:sz="4" w:space="0" w:color="auto"/>
              <w:right w:val="single" w:sz="4" w:space="0" w:color="auto"/>
            </w:tcBorders>
            <w:vAlign w:val="center"/>
          </w:tcPr>
          <w:p w14:paraId="636F00B8" w14:textId="77777777" w:rsidR="00AA6062" w:rsidRPr="00EF3506" w:rsidRDefault="00AA6062" w:rsidP="007D5237">
            <w:pPr>
              <w:spacing w:line="240" w:lineRule="auto"/>
              <w:jc w:val="center"/>
              <w:rPr>
                <w:szCs w:val="26"/>
              </w:rPr>
            </w:pPr>
            <w:r w:rsidRPr="00EF3506">
              <w:rPr>
                <w:szCs w:val="26"/>
              </w:rPr>
              <w:t>75 – 150</w:t>
            </w:r>
          </w:p>
        </w:tc>
      </w:tr>
      <w:tr w:rsidR="007D5237" w:rsidRPr="00EF3506" w14:paraId="4BE321D8" w14:textId="77777777" w:rsidTr="007D5237">
        <w:trPr>
          <w:trHeight w:val="20"/>
          <w:jc w:val="center"/>
        </w:trPr>
        <w:tc>
          <w:tcPr>
            <w:tcW w:w="1507" w:type="pct"/>
            <w:tcBorders>
              <w:top w:val="single" w:sz="4" w:space="0" w:color="auto"/>
              <w:left w:val="single" w:sz="4" w:space="0" w:color="auto"/>
              <w:bottom w:val="single" w:sz="4" w:space="0" w:color="auto"/>
              <w:right w:val="single" w:sz="4" w:space="0" w:color="auto"/>
            </w:tcBorders>
            <w:hideMark/>
          </w:tcPr>
          <w:p w14:paraId="7EF99C40" w14:textId="77777777" w:rsidR="00AA6062" w:rsidRPr="00EF3506" w:rsidRDefault="00AA6062" w:rsidP="007D5237">
            <w:pPr>
              <w:spacing w:line="240" w:lineRule="auto"/>
              <w:rPr>
                <w:szCs w:val="26"/>
              </w:rPr>
            </w:pPr>
            <w:r w:rsidRPr="00EF3506">
              <w:rPr>
                <w:szCs w:val="26"/>
              </w:rPr>
              <w:t>Tổng Phospho</w:t>
            </w:r>
          </w:p>
        </w:tc>
        <w:tc>
          <w:tcPr>
            <w:tcW w:w="998" w:type="pct"/>
            <w:tcBorders>
              <w:top w:val="single" w:sz="4" w:space="0" w:color="auto"/>
              <w:left w:val="single" w:sz="4" w:space="0" w:color="auto"/>
              <w:bottom w:val="single" w:sz="4" w:space="0" w:color="auto"/>
              <w:right w:val="single" w:sz="4" w:space="0" w:color="auto"/>
            </w:tcBorders>
            <w:vAlign w:val="center"/>
            <w:hideMark/>
          </w:tcPr>
          <w:p w14:paraId="48EC3DFB" w14:textId="77777777" w:rsidR="00AA6062" w:rsidRPr="00EF3506" w:rsidRDefault="00AA6062" w:rsidP="007D5237">
            <w:pPr>
              <w:spacing w:line="240" w:lineRule="auto"/>
              <w:jc w:val="center"/>
              <w:rPr>
                <w:szCs w:val="26"/>
              </w:rPr>
            </w:pPr>
            <w:r w:rsidRPr="00EF3506">
              <w:rPr>
                <w:szCs w:val="26"/>
              </w:rPr>
              <w:t>0,6 – 4,5</w:t>
            </w:r>
          </w:p>
        </w:tc>
        <w:tc>
          <w:tcPr>
            <w:tcW w:w="1186" w:type="pct"/>
            <w:tcBorders>
              <w:top w:val="single" w:sz="4" w:space="0" w:color="auto"/>
              <w:left w:val="single" w:sz="4" w:space="0" w:color="auto"/>
              <w:bottom w:val="single" w:sz="4" w:space="0" w:color="auto"/>
              <w:right w:val="single" w:sz="4" w:space="0" w:color="auto"/>
            </w:tcBorders>
            <w:vAlign w:val="center"/>
          </w:tcPr>
          <w:p w14:paraId="2A12B468" w14:textId="77777777" w:rsidR="00AA6062" w:rsidRPr="00EF3506" w:rsidRDefault="00AA6062" w:rsidP="007D5237">
            <w:pPr>
              <w:spacing w:line="240" w:lineRule="auto"/>
              <w:jc w:val="center"/>
              <w:rPr>
                <w:szCs w:val="26"/>
              </w:rPr>
            </w:pPr>
            <w:r w:rsidRPr="00EF3506">
              <w:rPr>
                <w:szCs w:val="26"/>
              </w:rPr>
              <w:t>90 – 675</w:t>
            </w:r>
          </w:p>
        </w:tc>
        <w:tc>
          <w:tcPr>
            <w:tcW w:w="1308" w:type="pct"/>
            <w:tcBorders>
              <w:top w:val="single" w:sz="4" w:space="0" w:color="auto"/>
              <w:left w:val="single" w:sz="4" w:space="0" w:color="auto"/>
              <w:bottom w:val="single" w:sz="4" w:space="0" w:color="auto"/>
              <w:right w:val="single" w:sz="4" w:space="0" w:color="auto"/>
            </w:tcBorders>
            <w:vAlign w:val="center"/>
          </w:tcPr>
          <w:p w14:paraId="2A9FB4AD" w14:textId="77777777" w:rsidR="00AA6062" w:rsidRPr="00EF3506" w:rsidRDefault="00AA6062" w:rsidP="007D5237">
            <w:pPr>
              <w:spacing w:line="240" w:lineRule="auto"/>
              <w:jc w:val="center"/>
              <w:rPr>
                <w:szCs w:val="26"/>
              </w:rPr>
            </w:pPr>
            <w:r w:rsidRPr="00EF3506">
              <w:rPr>
                <w:szCs w:val="26"/>
              </w:rPr>
              <w:t>8 - 56</w:t>
            </w:r>
          </w:p>
        </w:tc>
      </w:tr>
      <w:tr w:rsidR="007D5237" w:rsidRPr="00EF3506" w14:paraId="4680E2FB" w14:textId="77777777" w:rsidTr="007D5237">
        <w:trPr>
          <w:trHeight w:val="20"/>
          <w:jc w:val="center"/>
        </w:trPr>
        <w:tc>
          <w:tcPr>
            <w:tcW w:w="1507" w:type="pct"/>
            <w:tcBorders>
              <w:top w:val="single" w:sz="4" w:space="0" w:color="auto"/>
              <w:left w:val="single" w:sz="4" w:space="0" w:color="auto"/>
              <w:bottom w:val="single" w:sz="4" w:space="0" w:color="auto"/>
              <w:right w:val="single" w:sz="4" w:space="0" w:color="auto"/>
            </w:tcBorders>
            <w:hideMark/>
          </w:tcPr>
          <w:p w14:paraId="639642DE" w14:textId="77777777" w:rsidR="00AA6062" w:rsidRPr="00EF3506" w:rsidRDefault="00AA6062" w:rsidP="007D5237">
            <w:pPr>
              <w:spacing w:line="240" w:lineRule="auto"/>
              <w:rPr>
                <w:szCs w:val="26"/>
              </w:rPr>
            </w:pPr>
            <w:r w:rsidRPr="00EF3506">
              <w:rPr>
                <w:szCs w:val="26"/>
              </w:rPr>
              <w:t>Dầu mỡ khoáng</w:t>
            </w:r>
          </w:p>
        </w:tc>
        <w:tc>
          <w:tcPr>
            <w:tcW w:w="998" w:type="pct"/>
            <w:tcBorders>
              <w:top w:val="single" w:sz="4" w:space="0" w:color="auto"/>
              <w:left w:val="single" w:sz="4" w:space="0" w:color="auto"/>
              <w:bottom w:val="single" w:sz="4" w:space="0" w:color="auto"/>
              <w:right w:val="single" w:sz="4" w:space="0" w:color="auto"/>
            </w:tcBorders>
            <w:vAlign w:val="center"/>
            <w:hideMark/>
          </w:tcPr>
          <w:p w14:paraId="169031F7" w14:textId="77777777" w:rsidR="00AA6062" w:rsidRPr="00EF3506" w:rsidRDefault="00AA6062" w:rsidP="007D5237">
            <w:pPr>
              <w:spacing w:line="240" w:lineRule="auto"/>
              <w:jc w:val="center"/>
              <w:rPr>
                <w:szCs w:val="26"/>
              </w:rPr>
            </w:pPr>
            <w:r w:rsidRPr="00EF3506">
              <w:rPr>
                <w:szCs w:val="26"/>
              </w:rPr>
              <w:t>10 – 30</w:t>
            </w:r>
          </w:p>
        </w:tc>
        <w:tc>
          <w:tcPr>
            <w:tcW w:w="1186" w:type="pct"/>
            <w:tcBorders>
              <w:top w:val="single" w:sz="4" w:space="0" w:color="auto"/>
              <w:left w:val="single" w:sz="4" w:space="0" w:color="auto"/>
              <w:bottom w:val="single" w:sz="4" w:space="0" w:color="auto"/>
              <w:right w:val="single" w:sz="4" w:space="0" w:color="auto"/>
            </w:tcBorders>
            <w:vAlign w:val="center"/>
          </w:tcPr>
          <w:p w14:paraId="34D9991D" w14:textId="77777777" w:rsidR="00AA6062" w:rsidRPr="00EF3506" w:rsidRDefault="00AA6062" w:rsidP="007D5237">
            <w:pPr>
              <w:spacing w:line="240" w:lineRule="auto"/>
              <w:jc w:val="center"/>
              <w:rPr>
                <w:szCs w:val="26"/>
              </w:rPr>
            </w:pPr>
            <w:r w:rsidRPr="00EF3506">
              <w:rPr>
                <w:szCs w:val="26"/>
              </w:rPr>
              <w:t>1.500 – 4.500</w:t>
            </w:r>
          </w:p>
        </w:tc>
        <w:tc>
          <w:tcPr>
            <w:tcW w:w="1308" w:type="pct"/>
            <w:tcBorders>
              <w:top w:val="single" w:sz="4" w:space="0" w:color="auto"/>
              <w:left w:val="single" w:sz="4" w:space="0" w:color="auto"/>
              <w:bottom w:val="single" w:sz="4" w:space="0" w:color="auto"/>
              <w:right w:val="single" w:sz="4" w:space="0" w:color="auto"/>
            </w:tcBorders>
            <w:vAlign w:val="center"/>
          </w:tcPr>
          <w:p w14:paraId="1AD3B2D9" w14:textId="77777777" w:rsidR="00AA6062" w:rsidRPr="00EF3506" w:rsidRDefault="00AA6062" w:rsidP="007D5237">
            <w:pPr>
              <w:spacing w:line="240" w:lineRule="auto"/>
              <w:jc w:val="center"/>
              <w:rPr>
                <w:szCs w:val="26"/>
              </w:rPr>
            </w:pPr>
            <w:r w:rsidRPr="00EF3506">
              <w:rPr>
                <w:szCs w:val="26"/>
              </w:rPr>
              <w:t>125 - 375</w:t>
            </w:r>
          </w:p>
        </w:tc>
      </w:tr>
      <w:tr w:rsidR="007D5237" w:rsidRPr="00EF3506" w14:paraId="3529D64D" w14:textId="77777777" w:rsidTr="007D5237">
        <w:trPr>
          <w:trHeight w:val="20"/>
          <w:jc w:val="center"/>
        </w:trPr>
        <w:tc>
          <w:tcPr>
            <w:tcW w:w="1507" w:type="pct"/>
            <w:tcBorders>
              <w:top w:val="single" w:sz="4" w:space="0" w:color="auto"/>
              <w:left w:val="single" w:sz="4" w:space="0" w:color="auto"/>
              <w:bottom w:val="single" w:sz="4" w:space="0" w:color="auto"/>
              <w:right w:val="single" w:sz="4" w:space="0" w:color="auto"/>
            </w:tcBorders>
            <w:hideMark/>
          </w:tcPr>
          <w:p w14:paraId="5990A135" w14:textId="77777777" w:rsidR="00AA6062" w:rsidRPr="00EF3506" w:rsidRDefault="00AA6062" w:rsidP="007D5237">
            <w:pPr>
              <w:spacing w:line="240" w:lineRule="auto"/>
              <w:rPr>
                <w:szCs w:val="26"/>
              </w:rPr>
            </w:pPr>
            <w:r w:rsidRPr="00EF3506">
              <w:rPr>
                <w:snapToGrid w:val="0"/>
                <w:szCs w:val="26"/>
              </w:rPr>
              <w:t>Coliform (MPN/100ml)</w:t>
            </w:r>
          </w:p>
        </w:tc>
        <w:tc>
          <w:tcPr>
            <w:tcW w:w="998" w:type="pct"/>
            <w:tcBorders>
              <w:top w:val="single" w:sz="4" w:space="0" w:color="auto"/>
              <w:left w:val="single" w:sz="4" w:space="0" w:color="auto"/>
              <w:bottom w:val="single" w:sz="4" w:space="0" w:color="auto"/>
              <w:right w:val="single" w:sz="4" w:space="0" w:color="auto"/>
            </w:tcBorders>
            <w:vAlign w:val="center"/>
            <w:hideMark/>
          </w:tcPr>
          <w:p w14:paraId="1C8548EB" w14:textId="77777777" w:rsidR="00AA6062" w:rsidRPr="00EF3506" w:rsidRDefault="00AA6062" w:rsidP="007D5237">
            <w:pPr>
              <w:spacing w:line="240" w:lineRule="auto"/>
              <w:jc w:val="center"/>
              <w:rPr>
                <w:szCs w:val="26"/>
              </w:rPr>
            </w:pPr>
            <w:r w:rsidRPr="00EF3506">
              <w:rPr>
                <w:snapToGrid w:val="0"/>
                <w:szCs w:val="26"/>
              </w:rPr>
              <w:t>10</w:t>
            </w:r>
            <w:r w:rsidRPr="00EF3506">
              <w:rPr>
                <w:snapToGrid w:val="0"/>
                <w:szCs w:val="26"/>
                <w:vertAlign w:val="superscript"/>
              </w:rPr>
              <w:t>6</w:t>
            </w:r>
            <w:r w:rsidRPr="00EF3506">
              <w:rPr>
                <w:snapToGrid w:val="0"/>
                <w:szCs w:val="26"/>
              </w:rPr>
              <w:t xml:space="preserve"> – 10</w:t>
            </w:r>
            <w:r w:rsidRPr="00EF3506">
              <w:rPr>
                <w:snapToGrid w:val="0"/>
                <w:szCs w:val="26"/>
                <w:vertAlign w:val="superscript"/>
              </w:rPr>
              <w:t>9</w:t>
            </w:r>
          </w:p>
        </w:tc>
        <w:tc>
          <w:tcPr>
            <w:tcW w:w="1186" w:type="pct"/>
            <w:tcBorders>
              <w:top w:val="single" w:sz="4" w:space="0" w:color="auto"/>
              <w:left w:val="single" w:sz="4" w:space="0" w:color="auto"/>
              <w:bottom w:val="single" w:sz="4" w:space="0" w:color="auto"/>
              <w:right w:val="single" w:sz="4" w:space="0" w:color="auto"/>
            </w:tcBorders>
            <w:vAlign w:val="center"/>
          </w:tcPr>
          <w:p w14:paraId="404B30F8" w14:textId="77777777" w:rsidR="00AA6062" w:rsidRPr="00EF3506" w:rsidRDefault="00AA6062" w:rsidP="007D5237">
            <w:pPr>
              <w:spacing w:line="240" w:lineRule="auto"/>
              <w:jc w:val="center"/>
              <w:rPr>
                <w:snapToGrid w:val="0"/>
                <w:szCs w:val="26"/>
              </w:rPr>
            </w:pPr>
            <w:r w:rsidRPr="00EF3506">
              <w:rPr>
                <w:snapToGrid w:val="0"/>
                <w:szCs w:val="26"/>
              </w:rPr>
              <w:t>15x10</w:t>
            </w:r>
            <w:r w:rsidRPr="00EF3506">
              <w:rPr>
                <w:snapToGrid w:val="0"/>
                <w:szCs w:val="26"/>
                <w:vertAlign w:val="superscript"/>
              </w:rPr>
              <w:t>7</w:t>
            </w:r>
            <w:r w:rsidRPr="00EF3506">
              <w:rPr>
                <w:snapToGrid w:val="0"/>
                <w:szCs w:val="26"/>
              </w:rPr>
              <w:t xml:space="preserve"> – 15x10</w:t>
            </w:r>
            <w:r w:rsidRPr="00EF3506">
              <w:rPr>
                <w:snapToGrid w:val="0"/>
                <w:szCs w:val="26"/>
                <w:vertAlign w:val="superscript"/>
              </w:rPr>
              <w:t>10</w:t>
            </w:r>
          </w:p>
        </w:tc>
        <w:tc>
          <w:tcPr>
            <w:tcW w:w="1308" w:type="pct"/>
            <w:tcBorders>
              <w:top w:val="single" w:sz="4" w:space="0" w:color="auto"/>
              <w:left w:val="single" w:sz="4" w:space="0" w:color="auto"/>
              <w:bottom w:val="single" w:sz="4" w:space="0" w:color="auto"/>
              <w:right w:val="single" w:sz="4" w:space="0" w:color="auto"/>
            </w:tcBorders>
            <w:vAlign w:val="center"/>
          </w:tcPr>
          <w:p w14:paraId="1FA26C84" w14:textId="16F523A6" w:rsidR="00AA6062" w:rsidRPr="00EF3506" w:rsidRDefault="00AA6062" w:rsidP="007D5237">
            <w:pPr>
              <w:spacing w:line="240" w:lineRule="auto"/>
              <w:jc w:val="center"/>
              <w:rPr>
                <w:snapToGrid w:val="0"/>
                <w:szCs w:val="26"/>
              </w:rPr>
            </w:pPr>
            <w:r w:rsidRPr="00EF3506">
              <w:rPr>
                <w:snapToGrid w:val="0"/>
                <w:szCs w:val="26"/>
              </w:rPr>
              <w:t>125 x 10</w:t>
            </w:r>
            <w:r w:rsidRPr="00EF3506">
              <w:rPr>
                <w:snapToGrid w:val="0"/>
                <w:szCs w:val="26"/>
                <w:vertAlign w:val="superscript"/>
              </w:rPr>
              <w:t>5</w:t>
            </w:r>
            <w:r w:rsidRPr="00EF3506">
              <w:rPr>
                <w:snapToGrid w:val="0"/>
                <w:szCs w:val="26"/>
              </w:rPr>
              <w:t>– 125x10</w:t>
            </w:r>
            <w:r w:rsidRPr="00EF3506">
              <w:rPr>
                <w:snapToGrid w:val="0"/>
                <w:szCs w:val="26"/>
                <w:vertAlign w:val="superscript"/>
              </w:rPr>
              <w:t>8</w:t>
            </w:r>
          </w:p>
        </w:tc>
      </w:tr>
    </w:tbl>
    <w:p w14:paraId="210F135A" w14:textId="6BCA7406" w:rsidR="00AA6062" w:rsidRPr="00EF3506" w:rsidRDefault="00AA6062" w:rsidP="007D5237">
      <w:pPr>
        <w:spacing w:before="0" w:after="0" w:line="240" w:lineRule="auto"/>
        <w:jc w:val="right"/>
        <w:rPr>
          <w:i/>
          <w:szCs w:val="26"/>
          <w:lang w:val="de-DE"/>
        </w:rPr>
      </w:pPr>
      <w:r w:rsidRPr="00EF3506">
        <w:rPr>
          <w:b/>
          <w:szCs w:val="26"/>
        </w:rPr>
        <w:t xml:space="preserve">      </w:t>
      </w:r>
      <w:r w:rsidRPr="00EF3506">
        <w:rPr>
          <w:i/>
          <w:szCs w:val="26"/>
          <w:lang w:val="de-DE"/>
        </w:rPr>
        <w:t>Nguồn: Rapid Inventory Techniques In Environment Pollution, WHO, 1993</w:t>
      </w:r>
    </w:p>
    <w:p w14:paraId="1DC6D44A" w14:textId="6FB55246" w:rsidR="00AA6062" w:rsidRPr="002A30C4" w:rsidRDefault="00AA6062" w:rsidP="002A30C4">
      <w:pPr>
        <w:ind w:firstLine="539"/>
        <w:rPr>
          <w:b/>
          <w:color w:val="000000" w:themeColor="text1"/>
          <w:u w:val="single"/>
          <w:lang w:val="de-DE"/>
        </w:rPr>
      </w:pPr>
      <w:r w:rsidRPr="00CB7738">
        <w:rPr>
          <w:b/>
          <w:u w:val="single"/>
          <w:lang w:val="de-DE"/>
        </w:rPr>
        <w:lastRenderedPageBreak/>
        <w:t>Nhận xét:</w:t>
      </w:r>
      <w:r w:rsidR="007D5237">
        <w:rPr>
          <w:b/>
          <w:u w:val="single"/>
          <w:lang w:val="vi-VN"/>
        </w:rPr>
        <w:t xml:space="preserve"> </w:t>
      </w:r>
      <w:r w:rsidRPr="00CB7738">
        <w:rPr>
          <w:lang w:val="de-DE"/>
        </w:rPr>
        <w:t xml:space="preserve">Toàn bộ nước thải sinh hoạt này được thu gom về bể tự hoại 3 ngăn xử lý sơ bộ trước khi dẫn về hệ thống </w:t>
      </w:r>
      <w:r w:rsidRPr="002A30C4">
        <w:rPr>
          <w:lang w:val="de-DE"/>
        </w:rPr>
        <w:t xml:space="preserve">xử lý </w:t>
      </w:r>
      <w:r w:rsidRPr="002A30C4">
        <w:rPr>
          <w:color w:val="000000" w:themeColor="text1"/>
          <w:lang w:val="de-DE"/>
        </w:rPr>
        <w:t xml:space="preserve">nước thải tập trung công suất </w:t>
      </w:r>
      <w:r w:rsidR="00462957" w:rsidRPr="002A30C4">
        <w:rPr>
          <w:color w:val="000000" w:themeColor="text1"/>
          <w:lang w:val="de-DE"/>
        </w:rPr>
        <w:t>công suất 2</w:t>
      </w:r>
      <w:r w:rsidR="002A30C4">
        <w:rPr>
          <w:color w:val="000000" w:themeColor="text1"/>
          <w:lang w:val="vi-VN"/>
        </w:rPr>
        <w:t>.</w:t>
      </w:r>
      <w:r w:rsidR="00462957" w:rsidRPr="002A30C4">
        <w:rPr>
          <w:color w:val="000000" w:themeColor="text1"/>
          <w:lang w:val="de-DE"/>
        </w:rPr>
        <w:t>000 m3/ngày đêm của KCN</w:t>
      </w:r>
      <w:r w:rsidRPr="002A30C4">
        <w:rPr>
          <w:color w:val="000000" w:themeColor="text1"/>
          <w:szCs w:val="26"/>
          <w:lang w:val="de-DE" w:eastAsia="x-none"/>
        </w:rPr>
        <w:t>.</w:t>
      </w:r>
    </w:p>
    <w:p w14:paraId="3C4D0082" w14:textId="337C83DF" w:rsidR="007D5237" w:rsidRDefault="00AA6062" w:rsidP="007D5237">
      <w:pPr>
        <w:spacing w:before="0" w:after="0" w:line="288" w:lineRule="auto"/>
        <w:ind w:firstLine="540"/>
        <w:rPr>
          <w:lang w:val="vi-VN"/>
        </w:rPr>
      </w:pPr>
      <w:r w:rsidRPr="00CB7738">
        <w:rPr>
          <w:lang w:val="de-DE"/>
        </w:rPr>
        <w:t>Tác động của các chất hữu cơ: hàm lượng các chất hữu cơ cao sẽ làm giảm nồng độ oxy hòa tan trong nước do vi sinh vật cần lấy oxy để chuyển hóa các chất hữu cơ nói trên để các chất đơn giản như CO, HO, CH</w:t>
      </w:r>
      <w:r w:rsidRPr="00CB7738">
        <w:rPr>
          <w:vertAlign w:val="subscript"/>
          <w:lang w:val="de-DE"/>
        </w:rPr>
        <w:t>4</w:t>
      </w:r>
      <w:r w:rsidRPr="00CB7738">
        <w:rPr>
          <w:lang w:val="de-DE"/>
        </w:rPr>
        <w:t>, N,... Nồng độ DO dưới 3 mg/l sẽ kìm hãm sự phát triển của thủy sinh vật và ảnh hưởng đến sự phát triển của hệ sinh thái thủy vực. Nước thải nếu ứ đọng ở ngoài môi trường sẽ gây nên mùi hôi khó chịu do các chất hữu cơ phân hủy. Mặt khác, do quá trình phân hủy các chất hữu cơ làm cho các chất nito và phospho khuếch tán lại trong nước, gia tăng nồng độ và dẫn đến hiện tượng phú dưỡng hóa</w:t>
      </w:r>
      <w:r w:rsidR="007D5237">
        <w:rPr>
          <w:lang w:val="vi-VN"/>
        </w:rPr>
        <w:t>;</w:t>
      </w:r>
    </w:p>
    <w:p w14:paraId="4A8980D3" w14:textId="77777777" w:rsidR="007D5237" w:rsidRDefault="00AA6062" w:rsidP="007D5237">
      <w:pPr>
        <w:spacing w:before="0" w:after="0" w:line="288" w:lineRule="auto"/>
        <w:ind w:firstLine="540"/>
        <w:rPr>
          <w:lang w:val="vi-VN"/>
        </w:rPr>
      </w:pPr>
      <w:r w:rsidRPr="00CB7738">
        <w:rPr>
          <w:lang w:val="vi-VN"/>
        </w:rPr>
        <w:t>Tác động của các chất rắn lơ lửng: Các chất rắn lơ lửng trong nước sẽ làm giảm khả năng chiếu sáng của ánh sáng mặt trời vào trong nguồn nước, gây thiết hụt oxy trong nước, ảnh hưởng đến đời sống của các thủy sinh vật trong nước. Ngoài ra, các cặn rắn bị phân hủy trong điều kiện kỵ khi sẽ tạo mùi hôi, làm giảm khả năng quang hợp và khả năng sinh trưởng của các thực vật trong nước</w:t>
      </w:r>
      <w:r w:rsidR="007D5237">
        <w:rPr>
          <w:lang w:val="vi-VN"/>
        </w:rPr>
        <w:t>;</w:t>
      </w:r>
    </w:p>
    <w:p w14:paraId="0CCC7E66" w14:textId="77777777" w:rsidR="007D5237" w:rsidRDefault="00AA6062" w:rsidP="007D5237">
      <w:pPr>
        <w:spacing w:before="0" w:after="0" w:line="288" w:lineRule="auto"/>
        <w:ind w:firstLine="540"/>
        <w:rPr>
          <w:lang w:val="vi-VN"/>
        </w:rPr>
      </w:pPr>
      <w:r w:rsidRPr="00CB7738">
        <w:rPr>
          <w:lang w:val="vi-VN"/>
        </w:rPr>
        <w:t>Tác động của các chất dinh dưỡng: Sự dư thừa các chất dinh dưỡng (là hợp chất của nito và phospho) dẫn đến sự phát triển nhanh chóng của các loài tảo, gây thiếu hụt oxy. Các loài tảo thường sinh sống ở tầng trên của nguồn nước, sự phát triển quá nhanh của tảo sẽ tạo thành lớp màng trên mặt nước, giảm khả chiếu sáng của mặt trời và làm cho các tầng nước phía dưới bị thiếu hụt oxy. Quá trình phú dưỡng hóa sẽ làm tăng độ đục, tăng hàm lượng chất hữu cơ và có thể có độc tố do tảo tiết ra, gây cản trở đời sống của các thủy sinh</w:t>
      </w:r>
      <w:r w:rsidR="007D5237">
        <w:rPr>
          <w:lang w:val="vi-VN"/>
        </w:rPr>
        <w:t>;</w:t>
      </w:r>
    </w:p>
    <w:p w14:paraId="39589917" w14:textId="5C283029" w:rsidR="00AA6062" w:rsidRPr="00CB7738" w:rsidRDefault="00AA6062" w:rsidP="007D5237">
      <w:pPr>
        <w:spacing w:before="0" w:after="0" w:line="288" w:lineRule="auto"/>
        <w:ind w:firstLine="540"/>
        <w:rPr>
          <w:lang w:val="vi-VN"/>
        </w:rPr>
      </w:pPr>
      <w:r w:rsidRPr="00CB7738">
        <w:rPr>
          <w:lang w:val="vi-VN"/>
        </w:rPr>
        <w:t>Tác động của các vi sinh vật: làm lây lan dịch bệnh, gây nguy hiểm sức khỏe cho con người và động vật khi sử dụng nguồn nước chứa nhiều vi sinh vật gây bệnh. Nước có chứa các vi sinh vật gây bệnh thường là nguyên nhân gây các bệnh như thương hàn, tả lị.</w:t>
      </w:r>
    </w:p>
    <w:p w14:paraId="16F5E9AA" w14:textId="54C00439" w:rsidR="00AA6062" w:rsidRPr="007D5237" w:rsidRDefault="00AA6062" w:rsidP="0062438C">
      <w:pPr>
        <w:pStyle w:val="DOANPH"/>
        <w:numPr>
          <w:ilvl w:val="0"/>
          <w:numId w:val="4"/>
        </w:numPr>
        <w:tabs>
          <w:tab w:val="left" w:pos="284"/>
        </w:tabs>
        <w:spacing w:before="0" w:after="0" w:line="288" w:lineRule="auto"/>
        <w:rPr>
          <w:rFonts w:eastAsia="Batang"/>
          <w:b/>
          <w:bCs/>
          <w:i/>
          <w:iCs/>
          <w:sz w:val="26"/>
          <w:szCs w:val="26"/>
          <w:lang w:val="vi-VN"/>
        </w:rPr>
      </w:pPr>
      <w:r w:rsidRPr="007D5237">
        <w:rPr>
          <w:rFonts w:eastAsia="Batang"/>
          <w:b/>
          <w:bCs/>
          <w:i/>
          <w:iCs/>
          <w:sz w:val="26"/>
          <w:szCs w:val="26"/>
          <w:lang w:val="vi-VN"/>
        </w:rPr>
        <w:t>Nước thải sản xuất</w:t>
      </w:r>
    </w:p>
    <w:p w14:paraId="0F8704C8" w14:textId="66308FE4" w:rsidR="00AA6062" w:rsidRPr="00EE1753" w:rsidRDefault="006722E4" w:rsidP="00EE1753">
      <w:pPr>
        <w:ind w:firstLine="720"/>
        <w:rPr>
          <w:lang w:val="vi-VN"/>
        </w:rPr>
      </w:pPr>
      <w:r w:rsidRPr="00CB7738">
        <w:rPr>
          <w:lang w:val="vi-VN"/>
        </w:rPr>
        <w:t xml:space="preserve">Trong quá </w:t>
      </w:r>
      <w:r w:rsidRPr="006722E4">
        <w:rPr>
          <w:bCs/>
          <w:iCs/>
          <w:szCs w:val="26"/>
          <w:lang w:val="vi-VN"/>
        </w:rPr>
        <w:t>trình</w:t>
      </w:r>
      <w:r w:rsidRPr="00CB7738">
        <w:rPr>
          <w:lang w:val="vi-VN"/>
        </w:rPr>
        <w:t xml:space="preserve"> hoạt động dự án không phát sinh nước thải sản xuất</w:t>
      </w:r>
      <w:r w:rsidR="00EE1753">
        <w:rPr>
          <w:lang w:val="vi-VN"/>
        </w:rPr>
        <w:t xml:space="preserve"> chủ yếu phát sinh từ hoạt động vệ sinh sàn nhà máy có nhiễm thành phần hoá chất với lưu lượng khoảng 2m</w:t>
      </w:r>
      <w:r w:rsidR="00EE1753">
        <w:rPr>
          <w:vertAlign w:val="superscript"/>
          <w:lang w:val="vi-VN"/>
        </w:rPr>
        <w:t>3</w:t>
      </w:r>
      <w:r w:rsidR="00EE1753">
        <w:rPr>
          <w:lang w:val="vi-VN"/>
        </w:rPr>
        <w:t>/ngày.</w:t>
      </w:r>
    </w:p>
    <w:p w14:paraId="4B2FDBC0" w14:textId="71F44F25" w:rsidR="00AA6062" w:rsidRPr="00CB7738" w:rsidRDefault="00AA6062" w:rsidP="00407772">
      <w:pPr>
        <w:pStyle w:val="ListParagraph"/>
        <w:numPr>
          <w:ilvl w:val="0"/>
          <w:numId w:val="4"/>
        </w:numPr>
        <w:jc w:val="left"/>
        <w:rPr>
          <w:rFonts w:eastAsia="MS Mincho"/>
          <w:b/>
          <w:i/>
          <w:iCs/>
          <w:szCs w:val="26"/>
          <w:lang w:val="vi-VN" w:eastAsia="ja-JP"/>
        </w:rPr>
      </w:pPr>
      <w:bookmarkStart w:id="283" w:name="_Toc110626478"/>
      <w:bookmarkStart w:id="284" w:name="_Toc110681190"/>
      <w:bookmarkStart w:id="285" w:name="_Toc111130183"/>
      <w:bookmarkStart w:id="286" w:name="_Toc112245197"/>
      <w:bookmarkStart w:id="287" w:name="_Toc112683050"/>
      <w:bookmarkStart w:id="288" w:name="_Toc123225758"/>
      <w:r w:rsidRPr="00CB7738">
        <w:rPr>
          <w:rFonts w:eastAsia="MS Mincho"/>
          <w:b/>
          <w:i/>
          <w:iCs/>
          <w:szCs w:val="26"/>
          <w:lang w:val="vi-VN" w:eastAsia="ja-JP"/>
        </w:rPr>
        <w:t>Nước mưa chảy tràn</w:t>
      </w:r>
      <w:bookmarkEnd w:id="283"/>
      <w:bookmarkEnd w:id="284"/>
      <w:bookmarkEnd w:id="285"/>
      <w:bookmarkEnd w:id="286"/>
      <w:bookmarkEnd w:id="287"/>
      <w:bookmarkEnd w:id="288"/>
    </w:p>
    <w:p w14:paraId="2C7DDCF3" w14:textId="38D24015" w:rsidR="00AA6062" w:rsidRPr="00407772" w:rsidRDefault="00407772" w:rsidP="00407772">
      <w:pPr>
        <w:ind w:firstLine="720"/>
        <w:jc w:val="left"/>
        <w:rPr>
          <w:bCs/>
          <w:iCs/>
          <w:szCs w:val="26"/>
          <w:lang w:val="vi-VN"/>
        </w:rPr>
      </w:pPr>
      <w:r>
        <w:rPr>
          <w:bCs/>
          <w:iCs/>
          <w:szCs w:val="26"/>
          <w:lang w:val="vi-VN"/>
        </w:rPr>
        <w:t>Dự án đã hoàn thành các hệ thống thu gom và tiêu thoát nước mưa đảm bảo tiêu thoát không gây ùn ứ tạo môi trường ô nhiễm.</w:t>
      </w:r>
    </w:p>
    <w:p w14:paraId="4CAD515D" w14:textId="77777777" w:rsidR="00A62499" w:rsidRPr="00CB7738" w:rsidRDefault="00A62499" w:rsidP="009E604F">
      <w:pPr>
        <w:rPr>
          <w:rFonts w:eastAsia="SimSun"/>
          <w:b/>
          <w:i/>
          <w:szCs w:val="26"/>
          <w:lang w:val="vi-VN"/>
        </w:rPr>
      </w:pPr>
      <w:r w:rsidRPr="00CB7738">
        <w:rPr>
          <w:rFonts w:eastAsia="SimSun"/>
          <w:b/>
          <w:i/>
          <w:szCs w:val="26"/>
          <w:lang w:val="vi-VN"/>
        </w:rPr>
        <w:t>c</w:t>
      </w:r>
      <w:r w:rsidR="007446A9">
        <w:rPr>
          <w:rFonts w:eastAsia="SimSun"/>
          <w:b/>
          <w:i/>
          <w:szCs w:val="26"/>
          <w:lang w:val="vi-VN"/>
        </w:rPr>
        <w:t>)</w:t>
      </w:r>
      <w:r w:rsidRPr="00CB7738">
        <w:rPr>
          <w:rFonts w:eastAsia="SimSun"/>
          <w:b/>
          <w:i/>
          <w:szCs w:val="26"/>
          <w:lang w:val="vi-VN"/>
        </w:rPr>
        <w:t>. Tác động đối với chất thải rắn</w:t>
      </w:r>
    </w:p>
    <w:p w14:paraId="30173A72" w14:textId="77777777" w:rsidR="00A62499" w:rsidRPr="007446A9" w:rsidRDefault="00A62499" w:rsidP="006D32EE">
      <w:pPr>
        <w:pStyle w:val="ListParagraph"/>
        <w:numPr>
          <w:ilvl w:val="0"/>
          <w:numId w:val="4"/>
        </w:numPr>
        <w:jc w:val="left"/>
        <w:rPr>
          <w:rFonts w:eastAsia="MS Mincho"/>
          <w:b/>
          <w:i/>
          <w:iCs/>
          <w:szCs w:val="26"/>
          <w:lang w:val="vi-VN" w:eastAsia="ja-JP"/>
        </w:rPr>
      </w:pPr>
      <w:bookmarkStart w:id="289" w:name="_Hlk161146154"/>
      <w:r w:rsidRPr="007446A9">
        <w:rPr>
          <w:rFonts w:eastAsia="MS Mincho"/>
          <w:b/>
          <w:i/>
          <w:iCs/>
          <w:szCs w:val="26"/>
          <w:lang w:eastAsia="ja-JP"/>
        </w:rPr>
        <w:t>Chất thải rắn sinh hoạt</w:t>
      </w:r>
    </w:p>
    <w:p w14:paraId="0DB0A831" w14:textId="77777777" w:rsidR="00407772" w:rsidRPr="00EF3506" w:rsidRDefault="00407772" w:rsidP="00407772">
      <w:pPr>
        <w:pStyle w:val="1normal"/>
        <w:spacing w:line="312" w:lineRule="auto"/>
        <w:ind w:firstLine="720"/>
        <w:rPr>
          <w:bCs/>
          <w:noProof/>
          <w:lang w:val="pt-BR"/>
        </w:rPr>
      </w:pPr>
      <w:bookmarkStart w:id="290" w:name="_Toc60648987"/>
      <w:bookmarkStart w:id="291" w:name="_Toc70426273"/>
      <w:bookmarkStart w:id="292" w:name="_Toc75181501"/>
      <w:bookmarkStart w:id="293" w:name="_Toc511920113"/>
      <w:bookmarkStart w:id="294" w:name="_Toc15979932"/>
      <w:bookmarkStart w:id="295" w:name="_Toc47625274"/>
      <w:bookmarkStart w:id="296" w:name="_Toc52260483"/>
      <w:bookmarkStart w:id="297" w:name="_Toc52519643"/>
      <w:bookmarkStart w:id="298" w:name="_Toc105566543"/>
      <w:bookmarkStart w:id="299" w:name="_Toc105566745"/>
      <w:bookmarkStart w:id="300" w:name="_Toc107305602"/>
      <w:r w:rsidRPr="00EF3506">
        <w:rPr>
          <w:noProof/>
          <w:lang w:val="pt-BR"/>
        </w:rPr>
        <w:lastRenderedPageBreak/>
        <w:t>Chất thải rắn phát sinh trong giai đoạn nhà máy đi vào vận hành chủ yếu là c</w:t>
      </w:r>
      <w:r w:rsidRPr="00EF3506">
        <w:rPr>
          <w:lang w:val="pt-BR"/>
        </w:rPr>
        <w:t xml:space="preserve">hất thải rắn sinh hoạt của công nhân làm việc tại nhà máy như: </w:t>
      </w:r>
      <w:r w:rsidRPr="00EF3506">
        <w:rPr>
          <w:bCs/>
          <w:noProof/>
          <w:lang w:val="pt-BR"/>
        </w:rPr>
        <w:t xml:space="preserve">thực phẩm dư thừa, </w:t>
      </w:r>
      <w:r w:rsidRPr="00EF3506">
        <w:rPr>
          <w:lang w:val="pt-BR"/>
        </w:rPr>
        <w:t>hộp đựng đồ ăn thức uống,</w:t>
      </w:r>
      <w:r w:rsidRPr="00EF3506">
        <w:rPr>
          <w:bCs/>
          <w:noProof/>
          <w:lang w:val="pt-BR"/>
        </w:rPr>
        <w:t xml:space="preserve"> giấy, nylon, vải, lon thiếc,… </w:t>
      </w:r>
    </w:p>
    <w:p w14:paraId="5874B0CE" w14:textId="7DD3FDEB" w:rsidR="00407772" w:rsidRPr="00407772" w:rsidRDefault="00407772" w:rsidP="004B083E">
      <w:pPr>
        <w:pStyle w:val="ListParagraph"/>
        <w:numPr>
          <w:ilvl w:val="0"/>
          <w:numId w:val="145"/>
        </w:numPr>
        <w:tabs>
          <w:tab w:val="left" w:pos="851"/>
        </w:tabs>
        <w:rPr>
          <w:szCs w:val="26"/>
          <w:lang w:val="es-CO"/>
        </w:rPr>
      </w:pPr>
      <w:r w:rsidRPr="00407772">
        <w:rPr>
          <w:szCs w:val="26"/>
          <w:lang w:val="es-CO"/>
        </w:rPr>
        <w:t xml:space="preserve">Ước tính hệ số rác thải phát sinh tại </w:t>
      </w:r>
      <w:r w:rsidR="005E7CD9">
        <w:rPr>
          <w:szCs w:val="26"/>
          <w:lang w:val="es-CO"/>
        </w:rPr>
        <w:t>dự án</w:t>
      </w:r>
      <w:r w:rsidRPr="00407772">
        <w:rPr>
          <w:szCs w:val="26"/>
          <w:lang w:val="es-CO"/>
        </w:rPr>
        <w:t xml:space="preserve"> là </w:t>
      </w:r>
      <w:r w:rsidR="005E472A">
        <w:rPr>
          <w:szCs w:val="26"/>
          <w:lang w:val="es-CO"/>
        </w:rPr>
        <w:t>0</w:t>
      </w:r>
      <w:r w:rsidRPr="00407772">
        <w:rPr>
          <w:szCs w:val="26"/>
          <w:lang w:val="es-CO"/>
        </w:rPr>
        <w:t>,</w:t>
      </w:r>
      <w:r w:rsidR="005E472A">
        <w:rPr>
          <w:szCs w:val="26"/>
          <w:lang w:val="es-CO"/>
        </w:rPr>
        <w:t>9</w:t>
      </w:r>
      <w:r w:rsidRPr="00407772">
        <w:rPr>
          <w:szCs w:val="26"/>
          <w:lang w:val="es-CO"/>
        </w:rPr>
        <w:t xml:space="preserve"> kg/người/ngày (</w:t>
      </w:r>
      <w:r w:rsidRPr="00407772">
        <w:rPr>
          <w:i/>
          <w:szCs w:val="26"/>
          <w:lang w:val="es-CO"/>
        </w:rPr>
        <w:t>Nguồn:</w:t>
      </w:r>
      <w:r w:rsidR="00522A15">
        <w:rPr>
          <w:i/>
          <w:szCs w:val="26"/>
          <w:lang w:val="vi-VN"/>
        </w:rPr>
        <w:t xml:space="preserve"> </w:t>
      </w:r>
      <w:r>
        <w:rPr>
          <w:i/>
          <w:szCs w:val="26"/>
          <w:lang w:val="vi-VN"/>
        </w:rPr>
        <w:t xml:space="preserve">Bảng 2.23, </w:t>
      </w:r>
      <w:r w:rsidR="004D7273">
        <w:rPr>
          <w:i/>
          <w:szCs w:val="26"/>
          <w:lang w:val="vi-VN"/>
        </w:rPr>
        <w:t>Mục 2.12.1, Mục 2.12, QCVN 01:2021/BXD</w:t>
      </w:r>
      <w:r w:rsidRPr="00407772">
        <w:rPr>
          <w:i/>
          <w:iCs/>
          <w:szCs w:val="26"/>
          <w:lang w:val="es-CO"/>
        </w:rPr>
        <w:t>)</w:t>
      </w:r>
      <w:r>
        <w:rPr>
          <w:szCs w:val="26"/>
          <w:lang w:val="vi-VN"/>
        </w:rPr>
        <w:t>;</w:t>
      </w:r>
    </w:p>
    <w:p w14:paraId="6F1C3832" w14:textId="4F1E4CCA" w:rsidR="00407772" w:rsidRPr="00407772" w:rsidRDefault="00407772" w:rsidP="004B083E">
      <w:pPr>
        <w:pStyle w:val="ListParagraph"/>
        <w:numPr>
          <w:ilvl w:val="0"/>
          <w:numId w:val="145"/>
        </w:numPr>
        <w:tabs>
          <w:tab w:val="left" w:pos="851"/>
        </w:tabs>
        <w:rPr>
          <w:szCs w:val="26"/>
          <w:lang w:val="es-CO"/>
        </w:rPr>
      </w:pPr>
      <w:r w:rsidRPr="00407772">
        <w:rPr>
          <w:szCs w:val="26"/>
          <w:lang w:val="es-CO"/>
        </w:rPr>
        <w:t>Lượng rác thải được tính theo công thức sau:</w:t>
      </w:r>
    </w:p>
    <w:p w14:paraId="28A4C103" w14:textId="0D9D3C1E" w:rsidR="00407772" w:rsidRPr="00EF3506" w:rsidRDefault="00407772" w:rsidP="00407772">
      <w:pPr>
        <w:ind w:left="360"/>
        <w:jc w:val="center"/>
        <w:rPr>
          <w:szCs w:val="26"/>
        </w:rPr>
      </w:pPr>
      <w:r w:rsidRPr="00EF3506">
        <w:rPr>
          <w:szCs w:val="26"/>
        </w:rPr>
        <w:t>Q = m</w:t>
      </w:r>
      <w:r w:rsidRPr="00EF3506">
        <w:rPr>
          <w:i/>
          <w:szCs w:val="26"/>
        </w:rPr>
        <w:t>×</w:t>
      </w:r>
      <w:r>
        <w:rPr>
          <w:szCs w:val="26"/>
          <w:lang w:val="vi-VN"/>
        </w:rPr>
        <w:t xml:space="preserve"> </w:t>
      </w:r>
      <w:r w:rsidRPr="00EF3506">
        <w:rPr>
          <w:szCs w:val="26"/>
        </w:rPr>
        <w:t>D</w:t>
      </w:r>
      <w:r>
        <w:rPr>
          <w:szCs w:val="26"/>
          <w:lang w:val="vi-VN"/>
        </w:rPr>
        <w:t xml:space="preserve"> </w:t>
      </w:r>
      <w:r w:rsidRPr="00EF3506">
        <w:rPr>
          <w:szCs w:val="26"/>
        </w:rPr>
        <w:t>(kg/ngày)</w:t>
      </w:r>
    </w:p>
    <w:p w14:paraId="7963C590" w14:textId="77777777" w:rsidR="004D7273" w:rsidRPr="004D7273" w:rsidRDefault="00407772" w:rsidP="004B083E">
      <w:pPr>
        <w:pStyle w:val="ListParagraph"/>
        <w:numPr>
          <w:ilvl w:val="0"/>
          <w:numId w:val="146"/>
        </w:numPr>
        <w:rPr>
          <w:szCs w:val="26"/>
        </w:rPr>
      </w:pPr>
      <w:r w:rsidRPr="004D7273">
        <w:rPr>
          <w:szCs w:val="26"/>
        </w:rPr>
        <w:t>Q: Lượng rác thải trong ngày (kg/ngày)</w:t>
      </w:r>
      <w:r w:rsidR="004D7273">
        <w:rPr>
          <w:szCs w:val="26"/>
          <w:lang w:val="vi-VN"/>
        </w:rPr>
        <w:t>;</w:t>
      </w:r>
    </w:p>
    <w:p w14:paraId="442F2C3C" w14:textId="77777777" w:rsidR="004D7273" w:rsidRPr="004D7273" w:rsidRDefault="00407772" w:rsidP="004B083E">
      <w:pPr>
        <w:pStyle w:val="ListParagraph"/>
        <w:numPr>
          <w:ilvl w:val="0"/>
          <w:numId w:val="146"/>
        </w:numPr>
        <w:rPr>
          <w:szCs w:val="26"/>
        </w:rPr>
      </w:pPr>
      <w:r w:rsidRPr="004D7273">
        <w:rPr>
          <w:szCs w:val="26"/>
        </w:rPr>
        <w:t>m: Số người phát thải (người)</w:t>
      </w:r>
      <w:r w:rsidR="004D7273">
        <w:rPr>
          <w:szCs w:val="26"/>
          <w:lang w:val="vi-VN"/>
        </w:rPr>
        <w:t>;</w:t>
      </w:r>
    </w:p>
    <w:p w14:paraId="30F0656E" w14:textId="3427DD7A" w:rsidR="00407772" w:rsidRPr="004D7273" w:rsidRDefault="00407772" w:rsidP="004B083E">
      <w:pPr>
        <w:pStyle w:val="ListParagraph"/>
        <w:numPr>
          <w:ilvl w:val="0"/>
          <w:numId w:val="146"/>
        </w:numPr>
        <w:rPr>
          <w:szCs w:val="26"/>
        </w:rPr>
      </w:pPr>
      <w:r w:rsidRPr="004D7273">
        <w:rPr>
          <w:szCs w:val="26"/>
        </w:rPr>
        <w:t xml:space="preserve">D: Định mức phát thải của một người (kg/người/ngày). </w:t>
      </w:r>
      <w:r w:rsidRPr="004D7273">
        <w:rPr>
          <w:szCs w:val="26"/>
          <w:lang w:val="es-CO"/>
        </w:rPr>
        <w:t xml:space="preserve">D = </w:t>
      </w:r>
      <w:r w:rsidR="005E472A">
        <w:rPr>
          <w:szCs w:val="26"/>
          <w:lang w:val="es-CO"/>
        </w:rPr>
        <w:t>0</w:t>
      </w:r>
      <w:r w:rsidRPr="004D7273">
        <w:rPr>
          <w:szCs w:val="26"/>
          <w:lang w:val="es-CO"/>
        </w:rPr>
        <w:t>,</w:t>
      </w:r>
      <w:r w:rsidR="005E472A">
        <w:rPr>
          <w:szCs w:val="26"/>
          <w:lang w:val="es-CO"/>
        </w:rPr>
        <w:t>9</w:t>
      </w:r>
      <w:r w:rsidRPr="004D7273">
        <w:rPr>
          <w:szCs w:val="26"/>
          <w:lang w:val="es-CO"/>
        </w:rPr>
        <w:t xml:space="preserve"> (kg/người/ngày) </w:t>
      </w:r>
    </w:p>
    <w:p w14:paraId="116FFFC3" w14:textId="77777777" w:rsidR="00407772" w:rsidRPr="00EF3506" w:rsidRDefault="00407772" w:rsidP="00407772">
      <w:pPr>
        <w:ind w:firstLine="720"/>
        <w:rPr>
          <w:szCs w:val="26"/>
          <w:lang w:val="es-CO"/>
        </w:rPr>
      </w:pPr>
      <w:r w:rsidRPr="00EF3506">
        <w:rPr>
          <w:szCs w:val="26"/>
        </w:rPr>
        <w:t>Thì khối lượng chất thải sinh hoạt phát sinh như sau:</w:t>
      </w:r>
    </w:p>
    <w:p w14:paraId="10B3844E" w14:textId="71DF1392" w:rsidR="00407772" w:rsidRPr="00CB7738" w:rsidRDefault="00407772" w:rsidP="008B495D">
      <w:pPr>
        <w:pStyle w:val="Caption"/>
        <w:rPr>
          <w:lang w:val="es-CO"/>
        </w:rPr>
      </w:pPr>
      <w:bookmarkStart w:id="301" w:name="_Toc106119840"/>
      <w:bookmarkStart w:id="302" w:name="_Toc123225864"/>
      <w:bookmarkStart w:id="303" w:name="_Toc145321775"/>
      <w:bookmarkStart w:id="304" w:name="_Toc169935127"/>
      <w:bookmarkStart w:id="305" w:name="_Toc172382820"/>
      <w:bookmarkStart w:id="306" w:name="_Toc45811874"/>
      <w:bookmarkStart w:id="307" w:name="_Toc28209332"/>
      <w:bookmarkStart w:id="308" w:name="_Toc29936677"/>
      <w:bookmarkStart w:id="309" w:name="_Toc43897520"/>
      <w:bookmarkStart w:id="310" w:name="_Toc110630102"/>
      <w:bookmarkStart w:id="311" w:name="_Toc110837792"/>
      <w:r w:rsidRPr="00CB7738">
        <w:rPr>
          <w:lang w:val="es-CO"/>
        </w:rPr>
        <w:t>Bảng 4.</w:t>
      </w:r>
      <w:r>
        <w:fldChar w:fldCharType="begin"/>
      </w:r>
      <w:r w:rsidRPr="00CB7738">
        <w:rPr>
          <w:lang w:val="es-CO"/>
        </w:rPr>
        <w:instrText xml:space="preserve"> SEQ Bảng_4. \* ARABIC </w:instrText>
      </w:r>
      <w:r>
        <w:fldChar w:fldCharType="separate"/>
      </w:r>
      <w:r w:rsidR="00522A15">
        <w:rPr>
          <w:noProof/>
          <w:lang w:val="es-CO"/>
        </w:rPr>
        <w:t>13</w:t>
      </w:r>
      <w:r>
        <w:rPr>
          <w:noProof/>
        </w:rPr>
        <w:fldChar w:fldCharType="end"/>
      </w:r>
      <w:r w:rsidRPr="00CB7738">
        <w:rPr>
          <w:lang w:val="es-CO"/>
        </w:rPr>
        <w:t>: Khối lượng chất thải sinh hoạt phát sinh</w:t>
      </w:r>
      <w:bookmarkEnd w:id="301"/>
      <w:bookmarkEnd w:id="302"/>
      <w:bookmarkEnd w:id="303"/>
      <w:bookmarkEnd w:id="304"/>
      <w:bookmarkEnd w:id="305"/>
      <w:r w:rsidRPr="00CB7738">
        <w:rPr>
          <w:lang w:val="es-CO"/>
        </w:rPr>
        <w:t xml:space="preserve"> </w:t>
      </w:r>
      <w:bookmarkEnd w:id="306"/>
      <w:bookmarkEnd w:id="307"/>
      <w:bookmarkEnd w:id="308"/>
      <w:bookmarkEnd w:id="3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8"/>
        <w:gridCol w:w="1888"/>
        <w:gridCol w:w="2350"/>
      </w:tblGrid>
      <w:tr w:rsidR="005E472A" w:rsidRPr="00EF3506" w14:paraId="182CB3C0" w14:textId="77777777" w:rsidTr="00E00440">
        <w:trPr>
          <w:tblHeader/>
          <w:jc w:val="center"/>
        </w:trPr>
        <w:tc>
          <w:tcPr>
            <w:tcW w:w="2650" w:type="pct"/>
            <w:tcBorders>
              <w:top w:val="single" w:sz="4" w:space="0" w:color="auto"/>
              <w:left w:val="single" w:sz="4" w:space="0" w:color="auto"/>
              <w:bottom w:val="single" w:sz="4" w:space="0" w:color="auto"/>
              <w:right w:val="single" w:sz="4" w:space="0" w:color="auto"/>
            </w:tcBorders>
            <w:shd w:val="clear" w:color="auto" w:fill="auto"/>
            <w:vAlign w:val="center"/>
          </w:tcPr>
          <w:p w14:paraId="51E75B1C" w14:textId="77777777" w:rsidR="005E472A" w:rsidRPr="00EF3506" w:rsidRDefault="005E472A" w:rsidP="008011FA">
            <w:pPr>
              <w:spacing w:line="288" w:lineRule="auto"/>
              <w:jc w:val="center"/>
              <w:rPr>
                <w:rFonts w:eastAsia="Times New Roman"/>
                <w:b/>
                <w:iCs/>
                <w:noProof/>
                <w:szCs w:val="26"/>
              </w:rPr>
            </w:pPr>
            <w:r w:rsidRPr="00EF3506">
              <w:rPr>
                <w:rFonts w:eastAsia="Times New Roman"/>
                <w:b/>
                <w:iCs/>
                <w:noProof/>
                <w:szCs w:val="26"/>
              </w:rPr>
              <w:t>Nguồn phát sinh</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14:paraId="339F128C" w14:textId="77777777" w:rsidR="005E472A" w:rsidRPr="00EF3506" w:rsidRDefault="005E472A" w:rsidP="008011FA">
            <w:pPr>
              <w:spacing w:line="288" w:lineRule="auto"/>
              <w:jc w:val="center"/>
              <w:rPr>
                <w:rFonts w:eastAsia="Times New Roman"/>
                <w:b/>
                <w:iCs/>
                <w:noProof/>
                <w:szCs w:val="26"/>
              </w:rPr>
            </w:pPr>
            <w:r w:rsidRPr="00EF3506">
              <w:rPr>
                <w:rFonts w:eastAsia="Times New Roman"/>
                <w:b/>
                <w:iCs/>
                <w:noProof/>
                <w:szCs w:val="26"/>
              </w:rPr>
              <w:t>Đơn vị</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7897425F" w14:textId="25B0A88C" w:rsidR="005E472A" w:rsidRPr="008C6B6E" w:rsidRDefault="005E472A" w:rsidP="008011FA">
            <w:pPr>
              <w:spacing w:line="288" w:lineRule="auto"/>
              <w:jc w:val="center"/>
              <w:rPr>
                <w:rFonts w:eastAsia="Times New Roman"/>
                <w:b/>
                <w:iCs/>
                <w:noProof/>
                <w:szCs w:val="26"/>
              </w:rPr>
            </w:pPr>
            <w:r w:rsidRPr="008C6B6E">
              <w:rPr>
                <w:rFonts w:eastAsia="Times New Roman"/>
                <w:b/>
                <w:iCs/>
                <w:noProof/>
                <w:szCs w:val="26"/>
              </w:rPr>
              <w:t>Số lượng</w:t>
            </w:r>
          </w:p>
        </w:tc>
      </w:tr>
      <w:tr w:rsidR="005E472A" w:rsidRPr="00EF3506" w14:paraId="23EEDA29" w14:textId="77777777" w:rsidTr="005E472A">
        <w:trPr>
          <w:trHeight w:val="162"/>
          <w:jc w:val="center"/>
        </w:trPr>
        <w:tc>
          <w:tcPr>
            <w:tcW w:w="2650" w:type="pct"/>
            <w:tcBorders>
              <w:top w:val="single" w:sz="4" w:space="0" w:color="auto"/>
              <w:left w:val="single" w:sz="4" w:space="0" w:color="auto"/>
              <w:bottom w:val="single" w:sz="4" w:space="0" w:color="auto"/>
              <w:right w:val="single" w:sz="4" w:space="0" w:color="auto"/>
            </w:tcBorders>
            <w:vAlign w:val="center"/>
          </w:tcPr>
          <w:p w14:paraId="05F88074" w14:textId="77777777" w:rsidR="005E472A" w:rsidRPr="00EF3506" w:rsidRDefault="005E472A" w:rsidP="008011FA">
            <w:pPr>
              <w:spacing w:line="288" w:lineRule="auto"/>
              <w:rPr>
                <w:rFonts w:eastAsia="Times New Roman"/>
                <w:iCs/>
                <w:noProof/>
                <w:szCs w:val="26"/>
              </w:rPr>
            </w:pPr>
            <w:r w:rsidRPr="00EF3506">
              <w:rPr>
                <w:rFonts w:eastAsia="Times New Roman"/>
                <w:iCs/>
                <w:noProof/>
                <w:szCs w:val="26"/>
              </w:rPr>
              <w:t>Số lượng công nhân viên</w:t>
            </w:r>
          </w:p>
        </w:tc>
        <w:tc>
          <w:tcPr>
            <w:tcW w:w="1047" w:type="pct"/>
            <w:tcBorders>
              <w:top w:val="single" w:sz="4" w:space="0" w:color="auto"/>
              <w:left w:val="single" w:sz="4" w:space="0" w:color="auto"/>
              <w:bottom w:val="single" w:sz="4" w:space="0" w:color="auto"/>
              <w:right w:val="single" w:sz="4" w:space="0" w:color="auto"/>
            </w:tcBorders>
            <w:vAlign w:val="center"/>
          </w:tcPr>
          <w:p w14:paraId="2964A25B" w14:textId="77777777" w:rsidR="005E472A" w:rsidRPr="00EF3506" w:rsidRDefault="005E472A" w:rsidP="008011FA">
            <w:pPr>
              <w:spacing w:line="288" w:lineRule="auto"/>
              <w:jc w:val="center"/>
              <w:rPr>
                <w:rFonts w:eastAsia="Times New Roman"/>
                <w:iCs/>
                <w:noProof/>
                <w:szCs w:val="26"/>
              </w:rPr>
            </w:pPr>
            <w:r w:rsidRPr="00EF3506">
              <w:rPr>
                <w:rFonts w:eastAsia="Times New Roman"/>
                <w:iCs/>
                <w:noProof/>
                <w:szCs w:val="26"/>
              </w:rPr>
              <w:t>Người</w:t>
            </w:r>
          </w:p>
        </w:tc>
        <w:tc>
          <w:tcPr>
            <w:tcW w:w="1303" w:type="pct"/>
            <w:tcBorders>
              <w:top w:val="single" w:sz="4" w:space="0" w:color="auto"/>
              <w:left w:val="single" w:sz="4" w:space="0" w:color="auto"/>
              <w:bottom w:val="single" w:sz="4" w:space="0" w:color="auto"/>
              <w:right w:val="single" w:sz="4" w:space="0" w:color="auto"/>
            </w:tcBorders>
            <w:vAlign w:val="center"/>
          </w:tcPr>
          <w:p w14:paraId="14B54A16" w14:textId="7C27D5E1" w:rsidR="005E472A" w:rsidRPr="00EF3506" w:rsidRDefault="005E472A" w:rsidP="008011FA">
            <w:pPr>
              <w:spacing w:line="288" w:lineRule="auto"/>
              <w:jc w:val="center"/>
              <w:rPr>
                <w:rFonts w:eastAsia="Times New Roman"/>
                <w:iCs/>
                <w:noProof/>
                <w:szCs w:val="26"/>
              </w:rPr>
            </w:pPr>
            <w:r>
              <w:rPr>
                <w:rFonts w:eastAsia="Times New Roman"/>
                <w:iCs/>
                <w:noProof/>
                <w:szCs w:val="26"/>
              </w:rPr>
              <w:t>10 - 15</w:t>
            </w:r>
          </w:p>
        </w:tc>
      </w:tr>
      <w:tr w:rsidR="005E472A" w:rsidRPr="00EF3506" w14:paraId="282BA64B" w14:textId="77777777" w:rsidTr="005E472A">
        <w:trPr>
          <w:trHeight w:val="221"/>
          <w:jc w:val="center"/>
        </w:trPr>
        <w:tc>
          <w:tcPr>
            <w:tcW w:w="2650" w:type="pct"/>
            <w:tcBorders>
              <w:top w:val="single" w:sz="4" w:space="0" w:color="auto"/>
              <w:left w:val="single" w:sz="4" w:space="0" w:color="auto"/>
              <w:right w:val="single" w:sz="4" w:space="0" w:color="auto"/>
            </w:tcBorders>
            <w:vAlign w:val="center"/>
          </w:tcPr>
          <w:p w14:paraId="1D340B6C" w14:textId="77777777" w:rsidR="005E472A" w:rsidRPr="00EF3506" w:rsidRDefault="005E472A" w:rsidP="008011FA">
            <w:pPr>
              <w:spacing w:line="288" w:lineRule="auto"/>
              <w:rPr>
                <w:rFonts w:eastAsia="Times New Roman"/>
                <w:iCs/>
                <w:noProof/>
                <w:szCs w:val="26"/>
              </w:rPr>
            </w:pPr>
            <w:r w:rsidRPr="00EF3506">
              <w:rPr>
                <w:rFonts w:eastAsia="Times New Roman"/>
                <w:iCs/>
                <w:noProof/>
                <w:szCs w:val="26"/>
              </w:rPr>
              <w:t>Chất thải sinh hoạt phát sinh</w:t>
            </w:r>
          </w:p>
        </w:tc>
        <w:tc>
          <w:tcPr>
            <w:tcW w:w="1047" w:type="pct"/>
            <w:tcBorders>
              <w:top w:val="single" w:sz="4" w:space="0" w:color="auto"/>
              <w:left w:val="single" w:sz="4" w:space="0" w:color="auto"/>
              <w:bottom w:val="single" w:sz="4" w:space="0" w:color="auto"/>
              <w:right w:val="single" w:sz="4" w:space="0" w:color="auto"/>
            </w:tcBorders>
            <w:vAlign w:val="center"/>
          </w:tcPr>
          <w:p w14:paraId="70A6EE5F" w14:textId="77777777" w:rsidR="005E472A" w:rsidRPr="00EF3506" w:rsidRDefault="005E472A" w:rsidP="008011FA">
            <w:pPr>
              <w:spacing w:line="288" w:lineRule="auto"/>
              <w:jc w:val="center"/>
              <w:rPr>
                <w:rFonts w:eastAsia="Times New Roman"/>
                <w:iCs/>
                <w:noProof/>
                <w:szCs w:val="26"/>
              </w:rPr>
            </w:pPr>
            <w:r w:rsidRPr="00EF3506">
              <w:rPr>
                <w:rFonts w:eastAsia="Times New Roman"/>
                <w:iCs/>
                <w:noProof/>
                <w:szCs w:val="26"/>
              </w:rPr>
              <w:t>kg/ngày</w:t>
            </w:r>
          </w:p>
        </w:tc>
        <w:tc>
          <w:tcPr>
            <w:tcW w:w="1303" w:type="pct"/>
            <w:tcBorders>
              <w:top w:val="single" w:sz="4" w:space="0" w:color="auto"/>
              <w:left w:val="single" w:sz="4" w:space="0" w:color="auto"/>
              <w:bottom w:val="single" w:sz="4" w:space="0" w:color="auto"/>
              <w:right w:val="single" w:sz="4" w:space="0" w:color="auto"/>
            </w:tcBorders>
            <w:vAlign w:val="center"/>
          </w:tcPr>
          <w:p w14:paraId="4F139EEF" w14:textId="4052DCFD" w:rsidR="005E472A" w:rsidRPr="004D7273" w:rsidRDefault="005E472A" w:rsidP="008011FA">
            <w:pPr>
              <w:spacing w:line="288" w:lineRule="auto"/>
              <w:jc w:val="center"/>
              <w:rPr>
                <w:szCs w:val="26"/>
                <w:lang w:val="vi-VN"/>
              </w:rPr>
            </w:pPr>
            <w:r w:rsidRPr="005E472A">
              <w:rPr>
                <w:szCs w:val="26"/>
              </w:rPr>
              <w:t>13</w:t>
            </w:r>
            <w:r>
              <w:rPr>
                <w:szCs w:val="26"/>
              </w:rPr>
              <w:t>,</w:t>
            </w:r>
            <w:r w:rsidRPr="005E472A">
              <w:rPr>
                <w:szCs w:val="26"/>
              </w:rPr>
              <w:t>5</w:t>
            </w:r>
          </w:p>
        </w:tc>
      </w:tr>
    </w:tbl>
    <w:p w14:paraId="241F0DE4" w14:textId="3EBD6017" w:rsidR="00407772" w:rsidRPr="00EF3506" w:rsidRDefault="00407772" w:rsidP="00CE0882">
      <w:pPr>
        <w:ind w:firstLine="720"/>
        <w:rPr>
          <w:szCs w:val="26"/>
          <w:lang w:val="es-CO"/>
        </w:rPr>
      </w:pPr>
      <w:r w:rsidRPr="00EF3506">
        <w:rPr>
          <w:b/>
          <w:szCs w:val="26"/>
          <w:u w:val="single"/>
          <w:lang w:val="es-CO"/>
        </w:rPr>
        <w:t>Như vậy:</w:t>
      </w:r>
      <w:r w:rsidRPr="00EF3506">
        <w:rPr>
          <w:szCs w:val="26"/>
          <w:lang w:val="es-CO"/>
        </w:rPr>
        <w:t xml:space="preserve"> Tổng khối lượng rác thải sinh hoạt phát sinh trong quá trình vận hành của dự án là </w:t>
      </w:r>
      <w:r w:rsidR="00757CE0">
        <w:rPr>
          <w:szCs w:val="26"/>
          <w:lang w:val="es-CO"/>
        </w:rPr>
        <w:t>13,5</w:t>
      </w:r>
      <w:r w:rsidRPr="00EF3506">
        <w:rPr>
          <w:szCs w:val="26"/>
          <w:lang w:val="es-CO"/>
        </w:rPr>
        <w:t xml:space="preserve"> kg/ngày.</w:t>
      </w:r>
    </w:p>
    <w:p w14:paraId="6E07463E" w14:textId="77777777" w:rsidR="00407772" w:rsidRPr="00EF3506" w:rsidRDefault="00407772" w:rsidP="00CE0882">
      <w:pPr>
        <w:ind w:firstLine="720"/>
        <w:rPr>
          <w:szCs w:val="26"/>
          <w:lang w:val="es-CO"/>
        </w:rPr>
      </w:pPr>
      <w:r w:rsidRPr="00EF3506">
        <w:rPr>
          <w:szCs w:val="26"/>
          <w:lang w:val="es-CO"/>
        </w:rPr>
        <w:t>Về cơ bản, lượng chất thải rắn sinh hoạt của dự án không lớn, không mang tính độc hại do đó ảnh hưởng đến môi trường không đáng kể. Tuy nhiên, trong môi trường khí hậu nhiệt đới, gió mùa, nóng ẩm, chất thải bị thối rữa nhanh. Nếu loại chất thải này không được quản lý tốt sẽ gây tác động xấu cho môi trường và là môi trường thuận lợi cho các vi trùng phát triển, làm phát sinh và lây lan các nguồn bệnh do côn trùng (chuột, ruồi..) ảnh hưởng đến sức khỏe con người. Ngoài ra, chất thải rắn sinh hoạt nếu không quản lý tốt sẽ phát sinh mùi hôi thối, gây mất vệ sinh, ảnh hưởng đến mỹ quan khu vực.</w:t>
      </w:r>
    </w:p>
    <w:p w14:paraId="1F70D576" w14:textId="245377C3" w:rsidR="00407772" w:rsidRPr="00EE1FC7" w:rsidRDefault="00407772" w:rsidP="00EE1FC7">
      <w:pPr>
        <w:ind w:firstLine="720"/>
        <w:rPr>
          <w:noProof/>
          <w:szCs w:val="26"/>
          <w:lang w:val="vi-VN"/>
        </w:rPr>
      </w:pPr>
      <w:r w:rsidRPr="00EF3506">
        <w:rPr>
          <w:szCs w:val="26"/>
          <w:lang w:val="es-CO"/>
        </w:rPr>
        <w:t xml:space="preserve">Tất cả các loại chất thải rắn sinh hoạt nêu trên, nếu không được thu gom và xử lý theo đúng quy định sẽ gây ô nhiễm nghiêm trọng đến môi trường đất và nước của khu vực dự án cũng như ảnh hưởng đến mỹ quan của khu vực. </w:t>
      </w:r>
      <w:r w:rsidRPr="00EF3506">
        <w:rPr>
          <w:noProof/>
          <w:szCs w:val="26"/>
          <w:lang w:val="es-CO"/>
        </w:rPr>
        <w:t>Các tác động do chất thải rắn sinh hoạt sẽ được giảm thiểu bằng cách thực hiện các cấu phần trong mục sau của báo cáo</w:t>
      </w:r>
      <w:bookmarkEnd w:id="290"/>
      <w:bookmarkEnd w:id="291"/>
      <w:bookmarkEnd w:id="292"/>
      <w:bookmarkEnd w:id="293"/>
      <w:bookmarkEnd w:id="294"/>
      <w:bookmarkEnd w:id="295"/>
      <w:bookmarkEnd w:id="296"/>
      <w:bookmarkEnd w:id="297"/>
      <w:bookmarkEnd w:id="298"/>
      <w:bookmarkEnd w:id="299"/>
      <w:bookmarkEnd w:id="300"/>
      <w:bookmarkEnd w:id="310"/>
      <w:bookmarkEnd w:id="311"/>
      <w:r w:rsidR="00EE1FC7">
        <w:rPr>
          <w:noProof/>
          <w:szCs w:val="26"/>
          <w:lang w:val="vi-VN"/>
        </w:rPr>
        <w:t>.</w:t>
      </w:r>
    </w:p>
    <w:bookmarkEnd w:id="289"/>
    <w:p w14:paraId="1C7F01A7" w14:textId="6026574D" w:rsidR="00A62499" w:rsidRPr="00EE1FC7" w:rsidRDefault="00A62499">
      <w:pPr>
        <w:numPr>
          <w:ilvl w:val="0"/>
          <w:numId w:val="38"/>
        </w:numPr>
        <w:jc w:val="left"/>
        <w:rPr>
          <w:rFonts w:eastAsia="MS Mincho"/>
          <w:b/>
          <w:i/>
          <w:iCs/>
          <w:szCs w:val="26"/>
          <w:lang w:val="vi-VN" w:eastAsia="ja-JP"/>
        </w:rPr>
      </w:pPr>
      <w:r w:rsidRPr="00CB7738">
        <w:rPr>
          <w:rFonts w:eastAsia="MS Mincho"/>
          <w:b/>
          <w:i/>
          <w:iCs/>
          <w:szCs w:val="26"/>
          <w:lang w:val="vi-VN" w:eastAsia="ja-JP"/>
        </w:rPr>
        <w:t xml:space="preserve">Chất thải rắn công nghiệp </w:t>
      </w:r>
      <w:r w:rsidR="00540132">
        <w:rPr>
          <w:rFonts w:eastAsia="MS Mincho"/>
          <w:b/>
          <w:i/>
          <w:iCs/>
          <w:szCs w:val="26"/>
          <w:lang w:eastAsia="ja-JP"/>
        </w:rPr>
        <w:t>t</w:t>
      </w:r>
      <w:r w:rsidRPr="00CB7738">
        <w:rPr>
          <w:rFonts w:eastAsia="MS Mincho"/>
          <w:b/>
          <w:i/>
          <w:iCs/>
          <w:szCs w:val="26"/>
          <w:lang w:val="vi-VN" w:eastAsia="ja-JP"/>
        </w:rPr>
        <w:t>hông thường</w:t>
      </w:r>
      <w:bookmarkStart w:id="312" w:name="_Hlk161922357"/>
    </w:p>
    <w:p w14:paraId="24B6101F" w14:textId="69CE670B" w:rsidR="00EE1FC7" w:rsidRPr="00EE1FC7" w:rsidRDefault="00EE1FC7" w:rsidP="00BC58C9">
      <w:pPr>
        <w:ind w:firstLine="720"/>
        <w:rPr>
          <w:szCs w:val="26"/>
          <w:lang w:val="es-CO"/>
        </w:rPr>
      </w:pPr>
      <w:bookmarkStart w:id="313" w:name="_Toc7188960"/>
      <w:r w:rsidRPr="002E675C">
        <w:rPr>
          <w:szCs w:val="26"/>
          <w:lang w:val="es-CO"/>
        </w:rPr>
        <w:lastRenderedPageBreak/>
        <w:t xml:space="preserve">Chất thải rắn công nghiệp không nguy hại phát sinh từ hoạt động sản xuất của dự án bao gồm </w:t>
      </w:r>
      <w:r w:rsidR="008B576D" w:rsidRPr="002E675C">
        <w:rPr>
          <w:szCs w:val="26"/>
          <w:lang w:val="es-CO"/>
        </w:rPr>
        <w:t>c</w:t>
      </w:r>
      <w:r w:rsidR="00A17931" w:rsidRPr="002E675C">
        <w:rPr>
          <w:szCs w:val="26"/>
          <w:lang w:val="es-CO"/>
        </w:rPr>
        <w:t>át có trộn lẫn polyol, hộp đụng mẫu, thùng IBC hóa học trống và thùng phuy</w:t>
      </w:r>
      <w:r w:rsidRPr="002E675C">
        <w:rPr>
          <w:szCs w:val="26"/>
          <w:lang w:val="es-CO"/>
        </w:rPr>
        <w:t>,</w:t>
      </w:r>
      <w:r w:rsidR="00A17931" w:rsidRPr="002E675C">
        <w:rPr>
          <w:szCs w:val="26"/>
          <w:lang w:val="es-CO"/>
        </w:rPr>
        <w:t xml:space="preserve"> </w:t>
      </w:r>
      <w:r w:rsidR="008B576D" w:rsidRPr="002E675C">
        <w:rPr>
          <w:szCs w:val="26"/>
          <w:lang w:val="es-CO"/>
        </w:rPr>
        <w:t>n</w:t>
      </w:r>
      <w:r w:rsidR="00A17931" w:rsidRPr="002E675C">
        <w:rPr>
          <w:szCs w:val="26"/>
          <w:lang w:val="es-CO"/>
        </w:rPr>
        <w:t xml:space="preserve">guyên liệu và sản phẩm hết hạn hoặc bị đổ ở dạng lỏng hoặc bán rắn, </w:t>
      </w:r>
      <w:r w:rsidR="008B576D" w:rsidRPr="002E675C">
        <w:rPr>
          <w:szCs w:val="26"/>
          <w:lang w:val="es-CO"/>
        </w:rPr>
        <w:t>c</w:t>
      </w:r>
      <w:r w:rsidR="00A17931" w:rsidRPr="002E675C">
        <w:rPr>
          <w:szCs w:val="26"/>
          <w:lang w:val="es-CO"/>
        </w:rPr>
        <w:t xml:space="preserve">hất thải bao bì, giấy và bìa cứng </w:t>
      </w:r>
      <w:r w:rsidRPr="002E675C">
        <w:rPr>
          <w:szCs w:val="26"/>
          <w:lang w:val="es-CO"/>
        </w:rPr>
        <w:t>…</w:t>
      </w:r>
      <w:r w:rsidR="00BC58C9" w:rsidRPr="002E675C">
        <w:rPr>
          <w:szCs w:val="26"/>
          <w:lang w:val="vi-VN"/>
        </w:rPr>
        <w:t>S</w:t>
      </w:r>
      <w:r w:rsidRPr="002E675C">
        <w:rPr>
          <w:szCs w:val="26"/>
          <w:lang w:val="es-CO"/>
        </w:rPr>
        <w:t>au khi thu gom, sẽ được lưu vào kho và định kỳ chuyển giao cho đơn vị có chức năng thu gom, xử lý.</w:t>
      </w:r>
      <w:r w:rsidR="00BC58C9" w:rsidRPr="002E675C">
        <w:rPr>
          <w:szCs w:val="26"/>
          <w:lang w:val="vi-VN"/>
        </w:rPr>
        <w:t xml:space="preserve"> </w:t>
      </w:r>
      <w:r w:rsidRPr="002E675C">
        <w:rPr>
          <w:szCs w:val="26"/>
          <w:lang w:val="es-CO"/>
        </w:rPr>
        <w:t xml:space="preserve">Tổng khối lượng chất thải công nghiệp phát sinh hiện </w:t>
      </w:r>
      <w:r w:rsidRPr="00EE1FC7">
        <w:rPr>
          <w:szCs w:val="26"/>
          <w:lang w:val="es-CO"/>
        </w:rPr>
        <w:t>hữu và sau khi mở rộng nâng công suất như sau:</w:t>
      </w:r>
    </w:p>
    <w:p w14:paraId="77954CDA" w14:textId="1A7138C3" w:rsidR="00EE1FC7" w:rsidRPr="007F62ED" w:rsidRDefault="00EE1FC7" w:rsidP="008B495D">
      <w:pPr>
        <w:pStyle w:val="Caption"/>
        <w:rPr>
          <w:lang w:val="es-CO"/>
        </w:rPr>
      </w:pPr>
      <w:bookmarkStart w:id="314" w:name="_Toc22316493"/>
      <w:bookmarkStart w:id="315" w:name="_Toc123225865"/>
      <w:bookmarkStart w:id="316" w:name="_Toc145321776"/>
      <w:bookmarkStart w:id="317" w:name="_Toc169935128"/>
      <w:bookmarkStart w:id="318" w:name="_Toc172382821"/>
      <w:bookmarkStart w:id="319" w:name="_Hlk172061786"/>
      <w:r w:rsidRPr="007F62ED">
        <w:rPr>
          <w:lang w:val="es-CO"/>
        </w:rPr>
        <w:t>Bảng 4.</w:t>
      </w:r>
      <w:r w:rsidRPr="007F62ED">
        <w:fldChar w:fldCharType="begin"/>
      </w:r>
      <w:r w:rsidRPr="007F62ED">
        <w:rPr>
          <w:lang w:val="es-CO"/>
        </w:rPr>
        <w:instrText xml:space="preserve"> SEQ Bảng_4. \* ARABIC </w:instrText>
      </w:r>
      <w:r w:rsidRPr="007F62ED">
        <w:fldChar w:fldCharType="separate"/>
      </w:r>
      <w:r w:rsidR="00522A15">
        <w:rPr>
          <w:noProof/>
          <w:lang w:val="es-CO"/>
        </w:rPr>
        <w:t>14</w:t>
      </w:r>
      <w:r w:rsidRPr="007F62ED">
        <w:rPr>
          <w:noProof/>
        </w:rPr>
        <w:fldChar w:fldCharType="end"/>
      </w:r>
      <w:r w:rsidRPr="007F62ED">
        <w:rPr>
          <w:lang w:val="es-CO"/>
        </w:rPr>
        <w:t>: Khối lượng chất thải rắn công nghiệp không nguy hại phát sinh</w:t>
      </w:r>
      <w:bookmarkEnd w:id="313"/>
      <w:bookmarkEnd w:id="314"/>
      <w:bookmarkEnd w:id="315"/>
      <w:bookmarkEnd w:id="316"/>
      <w:bookmarkEnd w:id="317"/>
      <w:bookmarkEnd w:id="318"/>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08"/>
        <w:gridCol w:w="5810"/>
        <w:gridCol w:w="2502"/>
      </w:tblGrid>
      <w:tr w:rsidR="007F62ED" w:rsidRPr="007F62ED" w14:paraId="6D741BDA" w14:textId="77777777" w:rsidTr="00F1333B">
        <w:trPr>
          <w:trHeight w:val="639"/>
          <w:tblHeader/>
          <w:jc w:val="center"/>
        </w:trPr>
        <w:tc>
          <w:tcPr>
            <w:tcW w:w="392" w:type="pct"/>
            <w:shd w:val="clear" w:color="auto" w:fill="auto"/>
            <w:vAlign w:val="center"/>
          </w:tcPr>
          <w:p w14:paraId="35B22DFF" w14:textId="77777777" w:rsidR="001D7CAA" w:rsidRPr="007F62ED" w:rsidRDefault="001D7CAA" w:rsidP="00BC58C9">
            <w:pPr>
              <w:spacing w:line="240" w:lineRule="auto"/>
              <w:jc w:val="center"/>
              <w:rPr>
                <w:b/>
                <w:color w:val="000000" w:themeColor="text1"/>
                <w:szCs w:val="26"/>
              </w:rPr>
            </w:pPr>
            <w:r w:rsidRPr="007F62ED">
              <w:rPr>
                <w:b/>
                <w:color w:val="000000" w:themeColor="text1"/>
                <w:szCs w:val="26"/>
              </w:rPr>
              <w:t>STT</w:t>
            </w:r>
          </w:p>
        </w:tc>
        <w:tc>
          <w:tcPr>
            <w:tcW w:w="3221" w:type="pct"/>
            <w:shd w:val="clear" w:color="auto" w:fill="auto"/>
            <w:vAlign w:val="center"/>
          </w:tcPr>
          <w:p w14:paraId="0F9B7192" w14:textId="77777777" w:rsidR="001D7CAA" w:rsidRPr="007F62ED" w:rsidRDefault="001D7CAA" w:rsidP="00BC58C9">
            <w:pPr>
              <w:spacing w:line="240" w:lineRule="auto"/>
              <w:jc w:val="center"/>
              <w:rPr>
                <w:b/>
                <w:color w:val="000000" w:themeColor="text1"/>
                <w:szCs w:val="26"/>
              </w:rPr>
            </w:pPr>
            <w:r w:rsidRPr="007F62ED">
              <w:rPr>
                <w:b/>
                <w:color w:val="000000" w:themeColor="text1"/>
                <w:szCs w:val="26"/>
              </w:rPr>
              <w:t>Loại chất thải</w:t>
            </w:r>
          </w:p>
        </w:tc>
        <w:tc>
          <w:tcPr>
            <w:tcW w:w="1387" w:type="pct"/>
            <w:vAlign w:val="center"/>
          </w:tcPr>
          <w:p w14:paraId="2AB6BBD0" w14:textId="3891704E" w:rsidR="001D7CAA" w:rsidRPr="007F62ED" w:rsidRDefault="001D7CAA" w:rsidP="001D7CAA">
            <w:pPr>
              <w:spacing w:line="240" w:lineRule="auto"/>
              <w:jc w:val="center"/>
              <w:rPr>
                <w:b/>
                <w:bCs/>
                <w:color w:val="000000" w:themeColor="text1"/>
                <w:szCs w:val="26"/>
              </w:rPr>
            </w:pPr>
            <w:r w:rsidRPr="007F62ED">
              <w:rPr>
                <w:b/>
                <w:bCs/>
                <w:color w:val="000000" w:themeColor="text1"/>
                <w:szCs w:val="26"/>
              </w:rPr>
              <w:t>Khối lượng phát sinh (tấn/năm)</w:t>
            </w:r>
          </w:p>
        </w:tc>
      </w:tr>
      <w:tr w:rsidR="007F62ED" w:rsidRPr="007F62ED" w14:paraId="52DE9B3C" w14:textId="77777777" w:rsidTr="001B51A3">
        <w:trPr>
          <w:jc w:val="center"/>
        </w:trPr>
        <w:tc>
          <w:tcPr>
            <w:tcW w:w="392" w:type="pct"/>
            <w:shd w:val="clear" w:color="auto" w:fill="auto"/>
            <w:vAlign w:val="center"/>
          </w:tcPr>
          <w:p w14:paraId="02198898" w14:textId="77777777" w:rsidR="001D7CAA" w:rsidRPr="007F62ED" w:rsidRDefault="001D7CAA" w:rsidP="0060236C">
            <w:pPr>
              <w:pStyle w:val="t15"/>
              <w:spacing w:before="120" w:after="120"/>
              <w:jc w:val="center"/>
              <w:rPr>
                <w:color w:val="000000" w:themeColor="text1"/>
                <w:sz w:val="26"/>
                <w:szCs w:val="26"/>
              </w:rPr>
            </w:pPr>
            <w:r w:rsidRPr="007F62ED">
              <w:rPr>
                <w:color w:val="000000" w:themeColor="text1"/>
                <w:sz w:val="26"/>
                <w:szCs w:val="26"/>
              </w:rPr>
              <w:t>1</w:t>
            </w:r>
          </w:p>
        </w:tc>
        <w:tc>
          <w:tcPr>
            <w:tcW w:w="3221" w:type="pct"/>
            <w:shd w:val="clear" w:color="auto" w:fill="auto"/>
            <w:vAlign w:val="center"/>
          </w:tcPr>
          <w:p w14:paraId="2899E88A" w14:textId="6ED2DC35" w:rsidR="001D7CAA" w:rsidRPr="007F62ED" w:rsidRDefault="001D7CAA" w:rsidP="00F1333B">
            <w:pPr>
              <w:spacing w:line="240" w:lineRule="auto"/>
              <w:rPr>
                <w:color w:val="000000" w:themeColor="text1"/>
                <w:szCs w:val="26"/>
              </w:rPr>
            </w:pPr>
            <w:r w:rsidRPr="007F62ED">
              <w:rPr>
                <w:color w:val="000000" w:themeColor="text1"/>
                <w:szCs w:val="26"/>
              </w:rPr>
              <w:t>Cát có trộn lẫn polyol, hộp đụng mẫu, thùng IBC hóa học trống và thùng phuy</w:t>
            </w:r>
          </w:p>
        </w:tc>
        <w:tc>
          <w:tcPr>
            <w:tcW w:w="1387" w:type="pct"/>
            <w:vAlign w:val="center"/>
          </w:tcPr>
          <w:p w14:paraId="215CC029" w14:textId="08B56625" w:rsidR="001D7CAA" w:rsidRPr="007F62ED" w:rsidRDefault="007F62ED" w:rsidP="001B51A3">
            <w:pPr>
              <w:spacing w:line="240" w:lineRule="auto"/>
              <w:jc w:val="center"/>
              <w:rPr>
                <w:color w:val="000000" w:themeColor="text1"/>
                <w:szCs w:val="26"/>
                <w:lang w:val="vi-VN"/>
              </w:rPr>
            </w:pPr>
            <w:r>
              <w:rPr>
                <w:color w:val="000000" w:themeColor="text1"/>
                <w:szCs w:val="26"/>
                <w:lang w:val="vi-VN"/>
              </w:rPr>
              <w:t>1</w:t>
            </w:r>
            <w:r w:rsidR="00D23BB0">
              <w:rPr>
                <w:color w:val="000000" w:themeColor="text1"/>
                <w:szCs w:val="26"/>
                <w:lang w:val="vi-VN"/>
              </w:rPr>
              <w:t>61</w:t>
            </w:r>
          </w:p>
        </w:tc>
      </w:tr>
      <w:tr w:rsidR="007F62ED" w:rsidRPr="007F62ED" w14:paraId="16ACEE42" w14:textId="77777777" w:rsidTr="001B51A3">
        <w:trPr>
          <w:jc w:val="center"/>
        </w:trPr>
        <w:tc>
          <w:tcPr>
            <w:tcW w:w="392" w:type="pct"/>
            <w:shd w:val="clear" w:color="auto" w:fill="auto"/>
            <w:vAlign w:val="center"/>
          </w:tcPr>
          <w:p w14:paraId="40F61CBF" w14:textId="77777777" w:rsidR="001D7CAA" w:rsidRPr="007F62ED" w:rsidRDefault="001D7CAA" w:rsidP="0060236C">
            <w:pPr>
              <w:pStyle w:val="t15"/>
              <w:spacing w:before="120" w:after="120"/>
              <w:jc w:val="center"/>
              <w:rPr>
                <w:color w:val="000000" w:themeColor="text1"/>
                <w:sz w:val="26"/>
                <w:szCs w:val="26"/>
              </w:rPr>
            </w:pPr>
            <w:r w:rsidRPr="007F62ED">
              <w:rPr>
                <w:color w:val="000000" w:themeColor="text1"/>
                <w:sz w:val="26"/>
                <w:szCs w:val="26"/>
              </w:rPr>
              <w:t>2</w:t>
            </w:r>
          </w:p>
        </w:tc>
        <w:tc>
          <w:tcPr>
            <w:tcW w:w="3221" w:type="pct"/>
            <w:shd w:val="clear" w:color="auto" w:fill="auto"/>
            <w:vAlign w:val="center"/>
          </w:tcPr>
          <w:p w14:paraId="3CB99DF5" w14:textId="3CB79FFC" w:rsidR="001D7CAA" w:rsidRPr="007F62ED" w:rsidRDefault="001D7CAA" w:rsidP="00F1333B">
            <w:pPr>
              <w:spacing w:line="240" w:lineRule="auto"/>
              <w:rPr>
                <w:color w:val="000000" w:themeColor="text1"/>
                <w:szCs w:val="26"/>
                <w:lang w:val="pt-BR"/>
              </w:rPr>
            </w:pPr>
            <w:r w:rsidRPr="007F62ED">
              <w:rPr>
                <w:color w:val="000000" w:themeColor="text1"/>
                <w:szCs w:val="26"/>
                <w:lang w:val="pt-BR"/>
              </w:rPr>
              <w:t>Nguyên liệu và sản phẩm hết hạn hoặc bị đổ ở dạng lỏng hoặc bán rắn</w:t>
            </w:r>
          </w:p>
        </w:tc>
        <w:tc>
          <w:tcPr>
            <w:tcW w:w="1387" w:type="pct"/>
            <w:vAlign w:val="center"/>
          </w:tcPr>
          <w:p w14:paraId="2A6AD11B" w14:textId="18952899" w:rsidR="001D7CAA" w:rsidRPr="007F62ED" w:rsidRDefault="00D23BB0" w:rsidP="001B51A3">
            <w:pPr>
              <w:spacing w:line="240" w:lineRule="auto"/>
              <w:jc w:val="center"/>
              <w:rPr>
                <w:color w:val="000000" w:themeColor="text1"/>
                <w:szCs w:val="26"/>
                <w:lang w:val="vi-VN"/>
              </w:rPr>
            </w:pPr>
            <w:r>
              <w:rPr>
                <w:color w:val="000000" w:themeColor="text1"/>
                <w:szCs w:val="26"/>
                <w:lang w:val="vi-VN"/>
              </w:rPr>
              <w:t>68</w:t>
            </w:r>
          </w:p>
        </w:tc>
      </w:tr>
      <w:tr w:rsidR="007F62ED" w:rsidRPr="007F62ED" w14:paraId="710A6076" w14:textId="77777777" w:rsidTr="001B51A3">
        <w:trPr>
          <w:jc w:val="center"/>
        </w:trPr>
        <w:tc>
          <w:tcPr>
            <w:tcW w:w="392" w:type="pct"/>
            <w:shd w:val="clear" w:color="auto" w:fill="auto"/>
            <w:vAlign w:val="center"/>
          </w:tcPr>
          <w:p w14:paraId="033D29C7" w14:textId="77777777" w:rsidR="001D7CAA" w:rsidRPr="007F62ED" w:rsidRDefault="001D7CAA" w:rsidP="0060236C">
            <w:pPr>
              <w:pStyle w:val="t15"/>
              <w:spacing w:before="120" w:after="120"/>
              <w:jc w:val="center"/>
              <w:rPr>
                <w:color w:val="000000" w:themeColor="text1"/>
                <w:sz w:val="26"/>
                <w:szCs w:val="26"/>
              </w:rPr>
            </w:pPr>
            <w:r w:rsidRPr="007F62ED">
              <w:rPr>
                <w:color w:val="000000" w:themeColor="text1"/>
                <w:sz w:val="26"/>
                <w:szCs w:val="26"/>
              </w:rPr>
              <w:t>3</w:t>
            </w:r>
          </w:p>
        </w:tc>
        <w:tc>
          <w:tcPr>
            <w:tcW w:w="3221" w:type="pct"/>
            <w:shd w:val="clear" w:color="auto" w:fill="auto"/>
            <w:vAlign w:val="center"/>
          </w:tcPr>
          <w:p w14:paraId="5C787BED" w14:textId="0BC0477F" w:rsidR="001D7CAA" w:rsidRPr="007F62ED" w:rsidRDefault="001D7CAA" w:rsidP="00F1333B">
            <w:pPr>
              <w:spacing w:line="240" w:lineRule="auto"/>
              <w:rPr>
                <w:color w:val="000000" w:themeColor="text1"/>
                <w:szCs w:val="26"/>
                <w:lang w:val="pt-BR"/>
              </w:rPr>
            </w:pPr>
            <w:r w:rsidRPr="007F62ED">
              <w:rPr>
                <w:color w:val="000000" w:themeColor="text1"/>
                <w:szCs w:val="26"/>
                <w:lang w:val="pt-BR"/>
              </w:rPr>
              <w:t>Chất thải bao bì, giấy và bìa cứng</w:t>
            </w:r>
          </w:p>
        </w:tc>
        <w:tc>
          <w:tcPr>
            <w:tcW w:w="1387" w:type="pct"/>
            <w:vAlign w:val="center"/>
          </w:tcPr>
          <w:p w14:paraId="08755E62" w14:textId="62870E6A" w:rsidR="001D7CAA" w:rsidRPr="007F62ED" w:rsidRDefault="007F62ED" w:rsidP="001B51A3">
            <w:pPr>
              <w:spacing w:line="240" w:lineRule="auto"/>
              <w:jc w:val="center"/>
              <w:rPr>
                <w:color w:val="000000" w:themeColor="text1"/>
                <w:szCs w:val="26"/>
                <w:lang w:val="vi-VN"/>
              </w:rPr>
            </w:pPr>
            <w:r>
              <w:rPr>
                <w:color w:val="000000" w:themeColor="text1"/>
                <w:szCs w:val="26"/>
                <w:lang w:val="vi-VN"/>
              </w:rPr>
              <w:t>35</w:t>
            </w:r>
          </w:p>
        </w:tc>
      </w:tr>
      <w:tr w:rsidR="007F62ED" w:rsidRPr="007F62ED" w14:paraId="63C6BCFE" w14:textId="77777777" w:rsidTr="00F1333B">
        <w:trPr>
          <w:jc w:val="center"/>
        </w:trPr>
        <w:tc>
          <w:tcPr>
            <w:tcW w:w="3613" w:type="pct"/>
            <w:gridSpan w:val="2"/>
            <w:shd w:val="clear" w:color="auto" w:fill="auto"/>
            <w:vAlign w:val="center"/>
          </w:tcPr>
          <w:p w14:paraId="45AA1153" w14:textId="77777777" w:rsidR="001D7CAA" w:rsidRPr="007F62ED" w:rsidRDefault="001D7CAA" w:rsidP="0060236C">
            <w:pPr>
              <w:spacing w:line="240" w:lineRule="auto"/>
              <w:jc w:val="center"/>
              <w:rPr>
                <w:b/>
                <w:color w:val="000000" w:themeColor="text1"/>
                <w:szCs w:val="26"/>
              </w:rPr>
            </w:pPr>
            <w:r w:rsidRPr="007F62ED">
              <w:rPr>
                <w:b/>
                <w:color w:val="000000" w:themeColor="text1"/>
                <w:szCs w:val="26"/>
              </w:rPr>
              <w:t>Tổng cộng</w:t>
            </w:r>
          </w:p>
        </w:tc>
        <w:tc>
          <w:tcPr>
            <w:tcW w:w="1387" w:type="pct"/>
          </w:tcPr>
          <w:p w14:paraId="6EBDB2E7" w14:textId="3A14F22E" w:rsidR="001D7CAA" w:rsidRPr="00D23BB0" w:rsidRDefault="00D23BB0" w:rsidP="0060236C">
            <w:pPr>
              <w:spacing w:line="240" w:lineRule="auto"/>
              <w:jc w:val="center"/>
              <w:rPr>
                <w:b/>
                <w:color w:val="000000" w:themeColor="text1"/>
                <w:szCs w:val="26"/>
                <w:lang w:val="vi-VN"/>
              </w:rPr>
            </w:pPr>
            <w:r>
              <w:rPr>
                <w:b/>
                <w:color w:val="000000" w:themeColor="text1"/>
                <w:szCs w:val="26"/>
                <w:lang w:val="vi-VN"/>
              </w:rPr>
              <w:t>264</w:t>
            </w:r>
          </w:p>
        </w:tc>
      </w:tr>
    </w:tbl>
    <w:bookmarkEnd w:id="319"/>
    <w:p w14:paraId="7B8BEA6E" w14:textId="418B754C" w:rsidR="00EE1FC7" w:rsidRPr="00CB7738" w:rsidRDefault="00EE1FC7" w:rsidP="00827FCE">
      <w:pPr>
        <w:ind w:firstLine="720"/>
        <w:rPr>
          <w:szCs w:val="26"/>
          <w:lang w:val="vi-VN"/>
        </w:rPr>
      </w:pPr>
      <w:r w:rsidRPr="00EF3506">
        <w:rPr>
          <w:szCs w:val="26"/>
          <w:lang w:val="es-CO"/>
        </w:rPr>
        <w:t xml:space="preserve">Như vậy tổng khối lượng rác thải công nghiệp phát sinh trong suốt quá trình vận hành là khoảng </w:t>
      </w:r>
      <w:r w:rsidR="001B51A3">
        <w:rPr>
          <w:color w:val="000000" w:themeColor="text1"/>
          <w:szCs w:val="26"/>
        </w:rPr>
        <w:t>3</w:t>
      </w:r>
      <w:r w:rsidR="0060236C">
        <w:rPr>
          <w:szCs w:val="26"/>
          <w:lang w:val="es-CO"/>
        </w:rPr>
        <w:t xml:space="preserve"> </w:t>
      </w:r>
      <w:r w:rsidR="001B51A3">
        <w:rPr>
          <w:szCs w:val="26"/>
          <w:lang w:val="es-CO"/>
        </w:rPr>
        <w:t>tấn</w:t>
      </w:r>
      <w:r w:rsidR="00002462">
        <w:rPr>
          <w:szCs w:val="26"/>
          <w:lang w:val="vi-VN"/>
        </w:rPr>
        <w:t>/năm</w:t>
      </w:r>
      <w:r w:rsidRPr="00EF3506">
        <w:rPr>
          <w:szCs w:val="26"/>
          <w:lang w:val="es-CO"/>
        </w:rPr>
        <w:t xml:space="preserve">. </w:t>
      </w:r>
      <w:r w:rsidRPr="00CB7738">
        <w:rPr>
          <w:bCs/>
          <w:szCs w:val="26"/>
          <w:lang w:val="es-CO"/>
        </w:rPr>
        <w:t>Các chất thải này sẽ được thu gom, lưu trữ và hợp đồng với đơn vị có chức năng để thu gom xử lý.</w:t>
      </w:r>
      <w:r w:rsidR="00002462">
        <w:rPr>
          <w:bCs/>
          <w:szCs w:val="26"/>
          <w:lang w:val="vi-VN"/>
        </w:rPr>
        <w:t xml:space="preserve"> </w:t>
      </w:r>
      <w:r w:rsidRPr="00CB7738">
        <w:rPr>
          <w:rFonts w:eastAsia="Batang"/>
          <w:szCs w:val="26"/>
          <w:lang w:val="vi-VN"/>
        </w:rPr>
        <w:t>Về tính chất không nguy hại nhưng nếu thải bỏ ra ngoài môi trường không đúng quy định có thể gây cản trở lối đi, tai nạn lao động hoặc gây ô nhiễm nguồn nước mặt tiếp nhận nó như (làm bồi lắng nguồn nước mặt, tăng độ đục và hàm lượng chất rắn lơ lửng...).</w:t>
      </w:r>
    </w:p>
    <w:bookmarkEnd w:id="312"/>
    <w:p w14:paraId="31478717" w14:textId="37985D51" w:rsidR="00002462" w:rsidRPr="00002462" w:rsidRDefault="00A62499">
      <w:pPr>
        <w:numPr>
          <w:ilvl w:val="0"/>
          <w:numId w:val="38"/>
        </w:numPr>
        <w:jc w:val="left"/>
        <w:rPr>
          <w:rFonts w:eastAsia="MS Mincho"/>
          <w:b/>
          <w:i/>
          <w:iCs/>
          <w:szCs w:val="26"/>
          <w:lang w:val="vi-VN" w:eastAsia="ja-JP"/>
        </w:rPr>
      </w:pPr>
      <w:r w:rsidRPr="00CB7738">
        <w:rPr>
          <w:rFonts w:eastAsia="MS Mincho"/>
          <w:b/>
          <w:i/>
          <w:iCs/>
          <w:szCs w:val="26"/>
          <w:lang w:val="vi-VN" w:eastAsia="ja-JP"/>
        </w:rPr>
        <w:t>Chất thải rắn nguy hại</w:t>
      </w:r>
      <w:bookmarkStart w:id="320" w:name="_Toc148777086"/>
    </w:p>
    <w:p w14:paraId="108F93B5" w14:textId="2E7056F9" w:rsidR="00002462" w:rsidRPr="00002462" w:rsidRDefault="00002462" w:rsidP="00827FCE">
      <w:pPr>
        <w:ind w:firstLine="567"/>
        <w:rPr>
          <w:szCs w:val="26"/>
          <w:lang w:val="es-CO"/>
        </w:rPr>
      </w:pPr>
      <w:r w:rsidRPr="00002462">
        <w:rPr>
          <w:szCs w:val="26"/>
          <w:lang w:val="es-CO"/>
        </w:rPr>
        <w:t>Trong quá trình hoạt động của nhà máy sẽ phát sinh ra khối lượng chất thải nguy hại: hộp mực in thải có chứa các thành phần nguy hại, bóng đèn huỳnh quang thải, pin ắc quy thải, giẻ lau dính dầu nhớt.....Lượng chất thải nguy hại phát sinh tùy thuộc vào quá trình hoạt động của dự án. Chất thải rắn nguy hại phát sinh được trình bày trong bảng sau:</w:t>
      </w:r>
    </w:p>
    <w:p w14:paraId="7405B60B" w14:textId="422E2FE0" w:rsidR="00A62499" w:rsidRPr="00CB7738" w:rsidRDefault="007C5D86" w:rsidP="008B495D">
      <w:pPr>
        <w:pStyle w:val="Caption"/>
        <w:rPr>
          <w:lang w:val="es-CO"/>
        </w:rPr>
      </w:pPr>
      <w:bookmarkStart w:id="321" w:name="_Toc169935129"/>
      <w:bookmarkStart w:id="322" w:name="_Toc172382822"/>
      <w:r w:rsidRPr="00CB7738">
        <w:rPr>
          <w:lang w:val="es-CO"/>
        </w:rPr>
        <w:t>Bảng 4.</w:t>
      </w:r>
      <w:r>
        <w:fldChar w:fldCharType="begin"/>
      </w:r>
      <w:r w:rsidRPr="00CB7738">
        <w:rPr>
          <w:lang w:val="es-CO"/>
        </w:rPr>
        <w:instrText xml:space="preserve"> SEQ Bảng_4. \* ARABIC </w:instrText>
      </w:r>
      <w:r>
        <w:fldChar w:fldCharType="separate"/>
      </w:r>
      <w:r w:rsidR="00522A15">
        <w:rPr>
          <w:noProof/>
          <w:lang w:val="es-CO"/>
        </w:rPr>
        <w:t>15</w:t>
      </w:r>
      <w:r>
        <w:rPr>
          <w:noProof/>
        </w:rPr>
        <w:fldChar w:fldCharType="end"/>
      </w:r>
      <w:r>
        <w:rPr>
          <w:lang w:val="vi-VN"/>
        </w:rPr>
        <w:t xml:space="preserve">: </w:t>
      </w:r>
      <w:r w:rsidR="00EA1D66" w:rsidRPr="00CB7738">
        <w:rPr>
          <w:lang w:val="es-CO"/>
        </w:rPr>
        <w:t>Thành</w:t>
      </w:r>
      <w:r w:rsidR="00EA1D66">
        <w:rPr>
          <w:lang w:val="vi-VN"/>
        </w:rPr>
        <w:t xml:space="preserve"> phần </w:t>
      </w:r>
      <w:r w:rsidR="00A62499" w:rsidRPr="00CB7738">
        <w:rPr>
          <w:lang w:val="es-CO"/>
        </w:rPr>
        <w:t>CTNH dự kiến phát sinh trên toàn dự án</w:t>
      </w:r>
      <w:bookmarkEnd w:id="320"/>
      <w:bookmarkEnd w:id="321"/>
      <w:bookmarkEnd w:id="322"/>
      <w:r w:rsidR="00CB7738">
        <w:rPr>
          <w:lang w:val="es-CO"/>
        </w:rPr>
        <w:t xml:space="preserve"> </w:t>
      </w:r>
    </w:p>
    <w:tbl>
      <w:tblPr>
        <w:tblpPr w:leftFromText="180" w:rightFromText="180" w:vertAnchor="text" w:horzAnchor="margin" w:tblpXSpec="center" w:tblpY="1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099"/>
        <w:gridCol w:w="1134"/>
        <w:gridCol w:w="2074"/>
      </w:tblGrid>
      <w:tr w:rsidR="00381B1B" w:rsidRPr="00381B1B" w14:paraId="2B0137D3" w14:textId="77777777" w:rsidTr="001878BD">
        <w:trPr>
          <w:trHeight w:val="737"/>
          <w:tblHeader/>
        </w:trPr>
        <w:tc>
          <w:tcPr>
            <w:tcW w:w="393" w:type="pct"/>
            <w:shd w:val="clear" w:color="auto" w:fill="auto"/>
            <w:vAlign w:val="center"/>
          </w:tcPr>
          <w:p w14:paraId="0A7882CD" w14:textId="17ADFB3C" w:rsidR="001B51A3" w:rsidRPr="00381B1B" w:rsidRDefault="001B51A3" w:rsidP="008011FA">
            <w:pPr>
              <w:pStyle w:val="Default"/>
              <w:spacing w:line="276" w:lineRule="auto"/>
              <w:jc w:val="center"/>
              <w:rPr>
                <w:b/>
                <w:color w:val="000000" w:themeColor="text1"/>
                <w:sz w:val="26"/>
                <w:szCs w:val="26"/>
              </w:rPr>
            </w:pPr>
            <w:r w:rsidRPr="00381B1B">
              <w:rPr>
                <w:b/>
                <w:color w:val="000000" w:themeColor="text1"/>
                <w:sz w:val="26"/>
                <w:szCs w:val="26"/>
                <w:lang w:val="vi-VN"/>
              </w:rPr>
              <w:t>S</w:t>
            </w:r>
            <w:r w:rsidRPr="00381B1B">
              <w:rPr>
                <w:b/>
                <w:color w:val="000000" w:themeColor="text1"/>
                <w:sz w:val="26"/>
                <w:szCs w:val="26"/>
              </w:rPr>
              <w:t>TT</w:t>
            </w:r>
          </w:p>
        </w:tc>
        <w:tc>
          <w:tcPr>
            <w:tcW w:w="2828" w:type="pct"/>
            <w:shd w:val="clear" w:color="auto" w:fill="auto"/>
            <w:vAlign w:val="center"/>
          </w:tcPr>
          <w:p w14:paraId="4C3E96E3" w14:textId="77777777" w:rsidR="001B51A3" w:rsidRPr="00381B1B" w:rsidRDefault="001B51A3" w:rsidP="008011FA">
            <w:pPr>
              <w:pStyle w:val="Default"/>
              <w:spacing w:line="276" w:lineRule="auto"/>
              <w:jc w:val="center"/>
              <w:rPr>
                <w:b/>
                <w:color w:val="000000" w:themeColor="text1"/>
                <w:sz w:val="26"/>
                <w:szCs w:val="26"/>
              </w:rPr>
            </w:pPr>
            <w:r w:rsidRPr="00381B1B">
              <w:rPr>
                <w:b/>
                <w:color w:val="000000" w:themeColor="text1"/>
                <w:sz w:val="26"/>
                <w:szCs w:val="26"/>
              </w:rPr>
              <w:t>Tên chất thải</w:t>
            </w:r>
          </w:p>
        </w:tc>
        <w:tc>
          <w:tcPr>
            <w:tcW w:w="629" w:type="pct"/>
            <w:shd w:val="clear" w:color="auto" w:fill="auto"/>
            <w:vAlign w:val="center"/>
          </w:tcPr>
          <w:p w14:paraId="182F66F2" w14:textId="77777777" w:rsidR="001B51A3" w:rsidRPr="00381B1B" w:rsidRDefault="001B51A3" w:rsidP="008011FA">
            <w:pPr>
              <w:pStyle w:val="Default"/>
              <w:spacing w:line="276" w:lineRule="auto"/>
              <w:jc w:val="center"/>
              <w:rPr>
                <w:b/>
                <w:color w:val="000000" w:themeColor="text1"/>
                <w:sz w:val="26"/>
                <w:szCs w:val="26"/>
              </w:rPr>
            </w:pPr>
            <w:r w:rsidRPr="00381B1B">
              <w:rPr>
                <w:b/>
                <w:color w:val="000000" w:themeColor="text1"/>
                <w:sz w:val="26"/>
                <w:szCs w:val="26"/>
              </w:rPr>
              <w:t>Mã CTNH</w:t>
            </w:r>
          </w:p>
        </w:tc>
        <w:tc>
          <w:tcPr>
            <w:tcW w:w="1150" w:type="pct"/>
            <w:shd w:val="clear" w:color="auto" w:fill="auto"/>
            <w:vAlign w:val="center"/>
          </w:tcPr>
          <w:p w14:paraId="6D8D1BA4" w14:textId="36D60136" w:rsidR="001B51A3" w:rsidRPr="00381B1B" w:rsidRDefault="001B51A3" w:rsidP="008011FA">
            <w:pPr>
              <w:pStyle w:val="Default"/>
              <w:spacing w:line="276" w:lineRule="auto"/>
              <w:jc w:val="center"/>
              <w:rPr>
                <w:b/>
                <w:color w:val="000000" w:themeColor="text1"/>
                <w:sz w:val="26"/>
                <w:szCs w:val="26"/>
              </w:rPr>
            </w:pPr>
            <w:r w:rsidRPr="00381B1B">
              <w:rPr>
                <w:b/>
                <w:color w:val="000000" w:themeColor="text1"/>
                <w:sz w:val="26"/>
                <w:szCs w:val="26"/>
              </w:rPr>
              <w:t>Khối lượng phát sinh (kg/năm)</w:t>
            </w:r>
          </w:p>
        </w:tc>
      </w:tr>
      <w:tr w:rsidR="00381B1B" w:rsidRPr="00381B1B" w14:paraId="02264E69" w14:textId="77777777" w:rsidTr="001878BD">
        <w:trPr>
          <w:trHeight w:val="221"/>
        </w:trPr>
        <w:tc>
          <w:tcPr>
            <w:tcW w:w="393" w:type="pct"/>
            <w:vAlign w:val="center"/>
          </w:tcPr>
          <w:p w14:paraId="68C751FF"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w:t>
            </w:r>
          </w:p>
        </w:tc>
        <w:tc>
          <w:tcPr>
            <w:tcW w:w="2828" w:type="pct"/>
            <w:vAlign w:val="center"/>
          </w:tcPr>
          <w:p w14:paraId="41A19441" w14:textId="77777777" w:rsidR="001B51A3" w:rsidRPr="00381B1B" w:rsidRDefault="001B51A3" w:rsidP="008011FA">
            <w:pPr>
              <w:tabs>
                <w:tab w:val="right" w:pos="8460"/>
              </w:tabs>
              <w:spacing w:before="20" w:after="20" w:line="276" w:lineRule="auto"/>
              <w:rPr>
                <w:rFonts w:cs="Times New Roman"/>
                <w:color w:val="000000" w:themeColor="text1"/>
                <w:szCs w:val="26"/>
              </w:rPr>
            </w:pPr>
            <w:r w:rsidRPr="00381B1B">
              <w:rPr>
                <w:rFonts w:cs="Times New Roman"/>
                <w:color w:val="000000" w:themeColor="text1"/>
                <w:szCs w:val="26"/>
              </w:rPr>
              <w:t>Xăng dầu thải</w:t>
            </w:r>
          </w:p>
        </w:tc>
        <w:tc>
          <w:tcPr>
            <w:tcW w:w="629" w:type="pct"/>
            <w:vAlign w:val="center"/>
          </w:tcPr>
          <w:p w14:paraId="6EC15BAD" w14:textId="77777777" w:rsidR="001B51A3" w:rsidRPr="00381B1B" w:rsidRDefault="001B51A3" w:rsidP="008011FA">
            <w:pPr>
              <w:tabs>
                <w:tab w:val="right" w:pos="8460"/>
              </w:tabs>
              <w:spacing w:before="20" w:after="20" w:line="276" w:lineRule="auto"/>
              <w:jc w:val="center"/>
              <w:rPr>
                <w:rFonts w:cs="Times New Roman"/>
                <w:color w:val="000000" w:themeColor="text1"/>
                <w:szCs w:val="26"/>
              </w:rPr>
            </w:pPr>
            <w:r w:rsidRPr="00381B1B">
              <w:rPr>
                <w:rFonts w:cs="Times New Roman"/>
                <w:color w:val="000000" w:themeColor="text1"/>
                <w:szCs w:val="26"/>
              </w:rPr>
              <w:t>17 06 02</w:t>
            </w:r>
          </w:p>
        </w:tc>
        <w:tc>
          <w:tcPr>
            <w:tcW w:w="1150" w:type="pct"/>
            <w:vAlign w:val="center"/>
          </w:tcPr>
          <w:p w14:paraId="0AE6E26E" w14:textId="4C7672DC" w:rsidR="001B51A3" w:rsidRPr="00381B1B" w:rsidRDefault="00381B1B" w:rsidP="008011FA">
            <w:pPr>
              <w:spacing w:line="276" w:lineRule="auto"/>
              <w:jc w:val="center"/>
              <w:rPr>
                <w:rFonts w:cs="Times New Roman"/>
                <w:color w:val="000000" w:themeColor="text1"/>
                <w:szCs w:val="26"/>
                <w:lang w:val="vi-VN"/>
              </w:rPr>
            </w:pPr>
            <w:r>
              <w:rPr>
                <w:rFonts w:cs="Times New Roman"/>
                <w:color w:val="000000" w:themeColor="text1"/>
                <w:szCs w:val="26"/>
                <w:lang w:val="vi-VN"/>
              </w:rPr>
              <w:t>40</w:t>
            </w:r>
          </w:p>
        </w:tc>
      </w:tr>
      <w:tr w:rsidR="00381B1B" w:rsidRPr="00381B1B" w14:paraId="521973CD" w14:textId="77777777" w:rsidTr="001878BD">
        <w:trPr>
          <w:trHeight w:val="221"/>
        </w:trPr>
        <w:tc>
          <w:tcPr>
            <w:tcW w:w="393" w:type="pct"/>
            <w:vAlign w:val="center"/>
          </w:tcPr>
          <w:p w14:paraId="129AC39A"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lastRenderedPageBreak/>
              <w:t>2</w:t>
            </w:r>
          </w:p>
        </w:tc>
        <w:tc>
          <w:tcPr>
            <w:tcW w:w="2828" w:type="pct"/>
            <w:vAlign w:val="center"/>
          </w:tcPr>
          <w:p w14:paraId="564E99ED" w14:textId="77777777" w:rsidR="001B51A3" w:rsidRPr="00381B1B" w:rsidRDefault="001B51A3" w:rsidP="008011FA">
            <w:pPr>
              <w:tabs>
                <w:tab w:val="right" w:pos="8460"/>
              </w:tabs>
              <w:spacing w:before="20" w:after="20" w:line="276" w:lineRule="auto"/>
              <w:rPr>
                <w:rFonts w:cs="Times New Roman"/>
                <w:color w:val="000000" w:themeColor="text1"/>
                <w:szCs w:val="26"/>
              </w:rPr>
            </w:pPr>
            <w:r w:rsidRPr="00381B1B">
              <w:rPr>
                <w:rFonts w:cs="Times New Roman"/>
                <w:color w:val="000000" w:themeColor="text1"/>
                <w:szCs w:val="26"/>
              </w:rPr>
              <w:t>Các loại dầu động cơ, hộp số và bôi trơn thải khác</w:t>
            </w:r>
          </w:p>
        </w:tc>
        <w:tc>
          <w:tcPr>
            <w:tcW w:w="629" w:type="pct"/>
            <w:vAlign w:val="center"/>
          </w:tcPr>
          <w:p w14:paraId="207405AC" w14:textId="77777777" w:rsidR="001B51A3" w:rsidRPr="00381B1B" w:rsidRDefault="001B51A3" w:rsidP="008011FA">
            <w:pPr>
              <w:tabs>
                <w:tab w:val="right" w:pos="8460"/>
              </w:tabs>
              <w:spacing w:before="20" w:after="20" w:line="276" w:lineRule="auto"/>
              <w:jc w:val="center"/>
              <w:rPr>
                <w:rFonts w:cs="Times New Roman"/>
                <w:color w:val="000000" w:themeColor="text1"/>
                <w:szCs w:val="26"/>
              </w:rPr>
            </w:pPr>
            <w:r w:rsidRPr="00381B1B">
              <w:rPr>
                <w:rFonts w:cs="Times New Roman"/>
                <w:color w:val="000000" w:themeColor="text1"/>
                <w:szCs w:val="26"/>
              </w:rPr>
              <w:t>17 02 04</w:t>
            </w:r>
          </w:p>
        </w:tc>
        <w:tc>
          <w:tcPr>
            <w:tcW w:w="1150" w:type="pct"/>
            <w:vAlign w:val="center"/>
          </w:tcPr>
          <w:p w14:paraId="1E0A5288" w14:textId="7808D55D" w:rsidR="001B51A3" w:rsidRPr="00381B1B" w:rsidRDefault="00381B1B" w:rsidP="008011FA">
            <w:pPr>
              <w:spacing w:line="276" w:lineRule="auto"/>
              <w:jc w:val="center"/>
              <w:outlineLvl w:val="1"/>
              <w:rPr>
                <w:rFonts w:cs="Times New Roman"/>
                <w:color w:val="000000" w:themeColor="text1"/>
                <w:szCs w:val="26"/>
                <w:lang w:val="vi-VN"/>
              </w:rPr>
            </w:pPr>
            <w:bookmarkStart w:id="323" w:name="_Toc172382531"/>
            <w:r>
              <w:rPr>
                <w:rFonts w:cs="Times New Roman"/>
                <w:color w:val="000000" w:themeColor="text1"/>
                <w:szCs w:val="26"/>
                <w:lang w:val="vi-VN"/>
              </w:rPr>
              <w:t>30</w:t>
            </w:r>
            <w:bookmarkEnd w:id="323"/>
          </w:p>
        </w:tc>
      </w:tr>
      <w:tr w:rsidR="00381B1B" w:rsidRPr="00381B1B" w14:paraId="2320F2B5" w14:textId="77777777" w:rsidTr="001878BD">
        <w:trPr>
          <w:trHeight w:val="221"/>
        </w:trPr>
        <w:tc>
          <w:tcPr>
            <w:tcW w:w="393" w:type="pct"/>
            <w:vAlign w:val="center"/>
          </w:tcPr>
          <w:p w14:paraId="357C684C"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3</w:t>
            </w:r>
          </w:p>
        </w:tc>
        <w:tc>
          <w:tcPr>
            <w:tcW w:w="2828" w:type="pct"/>
            <w:vAlign w:val="center"/>
          </w:tcPr>
          <w:p w14:paraId="00BA09E0" w14:textId="77777777" w:rsidR="001B51A3" w:rsidRPr="00381B1B" w:rsidRDefault="001B51A3" w:rsidP="008011FA">
            <w:pPr>
              <w:spacing w:before="20" w:after="20" w:line="276" w:lineRule="auto"/>
              <w:rPr>
                <w:rFonts w:cs="Times New Roman"/>
                <w:color w:val="000000" w:themeColor="text1"/>
                <w:szCs w:val="26"/>
              </w:rPr>
            </w:pPr>
            <w:r w:rsidRPr="00381B1B">
              <w:rPr>
                <w:rFonts w:cs="Times New Roman"/>
                <w:color w:val="000000" w:themeColor="text1"/>
                <w:szCs w:val="26"/>
              </w:rPr>
              <w:t>Chất hấp thụ, vật liệu lọc (bao gồm cả vật liệu lọc dầu chưa nêu tại các mã khác), giẻ lau, vải bảo vệ thải bị nhiễm các thành phần nguy hại</w:t>
            </w:r>
          </w:p>
        </w:tc>
        <w:tc>
          <w:tcPr>
            <w:tcW w:w="629" w:type="pct"/>
            <w:vAlign w:val="center"/>
          </w:tcPr>
          <w:p w14:paraId="7C1976D1"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18 02 01</w:t>
            </w:r>
          </w:p>
        </w:tc>
        <w:tc>
          <w:tcPr>
            <w:tcW w:w="1150" w:type="pct"/>
            <w:vAlign w:val="center"/>
          </w:tcPr>
          <w:p w14:paraId="77F022B7" w14:textId="0A971971" w:rsidR="001B51A3" w:rsidRPr="00381B1B" w:rsidRDefault="00381B1B" w:rsidP="008011FA">
            <w:pPr>
              <w:spacing w:line="276" w:lineRule="auto"/>
              <w:jc w:val="center"/>
              <w:outlineLvl w:val="1"/>
              <w:rPr>
                <w:rFonts w:cs="Times New Roman"/>
                <w:color w:val="000000" w:themeColor="text1"/>
                <w:szCs w:val="26"/>
                <w:lang w:val="vi-VN"/>
              </w:rPr>
            </w:pPr>
            <w:bookmarkStart w:id="324" w:name="_Toc172382532"/>
            <w:r>
              <w:rPr>
                <w:rFonts w:cs="Times New Roman"/>
                <w:color w:val="000000" w:themeColor="text1"/>
                <w:szCs w:val="26"/>
                <w:lang w:val="vi-VN"/>
              </w:rPr>
              <w:t>50</w:t>
            </w:r>
            <w:bookmarkEnd w:id="324"/>
          </w:p>
        </w:tc>
      </w:tr>
      <w:tr w:rsidR="00381B1B" w:rsidRPr="00381B1B" w14:paraId="319B81C4" w14:textId="77777777" w:rsidTr="001878BD">
        <w:trPr>
          <w:trHeight w:val="798"/>
        </w:trPr>
        <w:tc>
          <w:tcPr>
            <w:tcW w:w="393" w:type="pct"/>
            <w:vAlign w:val="center"/>
          </w:tcPr>
          <w:p w14:paraId="420BD655"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4</w:t>
            </w:r>
          </w:p>
        </w:tc>
        <w:tc>
          <w:tcPr>
            <w:tcW w:w="2828" w:type="pct"/>
            <w:vAlign w:val="center"/>
          </w:tcPr>
          <w:p w14:paraId="5B2A46C8" w14:textId="77777777" w:rsidR="001B51A3" w:rsidRPr="00381B1B" w:rsidRDefault="001B51A3" w:rsidP="008011FA">
            <w:pPr>
              <w:spacing w:before="20" w:after="20" w:line="276" w:lineRule="auto"/>
              <w:rPr>
                <w:rFonts w:cs="Times New Roman"/>
                <w:color w:val="000000" w:themeColor="text1"/>
                <w:szCs w:val="26"/>
              </w:rPr>
            </w:pPr>
            <w:r w:rsidRPr="00381B1B">
              <w:rPr>
                <w:rFonts w:cs="Times New Roman"/>
                <w:color w:val="000000" w:themeColor="text1"/>
                <w:szCs w:val="26"/>
              </w:rPr>
              <w:t>Bóng đèn huỳnh quang và các loại thuỷ tinh hoạt tính thải</w:t>
            </w:r>
          </w:p>
        </w:tc>
        <w:tc>
          <w:tcPr>
            <w:tcW w:w="629" w:type="pct"/>
            <w:vAlign w:val="center"/>
          </w:tcPr>
          <w:p w14:paraId="7FEA4091"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16 01 06</w:t>
            </w:r>
          </w:p>
        </w:tc>
        <w:tc>
          <w:tcPr>
            <w:tcW w:w="1150" w:type="pct"/>
            <w:vAlign w:val="center"/>
          </w:tcPr>
          <w:p w14:paraId="58BBF9AE" w14:textId="45FD709D" w:rsidR="001B51A3" w:rsidRPr="00381B1B" w:rsidRDefault="00381B1B" w:rsidP="008011FA">
            <w:pPr>
              <w:spacing w:line="276" w:lineRule="auto"/>
              <w:jc w:val="center"/>
              <w:outlineLvl w:val="1"/>
              <w:rPr>
                <w:rFonts w:cs="Times New Roman"/>
                <w:color w:val="000000" w:themeColor="text1"/>
                <w:szCs w:val="26"/>
                <w:lang w:val="vi-VN"/>
              </w:rPr>
            </w:pPr>
            <w:bookmarkStart w:id="325" w:name="_Toc172382533"/>
            <w:r>
              <w:rPr>
                <w:rFonts w:cs="Times New Roman"/>
                <w:color w:val="000000" w:themeColor="text1"/>
                <w:szCs w:val="26"/>
                <w:lang w:val="vi-VN"/>
              </w:rPr>
              <w:t>12</w:t>
            </w:r>
            <w:bookmarkEnd w:id="325"/>
          </w:p>
        </w:tc>
      </w:tr>
      <w:tr w:rsidR="00381B1B" w:rsidRPr="00381B1B" w14:paraId="31F5A9FE" w14:textId="77777777" w:rsidTr="001878BD">
        <w:trPr>
          <w:trHeight w:val="401"/>
        </w:trPr>
        <w:tc>
          <w:tcPr>
            <w:tcW w:w="393" w:type="pct"/>
            <w:vAlign w:val="center"/>
          </w:tcPr>
          <w:p w14:paraId="35CDFC1E"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5</w:t>
            </w:r>
          </w:p>
        </w:tc>
        <w:tc>
          <w:tcPr>
            <w:tcW w:w="2828" w:type="pct"/>
            <w:vAlign w:val="center"/>
          </w:tcPr>
          <w:p w14:paraId="3A4DE26A" w14:textId="77777777" w:rsidR="001B51A3" w:rsidRPr="00381B1B" w:rsidRDefault="001B51A3" w:rsidP="008011FA">
            <w:pPr>
              <w:spacing w:before="20" w:after="20" w:line="276" w:lineRule="auto"/>
              <w:rPr>
                <w:rFonts w:cs="Times New Roman"/>
                <w:color w:val="000000" w:themeColor="text1"/>
                <w:szCs w:val="26"/>
              </w:rPr>
            </w:pPr>
            <w:r w:rsidRPr="00381B1B">
              <w:rPr>
                <w:rFonts w:cs="Times New Roman"/>
                <w:color w:val="000000" w:themeColor="text1"/>
                <w:szCs w:val="26"/>
              </w:rPr>
              <w:t>Bao bì cứng thải bằng nhựa</w:t>
            </w:r>
          </w:p>
        </w:tc>
        <w:tc>
          <w:tcPr>
            <w:tcW w:w="629" w:type="pct"/>
            <w:vAlign w:val="center"/>
          </w:tcPr>
          <w:p w14:paraId="58F3DC57"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18 01 03</w:t>
            </w:r>
          </w:p>
        </w:tc>
        <w:tc>
          <w:tcPr>
            <w:tcW w:w="1150" w:type="pct"/>
            <w:vAlign w:val="center"/>
          </w:tcPr>
          <w:p w14:paraId="1E58DBA9" w14:textId="6AAB5E8B" w:rsidR="001B51A3" w:rsidRPr="00381B1B" w:rsidRDefault="00381B1B" w:rsidP="008011FA">
            <w:pPr>
              <w:spacing w:line="276" w:lineRule="auto"/>
              <w:jc w:val="center"/>
              <w:outlineLvl w:val="1"/>
              <w:rPr>
                <w:rFonts w:cs="Times New Roman"/>
                <w:color w:val="000000" w:themeColor="text1"/>
                <w:szCs w:val="26"/>
                <w:lang w:val="vi-VN"/>
              </w:rPr>
            </w:pPr>
            <w:bookmarkStart w:id="326" w:name="_Toc172382534"/>
            <w:r>
              <w:rPr>
                <w:rFonts w:cs="Times New Roman"/>
                <w:color w:val="000000" w:themeColor="text1"/>
                <w:szCs w:val="26"/>
                <w:lang w:val="vi-VN"/>
              </w:rPr>
              <w:t>22</w:t>
            </w:r>
            <w:bookmarkEnd w:id="326"/>
          </w:p>
        </w:tc>
      </w:tr>
      <w:tr w:rsidR="00381B1B" w:rsidRPr="00381B1B" w14:paraId="2A9E2B14" w14:textId="77777777" w:rsidTr="001878BD">
        <w:trPr>
          <w:trHeight w:val="707"/>
        </w:trPr>
        <w:tc>
          <w:tcPr>
            <w:tcW w:w="393" w:type="pct"/>
            <w:vAlign w:val="center"/>
          </w:tcPr>
          <w:p w14:paraId="3887332A"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6</w:t>
            </w:r>
          </w:p>
        </w:tc>
        <w:tc>
          <w:tcPr>
            <w:tcW w:w="2828" w:type="pct"/>
            <w:vAlign w:val="center"/>
          </w:tcPr>
          <w:p w14:paraId="35C2AD72" w14:textId="77777777" w:rsidR="001B51A3" w:rsidRPr="00381B1B" w:rsidRDefault="001B51A3" w:rsidP="008011FA">
            <w:pPr>
              <w:spacing w:before="20" w:after="20" w:line="276" w:lineRule="auto"/>
              <w:rPr>
                <w:rFonts w:cs="Times New Roman"/>
                <w:color w:val="000000" w:themeColor="text1"/>
                <w:szCs w:val="26"/>
                <w:shd w:val="clear" w:color="auto" w:fill="FFFFFF"/>
              </w:rPr>
            </w:pPr>
            <w:r w:rsidRPr="00381B1B">
              <w:rPr>
                <w:rFonts w:cs="Times New Roman"/>
                <w:color w:val="000000" w:themeColor="text1"/>
                <w:szCs w:val="26"/>
                <w:shd w:val="clear" w:color="auto" w:fill="FFFFFF"/>
              </w:rPr>
              <w:t>Bao bì cứng thải bằng các vật liệu khác (composit...)</w:t>
            </w:r>
          </w:p>
        </w:tc>
        <w:tc>
          <w:tcPr>
            <w:tcW w:w="629" w:type="pct"/>
            <w:vAlign w:val="center"/>
          </w:tcPr>
          <w:p w14:paraId="0884CA6E"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18 01 04</w:t>
            </w:r>
          </w:p>
        </w:tc>
        <w:tc>
          <w:tcPr>
            <w:tcW w:w="1150" w:type="pct"/>
            <w:vAlign w:val="center"/>
          </w:tcPr>
          <w:p w14:paraId="3966C3BD" w14:textId="01BBFDA0" w:rsidR="001B51A3" w:rsidRPr="00381B1B" w:rsidRDefault="00381B1B" w:rsidP="008011FA">
            <w:pPr>
              <w:spacing w:line="276" w:lineRule="auto"/>
              <w:jc w:val="center"/>
              <w:outlineLvl w:val="1"/>
              <w:rPr>
                <w:rFonts w:cs="Times New Roman"/>
                <w:color w:val="000000" w:themeColor="text1"/>
                <w:szCs w:val="26"/>
                <w:lang w:val="vi-VN"/>
              </w:rPr>
            </w:pPr>
            <w:bookmarkStart w:id="327" w:name="_Toc172382535"/>
            <w:r>
              <w:rPr>
                <w:rFonts w:cs="Times New Roman"/>
                <w:color w:val="000000" w:themeColor="text1"/>
                <w:szCs w:val="26"/>
                <w:lang w:val="vi-VN"/>
              </w:rPr>
              <w:t>15</w:t>
            </w:r>
            <w:bookmarkEnd w:id="327"/>
          </w:p>
        </w:tc>
      </w:tr>
      <w:tr w:rsidR="00381B1B" w:rsidRPr="00381B1B" w14:paraId="7D825B16" w14:textId="77777777" w:rsidTr="001878BD">
        <w:trPr>
          <w:trHeight w:val="667"/>
        </w:trPr>
        <w:tc>
          <w:tcPr>
            <w:tcW w:w="393" w:type="pct"/>
            <w:vAlign w:val="center"/>
          </w:tcPr>
          <w:p w14:paraId="10E75784"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7</w:t>
            </w:r>
          </w:p>
        </w:tc>
        <w:tc>
          <w:tcPr>
            <w:tcW w:w="2828" w:type="pct"/>
            <w:vAlign w:val="center"/>
          </w:tcPr>
          <w:p w14:paraId="16150DBD" w14:textId="77777777" w:rsidR="001B51A3" w:rsidRPr="00381B1B" w:rsidRDefault="001B51A3" w:rsidP="008011FA">
            <w:pPr>
              <w:spacing w:before="20" w:after="20" w:line="276" w:lineRule="auto"/>
              <w:rPr>
                <w:rFonts w:cs="Times New Roman"/>
                <w:color w:val="000000" w:themeColor="text1"/>
                <w:szCs w:val="26"/>
                <w:shd w:val="clear" w:color="auto" w:fill="FFFFFF"/>
              </w:rPr>
            </w:pPr>
            <w:r w:rsidRPr="00381B1B">
              <w:rPr>
                <w:rFonts w:cs="Times New Roman"/>
                <w:color w:val="000000" w:themeColor="text1"/>
                <w:szCs w:val="26"/>
                <w:shd w:val="clear" w:color="auto" w:fill="FFFFFF"/>
              </w:rPr>
              <w:t>Bao bì cứng thải bằng kim loại bao gồm cả bình chứa áp suất bảo đảm rỗng hoàn toàn</w:t>
            </w:r>
          </w:p>
        </w:tc>
        <w:tc>
          <w:tcPr>
            <w:tcW w:w="629" w:type="pct"/>
            <w:vAlign w:val="center"/>
          </w:tcPr>
          <w:p w14:paraId="40BCDAA3"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18 01 02</w:t>
            </w:r>
          </w:p>
        </w:tc>
        <w:tc>
          <w:tcPr>
            <w:tcW w:w="1150" w:type="pct"/>
            <w:vAlign w:val="center"/>
          </w:tcPr>
          <w:p w14:paraId="6432443A" w14:textId="4F902A53" w:rsidR="001B51A3" w:rsidRPr="00381B1B" w:rsidRDefault="00381B1B" w:rsidP="000E503D">
            <w:pPr>
              <w:jc w:val="center"/>
              <w:rPr>
                <w:rFonts w:cs="Times New Roman"/>
                <w:color w:val="000000" w:themeColor="text1"/>
                <w:szCs w:val="26"/>
                <w:lang w:val="vi-VN"/>
              </w:rPr>
            </w:pPr>
            <w:r>
              <w:rPr>
                <w:rFonts w:cs="Times New Roman"/>
                <w:color w:val="000000" w:themeColor="text1"/>
                <w:szCs w:val="26"/>
                <w:lang w:val="vi-VN"/>
              </w:rPr>
              <w:t>48</w:t>
            </w:r>
          </w:p>
        </w:tc>
      </w:tr>
      <w:tr w:rsidR="00381B1B" w:rsidRPr="00381B1B" w14:paraId="4EA4F537" w14:textId="77777777" w:rsidTr="001878BD">
        <w:trPr>
          <w:trHeight w:val="777"/>
        </w:trPr>
        <w:tc>
          <w:tcPr>
            <w:tcW w:w="393" w:type="pct"/>
            <w:vAlign w:val="center"/>
          </w:tcPr>
          <w:p w14:paraId="477256C4"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9</w:t>
            </w:r>
          </w:p>
        </w:tc>
        <w:tc>
          <w:tcPr>
            <w:tcW w:w="2828" w:type="pct"/>
            <w:vAlign w:val="center"/>
          </w:tcPr>
          <w:p w14:paraId="08778356" w14:textId="77777777" w:rsidR="001B51A3" w:rsidRPr="00381B1B" w:rsidRDefault="001B51A3" w:rsidP="008011FA">
            <w:pPr>
              <w:spacing w:before="20" w:after="20" w:line="276" w:lineRule="auto"/>
              <w:rPr>
                <w:rFonts w:cs="Times New Roman"/>
                <w:color w:val="000000" w:themeColor="text1"/>
                <w:szCs w:val="26"/>
                <w:shd w:val="clear" w:color="auto" w:fill="FFFFFF"/>
              </w:rPr>
            </w:pPr>
            <w:r w:rsidRPr="00381B1B">
              <w:rPr>
                <w:rFonts w:cs="Times New Roman"/>
                <w:color w:val="000000" w:themeColor="text1"/>
                <w:szCs w:val="26"/>
                <w:shd w:val="clear" w:color="auto" w:fill="FFFFFF"/>
              </w:rPr>
              <w:t>Hoá chất và hỗn hợp hoá chất phòng thí nghiệm thải có các thành phần nguy hại</w:t>
            </w:r>
          </w:p>
        </w:tc>
        <w:tc>
          <w:tcPr>
            <w:tcW w:w="629" w:type="pct"/>
            <w:vAlign w:val="center"/>
          </w:tcPr>
          <w:p w14:paraId="6BF61D75"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19 05 02</w:t>
            </w:r>
          </w:p>
        </w:tc>
        <w:tc>
          <w:tcPr>
            <w:tcW w:w="1150" w:type="pct"/>
            <w:vAlign w:val="center"/>
          </w:tcPr>
          <w:p w14:paraId="14778826" w14:textId="505C0449" w:rsidR="001B51A3" w:rsidRPr="00381B1B" w:rsidRDefault="00381B1B" w:rsidP="008011FA">
            <w:pPr>
              <w:spacing w:line="276" w:lineRule="auto"/>
              <w:jc w:val="center"/>
              <w:outlineLvl w:val="1"/>
              <w:rPr>
                <w:rFonts w:cs="Times New Roman"/>
                <w:color w:val="000000" w:themeColor="text1"/>
                <w:szCs w:val="26"/>
                <w:lang w:val="vi-VN"/>
              </w:rPr>
            </w:pPr>
            <w:bookmarkStart w:id="328" w:name="_Toc172382536"/>
            <w:r>
              <w:rPr>
                <w:rFonts w:cs="Times New Roman"/>
                <w:color w:val="000000" w:themeColor="text1"/>
                <w:szCs w:val="26"/>
                <w:lang w:val="vi-VN"/>
              </w:rPr>
              <w:t>10</w:t>
            </w:r>
            <w:bookmarkEnd w:id="328"/>
          </w:p>
        </w:tc>
      </w:tr>
      <w:tr w:rsidR="00381B1B" w:rsidRPr="00381B1B" w14:paraId="636AA436" w14:textId="77777777" w:rsidTr="001878BD">
        <w:trPr>
          <w:trHeight w:val="449"/>
        </w:trPr>
        <w:tc>
          <w:tcPr>
            <w:tcW w:w="393" w:type="pct"/>
            <w:vAlign w:val="center"/>
          </w:tcPr>
          <w:p w14:paraId="7A3CC93F" w14:textId="144AD2BB"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w:t>
            </w:r>
            <w:r w:rsidR="00BC22C9" w:rsidRPr="00381B1B">
              <w:rPr>
                <w:rFonts w:cs="Times New Roman"/>
                <w:color w:val="000000" w:themeColor="text1"/>
                <w:szCs w:val="26"/>
              </w:rPr>
              <w:t>0</w:t>
            </w:r>
          </w:p>
        </w:tc>
        <w:tc>
          <w:tcPr>
            <w:tcW w:w="2828" w:type="pct"/>
            <w:vAlign w:val="center"/>
          </w:tcPr>
          <w:p w14:paraId="09016918" w14:textId="77777777" w:rsidR="001B51A3" w:rsidRPr="00381B1B" w:rsidRDefault="001B51A3" w:rsidP="008011FA">
            <w:pPr>
              <w:spacing w:before="20" w:after="20" w:line="276" w:lineRule="auto"/>
              <w:rPr>
                <w:rFonts w:cs="Times New Roman"/>
                <w:color w:val="000000" w:themeColor="text1"/>
                <w:szCs w:val="26"/>
                <w:shd w:val="clear" w:color="auto" w:fill="FFFFFF"/>
              </w:rPr>
            </w:pPr>
            <w:r w:rsidRPr="00381B1B">
              <w:rPr>
                <w:rFonts w:cs="Times New Roman"/>
                <w:color w:val="000000" w:themeColor="text1"/>
                <w:szCs w:val="26"/>
                <w:shd w:val="clear" w:color="auto" w:fill="FFFFFF"/>
              </w:rPr>
              <w:t>Bao bì mềm thải</w:t>
            </w:r>
          </w:p>
        </w:tc>
        <w:tc>
          <w:tcPr>
            <w:tcW w:w="629" w:type="pct"/>
            <w:vAlign w:val="center"/>
          </w:tcPr>
          <w:p w14:paraId="16296881"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18 01 01</w:t>
            </w:r>
          </w:p>
        </w:tc>
        <w:tc>
          <w:tcPr>
            <w:tcW w:w="1150" w:type="pct"/>
            <w:vAlign w:val="center"/>
          </w:tcPr>
          <w:p w14:paraId="4B565BD0" w14:textId="7CFF8BD3" w:rsidR="001B51A3" w:rsidRPr="00381B1B" w:rsidRDefault="00381B1B" w:rsidP="001878BD">
            <w:pPr>
              <w:jc w:val="center"/>
              <w:rPr>
                <w:rFonts w:cs="Times New Roman"/>
                <w:color w:val="000000" w:themeColor="text1"/>
                <w:szCs w:val="26"/>
                <w:lang w:val="vi-VN"/>
              </w:rPr>
            </w:pPr>
            <w:r>
              <w:rPr>
                <w:rFonts w:cs="Times New Roman"/>
                <w:color w:val="000000" w:themeColor="text1"/>
                <w:szCs w:val="26"/>
                <w:lang w:val="vi-VN"/>
              </w:rPr>
              <w:t>15</w:t>
            </w:r>
          </w:p>
        </w:tc>
      </w:tr>
      <w:tr w:rsidR="00381B1B" w:rsidRPr="00381B1B" w14:paraId="5F7FDC2D" w14:textId="77777777" w:rsidTr="001878BD">
        <w:trPr>
          <w:trHeight w:val="415"/>
        </w:trPr>
        <w:tc>
          <w:tcPr>
            <w:tcW w:w="393" w:type="pct"/>
            <w:vAlign w:val="center"/>
          </w:tcPr>
          <w:p w14:paraId="324BFE4B" w14:textId="57A8102C"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w:t>
            </w:r>
            <w:r w:rsidR="00BC22C9" w:rsidRPr="00381B1B">
              <w:rPr>
                <w:rFonts w:cs="Times New Roman"/>
                <w:color w:val="000000" w:themeColor="text1"/>
                <w:szCs w:val="26"/>
              </w:rPr>
              <w:t>1</w:t>
            </w:r>
          </w:p>
        </w:tc>
        <w:tc>
          <w:tcPr>
            <w:tcW w:w="2828" w:type="pct"/>
            <w:vAlign w:val="center"/>
          </w:tcPr>
          <w:p w14:paraId="28674C01" w14:textId="5409D503" w:rsidR="001B51A3" w:rsidRPr="00381B1B" w:rsidRDefault="001B51A3" w:rsidP="008011FA">
            <w:pPr>
              <w:spacing w:before="20" w:after="20" w:line="276" w:lineRule="auto"/>
              <w:rPr>
                <w:rFonts w:cs="Times New Roman"/>
                <w:color w:val="000000" w:themeColor="text1"/>
                <w:szCs w:val="26"/>
                <w:shd w:val="clear" w:color="auto" w:fill="FFFFFF"/>
              </w:rPr>
            </w:pPr>
            <w:r w:rsidRPr="00381B1B">
              <w:rPr>
                <w:rFonts w:cs="Times New Roman"/>
                <w:color w:val="000000" w:themeColor="text1"/>
                <w:szCs w:val="26"/>
              </w:rPr>
              <w:t>Pin thải, Ắc quy chì thải</w:t>
            </w:r>
          </w:p>
        </w:tc>
        <w:tc>
          <w:tcPr>
            <w:tcW w:w="629" w:type="pct"/>
            <w:vAlign w:val="center"/>
          </w:tcPr>
          <w:p w14:paraId="1DDB8427" w14:textId="7777777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19 06 01</w:t>
            </w:r>
          </w:p>
        </w:tc>
        <w:tc>
          <w:tcPr>
            <w:tcW w:w="1150" w:type="pct"/>
            <w:vAlign w:val="center"/>
          </w:tcPr>
          <w:p w14:paraId="09699214" w14:textId="1C903284" w:rsidR="001B51A3" w:rsidRPr="00381B1B" w:rsidRDefault="00381B1B" w:rsidP="008011FA">
            <w:pPr>
              <w:spacing w:line="276" w:lineRule="auto"/>
              <w:jc w:val="center"/>
              <w:outlineLvl w:val="1"/>
              <w:rPr>
                <w:rFonts w:cs="Times New Roman"/>
                <w:color w:val="000000" w:themeColor="text1"/>
                <w:szCs w:val="26"/>
                <w:lang w:val="vi-VN"/>
              </w:rPr>
            </w:pPr>
            <w:bookmarkStart w:id="329" w:name="_Toc172382537"/>
            <w:r>
              <w:rPr>
                <w:rFonts w:cs="Times New Roman"/>
                <w:color w:val="000000" w:themeColor="text1"/>
                <w:szCs w:val="26"/>
                <w:lang w:val="vi-VN"/>
              </w:rPr>
              <w:t>10</w:t>
            </w:r>
            <w:bookmarkEnd w:id="329"/>
          </w:p>
        </w:tc>
      </w:tr>
      <w:tr w:rsidR="00381B1B" w:rsidRPr="00381B1B" w14:paraId="0E2CA0FB" w14:textId="77777777" w:rsidTr="001878BD">
        <w:trPr>
          <w:trHeight w:val="939"/>
        </w:trPr>
        <w:tc>
          <w:tcPr>
            <w:tcW w:w="393" w:type="pct"/>
            <w:vAlign w:val="center"/>
          </w:tcPr>
          <w:p w14:paraId="2E437F9D" w14:textId="2A7690F2"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w:t>
            </w:r>
            <w:r w:rsidR="00BC22C9" w:rsidRPr="00381B1B">
              <w:rPr>
                <w:rFonts w:cs="Times New Roman"/>
                <w:color w:val="000000" w:themeColor="text1"/>
                <w:szCs w:val="26"/>
              </w:rPr>
              <w:t>2</w:t>
            </w:r>
          </w:p>
        </w:tc>
        <w:tc>
          <w:tcPr>
            <w:tcW w:w="2828" w:type="pct"/>
            <w:vAlign w:val="center"/>
          </w:tcPr>
          <w:p w14:paraId="6E836C7E" w14:textId="22F7D1FB" w:rsidR="001B51A3" w:rsidRPr="00381B1B" w:rsidRDefault="001B51A3" w:rsidP="008011FA">
            <w:pPr>
              <w:spacing w:before="20" w:after="20" w:line="276" w:lineRule="auto"/>
              <w:rPr>
                <w:rFonts w:cs="Times New Roman"/>
                <w:color w:val="000000" w:themeColor="text1"/>
                <w:szCs w:val="26"/>
              </w:rPr>
            </w:pPr>
            <w:r w:rsidRPr="00381B1B">
              <w:rPr>
                <w:rFonts w:cs="Times New Roman"/>
                <w:color w:val="000000" w:themeColor="text1"/>
                <w:szCs w:val="26"/>
              </w:rPr>
              <w:t>Thiết bị thải có linh kiện điện tử (trừ bản mạch điển tử không chứa các chi tiết có các thành phần nguy hại vượt ngưỡng chất thải nguy hại</w:t>
            </w:r>
            <w:r w:rsidR="000E503D" w:rsidRPr="00381B1B">
              <w:rPr>
                <w:rFonts w:cs="Times New Roman"/>
                <w:color w:val="000000" w:themeColor="text1"/>
                <w:szCs w:val="26"/>
              </w:rPr>
              <w:t>)</w:t>
            </w:r>
          </w:p>
        </w:tc>
        <w:tc>
          <w:tcPr>
            <w:tcW w:w="629" w:type="pct"/>
            <w:vAlign w:val="center"/>
          </w:tcPr>
          <w:p w14:paraId="42E62266" w14:textId="649994F7" w:rsidR="001B51A3" w:rsidRPr="00381B1B" w:rsidRDefault="001B51A3" w:rsidP="008011FA">
            <w:pPr>
              <w:spacing w:before="20" w:after="20" w:line="276" w:lineRule="auto"/>
              <w:jc w:val="center"/>
              <w:rPr>
                <w:rFonts w:cs="Times New Roman"/>
                <w:color w:val="000000" w:themeColor="text1"/>
                <w:szCs w:val="26"/>
              </w:rPr>
            </w:pPr>
            <w:r w:rsidRPr="00381B1B">
              <w:rPr>
                <w:rFonts w:cs="Times New Roman"/>
                <w:color w:val="000000" w:themeColor="text1"/>
                <w:szCs w:val="26"/>
              </w:rPr>
              <w:t>19 02 05</w:t>
            </w:r>
          </w:p>
        </w:tc>
        <w:tc>
          <w:tcPr>
            <w:tcW w:w="1150" w:type="pct"/>
            <w:vAlign w:val="center"/>
          </w:tcPr>
          <w:p w14:paraId="6A69CF73" w14:textId="7A3028E7" w:rsidR="001B51A3" w:rsidRPr="00381B1B" w:rsidRDefault="00381B1B" w:rsidP="008011FA">
            <w:pPr>
              <w:spacing w:line="276" w:lineRule="auto"/>
              <w:jc w:val="center"/>
              <w:outlineLvl w:val="1"/>
              <w:rPr>
                <w:rFonts w:cs="Times New Roman"/>
                <w:color w:val="000000" w:themeColor="text1"/>
                <w:szCs w:val="26"/>
                <w:lang w:val="vi-VN"/>
              </w:rPr>
            </w:pPr>
            <w:bookmarkStart w:id="330" w:name="_Toc172382538"/>
            <w:r>
              <w:rPr>
                <w:rFonts w:cs="Times New Roman"/>
                <w:color w:val="000000" w:themeColor="text1"/>
                <w:szCs w:val="26"/>
                <w:lang w:val="vi-VN"/>
              </w:rPr>
              <w:t>12</w:t>
            </w:r>
            <w:bookmarkEnd w:id="330"/>
          </w:p>
        </w:tc>
      </w:tr>
      <w:tr w:rsidR="003A5AD2" w:rsidRPr="00381B1B" w14:paraId="5A872246" w14:textId="77777777" w:rsidTr="003A5AD2">
        <w:trPr>
          <w:trHeight w:val="204"/>
        </w:trPr>
        <w:tc>
          <w:tcPr>
            <w:tcW w:w="3221" w:type="pct"/>
            <w:gridSpan w:val="2"/>
            <w:vAlign w:val="center"/>
          </w:tcPr>
          <w:p w14:paraId="6180355B" w14:textId="77777777" w:rsidR="003A5AD2" w:rsidRPr="00381B1B" w:rsidRDefault="003A5AD2" w:rsidP="008011FA">
            <w:pPr>
              <w:pStyle w:val="Default"/>
              <w:spacing w:line="276" w:lineRule="auto"/>
              <w:jc w:val="center"/>
              <w:rPr>
                <w:b/>
                <w:color w:val="000000" w:themeColor="text1"/>
                <w:sz w:val="26"/>
                <w:szCs w:val="26"/>
              </w:rPr>
            </w:pPr>
            <w:r w:rsidRPr="00381B1B">
              <w:rPr>
                <w:b/>
                <w:color w:val="000000" w:themeColor="text1"/>
                <w:sz w:val="26"/>
                <w:szCs w:val="26"/>
              </w:rPr>
              <w:t>Tổng cộng</w:t>
            </w:r>
          </w:p>
        </w:tc>
        <w:tc>
          <w:tcPr>
            <w:tcW w:w="629" w:type="pct"/>
            <w:vAlign w:val="center"/>
          </w:tcPr>
          <w:p w14:paraId="0E8BBC07" w14:textId="68B4895E" w:rsidR="003A5AD2" w:rsidRPr="00381B1B" w:rsidRDefault="003A5AD2" w:rsidP="008011FA">
            <w:pPr>
              <w:pStyle w:val="Default"/>
              <w:spacing w:line="276" w:lineRule="auto"/>
              <w:jc w:val="center"/>
              <w:rPr>
                <w:b/>
                <w:color w:val="000000" w:themeColor="text1"/>
                <w:sz w:val="26"/>
                <w:szCs w:val="26"/>
                <w:lang w:val="vi-VN"/>
              </w:rPr>
            </w:pPr>
            <w:r>
              <w:rPr>
                <w:b/>
                <w:color w:val="000000" w:themeColor="text1"/>
                <w:sz w:val="26"/>
                <w:szCs w:val="26"/>
                <w:lang w:val="vi-VN"/>
              </w:rPr>
              <w:t>-</w:t>
            </w:r>
          </w:p>
        </w:tc>
        <w:tc>
          <w:tcPr>
            <w:tcW w:w="1150" w:type="pct"/>
            <w:vAlign w:val="center"/>
          </w:tcPr>
          <w:p w14:paraId="21B91576" w14:textId="6CEB6F0C" w:rsidR="003A5AD2" w:rsidRPr="00381B1B" w:rsidRDefault="003A5AD2" w:rsidP="008011FA">
            <w:pPr>
              <w:jc w:val="center"/>
              <w:rPr>
                <w:rFonts w:cs="Times New Roman"/>
                <w:b/>
                <w:color w:val="000000" w:themeColor="text1"/>
                <w:szCs w:val="26"/>
                <w:lang w:val="vi-VN"/>
              </w:rPr>
            </w:pPr>
            <w:r>
              <w:rPr>
                <w:rFonts w:cs="Times New Roman"/>
                <w:b/>
                <w:color w:val="000000" w:themeColor="text1"/>
                <w:szCs w:val="26"/>
                <w:lang w:val="vi-VN"/>
              </w:rPr>
              <w:t>264</w:t>
            </w:r>
          </w:p>
        </w:tc>
      </w:tr>
    </w:tbl>
    <w:p w14:paraId="6DE0D6E4" w14:textId="77777777" w:rsidR="00A62499" w:rsidRPr="00D130E8" w:rsidRDefault="00A62499" w:rsidP="00D130E8">
      <w:pPr>
        <w:pStyle w:val="Heading4"/>
        <w:rPr>
          <w:lang w:val="vi-VN"/>
        </w:rPr>
      </w:pPr>
      <w:bookmarkStart w:id="331" w:name="_Toc160730353"/>
      <w:r w:rsidRPr="00D130E8">
        <w:rPr>
          <w:lang w:val="vi-VN"/>
        </w:rPr>
        <w:t>2.1.2. Nguồn gây tác động không liên quan đến chất thải</w:t>
      </w:r>
      <w:bookmarkEnd w:id="331"/>
    </w:p>
    <w:p w14:paraId="65A0E6DB" w14:textId="77777777" w:rsidR="00A62499" w:rsidRPr="00D130E8" w:rsidRDefault="00A62499" w:rsidP="00A62499">
      <w:pPr>
        <w:spacing w:before="0" w:after="0"/>
        <w:rPr>
          <w:rFonts w:eastAsia="DengXian Light"/>
          <w:b/>
          <w:i/>
          <w:iCs/>
          <w:szCs w:val="26"/>
        </w:rPr>
      </w:pPr>
      <w:bookmarkStart w:id="332" w:name="_Toc68351394"/>
      <w:bookmarkStart w:id="333" w:name="_Toc71719674"/>
      <w:bookmarkStart w:id="334" w:name="_Toc75802409"/>
      <w:bookmarkStart w:id="335" w:name="_Toc79139889"/>
      <w:bookmarkStart w:id="336" w:name="_Toc90128382"/>
      <w:r w:rsidRPr="00D130E8">
        <w:rPr>
          <w:rFonts w:eastAsia="DengXian Light"/>
          <w:b/>
          <w:i/>
          <w:iCs/>
          <w:szCs w:val="26"/>
          <w:lang w:val="pt-BR"/>
        </w:rPr>
        <w:t>a</w:t>
      </w:r>
      <w:r w:rsidR="00D130E8" w:rsidRPr="00D130E8">
        <w:rPr>
          <w:rFonts w:eastAsia="DengXian Light"/>
          <w:b/>
          <w:i/>
          <w:iCs/>
          <w:szCs w:val="26"/>
          <w:lang w:val="vi-VN"/>
        </w:rPr>
        <w:t>)</w:t>
      </w:r>
      <w:r w:rsidRPr="00D130E8">
        <w:rPr>
          <w:rFonts w:eastAsia="DengXian Light"/>
          <w:b/>
          <w:i/>
          <w:iCs/>
          <w:szCs w:val="26"/>
          <w:lang w:val="pt-BR"/>
        </w:rPr>
        <w:t>.</w:t>
      </w:r>
      <w:r w:rsidR="00D130E8" w:rsidRPr="00D130E8">
        <w:rPr>
          <w:rFonts w:eastAsia="DengXian Light"/>
          <w:b/>
          <w:i/>
          <w:iCs/>
          <w:szCs w:val="26"/>
          <w:lang w:val="vi-VN"/>
        </w:rPr>
        <w:t xml:space="preserve"> </w:t>
      </w:r>
      <w:r w:rsidRPr="00D130E8">
        <w:rPr>
          <w:rFonts w:eastAsia="DengXian Light"/>
          <w:b/>
          <w:i/>
          <w:iCs/>
          <w:szCs w:val="26"/>
          <w:lang w:val="vi-VN"/>
        </w:rPr>
        <w:t>Tiếng ồn</w:t>
      </w:r>
      <w:bookmarkEnd w:id="332"/>
      <w:bookmarkEnd w:id="333"/>
      <w:bookmarkEnd w:id="334"/>
      <w:r w:rsidRPr="00D130E8">
        <w:rPr>
          <w:rFonts w:eastAsia="DengXian Light"/>
          <w:b/>
          <w:i/>
          <w:iCs/>
          <w:szCs w:val="26"/>
        </w:rPr>
        <w:t>, độ rung:</w:t>
      </w:r>
      <w:bookmarkEnd w:id="335"/>
      <w:bookmarkEnd w:id="336"/>
    </w:p>
    <w:p w14:paraId="68C54D7A" w14:textId="77777777" w:rsidR="00A62499" w:rsidRPr="00CB7738" w:rsidRDefault="00A62499" w:rsidP="00D130E8">
      <w:pPr>
        <w:widowControl w:val="0"/>
        <w:ind w:firstLine="720"/>
        <w:rPr>
          <w:rFonts w:eastAsia="SimSun"/>
          <w:kern w:val="28"/>
          <w:szCs w:val="26"/>
          <w:lang w:val="vi-VN"/>
        </w:rPr>
      </w:pPr>
      <w:bookmarkStart w:id="337" w:name="_Toc212630729"/>
      <w:bookmarkStart w:id="338" w:name="_Toc211313613"/>
      <w:bookmarkStart w:id="339" w:name="_Toc212860640"/>
      <w:bookmarkStart w:id="340" w:name="_Toc212857435"/>
      <w:bookmarkStart w:id="341" w:name="_Toc210027016"/>
      <w:r w:rsidRPr="00955222">
        <w:rPr>
          <w:rFonts w:eastAsia="SimSun"/>
          <w:szCs w:val="26"/>
          <w:lang w:val="vi-VN"/>
        </w:rPr>
        <w:t>Tiếng ồn và độ rung cũng là nguồn gây ô nhiễm không khí khá quan trọng và có thể gây ra các ảnh hưởng xấu đến môi trường và sức khỏe của người lao động trực tiếp. Tiếng ồn làm giảm năng suất lao động, làm giảm thính lực, dẫn tới bệnh điếc nghề nghiệp. Độ rung ảnh hưởng quan trọng tới năng lực và độ chính xác trong tác nghiệp lao động, giảm thị lực và thích lực, dễ gây ra sự cố tai nạn lao động</w:t>
      </w:r>
      <w:r w:rsidRPr="00CB7738">
        <w:rPr>
          <w:rFonts w:eastAsia="SimSun"/>
          <w:szCs w:val="26"/>
          <w:lang w:val="vi-VN"/>
        </w:rPr>
        <w:t>.</w:t>
      </w:r>
    </w:p>
    <w:p w14:paraId="743A2D10" w14:textId="2A597B17" w:rsidR="00A62499" w:rsidRPr="00CB7738" w:rsidRDefault="00A62499" w:rsidP="00D130E8">
      <w:pPr>
        <w:widowControl w:val="0"/>
        <w:ind w:firstLine="720"/>
        <w:rPr>
          <w:rFonts w:eastAsia="SimSun"/>
          <w:kern w:val="28"/>
          <w:szCs w:val="26"/>
          <w:lang w:val="vi-VN"/>
        </w:rPr>
      </w:pPr>
      <w:r w:rsidRPr="00CB7738">
        <w:rPr>
          <w:rFonts w:eastAsia="SimSun"/>
          <w:kern w:val="28"/>
          <w:szCs w:val="26"/>
          <w:lang w:val="vi-VN"/>
        </w:rPr>
        <w:t xml:space="preserve">Tiếng ồn phát sinh chủ yếu từ hoạt động sản xuất của nhà máy. Tiếng ồn trong khu vực sản xuất thường dao động trong khoảng </w:t>
      </w:r>
      <w:r w:rsidR="00D577A9" w:rsidRPr="00D577A9">
        <w:rPr>
          <w:rFonts w:eastAsia="SimSun"/>
          <w:kern w:val="28"/>
          <w:szCs w:val="26"/>
          <w:lang w:val="vi-VN"/>
        </w:rPr>
        <w:t>4</w:t>
      </w:r>
      <w:r w:rsidRPr="00CB7738">
        <w:rPr>
          <w:rFonts w:eastAsia="SimSun"/>
          <w:kern w:val="28"/>
          <w:szCs w:val="26"/>
          <w:lang w:val="vi-VN"/>
        </w:rPr>
        <w:t>0-</w:t>
      </w:r>
      <w:r w:rsidR="000F2156">
        <w:rPr>
          <w:rFonts w:eastAsia="SimSun"/>
          <w:kern w:val="28"/>
          <w:szCs w:val="26"/>
          <w:lang w:val="vi-VN"/>
        </w:rPr>
        <w:t>7</w:t>
      </w:r>
      <w:r w:rsidR="00D577A9" w:rsidRPr="00D577A9">
        <w:rPr>
          <w:rFonts w:eastAsia="SimSun"/>
          <w:kern w:val="28"/>
          <w:szCs w:val="26"/>
          <w:lang w:val="vi-VN"/>
        </w:rPr>
        <w:t>5</w:t>
      </w:r>
      <w:r w:rsidRPr="00CB7738">
        <w:rPr>
          <w:rFonts w:eastAsia="SimSun"/>
          <w:kern w:val="28"/>
          <w:szCs w:val="26"/>
          <w:lang w:val="vi-VN"/>
        </w:rPr>
        <w:t xml:space="preserve"> dBA.</w:t>
      </w:r>
    </w:p>
    <w:p w14:paraId="01D50103" w14:textId="5CD1816A" w:rsidR="00D130E8" w:rsidRPr="007C5D86" w:rsidRDefault="00A62499" w:rsidP="007C5D86">
      <w:pPr>
        <w:ind w:firstLine="720"/>
        <w:rPr>
          <w:rFonts w:eastAsia="MS Mincho"/>
          <w:b/>
          <w:szCs w:val="26"/>
          <w:lang w:val="es-ES" w:eastAsia="ja-JP"/>
        </w:rPr>
      </w:pPr>
      <w:r w:rsidRPr="00CB7738">
        <w:rPr>
          <w:rFonts w:eastAsia="SimSun"/>
          <w:bCs/>
          <w:szCs w:val="28"/>
          <w:lang w:val="vi-VN"/>
        </w:rPr>
        <w:t xml:space="preserve">Tiếng ồn lan truyền ra bên ngoài đều nằm trong tiêu chuẩn giới hạn cho phép. Do đó, tiếng ồn sinh ra của nhà máy trong khi sản xuất hầu như không ảnh hưởng đến </w:t>
      </w:r>
      <w:r w:rsidRPr="00CB7738">
        <w:rPr>
          <w:rFonts w:eastAsia="SimSun"/>
          <w:bCs/>
          <w:szCs w:val="28"/>
          <w:lang w:val="vi-VN"/>
        </w:rPr>
        <w:lastRenderedPageBreak/>
        <w:t xml:space="preserve">vùng xung quanh mà chủ yếu ảnh hưởng đến cán bộ công nhân viên làm việc trong nhà máy. </w:t>
      </w:r>
      <w:r w:rsidRPr="00CB7738">
        <w:rPr>
          <w:rFonts w:eastAsia="SimSun"/>
          <w:bCs/>
          <w:szCs w:val="26"/>
          <w:lang w:val="vi-VN"/>
        </w:rPr>
        <w:t>Mức độ ảnh hưởng của tiếng ồn đối với con người như sau</w:t>
      </w:r>
      <w:r w:rsidRPr="00CB7738">
        <w:rPr>
          <w:rFonts w:eastAsia="SimSun"/>
          <w:szCs w:val="26"/>
          <w:lang w:val="vi-VN"/>
        </w:rPr>
        <w:t>:</w:t>
      </w:r>
      <w:bookmarkStart w:id="342" w:name="_Toc135230479"/>
      <w:bookmarkStart w:id="343" w:name="_Toc148777087"/>
      <w:bookmarkEnd w:id="337"/>
      <w:bookmarkEnd w:id="338"/>
      <w:bookmarkEnd w:id="339"/>
      <w:bookmarkEnd w:id="340"/>
      <w:bookmarkEnd w:id="341"/>
    </w:p>
    <w:p w14:paraId="63948BCE" w14:textId="73471D0D" w:rsidR="00A62499" w:rsidRPr="00044B46" w:rsidRDefault="007C5D86" w:rsidP="008B495D">
      <w:pPr>
        <w:pStyle w:val="Caption"/>
        <w:rPr>
          <w:rFonts w:ascii="Times New Roman Bold" w:hAnsi="Times New Roman Bold"/>
          <w:iCs/>
          <w:kern w:val="2"/>
          <w:szCs w:val="26"/>
          <w:lang w:val="nb-NO"/>
        </w:rPr>
      </w:pPr>
      <w:bookmarkStart w:id="344" w:name="_Toc169935130"/>
      <w:bookmarkStart w:id="345" w:name="_Toc172382823"/>
      <w:r w:rsidRPr="00CB7738">
        <w:rPr>
          <w:lang w:val="es-ES"/>
        </w:rPr>
        <w:t>Bảng 4.</w:t>
      </w:r>
      <w:r>
        <w:fldChar w:fldCharType="begin"/>
      </w:r>
      <w:r w:rsidRPr="00CB7738">
        <w:rPr>
          <w:lang w:val="es-ES"/>
        </w:rPr>
        <w:instrText xml:space="preserve"> SEQ Bảng_4. \* ARABIC </w:instrText>
      </w:r>
      <w:r>
        <w:fldChar w:fldCharType="separate"/>
      </w:r>
      <w:r w:rsidR="00522A15">
        <w:rPr>
          <w:noProof/>
          <w:lang w:val="es-ES"/>
        </w:rPr>
        <w:t>16</w:t>
      </w:r>
      <w:r>
        <w:rPr>
          <w:noProof/>
        </w:rPr>
        <w:fldChar w:fldCharType="end"/>
      </w:r>
      <w:r w:rsidRPr="00044B46">
        <w:rPr>
          <w:lang w:val="vi-VN"/>
        </w:rPr>
        <w:t xml:space="preserve">: </w:t>
      </w:r>
      <w:r w:rsidR="00A62499" w:rsidRPr="00CB7738">
        <w:rPr>
          <w:lang w:val="es-ES"/>
        </w:rPr>
        <w:t>Mức độ ảnh hưởng của tiếng ồn đối với cơ thể</w:t>
      </w:r>
      <w:bookmarkEnd w:id="342"/>
      <w:bookmarkEnd w:id="343"/>
      <w:bookmarkEnd w:id="344"/>
      <w:bookmarkEnd w:id="345"/>
    </w:p>
    <w:tbl>
      <w:tblPr>
        <w:tblW w:w="9072" w:type="dxa"/>
        <w:tblInd w:w="5" w:type="dxa"/>
        <w:tblLayout w:type="fixed"/>
        <w:tblCellMar>
          <w:left w:w="0" w:type="dxa"/>
          <w:right w:w="0" w:type="dxa"/>
        </w:tblCellMar>
        <w:tblLook w:val="0000" w:firstRow="0" w:lastRow="0" w:firstColumn="0" w:lastColumn="0" w:noHBand="0" w:noVBand="0"/>
      </w:tblPr>
      <w:tblGrid>
        <w:gridCol w:w="3828"/>
        <w:gridCol w:w="5244"/>
      </w:tblGrid>
      <w:tr w:rsidR="00A62499" w:rsidRPr="00955222" w14:paraId="799D0408" w14:textId="77777777" w:rsidTr="008011FA">
        <w:trPr>
          <w:trHeight w:val="170"/>
          <w:tblHeader/>
        </w:trPr>
        <w:tc>
          <w:tcPr>
            <w:tcW w:w="3828" w:type="dxa"/>
            <w:tcBorders>
              <w:top w:val="single" w:sz="4" w:space="0" w:color="000000"/>
              <w:left w:val="single" w:sz="4" w:space="0" w:color="000000"/>
              <w:bottom w:val="single" w:sz="4" w:space="0" w:color="000000"/>
              <w:right w:val="single" w:sz="4" w:space="0" w:color="000000"/>
            </w:tcBorders>
          </w:tcPr>
          <w:p w14:paraId="54C45520" w14:textId="77777777" w:rsidR="00A62499" w:rsidRPr="00955222" w:rsidRDefault="00A62499" w:rsidP="00D130E8">
            <w:pPr>
              <w:widowControl w:val="0"/>
              <w:autoSpaceDE w:val="0"/>
              <w:autoSpaceDN w:val="0"/>
              <w:adjustRightInd w:val="0"/>
              <w:spacing w:line="240" w:lineRule="auto"/>
              <w:jc w:val="center"/>
              <w:rPr>
                <w:rFonts w:eastAsia="SimSun"/>
                <w:b/>
                <w:bCs/>
                <w:spacing w:val="-1"/>
                <w:w w:val="104"/>
                <w:szCs w:val="26"/>
              </w:rPr>
            </w:pPr>
            <w:r w:rsidRPr="00955222">
              <w:rPr>
                <w:rFonts w:eastAsia="SimSun"/>
                <w:b/>
                <w:bCs/>
                <w:spacing w:val="-1"/>
                <w:w w:val="104"/>
                <w:szCs w:val="26"/>
              </w:rPr>
              <w:t>Cường độ ồn</w:t>
            </w:r>
          </w:p>
        </w:tc>
        <w:tc>
          <w:tcPr>
            <w:tcW w:w="5244" w:type="dxa"/>
            <w:tcBorders>
              <w:top w:val="single" w:sz="4" w:space="0" w:color="000000"/>
              <w:left w:val="single" w:sz="4" w:space="0" w:color="000000"/>
              <w:bottom w:val="single" w:sz="4" w:space="0" w:color="000000"/>
              <w:right w:val="single" w:sz="4" w:space="0" w:color="000000"/>
            </w:tcBorders>
          </w:tcPr>
          <w:p w14:paraId="0B027DB3" w14:textId="77777777" w:rsidR="00A62499" w:rsidRPr="00955222" w:rsidRDefault="00A62499" w:rsidP="00D130E8">
            <w:pPr>
              <w:widowControl w:val="0"/>
              <w:autoSpaceDE w:val="0"/>
              <w:autoSpaceDN w:val="0"/>
              <w:adjustRightInd w:val="0"/>
              <w:spacing w:line="240" w:lineRule="auto"/>
              <w:ind w:right="-20"/>
              <w:jc w:val="center"/>
              <w:rPr>
                <w:rFonts w:eastAsia="SimSun"/>
                <w:szCs w:val="26"/>
              </w:rPr>
            </w:pPr>
            <w:r w:rsidRPr="00955222">
              <w:rPr>
                <w:rFonts w:eastAsia="SimSun"/>
                <w:b/>
                <w:bCs/>
                <w:spacing w:val="-1"/>
                <w:w w:val="103"/>
                <w:szCs w:val="26"/>
              </w:rPr>
              <w:t>Ảnh hưởng tới cơ thể</w:t>
            </w:r>
          </w:p>
        </w:tc>
      </w:tr>
      <w:tr w:rsidR="00A62499" w:rsidRPr="00955222" w14:paraId="4C5B88AD" w14:textId="77777777" w:rsidTr="008011FA">
        <w:trPr>
          <w:trHeight w:val="170"/>
        </w:trPr>
        <w:tc>
          <w:tcPr>
            <w:tcW w:w="3828" w:type="dxa"/>
            <w:tcBorders>
              <w:top w:val="single" w:sz="4" w:space="0" w:color="000000"/>
              <w:left w:val="single" w:sz="4" w:space="0" w:color="000000"/>
              <w:bottom w:val="single" w:sz="4" w:space="0" w:color="000000"/>
              <w:right w:val="single" w:sz="4" w:space="0" w:color="000000"/>
            </w:tcBorders>
          </w:tcPr>
          <w:p w14:paraId="17B0961A" w14:textId="77777777" w:rsidR="00A62499" w:rsidRPr="00955222" w:rsidRDefault="00A62499" w:rsidP="00D130E8">
            <w:pPr>
              <w:widowControl w:val="0"/>
              <w:autoSpaceDE w:val="0"/>
              <w:autoSpaceDN w:val="0"/>
              <w:adjustRightInd w:val="0"/>
              <w:spacing w:line="240" w:lineRule="auto"/>
              <w:ind w:left="95" w:right="-14"/>
              <w:jc w:val="center"/>
              <w:rPr>
                <w:rFonts w:eastAsia="SimSun"/>
                <w:szCs w:val="26"/>
              </w:rPr>
            </w:pPr>
            <w:r w:rsidRPr="00955222">
              <w:rPr>
                <w:rFonts w:eastAsia="SimSun"/>
                <w:spacing w:val="1"/>
                <w:szCs w:val="26"/>
              </w:rPr>
              <w:t>2</w:t>
            </w:r>
            <w:r w:rsidRPr="00955222">
              <w:rPr>
                <w:rFonts w:eastAsia="SimSun"/>
                <w:szCs w:val="26"/>
              </w:rPr>
              <w:t>0</w:t>
            </w:r>
            <w:r w:rsidRPr="00955222">
              <w:rPr>
                <w:rFonts w:eastAsia="SimSun"/>
                <w:spacing w:val="8"/>
                <w:szCs w:val="26"/>
              </w:rPr>
              <w:t xml:space="preserve"> </w:t>
            </w:r>
            <w:r w:rsidRPr="00955222">
              <w:rPr>
                <w:rFonts w:eastAsia="SimSun"/>
                <w:szCs w:val="26"/>
              </w:rPr>
              <w:t>–</w:t>
            </w:r>
            <w:r w:rsidRPr="00955222">
              <w:rPr>
                <w:rFonts w:eastAsia="SimSun"/>
                <w:spacing w:val="23"/>
                <w:szCs w:val="26"/>
              </w:rPr>
              <w:t xml:space="preserve"> </w:t>
            </w:r>
            <w:r w:rsidRPr="00955222">
              <w:rPr>
                <w:rFonts w:eastAsia="SimSun"/>
                <w:spacing w:val="-1"/>
                <w:szCs w:val="26"/>
              </w:rPr>
              <w:t>3</w:t>
            </w:r>
            <w:r w:rsidRPr="00955222">
              <w:rPr>
                <w:rFonts w:eastAsia="SimSun"/>
                <w:szCs w:val="26"/>
              </w:rPr>
              <w:t>5</w:t>
            </w:r>
            <w:r w:rsidRPr="00955222">
              <w:rPr>
                <w:rFonts w:eastAsia="SimSun"/>
                <w:spacing w:val="10"/>
                <w:szCs w:val="26"/>
              </w:rPr>
              <w:t xml:space="preserve"> </w:t>
            </w:r>
            <w:r w:rsidRPr="00955222">
              <w:rPr>
                <w:rFonts w:eastAsia="SimSun"/>
                <w:spacing w:val="1"/>
                <w:w w:val="103"/>
                <w:szCs w:val="26"/>
              </w:rPr>
              <w:t>d</w:t>
            </w:r>
            <w:r w:rsidRPr="00955222">
              <w:rPr>
                <w:rFonts w:eastAsia="SimSun"/>
                <w:w w:val="102"/>
                <w:szCs w:val="26"/>
              </w:rPr>
              <w:t>B</w:t>
            </w:r>
          </w:p>
        </w:tc>
        <w:tc>
          <w:tcPr>
            <w:tcW w:w="5244" w:type="dxa"/>
            <w:tcBorders>
              <w:top w:val="single" w:sz="4" w:space="0" w:color="000000"/>
              <w:left w:val="single" w:sz="4" w:space="0" w:color="000000"/>
              <w:bottom w:val="single" w:sz="4" w:space="0" w:color="000000"/>
              <w:right w:val="single" w:sz="4" w:space="0" w:color="000000"/>
            </w:tcBorders>
          </w:tcPr>
          <w:p w14:paraId="6C7B2C33" w14:textId="77777777" w:rsidR="00A62499" w:rsidRPr="00955222" w:rsidRDefault="00A62499" w:rsidP="00D130E8">
            <w:pPr>
              <w:widowControl w:val="0"/>
              <w:autoSpaceDE w:val="0"/>
              <w:autoSpaceDN w:val="0"/>
              <w:adjustRightInd w:val="0"/>
              <w:spacing w:line="240" w:lineRule="auto"/>
              <w:ind w:left="95" w:right="-14"/>
              <w:jc w:val="left"/>
              <w:rPr>
                <w:rFonts w:eastAsia="SimSun"/>
                <w:szCs w:val="26"/>
              </w:rPr>
            </w:pPr>
            <w:r w:rsidRPr="00955222">
              <w:rPr>
                <w:rFonts w:eastAsia="SimSun"/>
                <w:spacing w:val="1"/>
                <w:w w:val="101"/>
                <w:szCs w:val="26"/>
              </w:rPr>
              <w:t xml:space="preserve">Dễ chịu </w:t>
            </w:r>
            <w:r w:rsidRPr="00955222">
              <w:rPr>
                <w:rFonts w:eastAsia="SimSun"/>
                <w:spacing w:val="3"/>
                <w:w w:val="104"/>
                <w:szCs w:val="26"/>
              </w:rPr>
              <w:t>(phục hồi sức nghe, sức khỏe</w:t>
            </w:r>
            <w:r w:rsidRPr="00955222">
              <w:rPr>
                <w:rFonts w:eastAsia="SimSun"/>
                <w:w w:val="104"/>
                <w:szCs w:val="26"/>
              </w:rPr>
              <w:t>)</w:t>
            </w:r>
          </w:p>
        </w:tc>
      </w:tr>
      <w:tr w:rsidR="00A62499" w:rsidRPr="00955222" w14:paraId="6186BA18" w14:textId="77777777" w:rsidTr="008011FA">
        <w:trPr>
          <w:trHeight w:val="170"/>
        </w:trPr>
        <w:tc>
          <w:tcPr>
            <w:tcW w:w="3828" w:type="dxa"/>
            <w:tcBorders>
              <w:top w:val="single" w:sz="4" w:space="0" w:color="000000"/>
              <w:left w:val="single" w:sz="4" w:space="0" w:color="000000"/>
              <w:bottom w:val="single" w:sz="4" w:space="0" w:color="000000"/>
              <w:right w:val="single" w:sz="4" w:space="0" w:color="000000"/>
            </w:tcBorders>
          </w:tcPr>
          <w:p w14:paraId="6E974144" w14:textId="77777777" w:rsidR="00A62499" w:rsidRPr="00955222" w:rsidRDefault="00A62499" w:rsidP="00D130E8">
            <w:pPr>
              <w:widowControl w:val="0"/>
              <w:autoSpaceDE w:val="0"/>
              <w:autoSpaceDN w:val="0"/>
              <w:adjustRightInd w:val="0"/>
              <w:spacing w:line="240" w:lineRule="auto"/>
              <w:ind w:left="95" w:right="-14"/>
              <w:jc w:val="center"/>
              <w:rPr>
                <w:rFonts w:eastAsia="SimSun"/>
                <w:szCs w:val="26"/>
              </w:rPr>
            </w:pPr>
            <w:r w:rsidRPr="00955222">
              <w:rPr>
                <w:rFonts w:eastAsia="SimSun"/>
                <w:spacing w:val="1"/>
                <w:szCs w:val="26"/>
              </w:rPr>
              <w:t>4</w:t>
            </w:r>
            <w:r w:rsidRPr="00955222">
              <w:rPr>
                <w:rFonts w:eastAsia="SimSun"/>
                <w:szCs w:val="26"/>
              </w:rPr>
              <w:t>0</w:t>
            </w:r>
            <w:r w:rsidRPr="00955222">
              <w:rPr>
                <w:rFonts w:eastAsia="SimSun"/>
                <w:spacing w:val="8"/>
                <w:szCs w:val="26"/>
              </w:rPr>
              <w:t xml:space="preserve"> </w:t>
            </w:r>
            <w:r w:rsidRPr="00955222">
              <w:rPr>
                <w:rFonts w:eastAsia="SimSun"/>
                <w:szCs w:val="26"/>
              </w:rPr>
              <w:t>–</w:t>
            </w:r>
            <w:r w:rsidRPr="00955222">
              <w:rPr>
                <w:rFonts w:eastAsia="SimSun"/>
                <w:spacing w:val="23"/>
                <w:szCs w:val="26"/>
              </w:rPr>
              <w:t xml:space="preserve"> </w:t>
            </w:r>
            <w:r w:rsidRPr="00955222">
              <w:rPr>
                <w:rFonts w:eastAsia="SimSun"/>
                <w:spacing w:val="-1"/>
                <w:szCs w:val="26"/>
              </w:rPr>
              <w:t>5</w:t>
            </w:r>
            <w:r w:rsidRPr="00955222">
              <w:rPr>
                <w:rFonts w:eastAsia="SimSun"/>
                <w:szCs w:val="26"/>
              </w:rPr>
              <w:t>0</w:t>
            </w:r>
            <w:r w:rsidRPr="00955222">
              <w:rPr>
                <w:rFonts w:eastAsia="SimSun"/>
                <w:spacing w:val="10"/>
                <w:szCs w:val="26"/>
              </w:rPr>
              <w:t xml:space="preserve"> </w:t>
            </w:r>
            <w:r w:rsidRPr="00955222">
              <w:rPr>
                <w:rFonts w:eastAsia="SimSun"/>
                <w:spacing w:val="1"/>
                <w:w w:val="103"/>
                <w:szCs w:val="26"/>
              </w:rPr>
              <w:t>d</w:t>
            </w:r>
            <w:r w:rsidRPr="00955222">
              <w:rPr>
                <w:rFonts w:eastAsia="SimSun"/>
                <w:w w:val="102"/>
                <w:szCs w:val="26"/>
              </w:rPr>
              <w:t>B</w:t>
            </w:r>
          </w:p>
        </w:tc>
        <w:tc>
          <w:tcPr>
            <w:tcW w:w="5244" w:type="dxa"/>
            <w:tcBorders>
              <w:top w:val="single" w:sz="4" w:space="0" w:color="000000"/>
              <w:left w:val="single" w:sz="4" w:space="0" w:color="000000"/>
              <w:bottom w:val="single" w:sz="4" w:space="0" w:color="000000"/>
              <w:right w:val="single" w:sz="4" w:space="0" w:color="000000"/>
            </w:tcBorders>
          </w:tcPr>
          <w:p w14:paraId="3BAFC78A" w14:textId="77777777" w:rsidR="00A62499" w:rsidRPr="00955222" w:rsidRDefault="00A62499" w:rsidP="00D130E8">
            <w:pPr>
              <w:widowControl w:val="0"/>
              <w:autoSpaceDE w:val="0"/>
              <w:autoSpaceDN w:val="0"/>
              <w:adjustRightInd w:val="0"/>
              <w:spacing w:line="240" w:lineRule="auto"/>
              <w:ind w:left="95" w:right="-14"/>
              <w:jc w:val="left"/>
              <w:rPr>
                <w:rFonts w:eastAsia="SimSun"/>
                <w:szCs w:val="26"/>
              </w:rPr>
            </w:pPr>
            <w:r w:rsidRPr="00955222">
              <w:rPr>
                <w:rFonts w:eastAsia="SimSun"/>
                <w:szCs w:val="26"/>
              </w:rPr>
              <w:t>T</w:t>
            </w:r>
            <w:r w:rsidRPr="00955222">
              <w:rPr>
                <w:rFonts w:eastAsia="SimSun"/>
                <w:spacing w:val="1"/>
                <w:szCs w:val="26"/>
              </w:rPr>
              <w:t>hí</w:t>
            </w:r>
            <w:r w:rsidRPr="00955222">
              <w:rPr>
                <w:rFonts w:eastAsia="SimSun"/>
                <w:spacing w:val="-1"/>
                <w:szCs w:val="26"/>
              </w:rPr>
              <w:t>c</w:t>
            </w:r>
            <w:r w:rsidRPr="00955222">
              <w:rPr>
                <w:rFonts w:eastAsia="SimSun"/>
                <w:szCs w:val="26"/>
              </w:rPr>
              <w:t>h hợp</w:t>
            </w:r>
            <w:r w:rsidRPr="00955222">
              <w:rPr>
                <w:rFonts w:eastAsia="SimSun"/>
                <w:spacing w:val="3"/>
                <w:szCs w:val="26"/>
              </w:rPr>
              <w:t xml:space="preserve"> </w:t>
            </w:r>
            <w:r w:rsidRPr="00955222">
              <w:rPr>
                <w:rFonts w:eastAsia="SimSun"/>
                <w:w w:val="104"/>
                <w:szCs w:val="26"/>
              </w:rPr>
              <w:t>(thoải mái để làm việc)</w:t>
            </w:r>
          </w:p>
        </w:tc>
      </w:tr>
      <w:tr w:rsidR="00A62499" w:rsidRPr="00955222" w14:paraId="5AE4DF25" w14:textId="77777777" w:rsidTr="008011FA">
        <w:trPr>
          <w:trHeight w:val="170"/>
        </w:trPr>
        <w:tc>
          <w:tcPr>
            <w:tcW w:w="3828" w:type="dxa"/>
            <w:tcBorders>
              <w:top w:val="single" w:sz="4" w:space="0" w:color="000000"/>
              <w:left w:val="single" w:sz="4" w:space="0" w:color="000000"/>
              <w:bottom w:val="single" w:sz="4" w:space="0" w:color="000000"/>
              <w:right w:val="single" w:sz="4" w:space="0" w:color="000000"/>
            </w:tcBorders>
          </w:tcPr>
          <w:p w14:paraId="089E1712" w14:textId="77777777" w:rsidR="00A62499" w:rsidRPr="00955222" w:rsidRDefault="00A62499" w:rsidP="00D130E8">
            <w:pPr>
              <w:widowControl w:val="0"/>
              <w:autoSpaceDE w:val="0"/>
              <w:autoSpaceDN w:val="0"/>
              <w:adjustRightInd w:val="0"/>
              <w:spacing w:line="240" w:lineRule="auto"/>
              <w:ind w:left="95" w:right="-14"/>
              <w:jc w:val="center"/>
              <w:rPr>
                <w:rFonts w:eastAsia="SimSun"/>
                <w:szCs w:val="26"/>
              </w:rPr>
            </w:pPr>
            <w:r w:rsidRPr="00955222">
              <w:rPr>
                <w:rFonts w:eastAsia="SimSun"/>
                <w:spacing w:val="1"/>
                <w:szCs w:val="26"/>
              </w:rPr>
              <w:t xml:space="preserve">60 </w:t>
            </w:r>
            <w:r w:rsidRPr="00955222">
              <w:rPr>
                <w:rFonts w:eastAsia="SimSun"/>
                <w:spacing w:val="-2"/>
                <w:szCs w:val="26"/>
              </w:rPr>
              <w:t xml:space="preserve">– </w:t>
            </w:r>
            <w:r w:rsidRPr="00955222">
              <w:rPr>
                <w:rFonts w:eastAsia="SimSun"/>
                <w:spacing w:val="1"/>
                <w:szCs w:val="26"/>
              </w:rPr>
              <w:t>8</w:t>
            </w:r>
            <w:r w:rsidRPr="00955222">
              <w:rPr>
                <w:rFonts w:eastAsia="SimSun"/>
                <w:szCs w:val="26"/>
              </w:rPr>
              <w:t>0</w:t>
            </w:r>
            <w:r w:rsidRPr="00955222">
              <w:rPr>
                <w:rFonts w:eastAsia="SimSun"/>
                <w:spacing w:val="21"/>
                <w:szCs w:val="26"/>
              </w:rPr>
              <w:t xml:space="preserve"> </w:t>
            </w:r>
            <w:r w:rsidRPr="00955222">
              <w:rPr>
                <w:rFonts w:eastAsia="SimSun"/>
                <w:spacing w:val="1"/>
                <w:w w:val="103"/>
                <w:szCs w:val="26"/>
              </w:rPr>
              <w:t>d</w:t>
            </w:r>
            <w:r w:rsidRPr="00955222">
              <w:rPr>
                <w:rFonts w:eastAsia="SimSun"/>
                <w:w w:val="102"/>
                <w:szCs w:val="26"/>
              </w:rPr>
              <w:t>B</w:t>
            </w:r>
          </w:p>
        </w:tc>
        <w:tc>
          <w:tcPr>
            <w:tcW w:w="5244" w:type="dxa"/>
            <w:tcBorders>
              <w:top w:val="single" w:sz="4" w:space="0" w:color="000000"/>
              <w:left w:val="single" w:sz="4" w:space="0" w:color="000000"/>
              <w:bottom w:val="single" w:sz="4" w:space="0" w:color="000000"/>
              <w:right w:val="single" w:sz="4" w:space="0" w:color="000000"/>
            </w:tcBorders>
          </w:tcPr>
          <w:p w14:paraId="33E7B3AE" w14:textId="77777777" w:rsidR="00A62499" w:rsidRPr="00955222" w:rsidRDefault="00A62499" w:rsidP="00D130E8">
            <w:pPr>
              <w:widowControl w:val="0"/>
              <w:autoSpaceDE w:val="0"/>
              <w:autoSpaceDN w:val="0"/>
              <w:adjustRightInd w:val="0"/>
              <w:spacing w:line="240" w:lineRule="auto"/>
              <w:ind w:right="-14"/>
              <w:jc w:val="left"/>
              <w:rPr>
                <w:rFonts w:eastAsia="SimSun"/>
                <w:szCs w:val="26"/>
              </w:rPr>
            </w:pPr>
            <w:r w:rsidRPr="00955222">
              <w:rPr>
                <w:rFonts w:eastAsia="SimSun"/>
                <w:spacing w:val="2"/>
                <w:w w:val="102"/>
                <w:szCs w:val="26"/>
              </w:rPr>
              <w:t xml:space="preserve"> Chịu được </w:t>
            </w:r>
            <w:r w:rsidRPr="00955222">
              <w:rPr>
                <w:rFonts w:eastAsia="SimSun"/>
                <w:szCs w:val="26"/>
              </w:rPr>
              <w:t>(trong thời gian có hạn</w:t>
            </w:r>
            <w:r w:rsidRPr="00955222">
              <w:rPr>
                <w:rFonts w:eastAsia="SimSun"/>
                <w:w w:val="104"/>
                <w:szCs w:val="26"/>
              </w:rPr>
              <w:t>)</w:t>
            </w:r>
          </w:p>
        </w:tc>
      </w:tr>
      <w:tr w:rsidR="00A62499" w:rsidRPr="00955222" w14:paraId="25DBBF49" w14:textId="77777777" w:rsidTr="008011FA">
        <w:trPr>
          <w:trHeight w:val="170"/>
        </w:trPr>
        <w:tc>
          <w:tcPr>
            <w:tcW w:w="3828" w:type="dxa"/>
            <w:tcBorders>
              <w:top w:val="single" w:sz="4" w:space="0" w:color="000000"/>
              <w:left w:val="single" w:sz="4" w:space="0" w:color="000000"/>
              <w:bottom w:val="single" w:sz="4" w:space="0" w:color="000000"/>
              <w:right w:val="single" w:sz="4" w:space="0" w:color="000000"/>
            </w:tcBorders>
          </w:tcPr>
          <w:p w14:paraId="19516C7B" w14:textId="77777777" w:rsidR="00A62499" w:rsidRPr="00955222" w:rsidRDefault="00A62499" w:rsidP="00D130E8">
            <w:pPr>
              <w:widowControl w:val="0"/>
              <w:autoSpaceDE w:val="0"/>
              <w:autoSpaceDN w:val="0"/>
              <w:adjustRightInd w:val="0"/>
              <w:spacing w:line="240" w:lineRule="auto"/>
              <w:ind w:left="95" w:right="-14"/>
              <w:jc w:val="center"/>
              <w:rPr>
                <w:rFonts w:eastAsia="SimSun"/>
                <w:szCs w:val="26"/>
              </w:rPr>
            </w:pPr>
            <w:r w:rsidRPr="00955222">
              <w:rPr>
                <w:rFonts w:eastAsia="SimSun"/>
                <w:spacing w:val="3"/>
                <w:szCs w:val="26"/>
              </w:rPr>
              <w:t xml:space="preserve">&gt; </w:t>
            </w:r>
            <w:r w:rsidRPr="00955222">
              <w:rPr>
                <w:rFonts w:eastAsia="SimSun"/>
                <w:spacing w:val="-1"/>
                <w:szCs w:val="26"/>
              </w:rPr>
              <w:t>8</w:t>
            </w:r>
            <w:r w:rsidRPr="00955222">
              <w:rPr>
                <w:rFonts w:eastAsia="SimSun"/>
                <w:szCs w:val="26"/>
              </w:rPr>
              <w:t>0</w:t>
            </w:r>
            <w:r w:rsidRPr="00955222">
              <w:rPr>
                <w:rFonts w:eastAsia="SimSun"/>
                <w:spacing w:val="11"/>
                <w:szCs w:val="26"/>
              </w:rPr>
              <w:t xml:space="preserve"> </w:t>
            </w:r>
            <w:r w:rsidRPr="00955222">
              <w:rPr>
                <w:rFonts w:eastAsia="SimSun"/>
                <w:spacing w:val="1"/>
                <w:w w:val="103"/>
                <w:szCs w:val="26"/>
              </w:rPr>
              <w:t>d</w:t>
            </w:r>
            <w:r w:rsidRPr="00955222">
              <w:rPr>
                <w:rFonts w:eastAsia="SimSun"/>
                <w:w w:val="102"/>
                <w:szCs w:val="26"/>
              </w:rPr>
              <w:t>B</w:t>
            </w:r>
          </w:p>
        </w:tc>
        <w:tc>
          <w:tcPr>
            <w:tcW w:w="5244" w:type="dxa"/>
            <w:tcBorders>
              <w:top w:val="single" w:sz="4" w:space="0" w:color="000000"/>
              <w:left w:val="single" w:sz="4" w:space="0" w:color="000000"/>
              <w:bottom w:val="single" w:sz="4" w:space="0" w:color="000000"/>
              <w:right w:val="single" w:sz="4" w:space="0" w:color="000000"/>
            </w:tcBorders>
          </w:tcPr>
          <w:p w14:paraId="63BB5C96" w14:textId="77777777" w:rsidR="00A62499" w:rsidRPr="00955222" w:rsidRDefault="00A62499" w:rsidP="00D130E8">
            <w:pPr>
              <w:widowControl w:val="0"/>
              <w:autoSpaceDE w:val="0"/>
              <w:autoSpaceDN w:val="0"/>
              <w:adjustRightInd w:val="0"/>
              <w:spacing w:line="240" w:lineRule="auto"/>
              <w:ind w:left="95" w:right="-14"/>
              <w:jc w:val="left"/>
              <w:rPr>
                <w:rFonts w:eastAsia="SimSun"/>
                <w:szCs w:val="26"/>
              </w:rPr>
            </w:pPr>
            <w:r w:rsidRPr="00955222">
              <w:rPr>
                <w:rFonts w:eastAsia="SimSun"/>
                <w:spacing w:val="1"/>
                <w:w w:val="101"/>
                <w:szCs w:val="26"/>
              </w:rPr>
              <w:t>Gây hại đến sức nghe, sức khỏe</w:t>
            </w:r>
          </w:p>
        </w:tc>
      </w:tr>
      <w:tr w:rsidR="00A62499" w:rsidRPr="00955222" w14:paraId="159D0280" w14:textId="77777777" w:rsidTr="008011FA">
        <w:trPr>
          <w:trHeight w:val="170"/>
        </w:trPr>
        <w:tc>
          <w:tcPr>
            <w:tcW w:w="3828" w:type="dxa"/>
            <w:tcBorders>
              <w:top w:val="single" w:sz="4" w:space="0" w:color="000000"/>
              <w:left w:val="single" w:sz="4" w:space="0" w:color="000000"/>
              <w:bottom w:val="single" w:sz="4" w:space="0" w:color="000000"/>
              <w:right w:val="single" w:sz="4" w:space="0" w:color="000000"/>
            </w:tcBorders>
          </w:tcPr>
          <w:p w14:paraId="7A46105C" w14:textId="77777777" w:rsidR="00A62499" w:rsidRPr="00955222" w:rsidRDefault="00A62499" w:rsidP="00D130E8">
            <w:pPr>
              <w:widowControl w:val="0"/>
              <w:autoSpaceDE w:val="0"/>
              <w:autoSpaceDN w:val="0"/>
              <w:adjustRightInd w:val="0"/>
              <w:spacing w:line="240" w:lineRule="auto"/>
              <w:ind w:left="95" w:right="-14"/>
              <w:jc w:val="center"/>
              <w:rPr>
                <w:rFonts w:eastAsia="SimSun"/>
                <w:szCs w:val="26"/>
              </w:rPr>
            </w:pPr>
            <w:r w:rsidRPr="00955222">
              <w:rPr>
                <w:rFonts w:eastAsia="SimSun"/>
                <w:spacing w:val="1"/>
                <w:szCs w:val="26"/>
              </w:rPr>
              <w:t>13</w:t>
            </w:r>
            <w:r w:rsidRPr="00955222">
              <w:rPr>
                <w:rFonts w:eastAsia="SimSun"/>
                <w:szCs w:val="26"/>
              </w:rPr>
              <w:t>0</w:t>
            </w:r>
            <w:r w:rsidRPr="00955222">
              <w:rPr>
                <w:rFonts w:eastAsia="SimSun"/>
                <w:spacing w:val="12"/>
                <w:szCs w:val="26"/>
              </w:rPr>
              <w:t xml:space="preserve"> </w:t>
            </w:r>
            <w:r w:rsidRPr="00955222">
              <w:rPr>
                <w:rFonts w:eastAsia="SimSun"/>
                <w:spacing w:val="-1"/>
                <w:w w:val="103"/>
                <w:szCs w:val="26"/>
              </w:rPr>
              <w:t>d</w:t>
            </w:r>
            <w:r w:rsidRPr="00955222">
              <w:rPr>
                <w:rFonts w:eastAsia="SimSun"/>
                <w:w w:val="102"/>
                <w:szCs w:val="26"/>
              </w:rPr>
              <w:t>B</w:t>
            </w:r>
          </w:p>
        </w:tc>
        <w:tc>
          <w:tcPr>
            <w:tcW w:w="5244" w:type="dxa"/>
            <w:tcBorders>
              <w:top w:val="single" w:sz="4" w:space="0" w:color="000000"/>
              <w:left w:val="single" w:sz="4" w:space="0" w:color="000000"/>
              <w:bottom w:val="single" w:sz="4" w:space="0" w:color="000000"/>
              <w:right w:val="single" w:sz="4" w:space="0" w:color="000000"/>
            </w:tcBorders>
          </w:tcPr>
          <w:p w14:paraId="6CEE8624" w14:textId="77777777" w:rsidR="00A62499" w:rsidRPr="00955222" w:rsidRDefault="00A62499" w:rsidP="00D130E8">
            <w:pPr>
              <w:widowControl w:val="0"/>
              <w:autoSpaceDE w:val="0"/>
              <w:autoSpaceDN w:val="0"/>
              <w:adjustRightInd w:val="0"/>
              <w:spacing w:line="240" w:lineRule="auto"/>
              <w:ind w:left="95" w:right="-14"/>
              <w:jc w:val="left"/>
              <w:rPr>
                <w:rFonts w:eastAsia="SimSun"/>
                <w:szCs w:val="26"/>
              </w:rPr>
            </w:pPr>
            <w:r w:rsidRPr="00955222">
              <w:rPr>
                <w:rFonts w:eastAsia="SimSun"/>
                <w:spacing w:val="1"/>
                <w:w w:val="101"/>
                <w:szCs w:val="26"/>
              </w:rPr>
              <w:t>Gây đau</w:t>
            </w:r>
          </w:p>
        </w:tc>
      </w:tr>
      <w:tr w:rsidR="00A62499" w:rsidRPr="00955222" w14:paraId="4927187A" w14:textId="77777777" w:rsidTr="008011FA">
        <w:trPr>
          <w:trHeight w:val="170"/>
        </w:trPr>
        <w:tc>
          <w:tcPr>
            <w:tcW w:w="3828" w:type="dxa"/>
            <w:tcBorders>
              <w:top w:val="single" w:sz="4" w:space="0" w:color="000000"/>
              <w:left w:val="single" w:sz="4" w:space="0" w:color="000000"/>
              <w:bottom w:val="single" w:sz="4" w:space="0" w:color="000000"/>
              <w:right w:val="single" w:sz="4" w:space="0" w:color="000000"/>
            </w:tcBorders>
          </w:tcPr>
          <w:p w14:paraId="43759FDF" w14:textId="77777777" w:rsidR="00A62499" w:rsidRPr="00955222" w:rsidRDefault="00A62499" w:rsidP="00D130E8">
            <w:pPr>
              <w:widowControl w:val="0"/>
              <w:autoSpaceDE w:val="0"/>
              <w:autoSpaceDN w:val="0"/>
              <w:adjustRightInd w:val="0"/>
              <w:spacing w:line="240" w:lineRule="auto"/>
              <w:ind w:left="95" w:right="-14"/>
              <w:jc w:val="center"/>
              <w:rPr>
                <w:rFonts w:eastAsia="SimSun"/>
                <w:szCs w:val="26"/>
              </w:rPr>
            </w:pPr>
            <w:r w:rsidRPr="00955222">
              <w:rPr>
                <w:rFonts w:eastAsia="SimSun"/>
                <w:spacing w:val="1"/>
                <w:szCs w:val="26"/>
              </w:rPr>
              <w:t>14</w:t>
            </w:r>
            <w:r w:rsidRPr="00955222">
              <w:rPr>
                <w:rFonts w:eastAsia="SimSun"/>
                <w:szCs w:val="26"/>
              </w:rPr>
              <w:t>0</w:t>
            </w:r>
            <w:r w:rsidRPr="00955222">
              <w:rPr>
                <w:rFonts w:eastAsia="SimSun"/>
                <w:spacing w:val="12"/>
                <w:szCs w:val="26"/>
              </w:rPr>
              <w:t xml:space="preserve"> </w:t>
            </w:r>
            <w:r w:rsidRPr="00955222">
              <w:rPr>
                <w:rFonts w:eastAsia="SimSun"/>
                <w:spacing w:val="-1"/>
                <w:w w:val="103"/>
                <w:szCs w:val="26"/>
              </w:rPr>
              <w:t>d</w:t>
            </w:r>
            <w:r w:rsidRPr="00955222">
              <w:rPr>
                <w:rFonts w:eastAsia="SimSun"/>
                <w:w w:val="102"/>
                <w:szCs w:val="26"/>
              </w:rPr>
              <w:t>B</w:t>
            </w:r>
          </w:p>
        </w:tc>
        <w:tc>
          <w:tcPr>
            <w:tcW w:w="5244" w:type="dxa"/>
            <w:tcBorders>
              <w:top w:val="single" w:sz="4" w:space="0" w:color="000000"/>
              <w:left w:val="single" w:sz="4" w:space="0" w:color="000000"/>
              <w:bottom w:val="single" w:sz="4" w:space="0" w:color="000000"/>
              <w:right w:val="single" w:sz="4" w:space="0" w:color="000000"/>
            </w:tcBorders>
          </w:tcPr>
          <w:p w14:paraId="128310C5" w14:textId="77777777" w:rsidR="00A62499" w:rsidRPr="00955222" w:rsidRDefault="00A62499" w:rsidP="00D130E8">
            <w:pPr>
              <w:widowControl w:val="0"/>
              <w:autoSpaceDE w:val="0"/>
              <w:autoSpaceDN w:val="0"/>
              <w:adjustRightInd w:val="0"/>
              <w:spacing w:line="240" w:lineRule="auto"/>
              <w:ind w:right="-14"/>
              <w:jc w:val="left"/>
              <w:rPr>
                <w:rFonts w:eastAsia="SimSun"/>
                <w:szCs w:val="26"/>
              </w:rPr>
            </w:pPr>
            <w:r w:rsidRPr="00955222">
              <w:rPr>
                <w:rFonts w:eastAsia="SimSun"/>
                <w:spacing w:val="1"/>
                <w:w w:val="101"/>
                <w:szCs w:val="26"/>
              </w:rPr>
              <w:t xml:space="preserve">  Gây chấn th</w:t>
            </w:r>
            <w:r w:rsidRPr="00955222">
              <w:rPr>
                <w:rFonts w:eastAsia="SimSun"/>
                <w:spacing w:val="1"/>
                <w:w w:val="101"/>
                <w:szCs w:val="26"/>
                <w:lang w:val="vi-VN"/>
              </w:rPr>
              <w:t>ươ</w:t>
            </w:r>
            <w:r w:rsidRPr="00955222">
              <w:rPr>
                <w:rFonts w:eastAsia="SimSun"/>
                <w:spacing w:val="1"/>
                <w:w w:val="101"/>
                <w:szCs w:val="26"/>
              </w:rPr>
              <w:t>ng (điếc, chảy máu)</w:t>
            </w:r>
          </w:p>
        </w:tc>
      </w:tr>
    </w:tbl>
    <w:p w14:paraId="7BE2E206" w14:textId="77777777" w:rsidR="00A62499" w:rsidRPr="00955222" w:rsidRDefault="00A62499" w:rsidP="00D130E8">
      <w:pPr>
        <w:widowControl w:val="0"/>
        <w:autoSpaceDE w:val="0"/>
        <w:autoSpaceDN w:val="0"/>
        <w:adjustRightInd w:val="0"/>
        <w:spacing w:before="0" w:after="0" w:line="240" w:lineRule="auto"/>
        <w:ind w:right="261"/>
        <w:jc w:val="right"/>
        <w:rPr>
          <w:rFonts w:eastAsia="SimSun"/>
          <w:bCs/>
          <w:i/>
          <w:iCs/>
          <w:szCs w:val="26"/>
        </w:rPr>
      </w:pPr>
      <w:r w:rsidRPr="00955222">
        <w:rPr>
          <w:rFonts w:eastAsia="SimSun"/>
          <w:bCs/>
          <w:i/>
          <w:iCs/>
          <w:szCs w:val="26"/>
        </w:rPr>
        <w:t>Nguồn: Bệnh viện tai mũi họng Thành phố Hồ Chí Minh</w:t>
      </w:r>
    </w:p>
    <w:p w14:paraId="4A05FAFD" w14:textId="77777777" w:rsidR="00A62499" w:rsidRPr="00955222" w:rsidRDefault="00A62499" w:rsidP="00D130E8">
      <w:pPr>
        <w:widowControl w:val="0"/>
        <w:ind w:firstLine="720"/>
        <w:rPr>
          <w:rFonts w:eastAsia="SimSun"/>
          <w:kern w:val="28"/>
          <w:szCs w:val="26"/>
        </w:rPr>
      </w:pPr>
      <w:r w:rsidRPr="00955222">
        <w:rPr>
          <w:rFonts w:eastAsia="SimSun"/>
          <w:kern w:val="28"/>
          <w:szCs w:val="26"/>
        </w:rPr>
        <w:t>Tiếng ồn gây ảnh hưởng lớn đến sức khỏe con người, tác hại của tiếng ồn là gây nên những tổn thương cho các bộ phận trên cơ thể người. Trước hết là cơ quan thính giác chịu tác động trực tiếp của tiếng ồn làm giảm độ nhạy của tai, thính lực giảm sút, gây nên bệnh điếc nghề nghiệp. Ngoài ra, tiếng ồn còn gây ra các chứng đau đầu, ù tai, chóng mặt, buồn nôn, đau khớp xương, rối loạn thần kinh, rối loạn tim mạch và các bệnh về hệ thống tiêu hóa.</w:t>
      </w:r>
    </w:p>
    <w:p w14:paraId="417DC7E0" w14:textId="6F24E6A9" w:rsidR="00784ED2" w:rsidRDefault="00A62499" w:rsidP="00784ED2">
      <w:pPr>
        <w:widowControl w:val="0"/>
        <w:ind w:firstLine="720"/>
        <w:rPr>
          <w:rFonts w:eastAsia="SimSun"/>
          <w:kern w:val="28"/>
          <w:szCs w:val="26"/>
          <w:lang w:val="vi-VN"/>
        </w:rPr>
      </w:pPr>
      <w:r w:rsidRPr="00955222">
        <w:rPr>
          <w:rFonts w:eastAsia="SimSun"/>
          <w:kern w:val="28"/>
          <w:szCs w:val="26"/>
        </w:rPr>
        <w:t xml:space="preserve">Trong các loại ô nhiễm của </w:t>
      </w:r>
      <w:r w:rsidR="004A4357">
        <w:rPr>
          <w:rFonts w:eastAsia="SimSun"/>
          <w:kern w:val="28"/>
          <w:szCs w:val="26"/>
        </w:rPr>
        <w:t>Nhà máy</w:t>
      </w:r>
      <w:r w:rsidRPr="00955222">
        <w:rPr>
          <w:rFonts w:eastAsia="SimSun"/>
          <w:kern w:val="28"/>
          <w:szCs w:val="26"/>
        </w:rPr>
        <w:t>, ô nhiễm tiếng ồn là một trong những nguồn ô nhiễm thứ yếu. Các tác động xấu từ việc ô nhiễm tiếng ồn có thể gây ra những ảnh hưởng đến con người, đến năng suất lao động của người lao động làm việc tại nhà máy. Tuy nhiên, tiếng ồn chỉ giới hạn ở xưởng sản xuất, không ảnh hưởng ra bên ngoài nhà máy</w:t>
      </w:r>
      <w:r w:rsidR="00784ED2">
        <w:rPr>
          <w:rFonts w:eastAsia="SimSun"/>
          <w:kern w:val="28"/>
          <w:szCs w:val="26"/>
          <w:lang w:val="vi-VN"/>
        </w:rPr>
        <w:t>;</w:t>
      </w:r>
    </w:p>
    <w:p w14:paraId="07A335DA" w14:textId="77777777" w:rsidR="00784ED2" w:rsidRDefault="00784ED2" w:rsidP="00784ED2">
      <w:pPr>
        <w:widowControl w:val="0"/>
        <w:ind w:firstLine="720"/>
        <w:rPr>
          <w:lang w:val="vi-VN"/>
        </w:rPr>
      </w:pPr>
      <w:r w:rsidRPr="00EF3506">
        <w:rPr>
          <w:lang w:val="vi-VN"/>
        </w:rPr>
        <w:t>Hệ thống máy móc của các dây chuyền sản xuất được nhà thầu bàn giao lắp đặt trong nhà máy đều được chủ Dự án yêu cầu lắp đặt cố định và gắn bộ chân đệm chống rung. Do đó, tác động rung của từng quá trình sản xuất là không đáng kể</w:t>
      </w:r>
      <w:r>
        <w:rPr>
          <w:lang w:val="vi-VN"/>
        </w:rPr>
        <w:t>;</w:t>
      </w:r>
    </w:p>
    <w:p w14:paraId="11F038E7" w14:textId="64170926" w:rsidR="00784ED2" w:rsidRPr="00784ED2" w:rsidRDefault="00784ED2" w:rsidP="00784ED2">
      <w:pPr>
        <w:widowControl w:val="0"/>
        <w:ind w:firstLine="720"/>
        <w:rPr>
          <w:rFonts w:eastAsia="SimSun"/>
          <w:kern w:val="28"/>
          <w:szCs w:val="26"/>
          <w:lang w:val="vi-VN"/>
        </w:rPr>
      </w:pPr>
      <w:r w:rsidRPr="00CB7738">
        <w:rPr>
          <w:lang w:val="vi-VN"/>
        </w:rPr>
        <w:t>Như vậy khi đi vào hoạt động, nhà máy sẽ thực hiện các biện pháp chủ động giảm các chấn động rung tại khu vực nhà xưởn</w:t>
      </w:r>
      <w:r>
        <w:rPr>
          <w:lang w:val="vi-VN"/>
        </w:rPr>
        <w:t>g.</w:t>
      </w:r>
    </w:p>
    <w:p w14:paraId="12264B91" w14:textId="77777777" w:rsidR="00A62499" w:rsidRPr="00D130E8" w:rsidRDefault="00A62499" w:rsidP="00942D94">
      <w:pPr>
        <w:rPr>
          <w:rFonts w:eastAsia="MS Mincho" w:cs="Arial"/>
          <w:b/>
          <w:i/>
          <w:iCs/>
          <w:spacing w:val="-2"/>
          <w:szCs w:val="26"/>
          <w:lang w:val="pl-PL" w:eastAsia="ja-JP"/>
        </w:rPr>
      </w:pPr>
      <w:r w:rsidRPr="00D130E8">
        <w:rPr>
          <w:rFonts w:eastAsia="MS Mincho" w:cs="Arial"/>
          <w:b/>
          <w:i/>
          <w:iCs/>
          <w:spacing w:val="-2"/>
          <w:szCs w:val="26"/>
          <w:lang w:val="pl-PL" w:eastAsia="ja-JP"/>
        </w:rPr>
        <w:t>b</w:t>
      </w:r>
      <w:r w:rsidR="00D130E8" w:rsidRPr="00D130E8">
        <w:rPr>
          <w:rFonts w:eastAsia="MS Mincho" w:cs="Arial"/>
          <w:b/>
          <w:i/>
          <w:iCs/>
          <w:spacing w:val="-2"/>
          <w:szCs w:val="26"/>
          <w:lang w:val="vi-VN" w:eastAsia="ja-JP"/>
        </w:rPr>
        <w:t>)</w:t>
      </w:r>
      <w:r w:rsidRPr="00D130E8">
        <w:rPr>
          <w:rFonts w:eastAsia="MS Mincho" w:cs="Arial"/>
          <w:b/>
          <w:i/>
          <w:iCs/>
          <w:spacing w:val="-2"/>
          <w:szCs w:val="26"/>
          <w:lang w:val="pl-PL" w:eastAsia="ja-JP"/>
        </w:rPr>
        <w:t>. Ô nhiễm nhiệt từ các thiết bị, máy móc</w:t>
      </w:r>
    </w:p>
    <w:p w14:paraId="622DA8CE" w14:textId="77777777" w:rsidR="00A62499" w:rsidRPr="00955222" w:rsidRDefault="00A62499" w:rsidP="00942D94">
      <w:pPr>
        <w:ind w:firstLine="720"/>
        <w:rPr>
          <w:rFonts w:eastAsia="MS Mincho"/>
          <w:lang w:val="sv-SE" w:eastAsia="ja-JP"/>
        </w:rPr>
      </w:pPr>
      <w:r w:rsidRPr="00955222">
        <w:rPr>
          <w:rFonts w:eastAsia="MS Mincho"/>
          <w:lang w:val="sv-SE" w:eastAsia="ja-JP"/>
        </w:rPr>
        <w:t>Nguồn gây ô nhiễm nhiệt phát sinh chủ yếu từ bức xạ nhiệt mặt trời, thiết bị máy móc khi vận hành cũng có thể phát sinh nhiệt do ma sát hoặc do đặc tính công nghệ nhưng ở mức độ thấp.</w:t>
      </w:r>
      <w:r w:rsidR="00D130E8">
        <w:rPr>
          <w:rFonts w:eastAsia="MS Mincho"/>
          <w:lang w:val="vi-VN" w:eastAsia="ja-JP"/>
        </w:rPr>
        <w:t xml:space="preserve"> </w:t>
      </w:r>
      <w:r w:rsidRPr="00955222">
        <w:rPr>
          <w:rFonts w:eastAsia="MS Mincho"/>
          <w:lang w:val="sv-SE" w:eastAsia="ja-JP"/>
        </w:rPr>
        <w:t>Tác động của nhiệt độ:</w:t>
      </w:r>
    </w:p>
    <w:p w14:paraId="1BAC4DD7" w14:textId="32E176D0" w:rsidR="00A62499" w:rsidRPr="00955222" w:rsidRDefault="00A62499" w:rsidP="00784ED2">
      <w:pPr>
        <w:ind w:firstLine="720"/>
        <w:rPr>
          <w:rFonts w:eastAsia="MS Mincho"/>
          <w:lang w:val="sv-SE" w:eastAsia="ja-JP"/>
        </w:rPr>
      </w:pPr>
      <w:r w:rsidRPr="00955222">
        <w:rPr>
          <w:rFonts w:eastAsia="MS Mincho"/>
          <w:lang w:val="sv-SE" w:eastAsia="ja-JP"/>
        </w:rPr>
        <w:lastRenderedPageBreak/>
        <w:t>Nhiệt lượng tỏa ra do hoạt động của quy trình sản xuất các thiết bị, máy móc sản xuất, của các máy móc thiết bị sử dụng khí nóng.</w:t>
      </w:r>
      <w:r w:rsidR="00784ED2">
        <w:rPr>
          <w:rFonts w:eastAsia="MS Mincho"/>
          <w:lang w:val="vi-VN" w:eastAsia="ja-JP"/>
        </w:rPr>
        <w:t xml:space="preserve"> </w:t>
      </w:r>
      <w:r w:rsidRPr="00955222">
        <w:rPr>
          <w:rFonts w:eastAsia="MS Mincho"/>
          <w:lang w:val="sv-SE" w:eastAsia="ja-JP"/>
        </w:rPr>
        <w:t>Nhiệt độ trong nhà xưởng còn phụ thuộc vào nhiệt độ môi trường xung quanh, mật độ công nhân và kết cấu của nhà xưởng. Ngoài ra, yếu tố tốc độ gió cũng làm ảnh hưởng tới nhiệt độ trong các khu cấp nhiệt (lò hơi) (tốc độ gió phụ thuộc nhiều vào cấu trúc nhà xưởng và điều kiện thông gió).</w:t>
      </w:r>
    </w:p>
    <w:p w14:paraId="3C32E99A" w14:textId="77777777" w:rsidR="00A62499" w:rsidRPr="00942D94" w:rsidRDefault="00A62499" w:rsidP="00942D94">
      <w:pPr>
        <w:pStyle w:val="Heading4"/>
        <w:rPr>
          <w:lang w:val="vi-VN"/>
        </w:rPr>
      </w:pPr>
      <w:bookmarkStart w:id="346" w:name="_Toc160730354"/>
      <w:r w:rsidRPr="00942D94">
        <w:rPr>
          <w:lang w:val="vi-VN"/>
        </w:rPr>
        <w:t>2.</w:t>
      </w:r>
      <w:r w:rsidR="00942D94">
        <w:rPr>
          <w:lang w:val="vi-VN"/>
        </w:rPr>
        <w:t>1</w:t>
      </w:r>
      <w:r w:rsidRPr="00942D94">
        <w:rPr>
          <w:lang w:val="vi-VN"/>
        </w:rPr>
        <w:t>.</w:t>
      </w:r>
      <w:r w:rsidR="00942D94">
        <w:rPr>
          <w:lang w:val="vi-VN"/>
        </w:rPr>
        <w:t>3</w:t>
      </w:r>
      <w:r w:rsidRPr="00942D94">
        <w:rPr>
          <w:lang w:val="vi-VN"/>
        </w:rPr>
        <w:t xml:space="preserve"> Đánh giá, dự báo các tác động gây nên bởi các rủi ro, sự cố</w:t>
      </w:r>
      <w:bookmarkEnd w:id="346"/>
    </w:p>
    <w:p w14:paraId="08389124" w14:textId="77777777" w:rsidR="00A62499" w:rsidRPr="00942D94" w:rsidRDefault="00A62499" w:rsidP="00942D94">
      <w:pPr>
        <w:rPr>
          <w:rFonts w:eastAsia="MS Mincho" w:cs="Arial"/>
          <w:b/>
          <w:i/>
          <w:iCs/>
          <w:spacing w:val="-2"/>
          <w:szCs w:val="26"/>
          <w:lang w:val="pl-PL" w:eastAsia="ja-JP"/>
        </w:rPr>
      </w:pPr>
      <w:r w:rsidRPr="00942D94">
        <w:rPr>
          <w:rFonts w:eastAsia="MS Mincho" w:cs="Arial"/>
          <w:b/>
          <w:i/>
          <w:iCs/>
          <w:spacing w:val="-2"/>
          <w:szCs w:val="26"/>
          <w:lang w:val="pl-PL" w:eastAsia="ja-JP"/>
        </w:rPr>
        <w:t>a</w:t>
      </w:r>
      <w:r w:rsidR="00942D94" w:rsidRPr="00942D94">
        <w:rPr>
          <w:rFonts w:eastAsia="MS Mincho" w:cs="Arial"/>
          <w:b/>
          <w:i/>
          <w:iCs/>
          <w:spacing w:val="-2"/>
          <w:szCs w:val="26"/>
          <w:lang w:val="vi-VN" w:eastAsia="ja-JP"/>
        </w:rPr>
        <w:t>)</w:t>
      </w:r>
      <w:r w:rsidRPr="00942D94">
        <w:rPr>
          <w:rFonts w:eastAsia="MS Mincho" w:cs="Arial"/>
          <w:b/>
          <w:i/>
          <w:iCs/>
          <w:spacing w:val="-2"/>
          <w:szCs w:val="26"/>
          <w:lang w:val="pl-PL" w:eastAsia="ja-JP"/>
        </w:rPr>
        <w:t xml:space="preserve">. Tai nạn lao động </w:t>
      </w:r>
    </w:p>
    <w:p w14:paraId="7D24BD88" w14:textId="77777777" w:rsidR="00A62499" w:rsidRPr="00955222" w:rsidRDefault="00A62499" w:rsidP="00942D94">
      <w:pPr>
        <w:ind w:firstLine="720"/>
        <w:rPr>
          <w:szCs w:val="26"/>
          <w:lang w:val="sv-SE"/>
        </w:rPr>
      </w:pPr>
      <w:r w:rsidRPr="00955222">
        <w:rPr>
          <w:szCs w:val="26"/>
          <w:lang w:val="sv-SE"/>
        </w:rPr>
        <w:t>Tai nạn lao động có thể xảy ra trong toàn quá trình hoạt động sản xuất và phụ thuộc rất lớn vào ý thức của công nhân trong việc chấp hành các quy định về an toàn lao động. Trong quá trình sản xuất, tai nạn lao động có thể xảy ra do các nguyên nhân sau:</w:t>
      </w:r>
    </w:p>
    <w:p w14:paraId="05881819" w14:textId="77777777" w:rsidR="00942D94" w:rsidRPr="00942D94" w:rsidRDefault="00A62499" w:rsidP="004B083E">
      <w:pPr>
        <w:pStyle w:val="ListParagraph"/>
        <w:numPr>
          <w:ilvl w:val="0"/>
          <w:numId w:val="105"/>
        </w:numPr>
        <w:rPr>
          <w:szCs w:val="26"/>
          <w:lang w:val="sv-SE"/>
        </w:rPr>
      </w:pPr>
      <w:r w:rsidRPr="00942D94">
        <w:rPr>
          <w:szCs w:val="26"/>
          <w:lang w:val="sv-SE"/>
        </w:rPr>
        <w:t>Việc không đảm bảo khoảng cách an toàn hay sơ xuất đối với vận hành các máy móc, thiết bị cũng sẽ làm tăng nguy cơ xảy ra tai nạn lao động</w:t>
      </w:r>
      <w:r w:rsidR="00942D94">
        <w:rPr>
          <w:szCs w:val="26"/>
          <w:lang w:val="vi-VN"/>
        </w:rPr>
        <w:t>;</w:t>
      </w:r>
    </w:p>
    <w:p w14:paraId="51113D24" w14:textId="77777777" w:rsidR="00942D94" w:rsidRPr="00942D94" w:rsidRDefault="00A62499" w:rsidP="004B083E">
      <w:pPr>
        <w:pStyle w:val="ListParagraph"/>
        <w:numPr>
          <w:ilvl w:val="0"/>
          <w:numId w:val="105"/>
        </w:numPr>
        <w:rPr>
          <w:szCs w:val="26"/>
          <w:lang w:val="sv-SE"/>
        </w:rPr>
      </w:pPr>
      <w:r w:rsidRPr="00942D94">
        <w:rPr>
          <w:szCs w:val="26"/>
          <w:lang w:val="sv-SE"/>
        </w:rPr>
        <w:t>Người lao động vận hành máy móc không có trình độ chuyên môn, không được đào tạo cũng là một trong những nguyên nhân dẫn đến các sai lầm trong vận hành và dễ gây ra tai nạn lao động</w:t>
      </w:r>
      <w:r w:rsidR="00942D94">
        <w:rPr>
          <w:szCs w:val="26"/>
          <w:lang w:val="vi-VN"/>
        </w:rPr>
        <w:t>;</w:t>
      </w:r>
    </w:p>
    <w:p w14:paraId="1D63618D" w14:textId="77777777" w:rsidR="00942D94" w:rsidRPr="00942D94" w:rsidRDefault="00A62499" w:rsidP="004B083E">
      <w:pPr>
        <w:pStyle w:val="ListParagraph"/>
        <w:numPr>
          <w:ilvl w:val="0"/>
          <w:numId w:val="105"/>
        </w:numPr>
        <w:rPr>
          <w:szCs w:val="26"/>
          <w:lang w:val="sv-SE"/>
        </w:rPr>
      </w:pPr>
      <w:r w:rsidRPr="00942D94">
        <w:rPr>
          <w:szCs w:val="26"/>
          <w:lang w:val="sv-SE"/>
        </w:rPr>
        <w:t>Sự bất cẩn, chủ quan của người lao động trong quá trình bốc xếp nguyên nhiên liệu, hàng hoá...</w:t>
      </w:r>
      <w:r w:rsidR="00942D94">
        <w:rPr>
          <w:szCs w:val="26"/>
          <w:lang w:val="vi-VN"/>
        </w:rPr>
        <w:t>;</w:t>
      </w:r>
    </w:p>
    <w:p w14:paraId="08A21F0A" w14:textId="77777777" w:rsidR="00942D94" w:rsidRPr="00942D94" w:rsidRDefault="00A62499" w:rsidP="004B083E">
      <w:pPr>
        <w:pStyle w:val="ListParagraph"/>
        <w:numPr>
          <w:ilvl w:val="0"/>
          <w:numId w:val="105"/>
        </w:numPr>
        <w:rPr>
          <w:szCs w:val="26"/>
          <w:lang w:val="sv-SE"/>
        </w:rPr>
      </w:pPr>
      <w:r w:rsidRPr="00942D94">
        <w:rPr>
          <w:szCs w:val="26"/>
          <w:lang w:val="sv-SE"/>
        </w:rPr>
        <w:t>Công nhân không tuân thủ nghiêm ngặt những quy định khi vận hành máy móc, thiết bị trong dây chuyền sản xuất</w:t>
      </w:r>
      <w:r w:rsidR="00942D94">
        <w:rPr>
          <w:szCs w:val="26"/>
          <w:lang w:val="vi-VN"/>
        </w:rPr>
        <w:t>;</w:t>
      </w:r>
    </w:p>
    <w:p w14:paraId="4E8D7AAE" w14:textId="77777777" w:rsidR="00942D94" w:rsidRPr="00942D94" w:rsidRDefault="00A62499" w:rsidP="004B083E">
      <w:pPr>
        <w:pStyle w:val="ListParagraph"/>
        <w:numPr>
          <w:ilvl w:val="0"/>
          <w:numId w:val="105"/>
        </w:numPr>
        <w:rPr>
          <w:szCs w:val="26"/>
          <w:lang w:val="sv-SE"/>
        </w:rPr>
      </w:pPr>
      <w:r w:rsidRPr="00942D94">
        <w:rPr>
          <w:szCs w:val="26"/>
          <w:lang w:val="sv-SE"/>
        </w:rPr>
        <w:t>Công nhân không thực hiện đầy đủ các quy định an toàn lao động</w:t>
      </w:r>
      <w:r w:rsidR="00942D94">
        <w:rPr>
          <w:szCs w:val="26"/>
          <w:lang w:val="vi-VN"/>
        </w:rPr>
        <w:t>;</w:t>
      </w:r>
    </w:p>
    <w:p w14:paraId="24A839F5" w14:textId="77777777" w:rsidR="00942D94" w:rsidRPr="00942D94" w:rsidRDefault="00A62499" w:rsidP="004B083E">
      <w:pPr>
        <w:pStyle w:val="ListParagraph"/>
        <w:numPr>
          <w:ilvl w:val="0"/>
          <w:numId w:val="105"/>
        </w:numPr>
        <w:rPr>
          <w:szCs w:val="26"/>
          <w:lang w:val="sv-SE"/>
        </w:rPr>
      </w:pPr>
      <w:r w:rsidRPr="00942D94">
        <w:rPr>
          <w:szCs w:val="26"/>
          <w:lang w:val="sv-SE"/>
        </w:rPr>
        <w:t>Rủi ro do thiên tai như gió bão làm đổ ngã cây cối, mái che, đứt dây điện… gây tai nạn cho công nhân</w:t>
      </w:r>
      <w:r w:rsidR="00942D94">
        <w:rPr>
          <w:szCs w:val="26"/>
          <w:lang w:val="vi-VN"/>
        </w:rPr>
        <w:t>;</w:t>
      </w:r>
    </w:p>
    <w:p w14:paraId="64C43030" w14:textId="77777777" w:rsidR="00942D94" w:rsidRPr="00942D94" w:rsidRDefault="00A62499" w:rsidP="004B083E">
      <w:pPr>
        <w:pStyle w:val="ListParagraph"/>
        <w:numPr>
          <w:ilvl w:val="0"/>
          <w:numId w:val="105"/>
        </w:numPr>
        <w:rPr>
          <w:szCs w:val="26"/>
          <w:lang w:val="sv-SE"/>
        </w:rPr>
      </w:pPr>
      <w:r w:rsidRPr="00942D94">
        <w:rPr>
          <w:szCs w:val="26"/>
          <w:lang w:val="sv-SE"/>
        </w:rPr>
        <w:t>Không trang bị bảo hộ lao động khi làm việc trực tiếp với hóa chất độc hại tại phòng thí nghiệm, kho hóa chất gây phơi nhiễm độc hóa chất</w:t>
      </w:r>
      <w:r w:rsidR="00942D94">
        <w:rPr>
          <w:szCs w:val="26"/>
          <w:lang w:val="vi-VN"/>
        </w:rPr>
        <w:t>;</w:t>
      </w:r>
    </w:p>
    <w:p w14:paraId="55798684" w14:textId="77777777" w:rsidR="00A62499" w:rsidRPr="00942D94" w:rsidRDefault="00A62499" w:rsidP="004B083E">
      <w:pPr>
        <w:pStyle w:val="ListParagraph"/>
        <w:numPr>
          <w:ilvl w:val="0"/>
          <w:numId w:val="105"/>
        </w:numPr>
        <w:rPr>
          <w:szCs w:val="26"/>
          <w:lang w:val="sv-SE"/>
        </w:rPr>
      </w:pPr>
      <w:r w:rsidRPr="00942D94">
        <w:rPr>
          <w:szCs w:val="26"/>
          <w:lang w:val="sv-SE"/>
        </w:rPr>
        <w:t>Bất cẩn trong việc bố trí, sắp xếp hóa chất trong kho chứa gây tràn đổ hóa chất dẫn đến mệt mỏi, ngất xỉu do hơi dung môi hoặc gây bỏng do hóa chất</w:t>
      </w:r>
    </w:p>
    <w:p w14:paraId="322A5111" w14:textId="77777777" w:rsidR="00A62499" w:rsidRPr="00955222" w:rsidRDefault="00A62499" w:rsidP="00942D94">
      <w:pPr>
        <w:ind w:firstLine="720"/>
        <w:rPr>
          <w:szCs w:val="26"/>
          <w:lang w:val="sv-SE"/>
        </w:rPr>
      </w:pPr>
      <w:r w:rsidRPr="00955222">
        <w:rPr>
          <w:szCs w:val="26"/>
          <w:lang w:val="sv-SE"/>
        </w:rPr>
        <w:t>Tai nạn lao động ảnh hưởng trực tiếp tới người lao động như: gây thương tật, bệnh nghề nghiệp, hoặc thiệt hại tính mạng và thiệt hại về tài sản. Do đó, chủ dự án cần có biện pháp để giảm thiểu và phòng ngừa tai nạn lao động thích hợp</w:t>
      </w:r>
    </w:p>
    <w:p w14:paraId="1C74CE39" w14:textId="77777777" w:rsidR="00A62499" w:rsidRPr="00942D94" w:rsidRDefault="00A62499" w:rsidP="00942D94">
      <w:pPr>
        <w:rPr>
          <w:i/>
          <w:iCs/>
          <w:szCs w:val="26"/>
          <w:lang w:val="sv-SE"/>
        </w:rPr>
      </w:pPr>
      <w:r w:rsidRPr="00942D94">
        <w:rPr>
          <w:rFonts w:eastAsia="MS Mincho" w:cs="Arial"/>
          <w:b/>
          <w:i/>
          <w:iCs/>
          <w:spacing w:val="-2"/>
          <w:szCs w:val="26"/>
          <w:lang w:val="pl-PL" w:eastAsia="ja-JP"/>
        </w:rPr>
        <w:t>b</w:t>
      </w:r>
      <w:r w:rsidR="00942D94" w:rsidRPr="00942D94">
        <w:rPr>
          <w:rFonts w:eastAsia="MS Mincho" w:cs="Arial"/>
          <w:b/>
          <w:i/>
          <w:iCs/>
          <w:spacing w:val="-2"/>
          <w:szCs w:val="26"/>
          <w:lang w:val="vi-VN" w:eastAsia="ja-JP"/>
        </w:rPr>
        <w:t>)</w:t>
      </w:r>
      <w:r w:rsidRPr="00942D94">
        <w:rPr>
          <w:rFonts w:eastAsia="MS Mincho" w:cs="Arial"/>
          <w:b/>
          <w:i/>
          <w:iCs/>
          <w:spacing w:val="-2"/>
          <w:szCs w:val="26"/>
          <w:lang w:val="pl-PL" w:eastAsia="ja-JP"/>
        </w:rPr>
        <w:t xml:space="preserve">. Sự cố cháy nổ </w:t>
      </w:r>
    </w:p>
    <w:p w14:paraId="48181A67" w14:textId="77777777" w:rsidR="00A62499" w:rsidRPr="00955222" w:rsidRDefault="00A62499" w:rsidP="00942D94">
      <w:pPr>
        <w:ind w:firstLine="720"/>
        <w:rPr>
          <w:lang w:val="sv-SE"/>
        </w:rPr>
      </w:pPr>
      <w:r w:rsidRPr="00955222">
        <w:rPr>
          <w:lang w:val="sv-SE"/>
        </w:rPr>
        <w:lastRenderedPageBreak/>
        <w:t>Sự cố về cháy nổ xảy ra trong trường hợp vận chuyển và bảo quản nguyên, nhiên liệu, thành phẩm, hệ thống cấp điện gặp sự cố. Sự cố cháy nổ gây ra các thiệt hại về người và tài sản. Có thể xác định các nguyên nhân cụ thể gây ra sự cố cháy nổ như sau:</w:t>
      </w:r>
    </w:p>
    <w:p w14:paraId="5FB9B603" w14:textId="0564367A" w:rsidR="00942D94" w:rsidRPr="00942D94" w:rsidRDefault="00D9559F" w:rsidP="004B083E">
      <w:pPr>
        <w:pStyle w:val="ListParagraph"/>
        <w:numPr>
          <w:ilvl w:val="0"/>
          <w:numId w:val="106"/>
        </w:numPr>
        <w:rPr>
          <w:lang w:val="sv-SE"/>
        </w:rPr>
      </w:pPr>
      <w:r w:rsidRPr="00AD7079">
        <w:rPr>
          <w:lang w:val="sv-SE"/>
        </w:rPr>
        <w:t>Hầu hết t</w:t>
      </w:r>
      <w:r w:rsidR="00A62499" w:rsidRPr="00AD7079">
        <w:rPr>
          <w:lang w:val="sv-SE"/>
        </w:rPr>
        <w:t>oàn bộ dây chuyền sản xuất tại Nhà máy đều được vận hành bằng điện,</w:t>
      </w:r>
      <w:r w:rsidR="00A62499" w:rsidRPr="00942D94">
        <w:rPr>
          <w:lang w:val="sv-SE"/>
        </w:rPr>
        <w:t xml:space="preserve"> nên sự cố cháy nổ do chập điện là có khả năng xảy ra. Ngoài ra hệ thống cấp điện của dự án có thể gây ra sự cố giật, chập, cháy nổ do tiết diện dây dẫn điện không phù hợp với cường độ dòng điện, các thiết bị bảo vệ điện bị quá tải. Nhiều hoạt động cùng lúc sẽ gây quá tải về điện, mạng lưới điện do sét đánh trúng dễ dẫn đến cháy nổ</w:t>
      </w:r>
      <w:r w:rsidR="00942D94">
        <w:rPr>
          <w:lang w:val="vi-VN"/>
        </w:rPr>
        <w:t>;</w:t>
      </w:r>
    </w:p>
    <w:p w14:paraId="72886DB3" w14:textId="77777777" w:rsidR="00942D94" w:rsidRDefault="00A62499" w:rsidP="004B083E">
      <w:pPr>
        <w:pStyle w:val="ListParagraph"/>
        <w:numPr>
          <w:ilvl w:val="0"/>
          <w:numId w:val="106"/>
        </w:numPr>
        <w:rPr>
          <w:lang w:val="sv-SE"/>
        </w:rPr>
      </w:pPr>
      <w:r w:rsidRPr="00942D94">
        <w:rPr>
          <w:lang w:val="sv-SE"/>
        </w:rPr>
        <w:t>Do việc sử dụng các thiết bị, máy móc không đúng quy định; các máy móc không được bôi trơn tốt sẽ dễ phát sinh ra nhiệt hoặc có khi phát ra tia lửa gây cháy. Đặc biệt, việc sử dụng các thiết bị áp lực không đảm bảo an toàn hoặc quá trình quản lý, vận hành thiết bị không đúng, sai quy trình hay thao tác sai, nhầm lẫn cũng có thể gây nên cháy, nổ;</w:t>
      </w:r>
    </w:p>
    <w:p w14:paraId="76E55958" w14:textId="77777777" w:rsidR="00942D94" w:rsidRDefault="00A62499" w:rsidP="004B083E">
      <w:pPr>
        <w:pStyle w:val="ListParagraph"/>
        <w:numPr>
          <w:ilvl w:val="0"/>
          <w:numId w:val="106"/>
        </w:numPr>
        <w:rPr>
          <w:lang w:val="sv-SE"/>
        </w:rPr>
      </w:pPr>
      <w:r w:rsidRPr="00942D94">
        <w:rPr>
          <w:lang w:val="sv-SE"/>
        </w:rPr>
        <w:t>Các trường hợp sinh ra tia lửa điện như đóng ngắt cầu dao, cháy cầu chì, mối nối dây dẫn không chặt cũng là những nguyên nhân gây ra cháy;</w:t>
      </w:r>
    </w:p>
    <w:p w14:paraId="57A185C5" w14:textId="77777777" w:rsidR="00942D94" w:rsidRDefault="00A62499" w:rsidP="004B083E">
      <w:pPr>
        <w:pStyle w:val="ListParagraph"/>
        <w:numPr>
          <w:ilvl w:val="0"/>
          <w:numId w:val="106"/>
        </w:numPr>
        <w:rPr>
          <w:lang w:val="sv-SE"/>
        </w:rPr>
      </w:pPr>
      <w:r w:rsidRPr="00942D94">
        <w:rPr>
          <w:lang w:val="sv-SE"/>
        </w:rPr>
        <w:t>Do quá trình lưu giữ, bảo quản nguyên, nhiên liệu và sản phẩm, hoá chất;</w:t>
      </w:r>
    </w:p>
    <w:p w14:paraId="6A95B9B2" w14:textId="77777777" w:rsidR="00942D94" w:rsidRDefault="00A62499" w:rsidP="004B083E">
      <w:pPr>
        <w:pStyle w:val="ListParagraph"/>
        <w:numPr>
          <w:ilvl w:val="0"/>
          <w:numId w:val="106"/>
        </w:numPr>
        <w:rPr>
          <w:lang w:val="sv-SE"/>
        </w:rPr>
      </w:pPr>
      <w:r w:rsidRPr="00942D94">
        <w:rPr>
          <w:lang w:val="sv-SE"/>
        </w:rPr>
        <w:t>Công nhân hút thuốc và vứt tàn thuốc bừa bãi gần khu vực chứa nhiên liệu;</w:t>
      </w:r>
    </w:p>
    <w:p w14:paraId="0D01C76C" w14:textId="77777777" w:rsidR="00942D94" w:rsidRDefault="00A62499" w:rsidP="004B083E">
      <w:pPr>
        <w:pStyle w:val="ListParagraph"/>
        <w:numPr>
          <w:ilvl w:val="0"/>
          <w:numId w:val="106"/>
        </w:numPr>
        <w:rPr>
          <w:lang w:val="sv-SE"/>
        </w:rPr>
      </w:pPr>
      <w:r w:rsidRPr="00942D94">
        <w:rPr>
          <w:lang w:val="sv-SE"/>
        </w:rPr>
        <w:t>Công tác PCCC trong Nhà xưởng không đảm bảo;</w:t>
      </w:r>
    </w:p>
    <w:p w14:paraId="184C20FA" w14:textId="77777777" w:rsidR="00942D94" w:rsidRDefault="00A62499" w:rsidP="004B083E">
      <w:pPr>
        <w:pStyle w:val="ListParagraph"/>
        <w:numPr>
          <w:ilvl w:val="0"/>
          <w:numId w:val="106"/>
        </w:numPr>
        <w:rPr>
          <w:lang w:val="sv-SE"/>
        </w:rPr>
      </w:pPr>
      <w:r w:rsidRPr="00942D94">
        <w:rPr>
          <w:lang w:val="sv-SE"/>
        </w:rPr>
        <w:t>Cháy do sét đánh và cháy do các nguyên nhân khách quan khác từ bên ngoài như cháy lan từ các khu vực lân cận;</w:t>
      </w:r>
    </w:p>
    <w:p w14:paraId="3B99C6C6" w14:textId="77777777" w:rsidR="00A62499" w:rsidRPr="00942D94" w:rsidRDefault="00A62499" w:rsidP="004B083E">
      <w:pPr>
        <w:pStyle w:val="ListParagraph"/>
        <w:numPr>
          <w:ilvl w:val="0"/>
          <w:numId w:val="106"/>
        </w:numPr>
        <w:rPr>
          <w:lang w:val="sv-SE"/>
        </w:rPr>
      </w:pPr>
      <w:r w:rsidRPr="00942D94">
        <w:rPr>
          <w:lang w:val="sv-SE"/>
        </w:rPr>
        <w:t>Cháy nổ do bất cẩn trong quá trình bảo quản, sửa chữa máy móc, thiết bị (hàn để làm rớt xỉ hàn gây cháy)</w:t>
      </w:r>
      <w:r w:rsidRPr="00942D94">
        <w:rPr>
          <w:rFonts w:cs="Arial"/>
          <w:szCs w:val="26"/>
          <w:lang w:val="sv-SE"/>
        </w:rPr>
        <w:t>.</w:t>
      </w:r>
    </w:p>
    <w:p w14:paraId="156B7D5D" w14:textId="77777777" w:rsidR="00A62499" w:rsidRPr="00942D94" w:rsidRDefault="00A62499" w:rsidP="00942D94">
      <w:pPr>
        <w:rPr>
          <w:rFonts w:eastAsia="MS Mincho" w:cs="Arial"/>
          <w:b/>
          <w:i/>
          <w:iCs/>
          <w:spacing w:val="-2"/>
          <w:szCs w:val="26"/>
          <w:lang w:val="pl-PL" w:eastAsia="ja-JP"/>
        </w:rPr>
      </w:pPr>
      <w:r w:rsidRPr="00942D94">
        <w:rPr>
          <w:rFonts w:eastAsia="MS Mincho" w:cs="Arial"/>
          <w:b/>
          <w:i/>
          <w:iCs/>
          <w:spacing w:val="-2"/>
          <w:szCs w:val="26"/>
          <w:lang w:val="pl-PL" w:eastAsia="ja-JP"/>
        </w:rPr>
        <w:t>c</w:t>
      </w:r>
      <w:r w:rsidR="00942D94" w:rsidRPr="00942D94">
        <w:rPr>
          <w:rFonts w:eastAsia="MS Mincho" w:cs="Arial"/>
          <w:b/>
          <w:i/>
          <w:iCs/>
          <w:spacing w:val="-2"/>
          <w:szCs w:val="26"/>
          <w:lang w:val="vi-VN" w:eastAsia="ja-JP"/>
        </w:rPr>
        <w:t>)</w:t>
      </w:r>
      <w:r w:rsidRPr="00942D94">
        <w:rPr>
          <w:rFonts w:eastAsia="MS Mincho" w:cs="Arial"/>
          <w:b/>
          <w:i/>
          <w:iCs/>
          <w:spacing w:val="-2"/>
          <w:szCs w:val="26"/>
          <w:lang w:val="pl-PL" w:eastAsia="ja-JP"/>
        </w:rPr>
        <w:t xml:space="preserve">. Sự cố hoá chất  </w:t>
      </w:r>
    </w:p>
    <w:p w14:paraId="57B50DAF" w14:textId="47AF52C4" w:rsidR="00A62499" w:rsidRPr="00955222" w:rsidRDefault="00A62499" w:rsidP="00942D94">
      <w:pPr>
        <w:ind w:firstLine="720"/>
        <w:rPr>
          <w:bCs/>
          <w:lang w:val="pt-BR" w:eastAsia="ja-JP"/>
        </w:rPr>
      </w:pPr>
      <w:r w:rsidRPr="00955222">
        <w:rPr>
          <w:bCs/>
          <w:lang w:val="pt-BR" w:eastAsia="ja-JP"/>
        </w:rPr>
        <w:t>Nhà máy sử dụng hóa chấ</w:t>
      </w:r>
      <w:r w:rsidRPr="00155389">
        <w:rPr>
          <w:bCs/>
          <w:lang w:val="pt-BR" w:eastAsia="ja-JP"/>
        </w:rPr>
        <w:t>t</w:t>
      </w:r>
      <w:r w:rsidR="00AD7079" w:rsidRPr="00155389">
        <w:rPr>
          <w:bCs/>
          <w:lang w:val="vi-VN" w:eastAsia="ja-JP"/>
        </w:rPr>
        <w:t>,</w:t>
      </w:r>
      <w:r w:rsidRPr="00155389">
        <w:rPr>
          <w:bCs/>
          <w:lang w:val="pt-BR" w:eastAsia="ja-JP"/>
        </w:rPr>
        <w:t>...</w:t>
      </w:r>
      <w:r w:rsidRPr="00955222">
        <w:rPr>
          <w:bCs/>
          <w:lang w:val="pt-BR" w:eastAsia="ja-JP"/>
        </w:rPr>
        <w:t xml:space="preserve"> trong quá trình sản xuất và lưu trữ tại Kho chứa. Do đó luôn tiềm ẩn nguy cơ xảy ra sự cố hóa chất trong nhà máy, ảnh hưởng đến sức khỏe của công nhân tiếp xúc trực tiếp với hóa chất, gây trì trệ hoạt động sản xuất. Một số sự cố hóa chất có thể xảy ra như sau: </w:t>
      </w:r>
    </w:p>
    <w:p w14:paraId="57DAD58E" w14:textId="77777777" w:rsidR="00942D94" w:rsidRPr="00942D94" w:rsidRDefault="00A62499" w:rsidP="004B083E">
      <w:pPr>
        <w:pStyle w:val="ListParagraph"/>
        <w:numPr>
          <w:ilvl w:val="0"/>
          <w:numId w:val="107"/>
        </w:numPr>
        <w:rPr>
          <w:bCs/>
          <w:lang w:val="pt-BR" w:eastAsia="ja-JP"/>
        </w:rPr>
      </w:pPr>
      <w:r w:rsidRPr="00942D94">
        <w:rPr>
          <w:bCs/>
          <w:lang w:val="pt-BR" w:eastAsia="ja-JP"/>
        </w:rPr>
        <w:t>Các thùng chứa hóa chất không đảm bảo kín, do thao tác không cẩn thận dẫn đến nứt, vỡ bị rò rỉ</w:t>
      </w:r>
      <w:r w:rsidR="00942D94">
        <w:rPr>
          <w:bCs/>
          <w:lang w:val="vi-VN" w:eastAsia="ja-JP"/>
        </w:rPr>
        <w:t>;</w:t>
      </w:r>
    </w:p>
    <w:p w14:paraId="013F8068" w14:textId="77777777" w:rsidR="00942D94" w:rsidRPr="00942D94" w:rsidRDefault="00A62499" w:rsidP="004B083E">
      <w:pPr>
        <w:pStyle w:val="ListParagraph"/>
        <w:numPr>
          <w:ilvl w:val="0"/>
          <w:numId w:val="107"/>
        </w:numPr>
        <w:rPr>
          <w:bCs/>
          <w:lang w:val="pt-BR" w:eastAsia="ja-JP"/>
        </w:rPr>
      </w:pPr>
      <w:r w:rsidRPr="00942D94">
        <w:rPr>
          <w:bCs/>
          <w:lang w:val="pt-BR" w:eastAsia="ja-JP"/>
        </w:rPr>
        <w:t>Sự bất cẩn của công nhân vận hành khi tiến hành châm, đổ hóa chất thêm vào các thiết bị chứa</w:t>
      </w:r>
      <w:r w:rsidR="00942D94">
        <w:rPr>
          <w:bCs/>
          <w:lang w:val="vi-VN" w:eastAsia="ja-JP"/>
        </w:rPr>
        <w:t>;</w:t>
      </w:r>
    </w:p>
    <w:p w14:paraId="7C2DC4C2" w14:textId="77777777" w:rsidR="00942D94" w:rsidRPr="00942D94" w:rsidRDefault="00A62499" w:rsidP="004B083E">
      <w:pPr>
        <w:pStyle w:val="ListParagraph"/>
        <w:numPr>
          <w:ilvl w:val="0"/>
          <w:numId w:val="107"/>
        </w:numPr>
        <w:rPr>
          <w:bCs/>
          <w:lang w:val="pt-BR" w:eastAsia="ja-JP"/>
        </w:rPr>
      </w:pPr>
      <w:r w:rsidRPr="00942D94">
        <w:rPr>
          <w:bCs/>
          <w:lang w:val="pt-BR" w:eastAsia="ja-JP"/>
        </w:rPr>
        <w:lastRenderedPageBreak/>
        <w:t>Tràn đổ, rò rỉ hóa chất trong quá trình lưu trữ trong kho hóa chất do va chạm, tác động cơ học hoặc do thời gian sử dụng lâu các vật liệu chứa đựng hóa chất không phù hợp bị ăn mòn, phá hủy,…</w:t>
      </w:r>
      <w:r w:rsidR="00942D94">
        <w:rPr>
          <w:bCs/>
          <w:lang w:val="vi-VN" w:eastAsia="ja-JP"/>
        </w:rPr>
        <w:t>;</w:t>
      </w:r>
    </w:p>
    <w:p w14:paraId="02E2426A" w14:textId="77777777" w:rsidR="00A62499" w:rsidRPr="00942D94" w:rsidRDefault="00A62499" w:rsidP="004B083E">
      <w:pPr>
        <w:pStyle w:val="ListParagraph"/>
        <w:numPr>
          <w:ilvl w:val="0"/>
          <w:numId w:val="107"/>
        </w:numPr>
        <w:rPr>
          <w:bCs/>
          <w:lang w:val="pt-BR" w:eastAsia="ja-JP"/>
        </w:rPr>
      </w:pPr>
      <w:r w:rsidRPr="00942D94">
        <w:rPr>
          <w:bCs/>
          <w:lang w:val="vi-VN" w:eastAsia="ja-JP"/>
        </w:rPr>
        <w:t>Cháy nổ hóa chất có thể xảy ra khi kho bảo quản hóa chất quá nóng </w:t>
      </w:r>
      <w:r w:rsidRPr="00942D94">
        <w:rPr>
          <w:bCs/>
          <w:i/>
          <w:iCs/>
          <w:lang w:val="vi-VN" w:eastAsia="ja-JP"/>
        </w:rPr>
        <w:t>(hỏa hoạn, chập điện...),</w:t>
      </w:r>
      <w:r w:rsidRPr="00942D94">
        <w:rPr>
          <w:bCs/>
          <w:lang w:val="vi-VN" w:eastAsia="ja-JP"/>
        </w:rPr>
        <w:t> do nhiệt độ môi trường khá cao, vượt quá nhiệt độ tự cháy hoặc nhiệt độ bùng cháy của hóa chất, sinh nhiệt dẫn đến gây nổ; do hóa chất tràn đổ phản ứng với các loại hóa chất khác trong cùng kho bảo quản sinh ra khí gây cháy nổ. Ngoài ra, cháy nổ có thể xảy ra khi các loại hóa chất không tương thích được xếp gần nhau gây ra phản ứng hóa học, do ma sát, va đập sinh nhiệt gây cháy nổ hoặc do người lao động tiếp xúc, làm việc cùng lúc với nhiều loại hóa chất mà thiếu thông tin về các loại chất này gây ra các phản ứng cháy nổ</w:t>
      </w:r>
    </w:p>
    <w:p w14:paraId="3D1A85CB" w14:textId="77777777" w:rsidR="00A62499" w:rsidRPr="00955222" w:rsidRDefault="00A62499" w:rsidP="00942D94">
      <w:pPr>
        <w:ind w:firstLine="720"/>
        <w:rPr>
          <w:lang w:val="vi-VN" w:eastAsia="ja-JP"/>
        </w:rPr>
      </w:pPr>
      <w:r w:rsidRPr="00955222">
        <w:rPr>
          <w:bCs/>
          <w:lang w:val="pt-BR" w:eastAsia="ja-JP"/>
        </w:rPr>
        <w:t>Sự cố rò rỉ hóa chất sẽ gây tác động trực tiếp đến công nhân vận hành, tùy thuộc vào nồng độ thời gian tiếp xúc mà ảnh hưởng đối với nguồn tiếp xúc có thể là cấp tính hoặc mãn tính. Cũng có thể gây ra các loại tác động như kích thích gây khó chịu, gây dị ứng, gây ngạt và gây mê</w:t>
      </w:r>
      <w:r w:rsidRPr="00955222">
        <w:rPr>
          <w:lang w:val="pl-PL" w:eastAsia="ja-JP"/>
        </w:rPr>
        <w:t>.</w:t>
      </w:r>
    </w:p>
    <w:p w14:paraId="0849D04D" w14:textId="77777777" w:rsidR="00FB31E7" w:rsidRPr="00FB31E7" w:rsidRDefault="00FB31E7" w:rsidP="00FB31E7">
      <w:pPr>
        <w:rPr>
          <w:b/>
          <w:i/>
          <w:iCs/>
          <w:lang w:val="vi-VN"/>
        </w:rPr>
      </w:pPr>
      <w:r w:rsidRPr="00FB31E7">
        <w:rPr>
          <w:rFonts w:eastAsia="MS Mincho" w:cs="Arial"/>
          <w:b/>
          <w:i/>
          <w:iCs/>
          <w:spacing w:val="-2"/>
          <w:szCs w:val="26"/>
          <w:lang w:val="vi-VN" w:eastAsia="ja-JP"/>
        </w:rPr>
        <w:t xml:space="preserve">e). </w:t>
      </w:r>
      <w:r w:rsidRPr="00FB31E7">
        <w:rPr>
          <w:b/>
          <w:i/>
          <w:iCs/>
          <w:lang w:val="vi-VN"/>
        </w:rPr>
        <w:t>Đối với bể tự hoại</w:t>
      </w:r>
    </w:p>
    <w:p w14:paraId="12C8D252" w14:textId="35DA1683" w:rsidR="00FB31E7" w:rsidRPr="00CB7738" w:rsidRDefault="00FB31E7" w:rsidP="004B083E">
      <w:pPr>
        <w:pStyle w:val="ListParagraph"/>
        <w:widowControl w:val="0"/>
        <w:numPr>
          <w:ilvl w:val="0"/>
          <w:numId w:val="147"/>
        </w:numPr>
        <w:autoSpaceDE w:val="0"/>
        <w:autoSpaceDN w:val="0"/>
        <w:contextualSpacing w:val="0"/>
        <w:rPr>
          <w:lang w:val="vi-VN"/>
        </w:rPr>
      </w:pPr>
      <w:r w:rsidRPr="00CB7738">
        <w:rPr>
          <w:lang w:val="vi-VN"/>
        </w:rPr>
        <w:t>Tắc nghẽn bồn cầu hoặc tắc đường ống dẫn dẫn đến phân, nước tiểu không tiêu thoát được</w:t>
      </w:r>
      <w:r>
        <w:rPr>
          <w:lang w:val="vi-VN"/>
        </w:rPr>
        <w:t>;</w:t>
      </w:r>
    </w:p>
    <w:p w14:paraId="3D395E0B" w14:textId="72774A60" w:rsidR="00FB31E7" w:rsidRPr="00CB7738" w:rsidRDefault="00FB31E7" w:rsidP="004B083E">
      <w:pPr>
        <w:pStyle w:val="ListParagraph"/>
        <w:widowControl w:val="0"/>
        <w:numPr>
          <w:ilvl w:val="0"/>
          <w:numId w:val="147"/>
        </w:numPr>
        <w:autoSpaceDE w:val="0"/>
        <w:autoSpaceDN w:val="0"/>
        <w:contextualSpacing w:val="0"/>
        <w:rPr>
          <w:lang w:val="vi-VN"/>
        </w:rPr>
      </w:pPr>
      <w:r w:rsidRPr="00CB7738">
        <w:rPr>
          <w:lang w:val="vi-VN"/>
        </w:rPr>
        <w:t>Tắc đường ống thoát khí bể tự hoại gây mùi hôi thối trong nhà vệ sinh hoặc có thể gây nổ hầm cầu</w:t>
      </w:r>
      <w:r>
        <w:rPr>
          <w:lang w:val="vi-VN"/>
        </w:rPr>
        <w:t>.</w:t>
      </w:r>
      <w:r w:rsidRPr="00CB7738">
        <w:rPr>
          <w:lang w:val="vi-VN"/>
        </w:rPr>
        <w:t xml:space="preserve"> </w:t>
      </w:r>
    </w:p>
    <w:p w14:paraId="61648CA8" w14:textId="4164FD07" w:rsidR="00FB31E7" w:rsidRPr="00C13545" w:rsidRDefault="00C13545" w:rsidP="00FB31E7">
      <w:pPr>
        <w:shd w:val="clear" w:color="auto" w:fill="FFFFFF"/>
        <w:rPr>
          <w:b/>
          <w:bCs/>
          <w:i/>
          <w:iCs/>
          <w:lang w:val="vi-VN"/>
        </w:rPr>
      </w:pPr>
      <w:r w:rsidRPr="00C13545">
        <w:rPr>
          <w:b/>
          <w:bCs/>
          <w:i/>
          <w:iCs/>
          <w:szCs w:val="26"/>
          <w:lang w:val="vi-VN"/>
        </w:rPr>
        <w:t xml:space="preserve">g). </w:t>
      </w:r>
      <w:r w:rsidRPr="00C13545">
        <w:rPr>
          <w:b/>
          <w:bCs/>
          <w:i/>
          <w:iCs/>
          <w:lang w:val="vi-VN"/>
        </w:rPr>
        <w:t>Đối với hệ thống xử lý khí thải</w:t>
      </w:r>
    </w:p>
    <w:p w14:paraId="5C34319E" w14:textId="4FB338D6" w:rsidR="005F4EFB" w:rsidRPr="005F4EFB" w:rsidRDefault="005F4EFB" w:rsidP="004B083E">
      <w:pPr>
        <w:pStyle w:val="ListParagraph"/>
        <w:numPr>
          <w:ilvl w:val="0"/>
          <w:numId w:val="148"/>
        </w:numPr>
        <w:shd w:val="clear" w:color="auto" w:fill="FFFFFF"/>
        <w:rPr>
          <w:szCs w:val="26"/>
          <w:lang w:val="vi-VN"/>
        </w:rPr>
      </w:pPr>
      <w:r w:rsidRPr="00CB7738">
        <w:rPr>
          <w:szCs w:val="26"/>
          <w:lang w:val="vi-VN"/>
        </w:rPr>
        <w:t>Sự cố về hư hỏng thiết bị: Bơm, quạt hút, …</w:t>
      </w:r>
    </w:p>
    <w:p w14:paraId="4F8E1202" w14:textId="0C85C316" w:rsidR="005F4EFB" w:rsidRPr="005F4EFB" w:rsidRDefault="005F4EFB" w:rsidP="004B083E">
      <w:pPr>
        <w:pStyle w:val="ListParagraph"/>
        <w:numPr>
          <w:ilvl w:val="0"/>
          <w:numId w:val="148"/>
        </w:numPr>
        <w:shd w:val="clear" w:color="auto" w:fill="FFFFFF"/>
        <w:rPr>
          <w:szCs w:val="26"/>
          <w:lang w:val="vi-VN"/>
        </w:rPr>
      </w:pPr>
      <w:r w:rsidRPr="00CB7738">
        <w:rPr>
          <w:szCs w:val="26"/>
          <w:lang w:val="vi-VN"/>
        </w:rPr>
        <w:t>Sự cố tràn hoặc rog rỏ bồn chứa dung dịch hấp thụ</w:t>
      </w:r>
    </w:p>
    <w:p w14:paraId="55CDBA89" w14:textId="77777777" w:rsidR="00A62499" w:rsidRPr="00A66C1A" w:rsidRDefault="00A62499" w:rsidP="00A66C1A">
      <w:pPr>
        <w:pStyle w:val="Heading3"/>
        <w:rPr>
          <w:lang w:val="vi-VN"/>
        </w:rPr>
      </w:pPr>
      <w:bookmarkStart w:id="347" w:name="_Toc160730355"/>
      <w:bookmarkStart w:id="348" w:name="_Toc172382539"/>
      <w:r w:rsidRPr="00A66C1A">
        <w:rPr>
          <w:lang w:val="vi-VN"/>
        </w:rPr>
        <w:t>2.2. Các công trình, biện pháp bảo vệ môi trường đề xuất thực hiện trong giai đoạn hoạt động của toàn bộ dự án</w:t>
      </w:r>
      <w:bookmarkEnd w:id="347"/>
      <w:bookmarkEnd w:id="348"/>
    </w:p>
    <w:p w14:paraId="507A0F1B" w14:textId="77777777" w:rsidR="00A62499" w:rsidRPr="00942D94" w:rsidRDefault="00A62499" w:rsidP="00942D94">
      <w:pPr>
        <w:pStyle w:val="Heading4"/>
        <w:rPr>
          <w:lang w:val="vi-VN"/>
        </w:rPr>
      </w:pPr>
      <w:bookmarkStart w:id="349" w:name="_Toc160730356"/>
      <w:r w:rsidRPr="00942D94">
        <w:rPr>
          <w:lang w:val="vi-VN"/>
        </w:rPr>
        <w:t>2.2.1. Các công trình, biện pháp bảo vệ môi trường đề xuất liên quan đến chất thải</w:t>
      </w:r>
      <w:bookmarkEnd w:id="349"/>
    </w:p>
    <w:p w14:paraId="75A269E1" w14:textId="77777777" w:rsidR="00A62499" w:rsidRPr="00CB7738" w:rsidRDefault="00A62499" w:rsidP="00942D94">
      <w:pPr>
        <w:rPr>
          <w:rFonts w:eastAsia="SimSun"/>
          <w:b/>
          <w:i/>
          <w:szCs w:val="26"/>
          <w:lang w:val="vi-VN"/>
        </w:rPr>
      </w:pPr>
      <w:r w:rsidRPr="00CB7738">
        <w:rPr>
          <w:rFonts w:eastAsia="SimSun"/>
          <w:b/>
          <w:i/>
          <w:szCs w:val="26"/>
          <w:lang w:val="vi-VN"/>
        </w:rPr>
        <w:t>a</w:t>
      </w:r>
      <w:r w:rsidR="00942D94">
        <w:rPr>
          <w:rFonts w:eastAsia="SimSun"/>
          <w:b/>
          <w:i/>
          <w:szCs w:val="26"/>
          <w:lang w:val="vi-VN"/>
        </w:rPr>
        <w:t>)</w:t>
      </w:r>
      <w:r w:rsidRPr="00CB7738">
        <w:rPr>
          <w:rFonts w:eastAsia="SimSun"/>
          <w:b/>
          <w:i/>
          <w:szCs w:val="26"/>
          <w:lang w:val="vi-VN"/>
        </w:rPr>
        <w:t>. Giảm thiểu tác động đến môi trường không khí</w:t>
      </w:r>
    </w:p>
    <w:p w14:paraId="72C4CC3B" w14:textId="77777777" w:rsidR="00A62499" w:rsidRPr="00CB7738" w:rsidRDefault="00A62499">
      <w:pPr>
        <w:pStyle w:val="ListParagraph"/>
        <w:numPr>
          <w:ilvl w:val="0"/>
          <w:numId w:val="38"/>
        </w:numPr>
        <w:jc w:val="left"/>
        <w:rPr>
          <w:rFonts w:eastAsia="MS Mincho"/>
          <w:b/>
          <w:i/>
          <w:iCs/>
          <w:szCs w:val="26"/>
          <w:lang w:val="vi-VN" w:eastAsia="ja-JP"/>
        </w:rPr>
      </w:pPr>
      <w:r w:rsidRPr="00CB7738">
        <w:rPr>
          <w:rFonts w:eastAsia="MS Mincho"/>
          <w:b/>
          <w:i/>
          <w:iCs/>
          <w:szCs w:val="26"/>
          <w:lang w:val="vi-VN" w:eastAsia="ja-JP"/>
        </w:rPr>
        <w:t xml:space="preserve">Giảm thiểu bụi, khí thải từ phương tiện vận chuyển </w:t>
      </w:r>
    </w:p>
    <w:p w14:paraId="02DBD811" w14:textId="77777777" w:rsidR="00942D94" w:rsidRDefault="00A62499" w:rsidP="00942D94">
      <w:pPr>
        <w:tabs>
          <w:tab w:val="left" w:pos="360"/>
          <w:tab w:val="left" w:pos="450"/>
        </w:tabs>
        <w:ind w:firstLine="720"/>
        <w:rPr>
          <w:spacing w:val="-2"/>
          <w:szCs w:val="26"/>
          <w:lang w:val="vi-VN"/>
        </w:rPr>
      </w:pPr>
      <w:r w:rsidRPr="00CB7738">
        <w:rPr>
          <w:szCs w:val="26"/>
          <w:lang w:val="vi-VN"/>
        </w:rPr>
        <w:t>Hiện nay toàn bộ tuyến đường nội bộ trong khuôn viên dự án đã được bê tông hoá hoàn thiện. Tuy nhiên đ</w:t>
      </w:r>
      <w:r w:rsidRPr="00955222">
        <w:rPr>
          <w:szCs w:val="26"/>
          <w:lang w:val="vi-VN"/>
        </w:rPr>
        <w:t xml:space="preserve">ể giảm thiểu tác động do </w:t>
      </w:r>
      <w:r w:rsidRPr="00955222">
        <w:rPr>
          <w:spacing w:val="-2"/>
          <w:szCs w:val="26"/>
          <w:lang w:val="vi-VN"/>
        </w:rPr>
        <w:t xml:space="preserve">bụi và khí thải từ vận chuyển </w:t>
      </w:r>
      <w:r w:rsidRPr="00CB7738">
        <w:rPr>
          <w:spacing w:val="-2"/>
          <w:szCs w:val="26"/>
          <w:lang w:val="vi-VN"/>
        </w:rPr>
        <w:t>nguyên vật liệu, sản phẩm ra vào</w:t>
      </w:r>
      <w:r w:rsidRPr="00955222">
        <w:rPr>
          <w:spacing w:val="-2"/>
          <w:szCs w:val="26"/>
          <w:lang w:val="vi-VN"/>
        </w:rPr>
        <w:t xml:space="preserve">, </w:t>
      </w:r>
      <w:r w:rsidRPr="00955222">
        <w:rPr>
          <w:szCs w:val="26"/>
          <w:lang w:val="vi-VN"/>
        </w:rPr>
        <w:t xml:space="preserve">Chủ </w:t>
      </w:r>
      <w:r w:rsidRPr="00CB7738">
        <w:rPr>
          <w:szCs w:val="26"/>
          <w:lang w:val="vi-VN"/>
        </w:rPr>
        <w:t>dự án sẽ</w:t>
      </w:r>
      <w:r w:rsidRPr="00955222">
        <w:rPr>
          <w:szCs w:val="26"/>
          <w:lang w:val="vi-VN"/>
        </w:rPr>
        <w:t xml:space="preserve"> phối hợp với đơn vị </w:t>
      </w:r>
      <w:r w:rsidRPr="00CB7738">
        <w:rPr>
          <w:szCs w:val="26"/>
          <w:lang w:val="vi-VN"/>
        </w:rPr>
        <w:t>cung cấp áp</w:t>
      </w:r>
      <w:r w:rsidRPr="00955222">
        <w:rPr>
          <w:szCs w:val="26"/>
          <w:lang w:val="vi-VN"/>
        </w:rPr>
        <w:t xml:space="preserve"> dụng các biện pháp sau:</w:t>
      </w:r>
    </w:p>
    <w:p w14:paraId="46FCB58E" w14:textId="04943654" w:rsidR="00942D94" w:rsidRPr="00942D94" w:rsidRDefault="00A62499" w:rsidP="004B083E">
      <w:pPr>
        <w:pStyle w:val="ListParagraph"/>
        <w:numPr>
          <w:ilvl w:val="0"/>
          <w:numId w:val="108"/>
        </w:numPr>
        <w:tabs>
          <w:tab w:val="left" w:pos="360"/>
          <w:tab w:val="left" w:pos="450"/>
        </w:tabs>
        <w:rPr>
          <w:spacing w:val="-2"/>
          <w:szCs w:val="26"/>
          <w:lang w:val="vi-VN"/>
        </w:rPr>
      </w:pPr>
      <w:r w:rsidRPr="00CB7738">
        <w:rPr>
          <w:rFonts w:eastAsia="MS Mincho"/>
          <w:szCs w:val="26"/>
          <w:lang w:val="vi-VN" w:eastAsia="ja-JP"/>
        </w:rPr>
        <w:lastRenderedPageBreak/>
        <w:t>Phương tiện vận chuyển phải được phủ bạ</w:t>
      </w:r>
      <w:r w:rsidR="00D9559F" w:rsidRPr="00CB7738">
        <w:rPr>
          <w:rFonts w:eastAsia="MS Mincho"/>
          <w:szCs w:val="26"/>
          <w:lang w:val="vi-VN" w:eastAsia="ja-JP"/>
        </w:rPr>
        <w:t>t</w:t>
      </w:r>
      <w:r w:rsidRPr="00CB7738">
        <w:rPr>
          <w:rFonts w:eastAsia="MS Mincho"/>
          <w:szCs w:val="26"/>
          <w:lang w:val="vi-VN" w:eastAsia="ja-JP"/>
        </w:rPr>
        <w:t xml:space="preserve"> và không chuyên chở quá tải</w:t>
      </w:r>
      <w:r w:rsidR="00942D94">
        <w:rPr>
          <w:rFonts w:eastAsia="MS Mincho"/>
          <w:szCs w:val="26"/>
          <w:lang w:val="vi-VN" w:eastAsia="ja-JP"/>
        </w:rPr>
        <w:t>;</w:t>
      </w:r>
    </w:p>
    <w:p w14:paraId="67CDD6F6" w14:textId="77777777" w:rsidR="00942D94" w:rsidRPr="00942D94" w:rsidRDefault="00A62499" w:rsidP="004B083E">
      <w:pPr>
        <w:pStyle w:val="ListParagraph"/>
        <w:numPr>
          <w:ilvl w:val="0"/>
          <w:numId w:val="108"/>
        </w:numPr>
        <w:tabs>
          <w:tab w:val="left" w:pos="360"/>
          <w:tab w:val="left" w:pos="450"/>
        </w:tabs>
        <w:rPr>
          <w:spacing w:val="-2"/>
          <w:szCs w:val="26"/>
          <w:lang w:val="vi-VN"/>
        </w:rPr>
      </w:pPr>
      <w:r w:rsidRPr="00CB7738">
        <w:rPr>
          <w:rFonts w:eastAsia="MS Mincho"/>
          <w:szCs w:val="26"/>
          <w:lang w:val="vi-VN" w:eastAsia="ja-JP"/>
        </w:rPr>
        <w:t>Quy định vận tốc an toàn khi chuyên chở nguyên vật liệu ra vào dự án</w:t>
      </w:r>
      <w:r w:rsidR="00942D94">
        <w:rPr>
          <w:rFonts w:eastAsia="MS Mincho"/>
          <w:szCs w:val="26"/>
          <w:lang w:val="vi-VN" w:eastAsia="ja-JP"/>
        </w:rPr>
        <w:t>;</w:t>
      </w:r>
    </w:p>
    <w:p w14:paraId="5EBC8C0F" w14:textId="77777777" w:rsidR="00942D94" w:rsidRPr="00942D94" w:rsidRDefault="00A62499" w:rsidP="004B083E">
      <w:pPr>
        <w:pStyle w:val="ListParagraph"/>
        <w:numPr>
          <w:ilvl w:val="0"/>
          <w:numId w:val="108"/>
        </w:numPr>
        <w:tabs>
          <w:tab w:val="left" w:pos="360"/>
          <w:tab w:val="left" w:pos="450"/>
        </w:tabs>
        <w:rPr>
          <w:spacing w:val="-2"/>
          <w:szCs w:val="26"/>
          <w:lang w:val="vi-VN"/>
        </w:rPr>
      </w:pPr>
      <w:r w:rsidRPr="00CB7738">
        <w:rPr>
          <w:rFonts w:eastAsia="MS Mincho"/>
          <w:szCs w:val="26"/>
          <w:lang w:val="vi-VN" w:eastAsia="ja-JP"/>
        </w:rPr>
        <w:t>Sử dụng phương tiện vận chuyển đảm bảo được đăng kiểm và còn trong hạn đăng kiểm theo đúng quy định</w:t>
      </w:r>
      <w:r w:rsidR="00942D94">
        <w:rPr>
          <w:rFonts w:eastAsia="MS Mincho"/>
          <w:szCs w:val="26"/>
          <w:lang w:val="vi-VN" w:eastAsia="ja-JP"/>
        </w:rPr>
        <w:t>;</w:t>
      </w:r>
    </w:p>
    <w:p w14:paraId="0255FC7C" w14:textId="77777777" w:rsidR="00942D94" w:rsidRPr="00942D94" w:rsidRDefault="00A62499" w:rsidP="004B083E">
      <w:pPr>
        <w:pStyle w:val="ListParagraph"/>
        <w:numPr>
          <w:ilvl w:val="0"/>
          <w:numId w:val="108"/>
        </w:numPr>
        <w:tabs>
          <w:tab w:val="left" w:pos="360"/>
          <w:tab w:val="left" w:pos="450"/>
        </w:tabs>
        <w:rPr>
          <w:spacing w:val="-2"/>
          <w:szCs w:val="26"/>
          <w:lang w:val="vi-VN"/>
        </w:rPr>
      </w:pPr>
      <w:r w:rsidRPr="00CB7738">
        <w:rPr>
          <w:rFonts w:eastAsia="MS Mincho"/>
          <w:szCs w:val="26"/>
          <w:lang w:val="vi-VN" w:eastAsia="ja-JP"/>
        </w:rPr>
        <w:t>Không chuyên chở nguyên vật liệu trong thời gian ra/vào giờ làm việc của cán bộ, nhân viên</w:t>
      </w:r>
      <w:r w:rsidR="00942D94">
        <w:rPr>
          <w:rFonts w:eastAsia="MS Mincho"/>
          <w:szCs w:val="26"/>
          <w:lang w:val="vi-VN" w:eastAsia="ja-JP"/>
        </w:rPr>
        <w:t>;</w:t>
      </w:r>
    </w:p>
    <w:p w14:paraId="37C3DD24" w14:textId="4BC99D7A" w:rsidR="00942D94" w:rsidRPr="00942D94" w:rsidRDefault="00A62499" w:rsidP="004B083E">
      <w:pPr>
        <w:pStyle w:val="ListParagraph"/>
        <w:numPr>
          <w:ilvl w:val="0"/>
          <w:numId w:val="108"/>
        </w:numPr>
        <w:tabs>
          <w:tab w:val="left" w:pos="360"/>
          <w:tab w:val="left" w:pos="450"/>
        </w:tabs>
        <w:rPr>
          <w:spacing w:val="-2"/>
          <w:szCs w:val="26"/>
          <w:lang w:val="vi-VN"/>
        </w:rPr>
      </w:pPr>
      <w:r w:rsidRPr="00942D94">
        <w:rPr>
          <w:rFonts w:eastAsia="MS Mincho" w:cs="Arial"/>
          <w:lang w:val="sv-SE" w:eastAsia="ja-JP"/>
        </w:rPr>
        <w:t>Bố trí khu vực đậu đỗ xe, tránh ùn tắc gây ô nhiễm môi trường. Tắt máy khi bốc dỡ hàng hóa</w:t>
      </w:r>
      <w:r w:rsidR="00942D94">
        <w:rPr>
          <w:rFonts w:eastAsia="MS Mincho" w:cs="Arial"/>
          <w:lang w:val="vi-VN" w:eastAsia="ja-JP"/>
        </w:rPr>
        <w:t>;</w:t>
      </w:r>
    </w:p>
    <w:p w14:paraId="70077B7B" w14:textId="77777777" w:rsidR="00A62499" w:rsidRPr="00942D94" w:rsidRDefault="00A62499" w:rsidP="004B083E">
      <w:pPr>
        <w:pStyle w:val="ListParagraph"/>
        <w:numPr>
          <w:ilvl w:val="0"/>
          <w:numId w:val="108"/>
        </w:numPr>
        <w:tabs>
          <w:tab w:val="left" w:pos="360"/>
          <w:tab w:val="left" w:pos="450"/>
        </w:tabs>
        <w:rPr>
          <w:spacing w:val="-2"/>
          <w:szCs w:val="26"/>
          <w:lang w:val="vi-VN"/>
        </w:rPr>
      </w:pPr>
      <w:r w:rsidRPr="00942D94">
        <w:rPr>
          <w:rFonts w:eastAsia="MS Mincho" w:cs="Arial"/>
          <w:lang w:val="sv-SE" w:eastAsia="ja-JP"/>
        </w:rPr>
        <w:t>Bố trí công nhân quét dọn vệ sinh mặt bằng hàng ngày, đặc biệt vào thời điểm các xe vận chuyển hoạt động, không để bụi tích lũy trên mặt bằng phát tán theo gió ảnh hưởng đến môi trường xung quanh.</w:t>
      </w:r>
    </w:p>
    <w:p w14:paraId="0E2B55D7" w14:textId="0CD9CE13" w:rsidR="00A62499" w:rsidRPr="00CB7738" w:rsidRDefault="00A62499">
      <w:pPr>
        <w:pStyle w:val="ListParagraph"/>
        <w:numPr>
          <w:ilvl w:val="0"/>
          <w:numId w:val="38"/>
        </w:numPr>
        <w:ind w:left="714" w:hanging="357"/>
        <w:jc w:val="left"/>
        <w:rPr>
          <w:rFonts w:eastAsia="MS Mincho"/>
          <w:b/>
          <w:i/>
          <w:iCs/>
          <w:szCs w:val="26"/>
          <w:lang w:val="vi-VN" w:eastAsia="ja-JP"/>
        </w:rPr>
      </w:pPr>
      <w:r w:rsidRPr="00CB7738">
        <w:rPr>
          <w:rFonts w:eastAsia="MS Mincho"/>
          <w:b/>
          <w:i/>
          <w:iCs/>
          <w:szCs w:val="26"/>
          <w:lang w:val="vi-VN" w:eastAsia="ja-JP"/>
        </w:rPr>
        <w:t xml:space="preserve">Công trình, biện pháp xử lý bụi, khí thải </w:t>
      </w:r>
      <w:r w:rsidR="00A3543D">
        <w:rPr>
          <w:rFonts w:eastAsia="MS Mincho"/>
          <w:b/>
          <w:i/>
          <w:iCs/>
          <w:szCs w:val="26"/>
          <w:lang w:val="vi-VN" w:eastAsia="ja-JP"/>
        </w:rPr>
        <w:t>từ quá trình sản xuất</w:t>
      </w:r>
    </w:p>
    <w:p w14:paraId="43D662CF" w14:textId="432EF925" w:rsidR="00A3543D" w:rsidRDefault="00A3543D" w:rsidP="00A3543D">
      <w:pPr>
        <w:tabs>
          <w:tab w:val="left" w:pos="426"/>
        </w:tabs>
        <w:rPr>
          <w:lang w:val="it-IT"/>
        </w:rPr>
      </w:pPr>
      <w:r>
        <w:rPr>
          <w:lang w:val="it-IT"/>
        </w:rPr>
        <w:tab/>
      </w:r>
      <w:r>
        <w:rPr>
          <w:lang w:val="it-IT"/>
        </w:rPr>
        <w:tab/>
      </w:r>
      <w:r w:rsidR="00510C99" w:rsidRPr="00436E77">
        <w:t>Để khống chế triệt để ô nhiễm do khí thải. Dự án sẽ áp dụng phương pháp UV kết hợp than hoạt tính. Công nghệ xử lý đươc trình bày như sau:</w:t>
      </w:r>
    </w:p>
    <w:p w14:paraId="3B8DA46C" w14:textId="38A1A60C" w:rsidR="00A3543D" w:rsidRPr="00A67462" w:rsidRDefault="0065346F" w:rsidP="00FA1020">
      <w:pPr>
        <w:tabs>
          <w:tab w:val="left" w:pos="426"/>
        </w:tabs>
        <w:rPr>
          <w:lang w:val="it-IT"/>
        </w:rPr>
      </w:pPr>
      <w:r w:rsidRPr="0065346F">
        <w:rPr>
          <w:noProof/>
        </w:rPr>
        <w:drawing>
          <wp:inline distT="0" distB="0" distL="0" distR="0" wp14:anchorId="2C6BF95F" wp14:editId="35DC84C4">
            <wp:extent cx="5731510" cy="3077210"/>
            <wp:effectExtent l="0" t="0" r="2540" b="8890"/>
            <wp:docPr id="255002097"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02097" name="Picture 1" descr="A diagram of a building&#10;&#10;Description automatically generated"/>
                    <pic:cNvPicPr/>
                  </pic:nvPicPr>
                  <pic:blipFill>
                    <a:blip r:embed="rId25"/>
                    <a:stretch>
                      <a:fillRect/>
                    </a:stretch>
                  </pic:blipFill>
                  <pic:spPr>
                    <a:xfrm>
                      <a:off x="0" y="0"/>
                      <a:ext cx="5731510" cy="3077210"/>
                    </a:xfrm>
                    <a:prstGeom prst="rect">
                      <a:avLst/>
                    </a:prstGeom>
                  </pic:spPr>
                </pic:pic>
              </a:graphicData>
            </a:graphic>
          </wp:inline>
        </w:drawing>
      </w:r>
    </w:p>
    <w:p w14:paraId="703CC75D" w14:textId="13E8C423" w:rsidR="00A3543D" w:rsidRPr="004974E1" w:rsidRDefault="003C5E66" w:rsidP="008B495D">
      <w:pPr>
        <w:pStyle w:val="Caption"/>
        <w:rPr>
          <w:lang w:val="it-IT"/>
        </w:rPr>
      </w:pPr>
      <w:bookmarkStart w:id="350" w:name="_Toc172383073"/>
      <w:r w:rsidRPr="00CB7738">
        <w:rPr>
          <w:lang w:val="it-IT"/>
        </w:rPr>
        <w:t>Hình 4.</w:t>
      </w:r>
      <w:r>
        <w:fldChar w:fldCharType="begin"/>
      </w:r>
      <w:r w:rsidRPr="00CB7738">
        <w:rPr>
          <w:lang w:val="it-IT"/>
        </w:rPr>
        <w:instrText xml:space="preserve"> SEQ Hình_4. \* ARABIC </w:instrText>
      </w:r>
      <w:r>
        <w:fldChar w:fldCharType="separate"/>
      </w:r>
      <w:r w:rsidR="00522A15">
        <w:rPr>
          <w:noProof/>
          <w:lang w:val="it-IT"/>
        </w:rPr>
        <w:t>1</w:t>
      </w:r>
      <w:r>
        <w:rPr>
          <w:noProof/>
        </w:rPr>
        <w:fldChar w:fldCharType="end"/>
      </w:r>
      <w:r w:rsidR="004974E1" w:rsidRPr="004974E1">
        <w:rPr>
          <w:lang w:val="vi-VN"/>
        </w:rPr>
        <w:t xml:space="preserve">: </w:t>
      </w:r>
      <w:r w:rsidR="00A3543D" w:rsidRPr="004974E1">
        <w:rPr>
          <w:lang w:val="it-IT"/>
        </w:rPr>
        <w:t xml:space="preserve">Sơ đồ </w:t>
      </w:r>
      <w:r w:rsidR="0065346F">
        <w:rPr>
          <w:lang w:val="it-IT"/>
        </w:rPr>
        <w:t>bố trí hệ thống xử lý</w:t>
      </w:r>
      <w:r w:rsidR="00A3543D" w:rsidRPr="004974E1">
        <w:rPr>
          <w:lang w:val="it-IT"/>
        </w:rPr>
        <w:t xml:space="preserve"> khí thải</w:t>
      </w:r>
      <w:r w:rsidR="0065346F">
        <w:rPr>
          <w:lang w:val="it-IT"/>
        </w:rPr>
        <w:t>.</w:t>
      </w:r>
      <w:bookmarkEnd w:id="350"/>
    </w:p>
    <w:p w14:paraId="13C01902" w14:textId="77777777" w:rsidR="00D23051" w:rsidRPr="00D23051" w:rsidRDefault="00D23051">
      <w:pPr>
        <w:pStyle w:val="ListParagraph"/>
        <w:numPr>
          <w:ilvl w:val="0"/>
          <w:numId w:val="38"/>
        </w:numPr>
        <w:tabs>
          <w:tab w:val="left" w:pos="426"/>
        </w:tabs>
        <w:rPr>
          <w:b/>
          <w:bCs/>
          <w:i/>
          <w:iCs/>
          <w:lang w:val="it-IT"/>
        </w:rPr>
      </w:pPr>
      <w:r w:rsidRPr="00D23051">
        <w:rPr>
          <w:b/>
          <w:bCs/>
          <w:i/>
          <w:iCs/>
          <w:lang w:val="it-IT"/>
        </w:rPr>
        <w:t>Thuyết minh công nghệ xử lý:</w:t>
      </w:r>
    </w:p>
    <w:p w14:paraId="4E7CCF74" w14:textId="32BD3507" w:rsidR="006C1624" w:rsidRPr="006C1624" w:rsidRDefault="006C1624" w:rsidP="006C1624">
      <w:pPr>
        <w:ind w:firstLine="720"/>
        <w:rPr>
          <w:lang w:val="it-IT"/>
        </w:rPr>
      </w:pPr>
      <w:r w:rsidRPr="006C1624">
        <w:rPr>
          <w:lang w:val="it-IT"/>
        </w:rPr>
        <w:t>Công nghệ khử mùi khí thải bằng máy UV kết hợp carbon Dr.Air CBUV là một giải pháp hiện đại và hiệu</w:t>
      </w:r>
      <w:r>
        <w:rPr>
          <w:lang w:val="it-IT"/>
        </w:rPr>
        <w:t xml:space="preserve"> </w:t>
      </w:r>
      <w:r w:rsidRPr="006C1624">
        <w:rPr>
          <w:lang w:val="it-IT"/>
        </w:rPr>
        <w:t>quả trong việc xử lý mùi và các chất ô nhiễm trong không khí. Sản phẩm này sử dụng sự kết hợp giữa tia</w:t>
      </w:r>
      <w:r>
        <w:rPr>
          <w:lang w:val="it-IT"/>
        </w:rPr>
        <w:t xml:space="preserve"> </w:t>
      </w:r>
      <w:r w:rsidRPr="006C1624">
        <w:rPr>
          <w:lang w:val="it-IT"/>
        </w:rPr>
        <w:t>cực tím (UV) và than hoạt tính (carbon) để loại bỏ mùi hôi và các hợp chất hữu cơ bay hơi (VOCs) hiệu</w:t>
      </w:r>
      <w:r>
        <w:rPr>
          <w:lang w:val="it-IT"/>
        </w:rPr>
        <w:t xml:space="preserve"> </w:t>
      </w:r>
      <w:r w:rsidRPr="006C1624">
        <w:rPr>
          <w:lang w:val="it-IT"/>
        </w:rPr>
        <w:t>quả.</w:t>
      </w:r>
    </w:p>
    <w:p w14:paraId="176C4515" w14:textId="046DAB9B" w:rsidR="006C1624" w:rsidRPr="006C1624" w:rsidRDefault="006C1624" w:rsidP="006C1624">
      <w:pPr>
        <w:ind w:firstLine="720"/>
        <w:rPr>
          <w:lang w:val="it-IT"/>
        </w:rPr>
      </w:pPr>
      <w:r w:rsidRPr="006C1624">
        <w:rPr>
          <w:lang w:val="it-IT"/>
        </w:rPr>
        <w:lastRenderedPageBreak/>
        <w:t>Nguyên lý hoạt động của máy bao gồm hai giai đoạn chính: Trong giai đoạn đầu, không khí ô nhiễm sẽ</w:t>
      </w:r>
      <w:r>
        <w:rPr>
          <w:lang w:val="it-IT"/>
        </w:rPr>
        <w:t xml:space="preserve"> </w:t>
      </w:r>
      <w:r w:rsidRPr="006C1624">
        <w:rPr>
          <w:lang w:val="it-IT"/>
        </w:rPr>
        <w:t>được đưa qua một lớp than hoạt tính. Lớp than này có khả năng hấp thụ các phân tử gây mùi và các</w:t>
      </w:r>
      <w:r>
        <w:rPr>
          <w:lang w:val="it-IT"/>
        </w:rPr>
        <w:t xml:space="preserve"> </w:t>
      </w:r>
      <w:r w:rsidRPr="006C1624">
        <w:rPr>
          <w:lang w:val="it-IT"/>
        </w:rPr>
        <w:t>chất ô nhiễm khác. Sau khi qua lớp than hoạt tính, không khí sẽ tiếp tục được chiếu xạ bởi ánh sáng UV.</w:t>
      </w:r>
      <w:r>
        <w:rPr>
          <w:lang w:val="it-IT"/>
        </w:rPr>
        <w:t xml:space="preserve"> </w:t>
      </w:r>
      <w:r w:rsidRPr="006C1624">
        <w:rPr>
          <w:lang w:val="it-IT"/>
        </w:rPr>
        <w:t>Ánh sáng UV có khả năng phá vỡ các liên kết hóa học của các phân tử gây ô nhiễm, từ đó biến chúng</w:t>
      </w:r>
      <w:r>
        <w:rPr>
          <w:lang w:val="it-IT"/>
        </w:rPr>
        <w:t xml:space="preserve"> </w:t>
      </w:r>
      <w:r w:rsidRPr="006C1624">
        <w:rPr>
          <w:lang w:val="it-IT"/>
        </w:rPr>
        <w:t>thành các thành phần không độc hại như CO</w:t>
      </w:r>
      <w:r w:rsidRPr="006C1624">
        <w:rPr>
          <w:vertAlign w:val="subscript"/>
          <w:lang w:val="it-IT"/>
        </w:rPr>
        <w:t>2</w:t>
      </w:r>
      <w:r w:rsidRPr="006C1624">
        <w:rPr>
          <w:lang w:val="it-IT"/>
        </w:rPr>
        <w:t xml:space="preserve"> và nước.</w:t>
      </w:r>
    </w:p>
    <w:p w14:paraId="54DD38EC" w14:textId="1434C731" w:rsidR="006C1624" w:rsidRDefault="006C1624" w:rsidP="006C1624">
      <w:pPr>
        <w:ind w:firstLine="720"/>
        <w:rPr>
          <w:lang w:val="it-IT"/>
        </w:rPr>
      </w:pPr>
      <w:r w:rsidRPr="006C1624">
        <w:rPr>
          <w:lang w:val="it-IT"/>
        </w:rPr>
        <w:t>Ưu điểm của công nghệ này là khả năng khử mùi và diệt khuẩn một cách nhanh chóng và hiệu quả mà</w:t>
      </w:r>
      <w:r>
        <w:rPr>
          <w:lang w:val="it-IT"/>
        </w:rPr>
        <w:t xml:space="preserve"> </w:t>
      </w:r>
      <w:r w:rsidRPr="006C1624">
        <w:rPr>
          <w:lang w:val="it-IT"/>
        </w:rPr>
        <w:t>không sử dụng hóa chất, đảm bảo an toàn cho sức khỏe con người và môi trường. Máy UV kết hợp</w:t>
      </w:r>
      <w:r>
        <w:rPr>
          <w:lang w:val="it-IT"/>
        </w:rPr>
        <w:t xml:space="preserve"> </w:t>
      </w:r>
      <w:r w:rsidRPr="006C1624">
        <w:rPr>
          <w:lang w:val="it-IT"/>
        </w:rPr>
        <w:t>carbon Dr.Air CBUV được thiết kế để dễ dàng lắp đặt và bảo trì, phù hợp vớ</w:t>
      </w:r>
      <w:r>
        <w:rPr>
          <w:lang w:val="it-IT"/>
        </w:rPr>
        <w:t xml:space="preserve">i </w:t>
      </w:r>
      <w:r w:rsidRPr="006C1624">
        <w:rPr>
          <w:lang w:val="it-IT"/>
        </w:rPr>
        <w:t>nhiều không gian khác</w:t>
      </w:r>
      <w:r>
        <w:rPr>
          <w:lang w:val="it-IT"/>
        </w:rPr>
        <w:t xml:space="preserve"> </w:t>
      </w:r>
      <w:r w:rsidRPr="006C1624">
        <w:rPr>
          <w:lang w:val="it-IT"/>
        </w:rPr>
        <w:t>nhau</w:t>
      </w:r>
      <w:r>
        <w:rPr>
          <w:lang w:val="it-IT"/>
        </w:rPr>
        <w:t>.</w:t>
      </w:r>
    </w:p>
    <w:p w14:paraId="114FAD50" w14:textId="1F7DB3AD" w:rsidR="00067D24" w:rsidRDefault="00067D24" w:rsidP="00067D24">
      <w:pPr>
        <w:ind w:firstLine="720"/>
        <w:rPr>
          <w:lang w:val="it-IT"/>
        </w:rPr>
      </w:pPr>
      <w:r w:rsidRPr="00067D24">
        <w:rPr>
          <w:lang w:val="it-IT"/>
        </w:rPr>
        <w:t>Xử lý mùi hôi trong hệ thống xử lý mùi khí thải bằng Dr.Air CBUV hiệu quả đạt trên 90% . Dr.Air UV là hệ</w:t>
      </w:r>
      <w:r>
        <w:rPr>
          <w:lang w:val="it-IT"/>
        </w:rPr>
        <w:t xml:space="preserve"> </w:t>
      </w:r>
      <w:r w:rsidRPr="00067D24">
        <w:rPr>
          <w:lang w:val="it-IT"/>
        </w:rPr>
        <w:t>thống xử lý khí thải công nghiệp sử dụng công nghệ đèn UV 185nm (có tạo Ozone) – Năng lượng cao</w:t>
      </w:r>
      <w:r>
        <w:rPr>
          <w:lang w:val="it-IT"/>
        </w:rPr>
        <w:t xml:space="preserve"> </w:t>
      </w:r>
      <w:r w:rsidRPr="00067D24">
        <w:rPr>
          <w:lang w:val="it-IT"/>
        </w:rPr>
        <w:t>254nm (không tạo Ozone). Hiệu suất khử mùi của hệ thống xử lý nước thải bằng</w:t>
      </w:r>
      <w:r>
        <w:rPr>
          <w:lang w:val="it-IT"/>
        </w:rPr>
        <w:t xml:space="preserve"> </w:t>
      </w:r>
      <w:r w:rsidRPr="00067D24">
        <w:rPr>
          <w:lang w:val="it-IT"/>
        </w:rPr>
        <w:t>máy UV Dr.Air đạt trên</w:t>
      </w:r>
      <w:r>
        <w:rPr>
          <w:lang w:val="it-IT"/>
        </w:rPr>
        <w:t xml:space="preserve"> </w:t>
      </w:r>
      <w:r w:rsidRPr="00067D24">
        <w:rPr>
          <w:lang w:val="it-IT"/>
        </w:rPr>
        <w:t>90%</w:t>
      </w:r>
    </w:p>
    <w:p w14:paraId="3D50C04C" w14:textId="62C71E20" w:rsidR="00790607" w:rsidRPr="00790607" w:rsidRDefault="00790607" w:rsidP="00790607">
      <w:pPr>
        <w:ind w:firstLine="720"/>
        <w:rPr>
          <w:lang w:val="it-IT"/>
        </w:rPr>
      </w:pPr>
      <w:r w:rsidRPr="00790607">
        <w:rPr>
          <w:lang w:val="it-IT"/>
        </w:rPr>
        <w:t>Nguyên lý khử mùi bằng công nghệ UV</w:t>
      </w:r>
      <w:r>
        <w:rPr>
          <w:lang w:val="it-IT"/>
        </w:rPr>
        <w:t xml:space="preserve">: </w:t>
      </w:r>
      <w:r w:rsidRPr="00790607">
        <w:rPr>
          <w:lang w:val="it-IT"/>
        </w:rPr>
        <w:t>Năng lượng ánh sáng tia cực tím bước sóng ngắn phá vỡ hầu hết các hợp chất có mùi như benzen,</w:t>
      </w:r>
      <w:r>
        <w:rPr>
          <w:lang w:val="it-IT"/>
        </w:rPr>
        <w:t xml:space="preserve"> </w:t>
      </w:r>
      <w:r w:rsidRPr="00790607">
        <w:rPr>
          <w:lang w:val="it-IT"/>
        </w:rPr>
        <w:t>toluene, xylene, các hợp chất hữu cơ hoặc vô cơ bằng cách chiếu tia UV vào dòng khí độc. Dưới tác</w:t>
      </w:r>
      <w:r>
        <w:rPr>
          <w:lang w:val="it-IT"/>
        </w:rPr>
        <w:t xml:space="preserve"> </w:t>
      </w:r>
      <w:r w:rsidRPr="00790607">
        <w:rPr>
          <w:lang w:val="it-IT"/>
        </w:rPr>
        <w:t>dụng của tia UV, các chất độc hại này bị phân hủy, phá vỡ cấu trúc, trở thành các chất thân thiện như</w:t>
      </w:r>
      <w:r>
        <w:rPr>
          <w:lang w:val="it-IT"/>
        </w:rPr>
        <w:t xml:space="preserve"> </w:t>
      </w:r>
      <w:r w:rsidRPr="00790607">
        <w:rPr>
          <w:lang w:val="it-IT"/>
        </w:rPr>
        <w:t>CO</w:t>
      </w:r>
      <w:r w:rsidRPr="00790607">
        <w:rPr>
          <w:vertAlign w:val="subscript"/>
          <w:lang w:val="it-IT"/>
        </w:rPr>
        <w:t>2</w:t>
      </w:r>
      <w:r w:rsidRPr="00790607">
        <w:rPr>
          <w:lang w:val="it-IT"/>
        </w:rPr>
        <w:t xml:space="preserve"> và H</w:t>
      </w:r>
      <w:r w:rsidRPr="00790607">
        <w:rPr>
          <w:vertAlign w:val="subscript"/>
          <w:lang w:val="it-IT"/>
        </w:rPr>
        <w:t>2</w:t>
      </w:r>
      <w:r w:rsidRPr="00790607">
        <w:rPr>
          <w:lang w:val="it-IT"/>
        </w:rPr>
        <w:t>O.</w:t>
      </w:r>
    </w:p>
    <w:p w14:paraId="5C761D9C" w14:textId="5837778E" w:rsidR="00790607" w:rsidRDefault="00790607" w:rsidP="00790607">
      <w:pPr>
        <w:ind w:firstLine="720"/>
        <w:rPr>
          <w:lang w:val="it-IT"/>
        </w:rPr>
      </w:pPr>
      <w:r w:rsidRPr="00790607">
        <w:rPr>
          <w:lang w:val="it-IT"/>
        </w:rPr>
        <w:t>Dr.Air UV sử dụng bóng đèn UV tạo ra Ozone</w:t>
      </w:r>
      <w:r>
        <w:rPr>
          <w:lang w:val="it-IT"/>
        </w:rPr>
        <w:t xml:space="preserve">: </w:t>
      </w:r>
      <w:r w:rsidRPr="00790607">
        <w:rPr>
          <w:lang w:val="it-IT"/>
        </w:rPr>
        <w:t>Trong quá trình tia UV tương tác với không khí trong tự nhiên, tia UV phá vỡ cấu trúc phân tử của oxy,</w:t>
      </w:r>
      <w:r>
        <w:rPr>
          <w:lang w:val="it-IT"/>
        </w:rPr>
        <w:t xml:space="preserve"> </w:t>
      </w:r>
      <w:r w:rsidRPr="00790607">
        <w:rPr>
          <w:lang w:val="it-IT"/>
        </w:rPr>
        <w:t>tạo ra ozon (liên kết oxy bị phá vỡ thành nguyên tử oxy O, đồng thời kết hợp với oxy tạo thành oxi). tạo</w:t>
      </w:r>
      <w:r>
        <w:rPr>
          <w:lang w:val="it-IT"/>
        </w:rPr>
        <w:t xml:space="preserve"> </w:t>
      </w:r>
      <w:r w:rsidRPr="00790607">
        <w:rPr>
          <w:lang w:val="it-IT"/>
        </w:rPr>
        <w:t>ra Ozon O</w:t>
      </w:r>
      <w:r w:rsidRPr="00790607">
        <w:rPr>
          <w:vertAlign w:val="subscript"/>
          <w:lang w:val="it-IT"/>
        </w:rPr>
        <w:t>3</w:t>
      </w:r>
      <w:r w:rsidRPr="00790607">
        <w:rPr>
          <w:lang w:val="it-IT"/>
        </w:rPr>
        <w:t>). Vì Ozone có tính oxy hóa mạnh nên dễ bị phân hủy chất hữu cơ dễ bay hơi VOC.</w:t>
      </w:r>
      <w:r>
        <w:rPr>
          <w:lang w:val="it-IT"/>
        </w:rPr>
        <w:t xml:space="preserve"> </w:t>
      </w:r>
    </w:p>
    <w:p w14:paraId="2F7EFDF8" w14:textId="2F9E06C2" w:rsidR="006C1624" w:rsidRDefault="00790607" w:rsidP="00790607">
      <w:pPr>
        <w:tabs>
          <w:tab w:val="left" w:pos="426"/>
        </w:tabs>
        <w:jc w:val="center"/>
        <w:rPr>
          <w:lang w:val="it-IT"/>
        </w:rPr>
      </w:pPr>
      <w:r w:rsidRPr="00790607">
        <w:rPr>
          <w:lang w:val="it-IT"/>
        </w:rPr>
        <w:t>UV + O</w:t>
      </w:r>
      <w:r w:rsidRPr="00790607">
        <w:rPr>
          <w:vertAlign w:val="subscript"/>
          <w:lang w:val="it-IT"/>
        </w:rPr>
        <w:t>2</w:t>
      </w:r>
      <w:r w:rsidRPr="00790607">
        <w:rPr>
          <w:lang w:val="it-IT"/>
        </w:rPr>
        <w:t xml:space="preserve"> -&gt; O- + O | O + O</w:t>
      </w:r>
      <w:r w:rsidRPr="00790607">
        <w:rPr>
          <w:vertAlign w:val="subscript"/>
          <w:lang w:val="it-IT"/>
        </w:rPr>
        <w:t>2</w:t>
      </w:r>
      <w:r w:rsidRPr="00790607">
        <w:rPr>
          <w:lang w:val="it-IT"/>
        </w:rPr>
        <w:t xml:space="preserve"> -&gt; O</w:t>
      </w:r>
      <w:r w:rsidRPr="00790607">
        <w:rPr>
          <w:vertAlign w:val="subscript"/>
          <w:lang w:val="it-IT"/>
        </w:rPr>
        <w:t>3</w:t>
      </w:r>
    </w:p>
    <w:p w14:paraId="3728E00D" w14:textId="2514B2D8" w:rsidR="006C1624" w:rsidRDefault="00D00E05" w:rsidP="00D00E05">
      <w:pPr>
        <w:ind w:firstLine="720"/>
        <w:rPr>
          <w:lang w:val="it-IT"/>
        </w:rPr>
      </w:pPr>
      <w:r w:rsidRPr="00D00E05">
        <w:rPr>
          <w:lang w:val="it-IT"/>
        </w:rPr>
        <w:t>Công nghệ carbon trong xử lý khí thải</w:t>
      </w:r>
      <w:r>
        <w:rPr>
          <w:lang w:val="it-IT"/>
        </w:rPr>
        <w:t xml:space="preserve">: </w:t>
      </w:r>
      <w:r w:rsidRPr="00D00E05">
        <w:rPr>
          <w:lang w:val="it-IT"/>
        </w:rPr>
        <w:t>Trong hệ thống xử lý khí thải bằng máy Dr.Air CBUV, carbon, hay cụ thể hơn là than hoạt tính, đóng vai</w:t>
      </w:r>
      <w:r>
        <w:rPr>
          <w:lang w:val="it-IT"/>
        </w:rPr>
        <w:t xml:space="preserve"> </w:t>
      </w:r>
      <w:r w:rsidRPr="00D00E05">
        <w:rPr>
          <w:lang w:val="it-IT"/>
        </w:rPr>
        <w:t>trò trung tâm trong việc loại bỏ các chất ô nhiễm và mùi hôi từ không khí. Than hoạt tính, được biết đến</w:t>
      </w:r>
      <w:r>
        <w:rPr>
          <w:lang w:val="it-IT"/>
        </w:rPr>
        <w:t xml:space="preserve"> </w:t>
      </w:r>
      <w:r w:rsidRPr="00D00E05">
        <w:rPr>
          <w:lang w:val="it-IT"/>
        </w:rPr>
        <w:t>với bề mặt rất lớn so với khối lượng của nó, cung cấp một diện tích khổng lồ cho hấp phụ các hợp chất</w:t>
      </w:r>
      <w:r>
        <w:rPr>
          <w:lang w:val="it-IT"/>
        </w:rPr>
        <w:t xml:space="preserve"> </w:t>
      </w:r>
      <w:r w:rsidRPr="00D00E05">
        <w:rPr>
          <w:lang w:val="it-IT"/>
        </w:rPr>
        <w:t>hữu cơ bay hơi (VOCs), các chất gây mùi, và các độc tố khác từ không khí.</w:t>
      </w:r>
    </w:p>
    <w:p w14:paraId="5E02219C" w14:textId="68CDEAA2" w:rsidR="00D00E05" w:rsidRDefault="00D00E05" w:rsidP="00D00E05">
      <w:pPr>
        <w:ind w:firstLine="720"/>
        <w:rPr>
          <w:lang w:val="it-IT"/>
        </w:rPr>
      </w:pPr>
      <w:r w:rsidRPr="00D00E05">
        <w:rPr>
          <w:lang w:val="it-IT"/>
        </w:rPr>
        <w:t>Nguyên lý hoạt động</w:t>
      </w:r>
      <w:r>
        <w:rPr>
          <w:lang w:val="it-IT"/>
        </w:rPr>
        <w:t xml:space="preserve">: </w:t>
      </w:r>
      <w:r w:rsidRPr="00D00E05">
        <w:rPr>
          <w:lang w:val="it-IT"/>
        </w:rPr>
        <w:t>Than hoạt tính được sản xuất từ các nguyên liệu có chứa carbon như gỗ, dừa hoặc than đá, qua quá</w:t>
      </w:r>
      <w:r>
        <w:rPr>
          <w:lang w:val="it-IT"/>
        </w:rPr>
        <w:t xml:space="preserve"> </w:t>
      </w:r>
      <w:r w:rsidRPr="00D00E05">
        <w:rPr>
          <w:lang w:val="it-IT"/>
        </w:rPr>
        <w:t xml:space="preserve">trình xử lý nhiệt đặc biệt để "hoạt tính hóa" </w:t>
      </w:r>
      <w:r w:rsidRPr="00D00E05">
        <w:rPr>
          <w:lang w:val="it-IT"/>
        </w:rPr>
        <w:lastRenderedPageBreak/>
        <w:t>nó. Trong quá trình này, than được nung ở nhiệt độ cao trong</w:t>
      </w:r>
      <w:r>
        <w:rPr>
          <w:lang w:val="it-IT"/>
        </w:rPr>
        <w:t xml:space="preserve"> </w:t>
      </w:r>
      <w:r w:rsidRPr="00D00E05">
        <w:rPr>
          <w:lang w:val="it-IT"/>
        </w:rPr>
        <w:t>điều kiện thiếu oxy, sau đó được "kích hoạt" bằng hơi nước hoặc CO</w:t>
      </w:r>
      <w:r w:rsidRPr="00D00E05">
        <w:rPr>
          <w:vertAlign w:val="subscript"/>
          <w:lang w:val="it-IT"/>
        </w:rPr>
        <w:t>2</w:t>
      </w:r>
      <w:r w:rsidRPr="00D00E05">
        <w:rPr>
          <w:lang w:val="it-IT"/>
        </w:rPr>
        <w:t xml:space="preserve"> để tạo ra một mạng lưới lỗ rỗng</w:t>
      </w:r>
      <w:r>
        <w:rPr>
          <w:lang w:val="it-IT"/>
        </w:rPr>
        <w:t xml:space="preserve"> </w:t>
      </w:r>
      <w:r w:rsidRPr="00D00E05">
        <w:rPr>
          <w:lang w:val="it-IT"/>
        </w:rPr>
        <w:t>rộng khắp. Lỗ rỗng này giúp tăng diện tích bề mặt, làm tăng khả năng hấp thụ của than.</w:t>
      </w:r>
    </w:p>
    <w:p w14:paraId="770F6AA0" w14:textId="5AF2396E" w:rsidR="00475606" w:rsidRPr="00475606" w:rsidRDefault="00475606" w:rsidP="00475606">
      <w:pPr>
        <w:ind w:firstLine="720"/>
        <w:rPr>
          <w:lang w:val="it-IT"/>
        </w:rPr>
      </w:pPr>
      <w:r w:rsidRPr="00475606">
        <w:rPr>
          <w:lang w:val="it-IT"/>
        </w:rPr>
        <w:t>Tính năng và vai trò</w:t>
      </w:r>
      <w:r>
        <w:rPr>
          <w:lang w:val="it-IT"/>
        </w:rPr>
        <w:t>:</w:t>
      </w:r>
    </w:p>
    <w:p w14:paraId="528A98D0" w14:textId="6A6FB7FC" w:rsidR="00475606" w:rsidRPr="00475606" w:rsidRDefault="00475606" w:rsidP="004B083E">
      <w:pPr>
        <w:pStyle w:val="ListParagraph"/>
        <w:numPr>
          <w:ilvl w:val="0"/>
          <w:numId w:val="108"/>
        </w:numPr>
        <w:tabs>
          <w:tab w:val="left" w:pos="360"/>
          <w:tab w:val="left" w:pos="450"/>
        </w:tabs>
        <w:rPr>
          <w:lang w:val="it-IT"/>
        </w:rPr>
      </w:pPr>
      <w:r w:rsidRPr="00475606">
        <w:rPr>
          <w:lang w:val="it-IT"/>
        </w:rPr>
        <w:t xml:space="preserve">Hấp thụ các hợp chất hữu cơ dễ bay hơi (VOCs): Than hoạt tính có khả năng hấp thụ mạnh mẽ đối </w:t>
      </w:r>
      <w:r w:rsidRPr="00CB7738">
        <w:rPr>
          <w:rFonts w:eastAsia="MS Mincho"/>
          <w:szCs w:val="26"/>
          <w:lang w:val="it-IT" w:eastAsia="ja-JP"/>
        </w:rPr>
        <w:t>với</w:t>
      </w:r>
      <w:r w:rsidRPr="00475606">
        <w:rPr>
          <w:lang w:val="it-IT"/>
        </w:rPr>
        <w:t xml:space="preserve"> VOCs, một nhóm chất ô nhiễm phổ biến trong không khí công nghiệp và thương mại, nhờ vào cấu trúc lỗ rỗng của nó.</w:t>
      </w:r>
    </w:p>
    <w:p w14:paraId="2B81DD83" w14:textId="017BA792" w:rsidR="009974E0" w:rsidRPr="00897C34" w:rsidRDefault="00475606" w:rsidP="004B083E">
      <w:pPr>
        <w:pStyle w:val="ListParagraph"/>
        <w:widowControl w:val="0"/>
        <w:numPr>
          <w:ilvl w:val="0"/>
          <w:numId w:val="108"/>
        </w:numPr>
        <w:tabs>
          <w:tab w:val="left" w:pos="360"/>
          <w:tab w:val="left" w:pos="450"/>
        </w:tabs>
        <w:rPr>
          <w:lang w:val="it-IT"/>
        </w:rPr>
      </w:pPr>
      <w:r w:rsidRPr="00475606">
        <w:rPr>
          <w:lang w:val="it-IT"/>
        </w:rPr>
        <w:t xml:space="preserve">Loại bỏ mùi: Các phân tử gây mùi, khi đi qua lớp than hoạt tính, sẽ bị giữ lại do tính chất hấp </w:t>
      </w:r>
      <w:r w:rsidRPr="00CB7738">
        <w:rPr>
          <w:rFonts w:eastAsia="MS Mincho"/>
          <w:szCs w:val="26"/>
          <w:lang w:val="it-IT" w:eastAsia="ja-JP"/>
        </w:rPr>
        <w:t>thụ</w:t>
      </w:r>
      <w:r w:rsidRPr="00475606">
        <w:rPr>
          <w:lang w:val="it-IT"/>
        </w:rPr>
        <w:t xml:space="preserve"> của than, từ đó giúp làm sạch và cải thiện chất lượng không khí.</w:t>
      </w:r>
    </w:p>
    <w:p w14:paraId="2C0F2D40" w14:textId="78084778" w:rsidR="00A3543D" w:rsidRDefault="009974E0" w:rsidP="00897C34">
      <w:pPr>
        <w:widowControl w:val="0"/>
        <w:ind w:firstLine="720"/>
        <w:rPr>
          <w:lang w:val="it-IT"/>
        </w:rPr>
      </w:pPr>
      <w:r>
        <w:rPr>
          <w:lang w:val="it-IT"/>
        </w:rPr>
        <w:t xml:space="preserve">Khí </w:t>
      </w:r>
      <w:r w:rsidRPr="00CB7738">
        <w:rPr>
          <w:lang w:val="it-IT"/>
        </w:rPr>
        <w:t>sau</w:t>
      </w:r>
      <w:r>
        <w:rPr>
          <w:lang w:val="it-IT"/>
        </w:rPr>
        <w:t xml:space="preserve"> khi xử lý được quạt hút hút và đẩy lên ống xả và xả ra môi trường</w:t>
      </w:r>
      <w:r w:rsidR="00D23051" w:rsidRPr="00EF3506">
        <w:rPr>
          <w:lang w:val="it-IT"/>
        </w:rPr>
        <w:t>.</w:t>
      </w:r>
      <w:r w:rsidR="00A21B47">
        <w:rPr>
          <w:lang w:val="vi-VN"/>
        </w:rPr>
        <w:t xml:space="preserve"> </w:t>
      </w:r>
      <w:r w:rsidR="00D23051" w:rsidRPr="00EF3506">
        <w:rPr>
          <w:lang w:val="it-IT"/>
        </w:rPr>
        <w:t>Hiệu quả xử lý: Công nghệ xử lý khí thải nêu trên sẽ đảm bảo khí thài sau xử lý đạt quy chuẩn cho phép QCVN 19:2009/BTNMT cột B, K</w:t>
      </w:r>
      <w:r w:rsidR="00D23051" w:rsidRPr="00EF3506">
        <w:rPr>
          <w:vertAlign w:val="subscript"/>
          <w:lang w:val="it-IT"/>
        </w:rPr>
        <w:t>p</w:t>
      </w:r>
      <w:r w:rsidR="00D23051" w:rsidRPr="00EF3506">
        <w:rPr>
          <w:lang w:val="it-IT"/>
        </w:rPr>
        <w:t>=1, K</w:t>
      </w:r>
      <w:r w:rsidR="00D23051" w:rsidRPr="00EF3506">
        <w:rPr>
          <w:vertAlign w:val="subscript"/>
          <w:lang w:val="it-IT"/>
        </w:rPr>
        <w:t>v</w:t>
      </w:r>
      <w:r w:rsidR="00D23051" w:rsidRPr="00EF3506">
        <w:rPr>
          <w:lang w:val="it-IT"/>
        </w:rPr>
        <w:t>=1.</w:t>
      </w:r>
    </w:p>
    <w:p w14:paraId="0934FEFA" w14:textId="6D103674" w:rsidR="008B7509" w:rsidRPr="00434D78" w:rsidRDefault="008B7509" w:rsidP="008B7509">
      <w:pPr>
        <w:ind w:firstLine="720"/>
        <w:rPr>
          <w:lang w:val="vi-VN"/>
        </w:rPr>
      </w:pPr>
      <w:r w:rsidRPr="00CB7738">
        <w:rPr>
          <w:lang w:val="it-IT"/>
        </w:rPr>
        <w:t>Thông số thiết kế của hệ thống xử</w:t>
      </w:r>
      <w:r>
        <w:rPr>
          <w:lang w:val="vi-VN"/>
        </w:rPr>
        <w:t xml:space="preserve"> lý khí thải</w:t>
      </w:r>
      <w:r w:rsidRPr="00CB7738">
        <w:rPr>
          <w:lang w:val="it-IT"/>
        </w:rPr>
        <w:t xml:space="preserve"> được trình bày như sau:</w:t>
      </w:r>
    </w:p>
    <w:p w14:paraId="34790C61" w14:textId="172A3812" w:rsidR="00DE4C69" w:rsidRPr="003E7290" w:rsidRDefault="00664D09" w:rsidP="008B495D">
      <w:pPr>
        <w:pStyle w:val="Caption"/>
        <w:rPr>
          <w:lang w:val="vi-VN"/>
        </w:rPr>
      </w:pPr>
      <w:bookmarkStart w:id="351" w:name="_Toc110529991"/>
      <w:bookmarkStart w:id="352" w:name="_Toc149805481"/>
      <w:bookmarkStart w:id="353" w:name="_Toc169935112"/>
      <w:bookmarkStart w:id="354" w:name="_Toc172382824"/>
      <w:r w:rsidRPr="00CB7738">
        <w:rPr>
          <w:lang w:val="vi-VN"/>
        </w:rPr>
        <w:t>Bảng 4.</w:t>
      </w:r>
      <w:r>
        <w:fldChar w:fldCharType="begin"/>
      </w:r>
      <w:r w:rsidRPr="00CB7738">
        <w:rPr>
          <w:lang w:val="vi-VN"/>
        </w:rPr>
        <w:instrText xml:space="preserve"> SEQ Bảng_4. \* ARABIC </w:instrText>
      </w:r>
      <w:r>
        <w:fldChar w:fldCharType="separate"/>
      </w:r>
      <w:r w:rsidR="00522A15">
        <w:rPr>
          <w:noProof/>
          <w:lang w:val="vi-VN"/>
        </w:rPr>
        <w:t>17</w:t>
      </w:r>
      <w:r>
        <w:rPr>
          <w:noProof/>
        </w:rPr>
        <w:fldChar w:fldCharType="end"/>
      </w:r>
      <w:r w:rsidR="008B7509" w:rsidRPr="004F5670">
        <w:rPr>
          <w:lang w:val="vi-VN"/>
        </w:rPr>
        <w:t>:</w:t>
      </w:r>
      <w:r w:rsidR="008B7509" w:rsidRPr="00CB7738">
        <w:rPr>
          <w:lang w:val="vi-VN"/>
        </w:rPr>
        <w:t xml:space="preserve"> Thông số kỹ thuật của hệ thống </w:t>
      </w:r>
      <w:bookmarkEnd w:id="351"/>
      <w:bookmarkEnd w:id="352"/>
      <w:r w:rsidR="008B7509" w:rsidRPr="00CB7738">
        <w:rPr>
          <w:lang w:val="vi-VN"/>
        </w:rPr>
        <w:t>xử</w:t>
      </w:r>
      <w:r w:rsidR="008B7509">
        <w:rPr>
          <w:lang w:val="vi-VN"/>
        </w:rPr>
        <w:t xml:space="preserve"> lý khí thải</w:t>
      </w:r>
      <w:bookmarkEnd w:id="353"/>
      <w:bookmarkEnd w:id="354"/>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854"/>
        <w:gridCol w:w="4511"/>
        <w:gridCol w:w="1276"/>
      </w:tblGrid>
      <w:tr w:rsidR="008B7509" w:rsidRPr="00AD7079" w14:paraId="2E705E20" w14:textId="77777777" w:rsidTr="008011FA">
        <w:trPr>
          <w:trHeight w:val="376"/>
          <w:jc w:val="center"/>
        </w:trPr>
        <w:tc>
          <w:tcPr>
            <w:tcW w:w="857" w:type="dxa"/>
            <w:tcBorders>
              <w:top w:val="single" w:sz="4" w:space="0" w:color="auto"/>
              <w:left w:val="single" w:sz="4" w:space="0" w:color="auto"/>
              <w:bottom w:val="single" w:sz="4" w:space="0" w:color="auto"/>
              <w:right w:val="single" w:sz="4" w:space="0" w:color="auto"/>
            </w:tcBorders>
            <w:vAlign w:val="center"/>
          </w:tcPr>
          <w:p w14:paraId="4B4FDE0A" w14:textId="77777777" w:rsidR="008B7509" w:rsidRPr="00AD7079" w:rsidRDefault="008B7509" w:rsidP="008B7509">
            <w:pPr>
              <w:pStyle w:val="0ndbng"/>
              <w:spacing w:before="120" w:after="120" w:line="240" w:lineRule="auto"/>
              <w:rPr>
                <w:b/>
                <w:bCs w:val="0"/>
              </w:rPr>
            </w:pPr>
            <w:r w:rsidRPr="00AD7079">
              <w:rPr>
                <w:b/>
                <w:bCs w:val="0"/>
              </w:rPr>
              <w:t>STT</w:t>
            </w:r>
          </w:p>
        </w:tc>
        <w:tc>
          <w:tcPr>
            <w:tcW w:w="2854" w:type="dxa"/>
            <w:tcBorders>
              <w:top w:val="single" w:sz="4" w:space="0" w:color="auto"/>
              <w:left w:val="single" w:sz="4" w:space="0" w:color="auto"/>
              <w:bottom w:val="single" w:sz="4" w:space="0" w:color="auto"/>
              <w:right w:val="single" w:sz="4" w:space="0" w:color="auto"/>
            </w:tcBorders>
            <w:vAlign w:val="center"/>
          </w:tcPr>
          <w:p w14:paraId="5205FE6C" w14:textId="77777777" w:rsidR="008B7509" w:rsidRPr="00AD7079" w:rsidRDefault="008B7509" w:rsidP="008B7509">
            <w:pPr>
              <w:pStyle w:val="0ndbng"/>
              <w:spacing w:before="120" w:after="120" w:line="240" w:lineRule="auto"/>
              <w:rPr>
                <w:b/>
                <w:bCs w:val="0"/>
              </w:rPr>
            </w:pPr>
            <w:r w:rsidRPr="00AD7079">
              <w:rPr>
                <w:b/>
                <w:bCs w:val="0"/>
              </w:rPr>
              <w:t>Tên thiết bị</w:t>
            </w:r>
          </w:p>
        </w:tc>
        <w:tc>
          <w:tcPr>
            <w:tcW w:w="4511" w:type="dxa"/>
            <w:tcBorders>
              <w:top w:val="single" w:sz="4" w:space="0" w:color="auto"/>
              <w:left w:val="single" w:sz="4" w:space="0" w:color="auto"/>
              <w:bottom w:val="single" w:sz="4" w:space="0" w:color="auto"/>
              <w:right w:val="single" w:sz="4" w:space="0" w:color="auto"/>
            </w:tcBorders>
            <w:vAlign w:val="center"/>
          </w:tcPr>
          <w:p w14:paraId="4AFE5870" w14:textId="77777777" w:rsidR="008B7509" w:rsidRPr="00AD7079" w:rsidRDefault="008B7509" w:rsidP="008B7509">
            <w:pPr>
              <w:pStyle w:val="0ndbng"/>
              <w:spacing w:before="120" w:after="120" w:line="240" w:lineRule="auto"/>
              <w:rPr>
                <w:b/>
                <w:bCs w:val="0"/>
              </w:rPr>
            </w:pPr>
            <w:r w:rsidRPr="00AD7079">
              <w:rPr>
                <w:b/>
                <w:bCs w:val="0"/>
              </w:rPr>
              <w:t>Thông số kỹ thuật</w:t>
            </w:r>
          </w:p>
        </w:tc>
        <w:tc>
          <w:tcPr>
            <w:tcW w:w="1276" w:type="dxa"/>
            <w:tcBorders>
              <w:top w:val="single" w:sz="4" w:space="0" w:color="auto"/>
              <w:left w:val="single" w:sz="4" w:space="0" w:color="auto"/>
              <w:bottom w:val="single" w:sz="4" w:space="0" w:color="auto"/>
              <w:right w:val="single" w:sz="4" w:space="0" w:color="auto"/>
            </w:tcBorders>
            <w:vAlign w:val="center"/>
          </w:tcPr>
          <w:p w14:paraId="1A93AD69" w14:textId="77777777" w:rsidR="008B7509" w:rsidRPr="00AD7079" w:rsidRDefault="008B7509" w:rsidP="008B7509">
            <w:pPr>
              <w:pStyle w:val="0ndbng"/>
              <w:spacing w:before="120" w:after="120" w:line="240" w:lineRule="auto"/>
              <w:rPr>
                <w:b/>
                <w:bCs w:val="0"/>
              </w:rPr>
            </w:pPr>
            <w:r w:rsidRPr="00AD7079">
              <w:rPr>
                <w:b/>
                <w:bCs w:val="0"/>
              </w:rPr>
              <w:t>Số lượng</w:t>
            </w:r>
          </w:p>
        </w:tc>
      </w:tr>
      <w:tr w:rsidR="003E7290" w:rsidRPr="003E7290" w14:paraId="2A074192" w14:textId="77777777" w:rsidTr="008B7509">
        <w:trPr>
          <w:trHeight w:val="547"/>
          <w:jc w:val="center"/>
        </w:trPr>
        <w:tc>
          <w:tcPr>
            <w:tcW w:w="857" w:type="dxa"/>
            <w:tcBorders>
              <w:top w:val="single" w:sz="4" w:space="0" w:color="auto"/>
              <w:left w:val="single" w:sz="4" w:space="0" w:color="auto"/>
              <w:bottom w:val="single" w:sz="4" w:space="0" w:color="auto"/>
              <w:right w:val="single" w:sz="4" w:space="0" w:color="auto"/>
            </w:tcBorders>
            <w:vAlign w:val="center"/>
          </w:tcPr>
          <w:p w14:paraId="0356D3E0" w14:textId="736B3BED" w:rsidR="008B7509" w:rsidRPr="003E7290" w:rsidRDefault="008B7509" w:rsidP="008B7509">
            <w:pPr>
              <w:pStyle w:val="0ndbng"/>
              <w:spacing w:before="120" w:after="120" w:line="240" w:lineRule="auto"/>
              <w:rPr>
                <w:color w:val="000000" w:themeColor="text1"/>
              </w:rPr>
            </w:pPr>
            <w:r w:rsidRPr="003E7290">
              <w:rPr>
                <w:color w:val="000000" w:themeColor="text1"/>
              </w:rPr>
              <w:t>1</w:t>
            </w:r>
          </w:p>
        </w:tc>
        <w:tc>
          <w:tcPr>
            <w:tcW w:w="2854" w:type="dxa"/>
            <w:tcBorders>
              <w:top w:val="single" w:sz="4" w:space="0" w:color="auto"/>
              <w:left w:val="single" w:sz="4" w:space="0" w:color="auto"/>
              <w:bottom w:val="single" w:sz="4" w:space="0" w:color="auto"/>
              <w:right w:val="single" w:sz="4" w:space="0" w:color="auto"/>
            </w:tcBorders>
            <w:vAlign w:val="center"/>
          </w:tcPr>
          <w:p w14:paraId="350AE3FC" w14:textId="1324DDA3" w:rsidR="008B7509" w:rsidRPr="003E7290" w:rsidRDefault="008B7509" w:rsidP="008B7509">
            <w:pPr>
              <w:pStyle w:val="0ndbng"/>
              <w:spacing w:before="120" w:after="120" w:line="240" w:lineRule="auto"/>
              <w:jc w:val="left"/>
              <w:rPr>
                <w:color w:val="000000" w:themeColor="text1"/>
              </w:rPr>
            </w:pPr>
            <w:r w:rsidRPr="003E7290">
              <w:rPr>
                <w:color w:val="000000" w:themeColor="text1"/>
              </w:rPr>
              <w:t>Chụp hút</w:t>
            </w:r>
          </w:p>
        </w:tc>
        <w:tc>
          <w:tcPr>
            <w:tcW w:w="4511" w:type="dxa"/>
            <w:tcBorders>
              <w:top w:val="single" w:sz="4" w:space="0" w:color="auto"/>
              <w:left w:val="single" w:sz="4" w:space="0" w:color="auto"/>
              <w:bottom w:val="single" w:sz="4" w:space="0" w:color="auto"/>
              <w:right w:val="single" w:sz="4" w:space="0" w:color="auto"/>
            </w:tcBorders>
            <w:vAlign w:val="center"/>
          </w:tcPr>
          <w:p w14:paraId="636B8700" w14:textId="28A88A2A" w:rsidR="008B7509" w:rsidRPr="003E7290" w:rsidRDefault="008B7509" w:rsidP="008B7509">
            <w:pPr>
              <w:pStyle w:val="0ndbng"/>
              <w:spacing w:before="120" w:after="120" w:line="240" w:lineRule="auto"/>
              <w:jc w:val="left"/>
              <w:rPr>
                <w:color w:val="000000" w:themeColor="text1"/>
              </w:rPr>
            </w:pPr>
            <w:r w:rsidRPr="003E7290">
              <w:rPr>
                <w:color w:val="000000" w:themeColor="text1"/>
              </w:rPr>
              <w:t xml:space="preserve">Kích thước: </w:t>
            </w:r>
            <w:r w:rsidR="001D30B1" w:rsidRPr="003E7290">
              <w:rPr>
                <w:color w:val="000000" w:themeColor="text1"/>
              </w:rPr>
              <w:t>đường kính 150mm</w:t>
            </w:r>
          </w:p>
          <w:p w14:paraId="7DD90971" w14:textId="6E36E909" w:rsidR="008B7509" w:rsidRPr="003E7290" w:rsidRDefault="008B7509" w:rsidP="008B7509">
            <w:pPr>
              <w:pStyle w:val="0ndbng"/>
              <w:spacing w:before="120" w:after="120" w:line="240" w:lineRule="auto"/>
              <w:jc w:val="left"/>
              <w:rPr>
                <w:color w:val="000000" w:themeColor="text1"/>
              </w:rPr>
            </w:pPr>
            <w:r w:rsidRPr="003E7290">
              <w:rPr>
                <w:color w:val="000000" w:themeColor="text1"/>
                <w:lang w:val="es-CO"/>
              </w:rPr>
              <w:t>Vật liệu:</w:t>
            </w:r>
            <w:r w:rsidR="009974E0" w:rsidRPr="003E7290">
              <w:rPr>
                <w:color w:val="000000" w:themeColor="text1"/>
                <w:lang w:val="es-CO"/>
              </w:rPr>
              <w:t xml:space="preserve"> Nhựa/inox</w:t>
            </w:r>
          </w:p>
        </w:tc>
        <w:tc>
          <w:tcPr>
            <w:tcW w:w="1276" w:type="dxa"/>
            <w:tcBorders>
              <w:top w:val="single" w:sz="4" w:space="0" w:color="auto"/>
              <w:left w:val="single" w:sz="4" w:space="0" w:color="auto"/>
              <w:bottom w:val="single" w:sz="4" w:space="0" w:color="auto"/>
              <w:right w:val="single" w:sz="4" w:space="0" w:color="auto"/>
            </w:tcBorders>
            <w:vAlign w:val="center"/>
          </w:tcPr>
          <w:p w14:paraId="0A4C3E86" w14:textId="61AD75F6" w:rsidR="008B7509" w:rsidRPr="003E7290" w:rsidRDefault="00206980" w:rsidP="008B7509">
            <w:pPr>
              <w:pStyle w:val="0ndbng"/>
              <w:spacing w:before="120" w:after="120" w:line="240" w:lineRule="auto"/>
              <w:rPr>
                <w:color w:val="000000" w:themeColor="text1"/>
                <w:lang w:val="en-US"/>
              </w:rPr>
            </w:pPr>
            <w:r w:rsidRPr="003E7290">
              <w:rPr>
                <w:color w:val="000000" w:themeColor="text1"/>
                <w:lang w:val="en-US"/>
              </w:rPr>
              <w:t>8</w:t>
            </w:r>
          </w:p>
        </w:tc>
      </w:tr>
      <w:tr w:rsidR="008B7509" w:rsidRPr="00AD7079" w14:paraId="673E82A7" w14:textId="77777777" w:rsidTr="008B7509">
        <w:trPr>
          <w:trHeight w:val="878"/>
          <w:jc w:val="center"/>
        </w:trPr>
        <w:tc>
          <w:tcPr>
            <w:tcW w:w="857" w:type="dxa"/>
            <w:tcBorders>
              <w:top w:val="single" w:sz="4" w:space="0" w:color="auto"/>
              <w:left w:val="single" w:sz="4" w:space="0" w:color="auto"/>
              <w:bottom w:val="single" w:sz="4" w:space="0" w:color="auto"/>
              <w:right w:val="single" w:sz="4" w:space="0" w:color="auto"/>
            </w:tcBorders>
            <w:vAlign w:val="center"/>
          </w:tcPr>
          <w:p w14:paraId="6E535CEE" w14:textId="1B31EA5B" w:rsidR="008B7509" w:rsidRPr="00AD7079" w:rsidRDefault="008B7509" w:rsidP="008B7509">
            <w:pPr>
              <w:pStyle w:val="0ndbng"/>
              <w:spacing w:before="120" w:after="120" w:line="240" w:lineRule="auto"/>
            </w:pPr>
            <w:r w:rsidRPr="00AD7079">
              <w:t>2</w:t>
            </w:r>
          </w:p>
        </w:tc>
        <w:tc>
          <w:tcPr>
            <w:tcW w:w="2854" w:type="dxa"/>
            <w:tcBorders>
              <w:top w:val="single" w:sz="4" w:space="0" w:color="auto"/>
              <w:left w:val="single" w:sz="4" w:space="0" w:color="auto"/>
              <w:bottom w:val="single" w:sz="4" w:space="0" w:color="auto"/>
              <w:right w:val="single" w:sz="4" w:space="0" w:color="auto"/>
            </w:tcBorders>
            <w:vAlign w:val="center"/>
          </w:tcPr>
          <w:p w14:paraId="0F20FB2B" w14:textId="400AE11E" w:rsidR="008B7509" w:rsidRPr="00AD7079" w:rsidRDefault="00B77EA7" w:rsidP="008B7509">
            <w:pPr>
              <w:pStyle w:val="0ndbng"/>
              <w:spacing w:before="120" w:after="120" w:line="240" w:lineRule="auto"/>
              <w:jc w:val="left"/>
            </w:pPr>
            <w:r>
              <w:rPr>
                <w:lang w:val="en-US"/>
              </w:rPr>
              <w:t xml:space="preserve">Máy </w:t>
            </w:r>
            <w:r w:rsidRPr="00B77EA7">
              <w:t>Dr.Air CBUV-5K</w:t>
            </w:r>
          </w:p>
        </w:tc>
        <w:tc>
          <w:tcPr>
            <w:tcW w:w="4511" w:type="dxa"/>
            <w:tcBorders>
              <w:top w:val="single" w:sz="4" w:space="0" w:color="auto"/>
              <w:left w:val="single" w:sz="4" w:space="0" w:color="auto"/>
              <w:bottom w:val="single" w:sz="4" w:space="0" w:color="auto"/>
              <w:right w:val="single" w:sz="4" w:space="0" w:color="auto"/>
            </w:tcBorders>
            <w:vAlign w:val="center"/>
          </w:tcPr>
          <w:p w14:paraId="58E781C4" w14:textId="0E6B2B73" w:rsidR="008B7509" w:rsidRDefault="00B77EA7" w:rsidP="008B7509">
            <w:pPr>
              <w:pStyle w:val="0ndbng"/>
              <w:spacing w:before="120" w:after="120" w:line="240" w:lineRule="auto"/>
              <w:jc w:val="left"/>
              <w:rPr>
                <w:lang w:val="en-US"/>
              </w:rPr>
            </w:pPr>
            <w:r w:rsidRPr="00B77EA7">
              <w:t>Model : CBUV-5K</w:t>
            </w:r>
          </w:p>
          <w:p w14:paraId="2E76793C" w14:textId="50CE807F" w:rsidR="00B77EA7" w:rsidRDefault="00B77EA7" w:rsidP="008B7509">
            <w:pPr>
              <w:pStyle w:val="0ndbng"/>
              <w:spacing w:before="120" w:after="120" w:line="240" w:lineRule="auto"/>
              <w:jc w:val="left"/>
              <w:rPr>
                <w:lang w:val="en-US"/>
              </w:rPr>
            </w:pPr>
            <w:r w:rsidRPr="00B77EA7">
              <w:rPr>
                <w:lang w:val="en-US"/>
              </w:rPr>
              <w:t xml:space="preserve">Lưu lượng xử lý: </w:t>
            </w:r>
            <w:r w:rsidR="002057F3">
              <w:rPr>
                <w:lang w:val="en-US"/>
              </w:rPr>
              <w:t>200</w:t>
            </w:r>
            <w:r w:rsidRPr="00B77EA7">
              <w:rPr>
                <w:lang w:val="en-US"/>
              </w:rPr>
              <w:t xml:space="preserve"> m</w:t>
            </w:r>
            <w:r w:rsidRPr="00B77EA7">
              <w:rPr>
                <w:vertAlign w:val="superscript"/>
                <w:lang w:val="en-US"/>
              </w:rPr>
              <w:t>3</w:t>
            </w:r>
            <w:r w:rsidRPr="00B77EA7">
              <w:rPr>
                <w:lang w:val="en-US"/>
              </w:rPr>
              <w:t>/h</w:t>
            </w:r>
          </w:p>
          <w:p w14:paraId="262541AB" w14:textId="7FE0B102" w:rsidR="00B77EA7" w:rsidRDefault="00B77EA7" w:rsidP="008B7509">
            <w:pPr>
              <w:pStyle w:val="0ndbng"/>
              <w:spacing w:before="120" w:after="120" w:line="240" w:lineRule="auto"/>
              <w:jc w:val="left"/>
              <w:rPr>
                <w:lang w:val="en-US"/>
              </w:rPr>
            </w:pPr>
            <w:r w:rsidRPr="00B77EA7">
              <w:rPr>
                <w:lang w:val="en-US"/>
              </w:rPr>
              <w:t>KT máy: 1800 * 1200 * 1160 mm</w:t>
            </w:r>
          </w:p>
          <w:p w14:paraId="415991BA" w14:textId="07249B04" w:rsidR="00B77EA7" w:rsidRDefault="00B77EA7" w:rsidP="008B7509">
            <w:pPr>
              <w:pStyle w:val="0ndbng"/>
              <w:spacing w:before="120" w:after="120" w:line="240" w:lineRule="auto"/>
              <w:jc w:val="left"/>
              <w:rPr>
                <w:lang w:val="en-US"/>
              </w:rPr>
            </w:pPr>
            <w:r w:rsidRPr="00B77EA7">
              <w:rPr>
                <w:lang w:val="en-US"/>
              </w:rPr>
              <w:t>Số bóng UV: 10 bóng</w:t>
            </w:r>
          </w:p>
          <w:p w14:paraId="30993E34" w14:textId="22B0DD48" w:rsidR="00B77EA7" w:rsidRDefault="00B77EA7" w:rsidP="008B7509">
            <w:pPr>
              <w:pStyle w:val="0ndbng"/>
              <w:spacing w:before="120" w:after="120" w:line="240" w:lineRule="auto"/>
              <w:jc w:val="left"/>
              <w:rPr>
                <w:lang w:val="en-US"/>
              </w:rPr>
            </w:pPr>
            <w:r w:rsidRPr="00B77EA7">
              <w:rPr>
                <w:lang w:val="en-US"/>
              </w:rPr>
              <w:t>Số lượng than hoạt tính: 144 viên</w:t>
            </w:r>
          </w:p>
          <w:p w14:paraId="1FAA8DCA" w14:textId="6D0E4124" w:rsidR="00B77EA7" w:rsidRPr="00B77EA7" w:rsidRDefault="00B77EA7" w:rsidP="008B7509">
            <w:pPr>
              <w:pStyle w:val="0ndbng"/>
              <w:spacing w:before="120" w:after="120" w:line="240" w:lineRule="auto"/>
              <w:jc w:val="left"/>
              <w:rPr>
                <w:lang w:val="en-US"/>
              </w:rPr>
            </w:pPr>
            <w:r w:rsidRPr="00B77EA7">
              <w:rPr>
                <w:lang w:val="en-US"/>
              </w:rPr>
              <w:t>Công suất: 150W/ bóng</w:t>
            </w:r>
          </w:p>
          <w:p w14:paraId="446A1A50" w14:textId="7B52646A" w:rsidR="008B7509" w:rsidRDefault="008B7509" w:rsidP="008B7509">
            <w:pPr>
              <w:pStyle w:val="0ndbng"/>
              <w:spacing w:before="120" w:after="120" w:line="240" w:lineRule="auto"/>
              <w:jc w:val="left"/>
              <w:rPr>
                <w:lang w:val="en-US"/>
              </w:rPr>
            </w:pPr>
            <w:r w:rsidRPr="00AD7079">
              <w:t>Kích thước</w:t>
            </w:r>
            <w:r w:rsidR="00B77EA7">
              <w:rPr>
                <w:lang w:val="en-US"/>
              </w:rPr>
              <w:t xml:space="preserve"> mặt bích</w:t>
            </w:r>
            <w:r w:rsidRPr="00AD7079">
              <w:t xml:space="preserve">: </w:t>
            </w:r>
            <w:r w:rsidR="00B77EA7" w:rsidRPr="00B77EA7">
              <w:rPr>
                <w:lang w:val="en-US"/>
              </w:rPr>
              <w:t>Φ300 ( 300×300 mm)</w:t>
            </w:r>
          </w:p>
          <w:p w14:paraId="5BDE8426" w14:textId="77777777" w:rsidR="00B77EA7" w:rsidRDefault="00B77EA7" w:rsidP="00B77EA7">
            <w:pPr>
              <w:spacing w:before="0" w:after="0" w:line="240" w:lineRule="auto"/>
              <w:jc w:val="left"/>
              <w:rPr>
                <w:sz w:val="24"/>
              </w:rPr>
            </w:pPr>
            <w:r>
              <w:rPr>
                <w:rStyle w:val="fontstyle01"/>
              </w:rPr>
              <w:t>Điện áp: 220VAC</w:t>
            </w:r>
          </w:p>
          <w:p w14:paraId="7F5058E4" w14:textId="0460CC34" w:rsidR="008B7509" w:rsidRPr="00B77EA7" w:rsidRDefault="00B77EA7" w:rsidP="008B7509">
            <w:pPr>
              <w:pStyle w:val="0ndbng"/>
              <w:spacing w:before="120" w:after="120" w:line="240" w:lineRule="auto"/>
              <w:jc w:val="left"/>
              <w:rPr>
                <w:lang w:val="en-US"/>
              </w:rPr>
            </w:pPr>
            <w:r w:rsidRPr="00B77EA7">
              <w:rPr>
                <w:lang w:val="en-US"/>
              </w:rPr>
              <w:t>Chất liệu: Inox 201</w:t>
            </w:r>
          </w:p>
        </w:tc>
        <w:tc>
          <w:tcPr>
            <w:tcW w:w="1276" w:type="dxa"/>
            <w:tcBorders>
              <w:top w:val="single" w:sz="4" w:space="0" w:color="auto"/>
              <w:left w:val="single" w:sz="4" w:space="0" w:color="auto"/>
              <w:bottom w:val="single" w:sz="4" w:space="0" w:color="auto"/>
              <w:right w:val="single" w:sz="4" w:space="0" w:color="auto"/>
            </w:tcBorders>
            <w:vAlign w:val="center"/>
          </w:tcPr>
          <w:p w14:paraId="486F0C7A" w14:textId="198EBAC9" w:rsidR="008B7509" w:rsidRPr="00AD7079" w:rsidRDefault="00B77EA7" w:rsidP="008B7509">
            <w:pPr>
              <w:pStyle w:val="0ndbng"/>
              <w:spacing w:before="120" w:after="120" w:line="240" w:lineRule="auto"/>
              <w:rPr>
                <w:lang w:val="en-US"/>
              </w:rPr>
            </w:pPr>
            <w:r>
              <w:rPr>
                <w:lang w:val="en-US"/>
              </w:rPr>
              <w:t>1</w:t>
            </w:r>
          </w:p>
        </w:tc>
      </w:tr>
      <w:tr w:rsidR="008B7509" w:rsidRPr="00AD7079" w14:paraId="7A750EE9" w14:textId="77777777" w:rsidTr="008011FA">
        <w:trPr>
          <w:trHeight w:val="1007"/>
          <w:jc w:val="center"/>
        </w:trPr>
        <w:tc>
          <w:tcPr>
            <w:tcW w:w="857" w:type="dxa"/>
            <w:tcBorders>
              <w:top w:val="single" w:sz="4" w:space="0" w:color="auto"/>
              <w:left w:val="single" w:sz="4" w:space="0" w:color="auto"/>
              <w:bottom w:val="single" w:sz="4" w:space="0" w:color="auto"/>
              <w:right w:val="single" w:sz="4" w:space="0" w:color="auto"/>
            </w:tcBorders>
            <w:vAlign w:val="center"/>
          </w:tcPr>
          <w:p w14:paraId="471D6DB2" w14:textId="77777777" w:rsidR="008B7509" w:rsidRPr="00AD7079" w:rsidRDefault="008B7509" w:rsidP="008B7509">
            <w:pPr>
              <w:pStyle w:val="0ndbng"/>
              <w:spacing w:before="120" w:after="120" w:line="240" w:lineRule="auto"/>
            </w:pPr>
            <w:r w:rsidRPr="00AD7079">
              <w:t>2</w:t>
            </w:r>
          </w:p>
        </w:tc>
        <w:tc>
          <w:tcPr>
            <w:tcW w:w="2854" w:type="dxa"/>
            <w:tcBorders>
              <w:top w:val="single" w:sz="4" w:space="0" w:color="auto"/>
              <w:left w:val="single" w:sz="4" w:space="0" w:color="auto"/>
              <w:bottom w:val="single" w:sz="4" w:space="0" w:color="auto"/>
              <w:right w:val="single" w:sz="4" w:space="0" w:color="auto"/>
            </w:tcBorders>
            <w:vAlign w:val="center"/>
          </w:tcPr>
          <w:p w14:paraId="4F0626FF" w14:textId="77777777" w:rsidR="008B7509" w:rsidRPr="00F660D6" w:rsidRDefault="008B7509" w:rsidP="008B7509">
            <w:pPr>
              <w:pStyle w:val="0ndbng"/>
              <w:spacing w:before="120" w:after="120" w:line="240" w:lineRule="auto"/>
              <w:jc w:val="left"/>
            </w:pPr>
            <w:r w:rsidRPr="00F660D6">
              <w:t>Quạt hút</w:t>
            </w:r>
          </w:p>
        </w:tc>
        <w:tc>
          <w:tcPr>
            <w:tcW w:w="4511" w:type="dxa"/>
            <w:tcBorders>
              <w:top w:val="single" w:sz="4" w:space="0" w:color="auto"/>
              <w:left w:val="single" w:sz="4" w:space="0" w:color="auto"/>
              <w:bottom w:val="single" w:sz="4" w:space="0" w:color="auto"/>
              <w:right w:val="single" w:sz="4" w:space="0" w:color="auto"/>
            </w:tcBorders>
            <w:vAlign w:val="center"/>
          </w:tcPr>
          <w:p w14:paraId="3A12DC9A" w14:textId="5074EAE9" w:rsidR="008B7509" w:rsidRPr="00CB7738" w:rsidRDefault="008B7509" w:rsidP="008B7509">
            <w:pPr>
              <w:pStyle w:val="0ndbng"/>
              <w:spacing w:before="120" w:after="120" w:line="240" w:lineRule="auto"/>
              <w:jc w:val="left"/>
            </w:pPr>
            <w:r w:rsidRPr="00F660D6">
              <w:t>Công suất:</w:t>
            </w:r>
            <w:r w:rsidR="002057F3" w:rsidRPr="00CB7738">
              <w:t xml:space="preserve"> 0.75 kW</w:t>
            </w:r>
          </w:p>
          <w:p w14:paraId="00A5E33B" w14:textId="757DE8AD" w:rsidR="008B7509" w:rsidRPr="00F660D6" w:rsidRDefault="008B7509" w:rsidP="008B7509">
            <w:pPr>
              <w:pStyle w:val="0ndbng"/>
              <w:spacing w:before="120" w:after="120" w:line="240" w:lineRule="auto"/>
              <w:jc w:val="left"/>
            </w:pPr>
            <w:r w:rsidRPr="00F660D6">
              <w:t>Lưu lượng</w:t>
            </w:r>
            <w:r w:rsidR="007608E7" w:rsidRPr="00F660D6">
              <w:t>:</w:t>
            </w:r>
            <w:r w:rsidR="002057F3" w:rsidRPr="00CB7738">
              <w:t xml:space="preserve"> 2</w:t>
            </w:r>
            <w:r w:rsidR="007608E7" w:rsidRPr="00F660D6">
              <w:t>00</w:t>
            </w:r>
            <w:r w:rsidRPr="00F660D6">
              <w:t>m</w:t>
            </w:r>
            <w:r w:rsidRPr="00F660D6">
              <w:rPr>
                <w:vertAlign w:val="superscript"/>
              </w:rPr>
              <w:t>3</w:t>
            </w:r>
            <w:r w:rsidRPr="00F660D6">
              <w:t>/h</w:t>
            </w:r>
          </w:p>
        </w:tc>
        <w:tc>
          <w:tcPr>
            <w:tcW w:w="1276" w:type="dxa"/>
            <w:tcBorders>
              <w:top w:val="single" w:sz="4" w:space="0" w:color="auto"/>
              <w:left w:val="single" w:sz="4" w:space="0" w:color="auto"/>
              <w:bottom w:val="single" w:sz="4" w:space="0" w:color="auto"/>
              <w:right w:val="single" w:sz="4" w:space="0" w:color="auto"/>
            </w:tcBorders>
            <w:vAlign w:val="center"/>
          </w:tcPr>
          <w:p w14:paraId="770AF565" w14:textId="00DC7C2D" w:rsidR="008B7509" w:rsidRPr="00F660D6" w:rsidRDefault="00D96D99" w:rsidP="008B7509">
            <w:pPr>
              <w:pStyle w:val="0ndbng"/>
              <w:spacing w:before="120" w:after="120" w:line="240" w:lineRule="auto"/>
              <w:rPr>
                <w:lang w:val="en-US"/>
              </w:rPr>
            </w:pPr>
            <w:r w:rsidRPr="00F660D6">
              <w:rPr>
                <w:lang w:val="en-US"/>
              </w:rPr>
              <w:t>1</w:t>
            </w:r>
          </w:p>
        </w:tc>
      </w:tr>
      <w:tr w:rsidR="003E7290" w:rsidRPr="003E7290" w14:paraId="318C186F" w14:textId="77777777" w:rsidTr="008B7509">
        <w:trPr>
          <w:trHeight w:val="472"/>
          <w:jc w:val="center"/>
        </w:trPr>
        <w:tc>
          <w:tcPr>
            <w:tcW w:w="857" w:type="dxa"/>
            <w:tcBorders>
              <w:top w:val="single" w:sz="4" w:space="0" w:color="auto"/>
              <w:left w:val="single" w:sz="4" w:space="0" w:color="auto"/>
              <w:bottom w:val="single" w:sz="4" w:space="0" w:color="auto"/>
              <w:right w:val="single" w:sz="4" w:space="0" w:color="auto"/>
            </w:tcBorders>
            <w:vAlign w:val="center"/>
          </w:tcPr>
          <w:p w14:paraId="77CA09AF" w14:textId="77777777" w:rsidR="008B7509" w:rsidRPr="003E7290" w:rsidRDefault="008B7509" w:rsidP="008B7509">
            <w:pPr>
              <w:pStyle w:val="0ndbng"/>
              <w:spacing w:before="120" w:after="120" w:line="240" w:lineRule="auto"/>
              <w:rPr>
                <w:color w:val="000000" w:themeColor="text1"/>
              </w:rPr>
            </w:pPr>
            <w:r w:rsidRPr="003E7290">
              <w:rPr>
                <w:color w:val="000000" w:themeColor="text1"/>
              </w:rPr>
              <w:t>3</w:t>
            </w:r>
          </w:p>
        </w:tc>
        <w:tc>
          <w:tcPr>
            <w:tcW w:w="2854" w:type="dxa"/>
            <w:tcBorders>
              <w:top w:val="single" w:sz="4" w:space="0" w:color="auto"/>
              <w:left w:val="single" w:sz="4" w:space="0" w:color="auto"/>
              <w:bottom w:val="single" w:sz="4" w:space="0" w:color="auto"/>
              <w:right w:val="single" w:sz="4" w:space="0" w:color="auto"/>
            </w:tcBorders>
            <w:vAlign w:val="center"/>
          </w:tcPr>
          <w:p w14:paraId="1CE28752" w14:textId="1C618583" w:rsidR="008B7509" w:rsidRPr="003E7290" w:rsidRDefault="008B7509" w:rsidP="008B7509">
            <w:pPr>
              <w:pStyle w:val="0ndbng"/>
              <w:spacing w:before="120" w:after="120" w:line="240" w:lineRule="auto"/>
              <w:jc w:val="left"/>
              <w:rPr>
                <w:color w:val="000000" w:themeColor="text1"/>
                <w:lang w:val="en-US"/>
              </w:rPr>
            </w:pPr>
            <w:r w:rsidRPr="003E7290">
              <w:rPr>
                <w:color w:val="000000" w:themeColor="text1"/>
              </w:rPr>
              <w:t xml:space="preserve">Ống </w:t>
            </w:r>
            <w:r w:rsidR="009974E0" w:rsidRPr="003E7290">
              <w:rPr>
                <w:color w:val="000000" w:themeColor="text1"/>
                <w:lang w:val="en-US"/>
              </w:rPr>
              <w:t>xả khí</w:t>
            </w:r>
          </w:p>
        </w:tc>
        <w:tc>
          <w:tcPr>
            <w:tcW w:w="4511" w:type="dxa"/>
            <w:tcBorders>
              <w:top w:val="single" w:sz="4" w:space="0" w:color="auto"/>
              <w:left w:val="single" w:sz="4" w:space="0" w:color="auto"/>
              <w:bottom w:val="single" w:sz="4" w:space="0" w:color="auto"/>
              <w:right w:val="single" w:sz="4" w:space="0" w:color="auto"/>
            </w:tcBorders>
            <w:vAlign w:val="center"/>
          </w:tcPr>
          <w:p w14:paraId="501A0987" w14:textId="52551FDE" w:rsidR="008B7509" w:rsidRPr="003E7290" w:rsidRDefault="008B7509" w:rsidP="008B7509">
            <w:pPr>
              <w:pStyle w:val="0ndbng"/>
              <w:spacing w:before="120" w:after="120" w:line="240" w:lineRule="auto"/>
              <w:jc w:val="left"/>
              <w:rPr>
                <w:color w:val="000000" w:themeColor="text1"/>
                <w:lang w:val="en-US"/>
              </w:rPr>
            </w:pPr>
            <w:r w:rsidRPr="003E7290">
              <w:rPr>
                <w:color w:val="000000" w:themeColor="text1"/>
              </w:rPr>
              <w:t xml:space="preserve">Đường kính: </w:t>
            </w:r>
            <w:r w:rsidR="001D30B1" w:rsidRPr="003E7290">
              <w:rPr>
                <w:color w:val="000000" w:themeColor="text1"/>
              </w:rPr>
              <w:t>200</w:t>
            </w:r>
            <w:r w:rsidRPr="003E7290">
              <w:rPr>
                <w:color w:val="000000" w:themeColor="text1"/>
              </w:rPr>
              <w:t xml:space="preserve"> mm</w:t>
            </w:r>
          </w:p>
        </w:tc>
        <w:tc>
          <w:tcPr>
            <w:tcW w:w="1276" w:type="dxa"/>
            <w:tcBorders>
              <w:top w:val="single" w:sz="4" w:space="0" w:color="auto"/>
              <w:left w:val="single" w:sz="4" w:space="0" w:color="auto"/>
              <w:bottom w:val="single" w:sz="4" w:space="0" w:color="auto"/>
              <w:right w:val="single" w:sz="4" w:space="0" w:color="auto"/>
            </w:tcBorders>
            <w:vAlign w:val="center"/>
          </w:tcPr>
          <w:p w14:paraId="11EC4E7F" w14:textId="4E1EA8A4" w:rsidR="008B7509" w:rsidRPr="003E7290" w:rsidRDefault="00D96D99" w:rsidP="008B7509">
            <w:pPr>
              <w:pStyle w:val="0ndbng"/>
              <w:spacing w:before="120" w:after="120" w:line="240" w:lineRule="auto"/>
              <w:rPr>
                <w:color w:val="000000" w:themeColor="text1"/>
                <w:lang w:val="en-US"/>
              </w:rPr>
            </w:pPr>
            <w:r w:rsidRPr="003E7290">
              <w:rPr>
                <w:color w:val="000000" w:themeColor="text1"/>
                <w:lang w:val="en-US"/>
              </w:rPr>
              <w:t>1</w:t>
            </w:r>
          </w:p>
        </w:tc>
      </w:tr>
    </w:tbl>
    <w:p w14:paraId="467DBF0B" w14:textId="053E41CE" w:rsidR="00B53998" w:rsidRDefault="00B53998" w:rsidP="008B495D">
      <w:pPr>
        <w:pStyle w:val="Caption"/>
      </w:pPr>
      <w:bookmarkStart w:id="355" w:name="_Toc160730445"/>
      <w:r w:rsidRPr="00B53998">
        <w:rPr>
          <w:noProof/>
        </w:rPr>
        <w:lastRenderedPageBreak/>
        <w:drawing>
          <wp:inline distT="0" distB="0" distL="0" distR="0" wp14:anchorId="406F312F" wp14:editId="2ED8273D">
            <wp:extent cx="5731510" cy="1914525"/>
            <wp:effectExtent l="0" t="0" r="2540" b="9525"/>
            <wp:docPr id="31611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2874" name=""/>
                    <pic:cNvPicPr/>
                  </pic:nvPicPr>
                  <pic:blipFill>
                    <a:blip r:embed="rId26"/>
                    <a:stretch>
                      <a:fillRect/>
                    </a:stretch>
                  </pic:blipFill>
                  <pic:spPr>
                    <a:xfrm>
                      <a:off x="0" y="0"/>
                      <a:ext cx="5731510" cy="1914525"/>
                    </a:xfrm>
                    <a:prstGeom prst="rect">
                      <a:avLst/>
                    </a:prstGeom>
                  </pic:spPr>
                </pic:pic>
              </a:graphicData>
            </a:graphic>
          </wp:inline>
        </w:drawing>
      </w:r>
    </w:p>
    <w:p w14:paraId="641B302A" w14:textId="5E09B567" w:rsidR="00A62499" w:rsidRDefault="004974E1" w:rsidP="008B495D">
      <w:pPr>
        <w:pStyle w:val="Caption"/>
        <w:rPr>
          <w:lang w:val="vi-VN"/>
        </w:rPr>
      </w:pPr>
      <w:bookmarkStart w:id="356" w:name="_Toc172383074"/>
      <w:r>
        <w:t>Hình 4.</w:t>
      </w:r>
      <w:r w:rsidR="00923B07">
        <w:fldChar w:fldCharType="begin"/>
      </w:r>
      <w:r w:rsidR="00923B07">
        <w:instrText xml:space="preserve"> SEQ Hình_4. \* ARABIC </w:instrText>
      </w:r>
      <w:r w:rsidR="00923B07">
        <w:fldChar w:fldCharType="separate"/>
      </w:r>
      <w:r w:rsidR="00522A15">
        <w:rPr>
          <w:noProof/>
        </w:rPr>
        <w:t>2</w:t>
      </w:r>
      <w:r w:rsidR="00923B07">
        <w:rPr>
          <w:noProof/>
        </w:rPr>
        <w:fldChar w:fldCharType="end"/>
      </w:r>
      <w:r w:rsidR="005C24C5">
        <w:rPr>
          <w:lang w:val="vi-VN"/>
        </w:rPr>
        <w:t xml:space="preserve">: </w:t>
      </w:r>
      <w:r w:rsidR="00A62499" w:rsidRPr="00955222">
        <w:t xml:space="preserve">Hình ảnh </w:t>
      </w:r>
      <w:bookmarkEnd w:id="355"/>
      <w:r w:rsidR="00A3543D">
        <w:t>hệ</w:t>
      </w:r>
      <w:r w:rsidR="00A3543D">
        <w:rPr>
          <w:lang w:val="vi-VN"/>
        </w:rPr>
        <w:t xml:space="preserve"> thống xử lý khí th</w:t>
      </w:r>
      <w:r w:rsidR="00D23051">
        <w:rPr>
          <w:lang w:val="vi-VN"/>
        </w:rPr>
        <w:t>ải</w:t>
      </w:r>
      <w:bookmarkEnd w:id="356"/>
    </w:p>
    <w:p w14:paraId="17EAEB4F" w14:textId="77777777" w:rsidR="007F5D92" w:rsidRPr="007F5D92" w:rsidRDefault="007F5D92" w:rsidP="004B083E">
      <w:pPr>
        <w:pStyle w:val="ListParagraph"/>
        <w:numPr>
          <w:ilvl w:val="0"/>
          <w:numId w:val="149"/>
        </w:numPr>
        <w:ind w:left="714" w:hanging="357"/>
        <w:rPr>
          <w:b/>
          <w:bCs/>
          <w:i/>
          <w:iCs/>
          <w:szCs w:val="26"/>
          <w:lang w:val="vi-VN"/>
        </w:rPr>
      </w:pPr>
      <w:r w:rsidRPr="007F5D92">
        <w:rPr>
          <w:b/>
          <w:bCs/>
          <w:i/>
          <w:iCs/>
          <w:szCs w:val="26"/>
          <w:lang w:val="vi-VN"/>
        </w:rPr>
        <w:t>Hơi khí hàn</w:t>
      </w:r>
    </w:p>
    <w:p w14:paraId="3D8AAAA8" w14:textId="56C48B07" w:rsidR="0077337E" w:rsidRDefault="0077337E" w:rsidP="0077337E">
      <w:pPr>
        <w:tabs>
          <w:tab w:val="left" w:pos="426"/>
        </w:tabs>
        <w:rPr>
          <w:lang w:val="vi-VN"/>
        </w:rPr>
      </w:pPr>
      <w:r>
        <w:rPr>
          <w:lang w:val="vi-VN"/>
        </w:rPr>
        <w:tab/>
      </w:r>
      <w:r>
        <w:rPr>
          <w:lang w:val="vi-VN"/>
        </w:rPr>
        <w:tab/>
      </w:r>
      <w:r w:rsidRPr="00EF3506">
        <w:rPr>
          <w:lang w:val="it-IT"/>
        </w:rPr>
        <w:t xml:space="preserve">Chủ yếu từ công đoạn hàn dây chuyền và hàn chế tác. Công việc hàn được thực hiện bởi máy </w:t>
      </w:r>
      <w:r w:rsidR="001F0945">
        <w:rPr>
          <w:lang w:val="it-IT"/>
        </w:rPr>
        <w:t>hàn hydro, máy hàn laser</w:t>
      </w:r>
      <w:r w:rsidRPr="00EF3506">
        <w:rPr>
          <w:lang w:val="it-IT"/>
        </w:rPr>
        <w:t>,...</w:t>
      </w:r>
      <w:r>
        <w:rPr>
          <w:lang w:val="vi-VN"/>
        </w:rPr>
        <w:t xml:space="preserve"> </w:t>
      </w:r>
      <w:r w:rsidRPr="00EF3506">
        <w:rPr>
          <w:lang w:val="it-IT"/>
        </w:rPr>
        <w:t>Khí hàn thường ít gây nhiễm độc mản tính mà chỉ gây nhiễm độc cấp tính như tức ngực, chóng mặt, rối loạn giác quan, tâm thần, nhức đầu, buồn nôn,... và nặng hơn có thể sẽ xuất hiện các cơn co giật, rối loạn tim và hô hấp. Tuy nhiên, xưởng sẽ áp dụng các biện pháp khống chế đối với nguồn ô nhiễm này để tránh ảnh hưởng đến khu vực xung quanh</w:t>
      </w:r>
      <w:r>
        <w:rPr>
          <w:lang w:val="vi-VN"/>
        </w:rPr>
        <w:t>;</w:t>
      </w:r>
    </w:p>
    <w:p w14:paraId="32572E75" w14:textId="023B7B8F" w:rsidR="0077337E" w:rsidRPr="00EF3506" w:rsidRDefault="0077337E" w:rsidP="0077337E">
      <w:pPr>
        <w:tabs>
          <w:tab w:val="left" w:pos="426"/>
        </w:tabs>
        <w:rPr>
          <w:lang w:val="it-IT"/>
        </w:rPr>
      </w:pPr>
      <w:r>
        <w:rPr>
          <w:lang w:val="vi-VN"/>
        </w:rPr>
        <w:tab/>
      </w:r>
      <w:r>
        <w:rPr>
          <w:lang w:val="vi-VN"/>
        </w:rPr>
        <w:tab/>
      </w:r>
      <w:r w:rsidRPr="00EF3506">
        <w:rPr>
          <w:lang w:val="it-IT"/>
        </w:rPr>
        <w:t>Mặc dù nồng độ các chất ô nhiễm phát sinh từ quá trình hàn không đáng kể</w:t>
      </w:r>
      <w:r w:rsidR="001F0945">
        <w:rPr>
          <w:lang w:val="it-IT"/>
        </w:rPr>
        <w:t xml:space="preserve"> và công ty sử dụng công nghệ hàn xanh ít phát sinh khí</w:t>
      </w:r>
      <w:r w:rsidRPr="00EF3506">
        <w:rPr>
          <w:lang w:val="it-IT"/>
        </w:rPr>
        <w:t>. Tuy nhiên, nhằm tạo điều kiện làm việc tối ưu và đảm bảo sức khỏe của công nhân, chủ đầu tư sẽ áp dụng các biện pháp sau:</w:t>
      </w:r>
    </w:p>
    <w:p w14:paraId="2723527B" w14:textId="3572784F" w:rsidR="0077337E" w:rsidRPr="0077337E" w:rsidRDefault="0077337E" w:rsidP="004B083E">
      <w:pPr>
        <w:pStyle w:val="ListParagraph"/>
        <w:numPr>
          <w:ilvl w:val="0"/>
          <w:numId w:val="150"/>
        </w:numPr>
        <w:tabs>
          <w:tab w:val="left" w:pos="426"/>
        </w:tabs>
        <w:rPr>
          <w:lang w:val="it-IT"/>
        </w:rPr>
      </w:pPr>
      <w:r w:rsidRPr="0077337E">
        <w:rPr>
          <w:lang w:val="it-IT"/>
        </w:rPr>
        <w:t>Bố tr</w:t>
      </w:r>
      <w:r w:rsidR="0077166B">
        <w:rPr>
          <w:lang w:val="vi-VN"/>
        </w:rPr>
        <w:t>í</w:t>
      </w:r>
      <w:r w:rsidRPr="0077337E">
        <w:rPr>
          <w:lang w:val="it-IT"/>
        </w:rPr>
        <w:t xml:space="preserve"> các quạt thông gió dạng mang cá (quạt thông gió công suất lớn) dọc theo các vách nhà xưởng tăng khả năng đối lưu không khí, đảm bảo điều kiện vi khí hậu tối ưu trong nhà xưởng</w:t>
      </w:r>
      <w:r>
        <w:rPr>
          <w:lang w:val="vi-VN"/>
        </w:rPr>
        <w:t>;</w:t>
      </w:r>
    </w:p>
    <w:p w14:paraId="65088F1D" w14:textId="25755A92" w:rsidR="0077337E" w:rsidRPr="005C3C36" w:rsidRDefault="0077337E" w:rsidP="004B083E">
      <w:pPr>
        <w:pStyle w:val="ListParagraph"/>
        <w:numPr>
          <w:ilvl w:val="0"/>
          <w:numId w:val="150"/>
        </w:numPr>
        <w:tabs>
          <w:tab w:val="left" w:pos="426"/>
        </w:tabs>
        <w:rPr>
          <w:lang w:val="it-IT"/>
        </w:rPr>
      </w:pPr>
      <w:r w:rsidRPr="0077337E">
        <w:rPr>
          <w:lang w:val="it-IT"/>
        </w:rPr>
        <w:t>Trang bị khẩu trang chuyên dụng cho công nhân khi làm việc tại công đoạn trên, đồng thời có kế hoạch kiểm tra đeo khẩu trang của công nhân khi làm việc, tránh trường hợp có khẩu trang mà không sử dụng với bất ký lý do nào.</w:t>
      </w:r>
    </w:p>
    <w:p w14:paraId="2C2E6EA0" w14:textId="56BBD036" w:rsidR="005C3C36" w:rsidRPr="005C3C36" w:rsidRDefault="005C3C36" w:rsidP="004B083E">
      <w:pPr>
        <w:pStyle w:val="ListParagraph"/>
        <w:numPr>
          <w:ilvl w:val="0"/>
          <w:numId w:val="149"/>
        </w:numPr>
        <w:tabs>
          <w:tab w:val="left" w:pos="426"/>
        </w:tabs>
        <w:rPr>
          <w:b/>
          <w:bCs/>
          <w:i/>
          <w:iCs/>
          <w:szCs w:val="26"/>
          <w:lang w:val="vi-VN"/>
        </w:rPr>
      </w:pPr>
      <w:r w:rsidRPr="005C3C36">
        <w:rPr>
          <w:b/>
          <w:bCs/>
          <w:i/>
          <w:iCs/>
          <w:szCs w:val="26"/>
          <w:lang w:val="vi-VN"/>
        </w:rPr>
        <w:t>Hơi hóa chất</w:t>
      </w:r>
    </w:p>
    <w:p w14:paraId="3A8E0296" w14:textId="70C9B1C2" w:rsidR="005C3C36" w:rsidRPr="005C3C36" w:rsidRDefault="005C3C36" w:rsidP="005C3C36">
      <w:pPr>
        <w:ind w:firstLine="720"/>
        <w:rPr>
          <w:szCs w:val="26"/>
          <w:lang w:val="nb-NO"/>
        </w:rPr>
      </w:pPr>
      <w:r w:rsidRPr="005C3C36">
        <w:rPr>
          <w:szCs w:val="26"/>
          <w:lang w:val="nb-NO"/>
        </w:rPr>
        <w:t>Các chất hòa tan như: axit và kiềm ở dạng mù sương, khí hoặc hơi khi tiếp xúc với đường hô hấp trên (mũi và họng) sẽ gây ra cảm giác bỏng rát; chúng được hấp thu vì sự ẩm ướt của đường mũi họng. Một vài chất kích thích như sunfua đioxit, clo và bụi... tác động dọc theo đường thở gây ra viêm phế quản, đôi khi gây tổn thương trầm trọng đường thở và mô phổi.</w:t>
      </w:r>
      <w:r>
        <w:rPr>
          <w:szCs w:val="26"/>
          <w:lang w:val="vi-VN"/>
        </w:rPr>
        <w:t xml:space="preserve"> </w:t>
      </w:r>
      <w:r w:rsidRPr="005C3C36">
        <w:rPr>
          <w:szCs w:val="26"/>
          <w:lang w:val="nb-NO"/>
        </w:rPr>
        <w:t>Những tổn thương do hơi hóa chất gây ra đối với người lao động thì rất nghiệm trọng. Phản ứng của hóa chất với mô phổi gây ra phù phổi (dịch trong phổi) và có thể xuất hiện ngay lập tức hoặc sau vài giờ.</w:t>
      </w:r>
      <w:r>
        <w:rPr>
          <w:szCs w:val="26"/>
          <w:lang w:val="vi-VN"/>
        </w:rPr>
        <w:t xml:space="preserve"> </w:t>
      </w:r>
      <w:r w:rsidRPr="005C3C36">
        <w:rPr>
          <w:szCs w:val="26"/>
          <w:lang w:val="nb-NO"/>
        </w:rPr>
        <w:t xml:space="preserve">Các biện pháp khống chế </w:t>
      </w:r>
      <w:r w:rsidRPr="005C3C36">
        <w:rPr>
          <w:szCs w:val="26"/>
          <w:lang w:val="nb-NO"/>
        </w:rPr>
        <w:lastRenderedPageBreak/>
        <w:t>nhằm hạn chế các chất hữu cơ bay hơi thoát ra trong quá trình sản xuất, cũng như trong bảo quản nguyên liệu, sả phẩm bao gồm:</w:t>
      </w:r>
    </w:p>
    <w:p w14:paraId="5686ED57" w14:textId="77777777" w:rsidR="005C3C36" w:rsidRPr="005C3C36" w:rsidRDefault="005C3C36" w:rsidP="004B083E">
      <w:pPr>
        <w:pStyle w:val="ListParagraph"/>
        <w:numPr>
          <w:ilvl w:val="0"/>
          <w:numId w:val="151"/>
        </w:numPr>
        <w:rPr>
          <w:szCs w:val="26"/>
          <w:lang w:val="nb-NO"/>
        </w:rPr>
      </w:pPr>
      <w:r w:rsidRPr="005C3C36">
        <w:rPr>
          <w:szCs w:val="26"/>
          <w:lang w:val="nb-NO"/>
        </w:rPr>
        <w:t>Quy trình sản xuất khép kín, tự động nhằm giảm thiểu sự bốc hơi các chất hữu cơ vào không khí, đồng thời tránh ảnh hưởng đến công nhân trực tiếp sản xuất</w:t>
      </w:r>
      <w:r>
        <w:rPr>
          <w:szCs w:val="26"/>
          <w:lang w:val="vi-VN"/>
        </w:rPr>
        <w:t>;</w:t>
      </w:r>
    </w:p>
    <w:p w14:paraId="171864C1" w14:textId="11781D78" w:rsidR="005C3C36" w:rsidRPr="00FA062D" w:rsidRDefault="005C3C36" w:rsidP="004B083E">
      <w:pPr>
        <w:pStyle w:val="ListParagraph"/>
        <w:numPr>
          <w:ilvl w:val="0"/>
          <w:numId w:val="151"/>
        </w:numPr>
        <w:rPr>
          <w:szCs w:val="26"/>
          <w:lang w:val="nb-NO"/>
        </w:rPr>
      </w:pPr>
      <w:r w:rsidRPr="005C3C36">
        <w:rPr>
          <w:szCs w:val="26"/>
          <w:lang w:val="nb-NO"/>
        </w:rPr>
        <w:t xml:space="preserve">Các thiết bị chứa, pha trộn được trang bị </w:t>
      </w:r>
      <w:r w:rsidR="001F0945">
        <w:rPr>
          <w:szCs w:val="26"/>
          <w:lang w:val="nb-NO"/>
        </w:rPr>
        <w:t xml:space="preserve">nắp đậy </w:t>
      </w:r>
      <w:r w:rsidRPr="005C3C36">
        <w:rPr>
          <w:szCs w:val="26"/>
          <w:lang w:val="nb-NO"/>
        </w:rPr>
        <w:t>tránh phát tán hơi hóa chất ra ngoài.</w:t>
      </w:r>
    </w:p>
    <w:p w14:paraId="2CDFCA33" w14:textId="41D849FB" w:rsidR="0049118A" w:rsidRPr="00CB7738" w:rsidRDefault="00BB62AC" w:rsidP="00BB62AC">
      <w:pPr>
        <w:rPr>
          <w:rFonts w:eastAsia="SimSun"/>
          <w:b/>
          <w:i/>
          <w:szCs w:val="26"/>
          <w:lang w:val="nb-NO"/>
        </w:rPr>
      </w:pPr>
      <w:r w:rsidRPr="003E7290">
        <w:rPr>
          <w:rFonts w:eastAsia="SimSun"/>
          <w:b/>
          <w:i/>
          <w:szCs w:val="26"/>
          <w:lang w:val="vi-VN"/>
        </w:rPr>
        <w:t xml:space="preserve">b). </w:t>
      </w:r>
      <w:r w:rsidR="0049118A" w:rsidRPr="003E7290">
        <w:rPr>
          <w:rFonts w:eastAsia="SimSun"/>
          <w:b/>
          <w:i/>
          <w:szCs w:val="26"/>
          <w:lang w:val="nb-NO"/>
        </w:rPr>
        <w:t>Biện pháp thu gom và thoát nước mưa:</w:t>
      </w:r>
    </w:p>
    <w:p w14:paraId="205CD6C7" w14:textId="29E6547B" w:rsidR="0049118A" w:rsidRPr="00CB7738" w:rsidRDefault="0049118A" w:rsidP="00BB62AC">
      <w:pPr>
        <w:ind w:firstLine="720"/>
        <w:rPr>
          <w:rFonts w:cs="Arial"/>
          <w:bCs/>
          <w:szCs w:val="26"/>
          <w:lang w:val="nb-NO"/>
        </w:rPr>
      </w:pPr>
      <w:r w:rsidRPr="00CB7738">
        <w:rPr>
          <w:rFonts w:cs="Arial"/>
          <w:bCs/>
          <w:szCs w:val="26"/>
          <w:lang w:val="nb-NO"/>
        </w:rPr>
        <w:t>Mạng lưới thu gom và thoát nước thải, nước mưa của dự án đã được xây dựng hoàn chỉnh, bao gồm hệ thống thu gom và thoát nước mưa được tách riêng biệt với hệ thống thu gom và thoát nước thải. Sơ đồ thu gom và thoát nước mưa tại dự án được thể hiện tại hình sau:</w:t>
      </w:r>
    </w:p>
    <w:p w14:paraId="5FAFD6B5" w14:textId="7F1E6B15" w:rsidR="00D577A9" w:rsidRDefault="00861046" w:rsidP="00056F43">
      <w:pPr>
        <w:spacing w:before="0" w:after="0"/>
        <w:jc w:val="center"/>
        <w:rPr>
          <w:rFonts w:cs="Arial"/>
          <w:bCs/>
          <w:szCs w:val="26"/>
        </w:rPr>
      </w:pPr>
      <w:r>
        <w:rPr>
          <w:noProof/>
        </w:rPr>
        <mc:AlternateContent>
          <mc:Choice Requires="wps">
            <w:drawing>
              <wp:anchor distT="0" distB="0" distL="114300" distR="114300" simplePos="0" relativeHeight="251724800" behindDoc="0" locked="0" layoutInCell="1" allowOverlap="1" wp14:anchorId="43AEF03F" wp14:editId="6EBC77C1">
                <wp:simplePos x="0" y="0"/>
                <wp:positionH relativeFrom="column">
                  <wp:posOffset>1905000</wp:posOffset>
                </wp:positionH>
                <wp:positionV relativeFrom="paragraph">
                  <wp:posOffset>3599180</wp:posOffset>
                </wp:positionV>
                <wp:extent cx="2023478" cy="525780"/>
                <wp:effectExtent l="0" t="0" r="15240" b="26670"/>
                <wp:wrapNone/>
                <wp:docPr id="141509078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478" cy="5257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6461F81" w14:textId="78A3A05E"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Tuyến thu</w:t>
                            </w:r>
                            <w:r w:rsidRPr="003E7290">
                              <w:rPr>
                                <w:color w:val="000000" w:themeColor="text1"/>
                                <w:szCs w:val="26"/>
                                <w:lang w:val="vi-VN"/>
                              </w:rPr>
                              <w:t xml:space="preserve"> gom nước mưa chung </w:t>
                            </w:r>
                            <w:r w:rsidRPr="003E7290">
                              <w:rPr>
                                <w:color w:val="000000" w:themeColor="text1"/>
                                <w:szCs w:val="26"/>
                              </w:rPr>
                              <w:t xml:space="preserve">của nhà xưởng </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AEF03F" id="Rectangle 131" o:spid="_x0000_s1026" style="position:absolute;left:0;text-align:left;margin-left:150pt;margin-top:283.4pt;width:159.35pt;height:41.4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" fillcolor="white [3201]" strokecolor="#ed7d31 [3205]" strokeweight="1pt">
                <v:textbox>
                  <w:txbxContent>
                    <w:p w14:paraId="56461F81" w14:textId="78A3A05E"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Tuyến thu</w:t>
                      </w:r>
                      <w:r w:rsidRPr="003E7290">
                        <w:rPr>
                          <w:color w:val="000000" w:themeColor="text1"/>
                          <w:szCs w:val="26"/>
                          <w:lang w:val="vi-VN"/>
                        </w:rPr>
                        <w:t xml:space="preserve"> gom nước mưa chung </w:t>
                      </w:r>
                      <w:r w:rsidRPr="003E7290">
                        <w:rPr>
                          <w:color w:val="000000" w:themeColor="text1"/>
                          <w:szCs w:val="26"/>
                        </w:rPr>
                        <w:t xml:space="preserve">của nhà xưởng </w:t>
                      </w:r>
                    </w:p>
                  </w:txbxContent>
                </v:textbox>
              </v:rect>
            </w:pict>
          </mc:Fallback>
        </mc:AlternateContent>
      </w:r>
      <w:r w:rsidR="00181FCE" w:rsidRPr="00935218">
        <w:rPr>
          <w:noProof/>
        </w:rPr>
        <mc:AlternateContent>
          <mc:Choice Requires="wpg">
            <w:drawing>
              <wp:inline distT="0" distB="0" distL="0" distR="0" wp14:anchorId="2BE0390B" wp14:editId="3E52D670">
                <wp:extent cx="4554855" cy="3570539"/>
                <wp:effectExtent l="0" t="0" r="17145" b="36830"/>
                <wp:docPr id="463547410" name="Group 463547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855" cy="3570539"/>
                          <a:chOff x="2688" y="7928"/>
                          <a:chExt cx="6735" cy="4799"/>
                        </a:xfrm>
                      </wpg:grpSpPr>
                      <wps:wsp>
                        <wps:cNvPr id="357418677" name="Rectangle 131"/>
                        <wps:cNvSpPr>
                          <a:spLocks noChangeArrowheads="1"/>
                        </wps:cNvSpPr>
                        <wps:spPr bwMode="auto">
                          <a:xfrm>
                            <a:off x="2688" y="7928"/>
                            <a:ext cx="2445" cy="7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9C7A367" w14:textId="77777777"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Nước mưa từ mái các công trình</w:t>
                              </w:r>
                            </w:p>
                          </w:txbxContent>
                        </wps:txbx>
                        <wps:bodyPr rot="0" vert="horz" wrap="square" lIns="91440" tIns="45720" rIns="91440" bIns="45720" anchor="ctr" anchorCtr="0" upright="1">
                          <a:noAutofit/>
                        </wps:bodyPr>
                      </wps:wsp>
                      <wps:wsp>
                        <wps:cNvPr id="268696730" name="Straight Arrow Connector 140"/>
                        <wps:cNvCnPr>
                          <a:cxnSpLocks noChangeShapeType="1"/>
                        </wps:cNvCnPr>
                        <wps:spPr bwMode="auto">
                          <a:xfrm rot="16200000" flipH="1">
                            <a:off x="3723" y="8942"/>
                            <a:ext cx="405" cy="1"/>
                          </a:xfrm>
                          <a:prstGeom prst="bentConnector3">
                            <a:avLst>
                              <a:gd name="adj1" fmla="val 49875"/>
                            </a:avLst>
                          </a:prstGeom>
                          <a:ln>
                            <a:headEnd/>
                            <a:tailEnd type="triangle" w="med" len="med"/>
                          </a:ln>
                        </wps:spPr>
                        <wps:style>
                          <a:lnRef idx="2">
                            <a:schemeClr val="accent2"/>
                          </a:lnRef>
                          <a:fillRef idx="1">
                            <a:schemeClr val="lt1"/>
                          </a:fillRef>
                          <a:effectRef idx="0">
                            <a:schemeClr val="accent2"/>
                          </a:effectRef>
                          <a:fontRef idx="minor">
                            <a:schemeClr val="dk1"/>
                          </a:fontRef>
                        </wps:style>
                        <wps:bodyPr/>
                      </wps:wsp>
                      <wps:wsp>
                        <wps:cNvPr id="102633143" name="Rectangle 131"/>
                        <wps:cNvSpPr>
                          <a:spLocks noChangeArrowheads="1"/>
                        </wps:cNvSpPr>
                        <wps:spPr bwMode="auto">
                          <a:xfrm>
                            <a:off x="6978" y="7950"/>
                            <a:ext cx="2445" cy="77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E9522DB" w14:textId="77777777"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Nước mưa chảy tràn mặt đường nội bộ</w:t>
                              </w:r>
                            </w:p>
                          </w:txbxContent>
                        </wps:txbx>
                        <wps:bodyPr rot="0" vert="horz" wrap="square" lIns="91440" tIns="45720" rIns="91440" bIns="45720" anchor="ctr" anchorCtr="0" upright="1">
                          <a:noAutofit/>
                        </wps:bodyPr>
                      </wps:wsp>
                      <wps:wsp>
                        <wps:cNvPr id="683199987" name="Straight Arrow Connector 140"/>
                        <wps:cNvCnPr>
                          <a:cxnSpLocks noChangeShapeType="1"/>
                        </wps:cNvCnPr>
                        <wps:spPr bwMode="auto">
                          <a:xfrm>
                            <a:off x="6121" y="11397"/>
                            <a:ext cx="0" cy="405"/>
                          </a:xfrm>
                          <a:prstGeom prst="straightConnector1">
                            <a:avLst/>
                          </a:prstGeom>
                          <a:ln>
                            <a:headEnd/>
                            <a:tailEnd type="triangle" w="med" len="med"/>
                          </a:ln>
                        </wps:spPr>
                        <wps:style>
                          <a:lnRef idx="2">
                            <a:schemeClr val="accent2"/>
                          </a:lnRef>
                          <a:fillRef idx="1">
                            <a:schemeClr val="lt1"/>
                          </a:fillRef>
                          <a:effectRef idx="0">
                            <a:schemeClr val="accent2"/>
                          </a:effectRef>
                          <a:fontRef idx="minor">
                            <a:schemeClr val="dk1"/>
                          </a:fontRef>
                        </wps:style>
                        <wps:bodyPr/>
                      </wps:wsp>
                      <wps:wsp>
                        <wps:cNvPr id="34073203" name="Straight Arrow Connector 140"/>
                        <wps:cNvCnPr>
                          <a:cxnSpLocks noChangeShapeType="1"/>
                        </wps:cNvCnPr>
                        <wps:spPr bwMode="auto">
                          <a:xfrm rot="16200000" flipH="1">
                            <a:off x="8003" y="8942"/>
                            <a:ext cx="405" cy="1"/>
                          </a:xfrm>
                          <a:prstGeom prst="bentConnector3">
                            <a:avLst>
                              <a:gd name="adj1" fmla="val 49875"/>
                            </a:avLst>
                          </a:prstGeom>
                          <a:ln>
                            <a:headEnd/>
                            <a:tailEnd type="triangle" w="med" len="med"/>
                          </a:ln>
                        </wps:spPr>
                        <wps:style>
                          <a:lnRef idx="2">
                            <a:schemeClr val="accent2"/>
                          </a:lnRef>
                          <a:fillRef idx="1">
                            <a:schemeClr val="lt1"/>
                          </a:fillRef>
                          <a:effectRef idx="0">
                            <a:schemeClr val="accent2"/>
                          </a:effectRef>
                          <a:fontRef idx="minor">
                            <a:schemeClr val="dk1"/>
                          </a:fontRef>
                        </wps:style>
                        <wps:bodyPr/>
                      </wps:wsp>
                      <wps:wsp>
                        <wps:cNvPr id="1317951785" name="Rectangle 131"/>
                        <wps:cNvSpPr>
                          <a:spLocks noChangeArrowheads="1"/>
                        </wps:cNvSpPr>
                        <wps:spPr bwMode="auto">
                          <a:xfrm>
                            <a:off x="6978" y="9150"/>
                            <a:ext cx="2445" cy="77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B95534B" w14:textId="6B924B2B" w:rsidR="00EF3DB4" w:rsidRPr="003E7290" w:rsidRDefault="00EF3DB4" w:rsidP="003E7290">
                              <w:pPr>
                                <w:spacing w:before="0" w:after="0" w:line="240" w:lineRule="auto"/>
                                <w:jc w:val="center"/>
                                <w:rPr>
                                  <w:color w:val="000000" w:themeColor="text1"/>
                                  <w:szCs w:val="26"/>
                                </w:rPr>
                              </w:pPr>
                              <w:r w:rsidRPr="003E7290">
                                <w:rPr>
                                  <w:color w:val="000000" w:themeColor="text1"/>
                                  <w:szCs w:val="26"/>
                                </w:rPr>
                                <w:t>Ống BTCT</w:t>
                              </w:r>
                              <w:r w:rsidRPr="003E7290">
                                <w:rPr>
                                  <w:color w:val="000000" w:themeColor="text1"/>
                                  <w:szCs w:val="26"/>
                                  <w:lang w:val="vi-VN"/>
                                </w:rPr>
                                <w:t xml:space="preserve"> 200</w:t>
                              </w:r>
                              <w:r w:rsidRPr="003E7290">
                                <w:rPr>
                                  <w:color w:val="000000" w:themeColor="text1"/>
                                  <w:szCs w:val="26"/>
                                </w:rPr>
                                <w:t>mm</w:t>
                              </w:r>
                            </w:p>
                          </w:txbxContent>
                        </wps:txbx>
                        <wps:bodyPr rot="0" vert="horz" wrap="square" lIns="91440" tIns="45720" rIns="91440" bIns="45720" anchor="ctr" anchorCtr="0" upright="1">
                          <a:noAutofit/>
                        </wps:bodyPr>
                      </wps:wsp>
                      <wps:wsp>
                        <wps:cNvPr id="1338889677" name="Rectangle 131"/>
                        <wps:cNvSpPr>
                          <a:spLocks noChangeArrowheads="1"/>
                        </wps:cNvSpPr>
                        <wps:spPr bwMode="auto">
                          <a:xfrm>
                            <a:off x="2688" y="9150"/>
                            <a:ext cx="2445" cy="77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5B4D238" w14:textId="5C293546"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 xml:space="preserve">Ống HDPE </w:t>
                              </w:r>
                              <w:r w:rsidRPr="003E7290">
                                <w:rPr>
                                  <w:rFonts w:cs="Times New Roman"/>
                                  <w:color w:val="000000" w:themeColor="text1"/>
                                  <w:szCs w:val="26"/>
                                </w:rPr>
                                <w:t>D1</w:t>
                              </w:r>
                              <w:r w:rsidRPr="003E7290">
                                <w:rPr>
                                  <w:rFonts w:cs="Times New Roman"/>
                                  <w:color w:val="000000" w:themeColor="text1"/>
                                  <w:szCs w:val="26"/>
                                  <w:lang w:val="vi-VN"/>
                                </w:rPr>
                                <w:t>50</w:t>
                              </w:r>
                              <w:r w:rsidRPr="003E7290">
                                <w:rPr>
                                  <w:color w:val="000000" w:themeColor="text1"/>
                                  <w:szCs w:val="26"/>
                                  <w:lang w:val="vi-VN"/>
                                </w:rPr>
                                <w:t>-168</w:t>
                              </w:r>
                              <w:r w:rsidRPr="003E7290">
                                <w:rPr>
                                  <w:color w:val="000000" w:themeColor="text1"/>
                                  <w:szCs w:val="26"/>
                                </w:rPr>
                                <w:t>mm</w:t>
                              </w:r>
                            </w:p>
                          </w:txbxContent>
                        </wps:txbx>
                        <wps:bodyPr rot="0" vert="horz" wrap="square" lIns="91440" tIns="45720" rIns="91440" bIns="45720" anchor="ctr" anchorCtr="0" upright="1">
                          <a:noAutofit/>
                        </wps:bodyPr>
                      </wps:wsp>
                      <wps:wsp>
                        <wps:cNvPr id="1305221852" name="AutoShape 37"/>
                        <wps:cNvCnPr>
                          <a:cxnSpLocks noChangeShapeType="1"/>
                        </wps:cNvCnPr>
                        <wps:spPr bwMode="auto">
                          <a:xfrm>
                            <a:off x="3914" y="9923"/>
                            <a:ext cx="0" cy="442"/>
                          </a:xfrm>
                          <a:prstGeom prst="straightConnector1">
                            <a:avLst/>
                          </a:prstGeom>
                          <a:ln>
                            <a:headEnd/>
                            <a:tailEnd/>
                          </a:ln>
                        </wps:spPr>
                        <wps:style>
                          <a:lnRef idx="2">
                            <a:schemeClr val="accent2"/>
                          </a:lnRef>
                          <a:fillRef idx="1">
                            <a:schemeClr val="lt1"/>
                          </a:fillRef>
                          <a:effectRef idx="0">
                            <a:schemeClr val="accent2"/>
                          </a:effectRef>
                          <a:fontRef idx="minor">
                            <a:schemeClr val="dk1"/>
                          </a:fontRef>
                        </wps:style>
                        <wps:bodyPr/>
                      </wps:wsp>
                      <wps:wsp>
                        <wps:cNvPr id="1055292962" name="AutoShape 38"/>
                        <wps:cNvCnPr>
                          <a:cxnSpLocks noChangeShapeType="1"/>
                        </wps:cNvCnPr>
                        <wps:spPr bwMode="auto">
                          <a:xfrm>
                            <a:off x="8205" y="9923"/>
                            <a:ext cx="0" cy="442"/>
                          </a:xfrm>
                          <a:prstGeom prst="straightConnector1">
                            <a:avLst/>
                          </a:prstGeom>
                          <a:ln>
                            <a:headEnd/>
                            <a:tailEnd/>
                          </a:ln>
                        </wps:spPr>
                        <wps:style>
                          <a:lnRef idx="2">
                            <a:schemeClr val="accent2"/>
                          </a:lnRef>
                          <a:fillRef idx="1">
                            <a:schemeClr val="lt1"/>
                          </a:fillRef>
                          <a:effectRef idx="0">
                            <a:schemeClr val="accent2"/>
                          </a:effectRef>
                          <a:fontRef idx="minor">
                            <a:schemeClr val="dk1"/>
                          </a:fontRef>
                        </wps:style>
                        <wps:bodyPr/>
                      </wps:wsp>
                      <wps:wsp>
                        <wps:cNvPr id="1995392976" name="AutoShape 39"/>
                        <wps:cNvCnPr>
                          <a:cxnSpLocks noChangeShapeType="1"/>
                        </wps:cNvCnPr>
                        <wps:spPr bwMode="auto">
                          <a:xfrm flipH="1">
                            <a:off x="3915" y="10365"/>
                            <a:ext cx="4291" cy="0"/>
                          </a:xfrm>
                          <a:prstGeom prst="straightConnector1">
                            <a:avLst/>
                          </a:prstGeom>
                          <a:ln>
                            <a:headEnd/>
                            <a:tailEnd/>
                          </a:ln>
                        </wps:spPr>
                        <wps:style>
                          <a:lnRef idx="2">
                            <a:schemeClr val="accent2"/>
                          </a:lnRef>
                          <a:fillRef idx="1">
                            <a:schemeClr val="lt1"/>
                          </a:fillRef>
                          <a:effectRef idx="0">
                            <a:schemeClr val="accent2"/>
                          </a:effectRef>
                          <a:fontRef idx="minor">
                            <a:schemeClr val="dk1"/>
                          </a:fontRef>
                        </wps:style>
                        <wps:bodyPr/>
                      </wps:wsp>
                      <wps:wsp>
                        <wps:cNvPr id="1214478363" name="Straight Arrow Connector 140"/>
                        <wps:cNvCnPr>
                          <a:cxnSpLocks noChangeShapeType="1"/>
                        </wps:cNvCnPr>
                        <wps:spPr bwMode="auto">
                          <a:xfrm>
                            <a:off x="6121" y="10379"/>
                            <a:ext cx="0" cy="405"/>
                          </a:xfrm>
                          <a:prstGeom prst="straightConnector1">
                            <a:avLst/>
                          </a:prstGeom>
                          <a:ln>
                            <a:headEnd/>
                            <a:tailEnd type="triangle" w="med" len="med"/>
                          </a:ln>
                        </wps:spPr>
                        <wps:style>
                          <a:lnRef idx="2">
                            <a:schemeClr val="accent2"/>
                          </a:lnRef>
                          <a:fillRef idx="1">
                            <a:schemeClr val="lt1"/>
                          </a:fillRef>
                          <a:effectRef idx="0">
                            <a:schemeClr val="accent2"/>
                          </a:effectRef>
                          <a:fontRef idx="minor">
                            <a:schemeClr val="dk1"/>
                          </a:fontRef>
                        </wps:style>
                        <wps:bodyPr/>
                      </wps:wsp>
                      <wps:wsp>
                        <wps:cNvPr id="998721043" name="Rectangle 131"/>
                        <wps:cNvSpPr>
                          <a:spLocks noChangeArrowheads="1"/>
                        </wps:cNvSpPr>
                        <wps:spPr bwMode="auto">
                          <a:xfrm>
                            <a:off x="4528" y="10784"/>
                            <a:ext cx="3055" cy="61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4CDD909" w14:textId="2FFAD72C"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H</w:t>
                              </w:r>
                              <w:r w:rsidRPr="003E7290">
                                <w:rPr>
                                  <w:color w:val="000000" w:themeColor="text1"/>
                                  <w:szCs w:val="26"/>
                                  <w:lang w:val="vi-VN"/>
                                </w:rPr>
                                <w:t>ệ thống 10 h</w:t>
                              </w:r>
                              <w:r w:rsidRPr="003E7290">
                                <w:rPr>
                                  <w:color w:val="000000" w:themeColor="text1"/>
                                  <w:szCs w:val="26"/>
                                </w:rPr>
                                <w:t>ố ga thu gom nước mưa</w:t>
                              </w:r>
                            </w:p>
                          </w:txbxContent>
                        </wps:txbx>
                        <wps:bodyPr rot="0" vert="horz" wrap="square" lIns="91440" tIns="45720" rIns="91440" bIns="45720" anchor="ctr" anchorCtr="0" upright="1">
                          <a:noAutofit/>
                        </wps:bodyPr>
                      </wps:wsp>
                      <wps:wsp>
                        <wps:cNvPr id="811336138" name="Rectangle 131"/>
                        <wps:cNvSpPr>
                          <a:spLocks noChangeArrowheads="1"/>
                        </wps:cNvSpPr>
                        <wps:spPr bwMode="auto">
                          <a:xfrm>
                            <a:off x="4591" y="11789"/>
                            <a:ext cx="2992" cy="697"/>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EC8810E" w14:textId="01FDFE03" w:rsidR="00EF3DB4" w:rsidRPr="003E7290" w:rsidRDefault="00EF3DB4" w:rsidP="00181FCE">
                              <w:pPr>
                                <w:spacing w:before="0" w:after="0" w:line="240" w:lineRule="auto"/>
                                <w:jc w:val="center"/>
                                <w:rPr>
                                  <w:color w:val="000000" w:themeColor="text1"/>
                                  <w:szCs w:val="26"/>
                                  <w:lang w:val="vi-VN"/>
                                </w:rPr>
                              </w:pPr>
                              <w:r w:rsidRPr="003E7290">
                                <w:rPr>
                                  <w:color w:val="000000" w:themeColor="text1"/>
                                  <w:szCs w:val="26"/>
                                </w:rPr>
                                <w:t>Tuyến cống thoát nước mưa BTCT</w:t>
                              </w:r>
                              <w:r w:rsidRPr="003E7290">
                                <w:rPr>
                                  <w:color w:val="000000" w:themeColor="text1"/>
                                  <w:szCs w:val="26"/>
                                  <w:lang w:val="vi-VN"/>
                                </w:rPr>
                                <w:t xml:space="preserve"> 200mm</w:t>
                              </w:r>
                            </w:p>
                          </w:txbxContent>
                        </wps:txbx>
                        <wps:bodyPr rot="0" vert="horz" wrap="square" lIns="91440" tIns="45720" rIns="91440" bIns="45720" anchor="ctr" anchorCtr="0" upright="1">
                          <a:noAutofit/>
                        </wps:bodyPr>
                      </wps:wsp>
                      <wps:wsp>
                        <wps:cNvPr id="959251362" name="Straight Arrow Connector 140"/>
                        <wps:cNvCnPr>
                          <a:cxnSpLocks noChangeShapeType="1"/>
                        </wps:cNvCnPr>
                        <wps:spPr bwMode="auto">
                          <a:xfrm>
                            <a:off x="6125" y="12485"/>
                            <a:ext cx="0" cy="242"/>
                          </a:xfrm>
                          <a:prstGeom prst="straightConnector1">
                            <a:avLst/>
                          </a:prstGeom>
                          <a:ln>
                            <a:headEnd/>
                            <a:tailEnd type="triangle" w="med" len="med"/>
                          </a:ln>
                        </wps:spPr>
                        <wps:style>
                          <a:lnRef idx="2">
                            <a:schemeClr val="accent2"/>
                          </a:lnRef>
                          <a:fillRef idx="1">
                            <a:schemeClr val="lt1"/>
                          </a:fillRef>
                          <a:effectRef idx="0">
                            <a:schemeClr val="accent2"/>
                          </a:effectRef>
                          <a:fontRef idx="minor">
                            <a:schemeClr val="dk1"/>
                          </a:fontRef>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E0390B" id="Group 463547410" o:spid="_x0000_s1027" style="width:358.65pt;height:281.15pt;mso-position-horizontal-relative:char;mso-position-vertical-relative:line" coordorigin="2688,7928" coordsize="6735,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">
                <v:rect id="_x0000_s1028" style="position:absolute;left:2688;top:7928;width:2445;height: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" fillcolor="white [3201]" strokecolor="#ed7d31 [3205]" strokeweight="1pt">
                  <v:textbox>
                    <w:txbxContent>
                      <w:p w14:paraId="09C7A367" w14:textId="77777777"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Nước mưa từ mái các công trình</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40" o:spid="_x0000_s1029" type="#_x0000_t34" style="position:absolute;left:3723;top:8942;width:405;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" adj="10773" filled="t" fillcolor="white [3201]" strokecolor="#ed7d31 [3205]" strokeweight="1pt">
                  <v:stroke endarrow="block"/>
                </v:shape>
                <v:rect id="_x0000_s1030" style="position:absolute;left:6978;top:7950;width:2445;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" fillcolor="white [3201]" strokecolor="#ed7d31 [3205]" strokeweight="1pt">
                  <v:textbox>
                    <w:txbxContent>
                      <w:p w14:paraId="4E9522DB" w14:textId="77777777"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Nước mưa chảy tràn mặt đường nội bộ</w:t>
                        </w:r>
                      </w:p>
                    </w:txbxContent>
                  </v:textbox>
                </v:rect>
                <v:shapetype id="_x0000_t32" coordsize="21600,21600" o:spt="32" o:oned="t" path="m,l21600,21600e" filled="f">
                  <v:path arrowok="t" fillok="f" o:connecttype="none"/>
                  <o:lock v:ext="edit" shapetype="t"/>
                </v:shapetype>
                <v:shape id="Straight Arrow Connector 140" o:spid="_x0000_s1031" type="#_x0000_t32" style="position:absolute;left:6121;top:11397;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" filled="t" fillcolor="white [3201]" strokecolor="#ed7d31 [3205]" strokeweight="1pt">
                  <v:stroke endarrow="block" joinstyle="miter"/>
                </v:shape>
                <v:shape id="Straight Arrow Connector 140" o:spid="_x0000_s1032" type="#_x0000_t34" style="position:absolute;left:8003;top:8942;width:405;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" adj="10773" filled="t" fillcolor="white [3201]" strokecolor="#ed7d31 [3205]" strokeweight="1pt">
                  <v:stroke endarrow="block"/>
                </v:shape>
                <v:rect id="_x0000_s1033" style="position:absolute;left:6978;top:9150;width:2445;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" fillcolor="white [3201]" strokecolor="#ed7d31 [3205]" strokeweight="1pt">
                  <v:textbox>
                    <w:txbxContent>
                      <w:p w14:paraId="1B95534B" w14:textId="6B924B2B" w:rsidR="00EF3DB4" w:rsidRPr="003E7290" w:rsidRDefault="00EF3DB4" w:rsidP="003E7290">
                        <w:pPr>
                          <w:spacing w:before="0" w:after="0" w:line="240" w:lineRule="auto"/>
                          <w:jc w:val="center"/>
                          <w:rPr>
                            <w:color w:val="000000" w:themeColor="text1"/>
                            <w:szCs w:val="26"/>
                          </w:rPr>
                        </w:pPr>
                        <w:r w:rsidRPr="003E7290">
                          <w:rPr>
                            <w:color w:val="000000" w:themeColor="text1"/>
                            <w:szCs w:val="26"/>
                          </w:rPr>
                          <w:t>Ống BTCT</w:t>
                        </w:r>
                        <w:r w:rsidRPr="003E7290">
                          <w:rPr>
                            <w:color w:val="000000" w:themeColor="text1"/>
                            <w:szCs w:val="26"/>
                            <w:lang w:val="vi-VN"/>
                          </w:rPr>
                          <w:t xml:space="preserve"> 200</w:t>
                        </w:r>
                        <w:r w:rsidRPr="003E7290">
                          <w:rPr>
                            <w:color w:val="000000" w:themeColor="text1"/>
                            <w:szCs w:val="26"/>
                          </w:rPr>
                          <w:t>mm</w:t>
                        </w:r>
                      </w:p>
                    </w:txbxContent>
                  </v:textbox>
                </v:rect>
                <v:rect id="_x0000_s1034" style="position:absolute;left:2688;top:9150;width:2445;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" fillcolor="white [3201]" strokecolor="#ed7d31 [3205]" strokeweight="1pt">
                  <v:textbox>
                    <w:txbxContent>
                      <w:p w14:paraId="55B4D238" w14:textId="5C293546"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 xml:space="preserve">Ống HDPE </w:t>
                        </w:r>
                        <w:r w:rsidRPr="003E7290">
                          <w:rPr>
                            <w:rFonts w:cs="Times New Roman"/>
                            <w:color w:val="000000" w:themeColor="text1"/>
                            <w:szCs w:val="26"/>
                          </w:rPr>
                          <w:t>D1</w:t>
                        </w:r>
                        <w:r w:rsidRPr="003E7290">
                          <w:rPr>
                            <w:rFonts w:cs="Times New Roman"/>
                            <w:color w:val="000000" w:themeColor="text1"/>
                            <w:szCs w:val="26"/>
                            <w:lang w:val="vi-VN"/>
                          </w:rPr>
                          <w:t>50</w:t>
                        </w:r>
                        <w:r w:rsidRPr="003E7290">
                          <w:rPr>
                            <w:color w:val="000000" w:themeColor="text1"/>
                            <w:szCs w:val="26"/>
                            <w:lang w:val="vi-VN"/>
                          </w:rPr>
                          <w:t>-168</w:t>
                        </w:r>
                        <w:r w:rsidRPr="003E7290">
                          <w:rPr>
                            <w:color w:val="000000" w:themeColor="text1"/>
                            <w:szCs w:val="26"/>
                          </w:rPr>
                          <w:t>mm</w:t>
                        </w:r>
                      </w:p>
                    </w:txbxContent>
                  </v:textbox>
                </v:rect>
                <v:shape id="AutoShape 37" o:spid="_x0000_s1035" type="#_x0000_t32" style="position:absolute;left:3914;top:992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" filled="t" fillcolor="white [3201]" strokecolor="#ed7d31 [3205]" strokeweight="1pt">
                  <v:stroke joinstyle="miter"/>
                </v:shape>
                <v:shape id="AutoShape 38" o:spid="_x0000_s1036" type="#_x0000_t32" style="position:absolute;left:8205;top:992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" filled="t" fillcolor="white [3201]" strokecolor="#ed7d31 [3205]" strokeweight="1pt">
                  <v:stroke joinstyle="miter"/>
                </v:shape>
                <v:shape id="AutoShape 39" o:spid="_x0000_s1037" type="#_x0000_t32" style="position:absolute;left:3915;top:10365;width:42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" filled="t" fillcolor="white [3201]" strokecolor="#ed7d31 [3205]" strokeweight="1pt">
                  <v:stroke joinstyle="miter"/>
                </v:shape>
                <v:shape id="Straight Arrow Connector 140" o:spid="_x0000_s1038" type="#_x0000_t32" style="position:absolute;left:6121;top:10379;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" filled="t" fillcolor="white [3201]" strokecolor="#ed7d31 [3205]" strokeweight="1pt">
                  <v:stroke endarrow="block" joinstyle="miter"/>
                </v:shape>
                <v:rect id="_x0000_s1039" style="position:absolute;left:4528;top:10784;width:305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" fillcolor="white [3201]" strokecolor="#ed7d31 [3205]" strokeweight="1pt">
                  <v:textbox>
                    <w:txbxContent>
                      <w:p w14:paraId="14CDD909" w14:textId="2FFAD72C" w:rsidR="00EF3DB4" w:rsidRPr="003E7290" w:rsidRDefault="00EF3DB4" w:rsidP="00181FCE">
                        <w:pPr>
                          <w:spacing w:before="0" w:after="0" w:line="240" w:lineRule="auto"/>
                          <w:jc w:val="center"/>
                          <w:rPr>
                            <w:color w:val="000000" w:themeColor="text1"/>
                            <w:szCs w:val="26"/>
                          </w:rPr>
                        </w:pPr>
                        <w:r w:rsidRPr="003E7290">
                          <w:rPr>
                            <w:color w:val="000000" w:themeColor="text1"/>
                            <w:szCs w:val="26"/>
                          </w:rPr>
                          <w:t>H</w:t>
                        </w:r>
                        <w:r w:rsidRPr="003E7290">
                          <w:rPr>
                            <w:color w:val="000000" w:themeColor="text1"/>
                            <w:szCs w:val="26"/>
                            <w:lang w:val="vi-VN"/>
                          </w:rPr>
                          <w:t>ệ thống 10 h</w:t>
                        </w:r>
                        <w:r w:rsidRPr="003E7290">
                          <w:rPr>
                            <w:color w:val="000000" w:themeColor="text1"/>
                            <w:szCs w:val="26"/>
                          </w:rPr>
                          <w:t>ố ga thu gom nước mưa</w:t>
                        </w:r>
                      </w:p>
                    </w:txbxContent>
                  </v:textbox>
                </v:rect>
                <v:rect id="_x0000_s1040" style="position:absolute;left:4591;top:11789;width:2992;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" fillcolor="white [3201]" strokecolor="#ed7d31 [3205]" strokeweight="1pt">
                  <v:textbox>
                    <w:txbxContent>
                      <w:p w14:paraId="3EC8810E" w14:textId="01FDFE03" w:rsidR="00EF3DB4" w:rsidRPr="003E7290" w:rsidRDefault="00EF3DB4" w:rsidP="00181FCE">
                        <w:pPr>
                          <w:spacing w:before="0" w:after="0" w:line="240" w:lineRule="auto"/>
                          <w:jc w:val="center"/>
                          <w:rPr>
                            <w:color w:val="000000" w:themeColor="text1"/>
                            <w:szCs w:val="26"/>
                            <w:lang w:val="vi-VN"/>
                          </w:rPr>
                        </w:pPr>
                        <w:r w:rsidRPr="003E7290">
                          <w:rPr>
                            <w:color w:val="000000" w:themeColor="text1"/>
                            <w:szCs w:val="26"/>
                          </w:rPr>
                          <w:t>Tuyến cống thoát nước mưa BTCT</w:t>
                        </w:r>
                        <w:r w:rsidRPr="003E7290">
                          <w:rPr>
                            <w:color w:val="000000" w:themeColor="text1"/>
                            <w:szCs w:val="26"/>
                            <w:lang w:val="vi-VN"/>
                          </w:rPr>
                          <w:t xml:space="preserve"> 200mm</w:t>
                        </w:r>
                      </w:p>
                    </w:txbxContent>
                  </v:textbox>
                </v:rect>
                <v:shape id="Straight Arrow Connector 140" o:spid="_x0000_s1041" type="#_x0000_t32" style="position:absolute;left:6125;top:12485;width:0;height: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" filled="t" fillcolor="white [3201]" strokecolor="#ed7d31 [3205]" strokeweight="1pt">
                  <v:stroke endarrow="block" joinstyle="miter"/>
                </v:shape>
                <w10:anchorlock/>
              </v:group>
            </w:pict>
          </mc:Fallback>
        </mc:AlternateContent>
      </w:r>
      <w:bookmarkStart w:id="357" w:name="_Toc160730451"/>
    </w:p>
    <w:p w14:paraId="0764D032" w14:textId="3CA10A01" w:rsidR="007A5FA1" w:rsidRDefault="007A5FA1" w:rsidP="008B495D">
      <w:pPr>
        <w:pStyle w:val="Caption"/>
      </w:pPr>
    </w:p>
    <w:p w14:paraId="0C47D142" w14:textId="49B4137C" w:rsidR="00CE241F" w:rsidRDefault="00CE241F" w:rsidP="008B495D">
      <w:pPr>
        <w:pStyle w:val="Caption"/>
      </w:pPr>
    </w:p>
    <w:p w14:paraId="68D7007F" w14:textId="266DE38E" w:rsidR="00CE241F" w:rsidRDefault="00861046" w:rsidP="008B495D">
      <w:pPr>
        <w:pStyle w:val="Caption"/>
      </w:pPr>
      <w:r>
        <w:rPr>
          <w:noProof/>
        </w:rPr>
        <mc:AlternateContent>
          <mc:Choice Requires="wps">
            <w:drawing>
              <wp:anchor distT="0" distB="0" distL="114300" distR="114300" simplePos="0" relativeHeight="251732992" behindDoc="0" locked="0" layoutInCell="1" allowOverlap="1" wp14:anchorId="5F78673F" wp14:editId="30A386A4">
                <wp:simplePos x="0" y="0"/>
                <wp:positionH relativeFrom="column">
                  <wp:posOffset>2903550</wp:posOffset>
                </wp:positionH>
                <wp:positionV relativeFrom="paragraph">
                  <wp:posOffset>67310</wp:posOffset>
                </wp:positionV>
                <wp:extent cx="0" cy="274320"/>
                <wp:effectExtent l="76200" t="0" r="57150" b="49530"/>
                <wp:wrapNone/>
                <wp:docPr id="2044757609" name="Straight Arrow Connector 65"/>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57A609" id="Straight Arrow Connector 65" o:spid="_x0000_s1026" type="#_x0000_t32" style="position:absolute;margin-left:228.65pt;margin-top:5.3pt;width:0;height:21.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" strokecolor="#ed7d31 [3205]" strokeweight="1pt">
                <v:stroke endarrow="block" joinstyle="miter"/>
              </v:shape>
            </w:pict>
          </mc:Fallback>
        </mc:AlternateContent>
      </w:r>
    </w:p>
    <w:p w14:paraId="3EE4AF82" w14:textId="4CFF08E0" w:rsidR="00CE241F" w:rsidRDefault="00861046" w:rsidP="008B495D">
      <w:pPr>
        <w:pStyle w:val="Caption"/>
      </w:pPr>
      <w:r>
        <w:rPr>
          <w:noProof/>
        </w:rPr>
        <mc:AlternateContent>
          <mc:Choice Requires="wps">
            <w:drawing>
              <wp:anchor distT="0" distB="0" distL="114300" distR="114300" simplePos="0" relativeHeight="251735040" behindDoc="0" locked="0" layoutInCell="1" allowOverlap="1" wp14:anchorId="034FF02F" wp14:editId="62175C5E">
                <wp:simplePos x="0" y="0"/>
                <wp:positionH relativeFrom="column">
                  <wp:posOffset>1881505</wp:posOffset>
                </wp:positionH>
                <wp:positionV relativeFrom="paragraph">
                  <wp:posOffset>151765</wp:posOffset>
                </wp:positionV>
                <wp:extent cx="2023478" cy="525780"/>
                <wp:effectExtent l="0" t="0" r="15240" b="26670"/>
                <wp:wrapNone/>
                <wp:docPr id="73787987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478" cy="5257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5315A05" w14:textId="3F080BE4" w:rsidR="00EF3DB4" w:rsidRPr="003E7290" w:rsidRDefault="00EF3DB4" w:rsidP="00861046">
                            <w:pPr>
                              <w:spacing w:before="0" w:after="0" w:line="240" w:lineRule="auto"/>
                              <w:jc w:val="center"/>
                              <w:rPr>
                                <w:color w:val="000000" w:themeColor="text1"/>
                                <w:szCs w:val="26"/>
                              </w:rPr>
                            </w:pPr>
                            <w:r w:rsidRPr="003E7290">
                              <w:rPr>
                                <w:color w:val="000000" w:themeColor="text1"/>
                                <w:szCs w:val="26"/>
                              </w:rPr>
                              <w:t>Hệ thống thoát nước mưa của KCN</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4FF02F" id="_x0000_s1042" style="position:absolute;left:0;text-align:left;margin-left:148.15pt;margin-top:11.95pt;width:159.35pt;height:41.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" fillcolor="white [3201]" strokecolor="#ed7d31 [3205]" strokeweight="1pt">
                <v:textbox>
                  <w:txbxContent>
                    <w:p w14:paraId="45315A05" w14:textId="3F080BE4" w:rsidR="00EF3DB4" w:rsidRPr="003E7290" w:rsidRDefault="00EF3DB4" w:rsidP="00861046">
                      <w:pPr>
                        <w:spacing w:before="0" w:after="0" w:line="240" w:lineRule="auto"/>
                        <w:jc w:val="center"/>
                        <w:rPr>
                          <w:color w:val="000000" w:themeColor="text1"/>
                          <w:szCs w:val="26"/>
                        </w:rPr>
                      </w:pPr>
                      <w:r w:rsidRPr="003E7290">
                        <w:rPr>
                          <w:color w:val="000000" w:themeColor="text1"/>
                          <w:szCs w:val="26"/>
                        </w:rPr>
                        <w:t>Hệ thống thoát nước mưa của KCN</w:t>
                      </w:r>
                    </w:p>
                  </w:txbxContent>
                </v:textbox>
              </v:rect>
            </w:pict>
          </mc:Fallback>
        </mc:AlternateContent>
      </w:r>
    </w:p>
    <w:p w14:paraId="4F01984D" w14:textId="6B3E22AB" w:rsidR="00861046" w:rsidRPr="00861046" w:rsidRDefault="00861046" w:rsidP="00861046"/>
    <w:p w14:paraId="2742ABBB" w14:textId="77777777" w:rsidR="003E7290" w:rsidRDefault="003E7290" w:rsidP="008B495D">
      <w:pPr>
        <w:pStyle w:val="Caption"/>
      </w:pPr>
    </w:p>
    <w:p w14:paraId="69532AAC" w14:textId="0FEF9C0E" w:rsidR="0049118A" w:rsidRPr="006A6BCD" w:rsidRDefault="005C24C5" w:rsidP="008B495D">
      <w:pPr>
        <w:pStyle w:val="Caption"/>
        <w:rPr>
          <w:rFonts w:cs="Arial"/>
          <w:bCs/>
          <w:szCs w:val="26"/>
        </w:rPr>
      </w:pPr>
      <w:bookmarkStart w:id="358" w:name="_Toc172383075"/>
      <w:r>
        <w:t>Hình 4.</w:t>
      </w:r>
      <w:r w:rsidR="00923B07">
        <w:fldChar w:fldCharType="begin"/>
      </w:r>
      <w:r w:rsidR="00923B07">
        <w:instrText xml:space="preserve"> SEQ Hình_4. \* ARABIC </w:instrText>
      </w:r>
      <w:r w:rsidR="00923B07">
        <w:fldChar w:fldCharType="separate"/>
      </w:r>
      <w:r w:rsidR="00522A15">
        <w:rPr>
          <w:noProof/>
        </w:rPr>
        <w:t>3</w:t>
      </w:r>
      <w:r w:rsidR="00923B07">
        <w:rPr>
          <w:noProof/>
        </w:rPr>
        <w:fldChar w:fldCharType="end"/>
      </w:r>
      <w:r>
        <w:rPr>
          <w:lang w:val="vi-VN"/>
        </w:rPr>
        <w:t xml:space="preserve">: </w:t>
      </w:r>
      <w:r w:rsidR="0049118A" w:rsidRPr="006A6BCD">
        <w:t xml:space="preserve">Sơ đồ thu gom và thoát nước mưa của </w:t>
      </w:r>
      <w:bookmarkEnd w:id="357"/>
      <w:r w:rsidR="00AD37D3">
        <w:t>Dự án</w:t>
      </w:r>
      <w:bookmarkEnd w:id="358"/>
    </w:p>
    <w:p w14:paraId="2BE2D8F0" w14:textId="709BFF08" w:rsidR="00181FCE" w:rsidRPr="003E7290" w:rsidRDefault="00181FCE" w:rsidP="00CD50DE">
      <w:pPr>
        <w:ind w:firstLine="720"/>
        <w:rPr>
          <w:color w:val="000000" w:themeColor="text1"/>
        </w:rPr>
      </w:pPr>
      <w:bookmarkStart w:id="359" w:name="_Hlk172620042"/>
      <w:r w:rsidRPr="001175D2">
        <w:t>Hệ thống thu gom, thoát n</w:t>
      </w:r>
      <w:r w:rsidRPr="001175D2">
        <w:rPr>
          <w:rFonts w:hint="eastAsia"/>
        </w:rPr>
        <w:t>ư</w:t>
      </w:r>
      <w:r w:rsidRPr="001175D2">
        <w:t>ớc m</w:t>
      </w:r>
      <w:r w:rsidRPr="001175D2">
        <w:rPr>
          <w:rFonts w:hint="eastAsia"/>
        </w:rPr>
        <w:t>ư</w:t>
      </w:r>
      <w:r w:rsidRPr="001175D2">
        <w:t xml:space="preserve">a của nhà máy đã được xây dựng hoàn thiện, tách riêng biệt với hệ thống thu gom, thoát </w:t>
      </w:r>
      <w:r w:rsidRPr="003E7290">
        <w:rPr>
          <w:color w:val="000000" w:themeColor="text1"/>
        </w:rPr>
        <w:t>n</w:t>
      </w:r>
      <w:r w:rsidRPr="003E7290">
        <w:rPr>
          <w:rFonts w:hint="eastAsia"/>
          <w:color w:val="000000" w:themeColor="text1"/>
        </w:rPr>
        <w:t>ư</w:t>
      </w:r>
      <w:r w:rsidRPr="003E7290">
        <w:rPr>
          <w:color w:val="000000" w:themeColor="text1"/>
        </w:rPr>
        <w:t>ớc thải</w:t>
      </w:r>
      <w:r w:rsidR="00114BA8" w:rsidRPr="003E7290">
        <w:rPr>
          <w:color w:val="000000" w:themeColor="text1"/>
        </w:rPr>
        <w:t xml:space="preserve">. Hệ thống thoát nước mưa của nhà </w:t>
      </w:r>
      <w:r w:rsidR="00114BA8" w:rsidRPr="003E7290">
        <w:rPr>
          <w:color w:val="000000" w:themeColor="text1"/>
        </w:rPr>
        <w:lastRenderedPageBreak/>
        <w:t>máy được đấu nối vào hạ tầng thoát nước mưa của KCN</w:t>
      </w:r>
      <w:r w:rsidR="00E805C3" w:rsidRPr="003E7290">
        <w:rPr>
          <w:color w:val="000000" w:themeColor="text1"/>
        </w:rPr>
        <w:t xml:space="preserve">. </w:t>
      </w:r>
      <w:r w:rsidR="00D61522" w:rsidRPr="003E7290">
        <w:rPr>
          <w:color w:val="000000" w:themeColor="text1"/>
        </w:rPr>
        <w:t>KCN đã xây dựng và hoàn thành hệ thống thu gom, thoát nước mưa bằng cống bê tông cốt thép (cống D500 mm, cống D600 mm, cống D800, cống D1.000 mm, cống D 1.200 mm, cống D1.500 mm, cống D 1.800 mm và cống D2.000 mm với tổng chiều dài 20.136 m), chạy dọc theo các tuyến đường để thu gom nước mưa từ các lô đất, nước mưa trên mặt đường qua các cửa thu và nước mưa từ các cơ sở trong KCN, sau đó tự chảy về phía Tây Bắc ra suối Nước Trong và chảy về phía Đông Nam và đ</w:t>
      </w:r>
      <w:r w:rsidR="00D2605D" w:rsidRPr="003E7290">
        <w:rPr>
          <w:color w:val="000000" w:themeColor="text1"/>
        </w:rPr>
        <w:t>ổ</w:t>
      </w:r>
      <w:r w:rsidR="00D61522" w:rsidRPr="003E7290">
        <w:rPr>
          <w:color w:val="000000" w:themeColor="text1"/>
        </w:rPr>
        <w:t xml:space="preserve"> vào hồ nước tự nhiên trong </w:t>
      </w:r>
      <w:r w:rsidR="00D2605D" w:rsidRPr="003E7290">
        <w:rPr>
          <w:color w:val="000000" w:themeColor="text1"/>
        </w:rPr>
        <w:t>KCN</w:t>
      </w:r>
      <w:r w:rsidR="00D61522" w:rsidRPr="003E7290">
        <w:rPr>
          <w:color w:val="000000" w:themeColor="text1"/>
        </w:rPr>
        <w:t>.</w:t>
      </w:r>
      <w:r w:rsidR="00CD50DE" w:rsidRPr="003E7290">
        <w:rPr>
          <w:color w:val="000000" w:themeColor="text1"/>
        </w:rPr>
        <w:t xml:space="preserve"> </w:t>
      </w:r>
      <w:r w:rsidR="004D6708" w:rsidRPr="003E7290">
        <w:rPr>
          <w:color w:val="000000" w:themeColor="text1"/>
        </w:rPr>
        <w:t>KCN đã được cấp giấy xác nhận hoàn thành công trình bảo vệ môi trường số 84/GXN-TCMT ngày 15/9/2016 do Tổng cục Môi trường cấp</w:t>
      </w:r>
      <w:r w:rsidRPr="003E7290">
        <w:rPr>
          <w:color w:val="000000" w:themeColor="text1"/>
          <w:lang w:val="vi-VN"/>
        </w:rPr>
        <w:t>;</w:t>
      </w:r>
    </w:p>
    <w:bookmarkEnd w:id="359"/>
    <w:p w14:paraId="38A93638" w14:textId="174885C1" w:rsidR="00181FCE" w:rsidRPr="00CB7738" w:rsidRDefault="00181FCE" w:rsidP="00181FCE">
      <w:pPr>
        <w:ind w:firstLine="720"/>
        <w:rPr>
          <w:lang w:val="vi-VN"/>
        </w:rPr>
      </w:pPr>
      <w:r w:rsidRPr="00F02A9A">
        <w:rPr>
          <w:lang w:val="vi-VN"/>
        </w:rPr>
        <w:t xml:space="preserve">So với nước thải, nước mưa có lưu lượng cao nhưng khá sạch. Do vậy, công ty đã bố trí các đường ống nhựa </w:t>
      </w:r>
      <w:r w:rsidR="009057E3" w:rsidRPr="00CB7738">
        <w:rPr>
          <w:lang w:val="vi-VN"/>
        </w:rPr>
        <w:t>HDPE</w:t>
      </w:r>
      <w:r w:rsidRPr="00F02A9A">
        <w:rPr>
          <w:lang w:val="vi-VN"/>
        </w:rPr>
        <w:t xml:space="preserve"> để thu gom nước mưa từ mái nhà</w:t>
      </w:r>
      <w:r>
        <w:rPr>
          <w:lang w:val="vi-VN"/>
        </w:rPr>
        <w:t xml:space="preserve"> xưởng</w:t>
      </w:r>
      <w:r w:rsidRPr="00F02A9A">
        <w:rPr>
          <w:lang w:val="vi-VN"/>
        </w:rPr>
        <w:t xml:space="preserve"> và đưa vào cống thu nước mưa dọc theo nhà xưởng</w:t>
      </w:r>
      <w:r>
        <w:rPr>
          <w:lang w:val="vi-VN"/>
        </w:rPr>
        <w:t xml:space="preserve"> </w:t>
      </w:r>
      <w:r w:rsidRPr="00F02A9A">
        <w:rPr>
          <w:lang w:val="vi-VN"/>
        </w:rPr>
        <w:t>dẫn toàn bộ nước mưa chảy tràn vào mương thoát nước của khu vực. Dọc theo các mương thoát nước này sẽ thiết kế các hệ thống hố ga để lắng cát, đất, chất lơ lửng,…</w:t>
      </w:r>
      <w:r w:rsidRPr="00CB7738">
        <w:rPr>
          <w:lang w:val="vi-VN"/>
        </w:rPr>
        <w:t>Phương án thu gom, thoát n</w:t>
      </w:r>
      <w:r w:rsidRPr="00CB7738">
        <w:rPr>
          <w:rFonts w:hint="eastAsia"/>
          <w:lang w:val="vi-VN"/>
        </w:rPr>
        <w:t>ư</w:t>
      </w:r>
      <w:r w:rsidRPr="00CB7738">
        <w:rPr>
          <w:lang w:val="vi-VN"/>
        </w:rPr>
        <w:t>ớc m</w:t>
      </w:r>
      <w:r w:rsidRPr="00CB7738">
        <w:rPr>
          <w:rFonts w:hint="eastAsia"/>
          <w:lang w:val="vi-VN"/>
        </w:rPr>
        <w:t>ư</w:t>
      </w:r>
      <w:r w:rsidRPr="00CB7738">
        <w:rPr>
          <w:lang w:val="vi-VN"/>
        </w:rPr>
        <w:t xml:space="preserve">a của nhà máy như sau: </w:t>
      </w:r>
    </w:p>
    <w:p w14:paraId="4E91E3AD" w14:textId="0FE66414" w:rsidR="00181FCE" w:rsidRPr="003E7290" w:rsidRDefault="00181FCE" w:rsidP="004B083E">
      <w:pPr>
        <w:pStyle w:val="ListParagraph"/>
        <w:numPr>
          <w:ilvl w:val="0"/>
          <w:numId w:val="111"/>
        </w:numPr>
        <w:rPr>
          <w:rFonts w:cs="Times New Roman"/>
          <w:color w:val="000000" w:themeColor="text1"/>
          <w:lang w:val="vi-VN"/>
        </w:rPr>
      </w:pPr>
      <w:bookmarkStart w:id="360" w:name="_Hlk172620304"/>
      <w:r w:rsidRPr="00CB7738">
        <w:rPr>
          <w:lang w:val="vi-VN"/>
        </w:rPr>
        <w:t xml:space="preserve">Nước mưa từ mái nhà xưởng và các công trình sẽ được thu gom bằng máng xối và sử dụng ống </w:t>
      </w:r>
      <w:r w:rsidRPr="003E7290">
        <w:rPr>
          <w:color w:val="000000" w:themeColor="text1"/>
          <w:lang w:val="vi-VN"/>
        </w:rPr>
        <w:t xml:space="preserve">nhựa </w:t>
      </w:r>
      <w:r w:rsidR="009057E3" w:rsidRPr="003E7290">
        <w:rPr>
          <w:color w:val="000000" w:themeColor="text1"/>
          <w:lang w:val="vi-VN"/>
        </w:rPr>
        <w:t>HDPE D</w:t>
      </w:r>
      <w:r w:rsidR="003E7290" w:rsidRPr="003E7290">
        <w:rPr>
          <w:color w:val="000000" w:themeColor="text1"/>
          <w:lang w:val="vi-VN"/>
        </w:rPr>
        <w:t xml:space="preserve"> 15</w:t>
      </w:r>
      <w:r w:rsidR="00436E77">
        <w:rPr>
          <w:color w:val="000000" w:themeColor="text1"/>
          <w:lang w:val="vi-VN"/>
        </w:rPr>
        <w:t>0</w:t>
      </w:r>
      <w:r w:rsidR="003E7290" w:rsidRPr="003E7290">
        <w:rPr>
          <w:color w:val="000000" w:themeColor="text1"/>
          <w:lang w:val="vi-VN"/>
        </w:rPr>
        <w:t>-</w:t>
      </w:r>
      <w:r w:rsidR="009057E3" w:rsidRPr="003E7290">
        <w:rPr>
          <w:color w:val="000000" w:themeColor="text1"/>
          <w:lang w:val="vi-VN"/>
        </w:rPr>
        <w:t>168</w:t>
      </w:r>
      <w:r w:rsidRPr="003E7290">
        <w:rPr>
          <w:rFonts w:cs="Times New Roman"/>
          <w:color w:val="000000" w:themeColor="text1"/>
          <w:lang w:val="vi-VN"/>
        </w:rPr>
        <w:t xml:space="preserve"> dài khoảng </w:t>
      </w:r>
      <w:r w:rsidR="009057E3" w:rsidRPr="003E7290">
        <w:rPr>
          <w:rFonts w:cs="Times New Roman"/>
          <w:color w:val="000000" w:themeColor="text1"/>
          <w:lang w:val="vi-VN"/>
        </w:rPr>
        <w:t>7,5</w:t>
      </w:r>
      <w:r w:rsidRPr="003E7290">
        <w:rPr>
          <w:rFonts w:cs="Times New Roman"/>
          <w:color w:val="000000" w:themeColor="text1"/>
          <w:lang w:val="vi-VN"/>
        </w:rPr>
        <w:t>m để đưa xuống đất và dẫn vào các hố ga</w:t>
      </w:r>
      <w:bookmarkEnd w:id="360"/>
      <w:r w:rsidRPr="003E7290">
        <w:rPr>
          <w:rFonts w:cs="Times New Roman"/>
          <w:color w:val="000000" w:themeColor="text1"/>
          <w:lang w:val="vi-VN"/>
        </w:rPr>
        <w:t>;</w:t>
      </w:r>
    </w:p>
    <w:p w14:paraId="4DD83BD0" w14:textId="340A91F7" w:rsidR="00181FCE" w:rsidRPr="003E7290" w:rsidRDefault="00181FCE" w:rsidP="004B083E">
      <w:pPr>
        <w:pStyle w:val="ListParagraph"/>
        <w:numPr>
          <w:ilvl w:val="0"/>
          <w:numId w:val="111"/>
        </w:numPr>
        <w:rPr>
          <w:rFonts w:cs="Times New Roman"/>
          <w:color w:val="000000" w:themeColor="text1"/>
          <w:lang w:val="vi-VN"/>
        </w:rPr>
      </w:pPr>
      <w:bookmarkStart w:id="361" w:name="_Hlk172620312"/>
      <w:r w:rsidRPr="003E7290">
        <w:rPr>
          <w:rFonts w:cs="Times New Roman"/>
          <w:color w:val="000000" w:themeColor="text1"/>
          <w:lang w:val="vi-VN"/>
        </w:rPr>
        <w:t>Dọc các đường giao thông nội bộ được xây các ống tròn</w:t>
      </w:r>
      <w:r w:rsidR="003E7290" w:rsidRPr="003E7290">
        <w:rPr>
          <w:rFonts w:cs="Times New Roman"/>
          <w:color w:val="000000" w:themeColor="text1"/>
          <w:lang w:val="vi-VN"/>
        </w:rPr>
        <w:t xml:space="preserve"> BTCT 200mm</w:t>
      </w:r>
      <w:r w:rsidRPr="003E7290">
        <w:rPr>
          <w:rFonts w:cs="Times New Roman"/>
          <w:color w:val="000000" w:themeColor="text1"/>
          <w:lang w:val="vi-VN"/>
        </w:rPr>
        <w:t xml:space="preserve"> dài khoảng </w:t>
      </w:r>
      <w:r w:rsidR="00F363C4" w:rsidRPr="003E7290">
        <w:rPr>
          <w:rFonts w:cs="Times New Roman"/>
          <w:color w:val="000000" w:themeColor="text1"/>
          <w:lang w:val="vi-VN"/>
        </w:rPr>
        <w:t>8</w:t>
      </w:r>
      <w:r w:rsidRPr="003E7290">
        <w:rPr>
          <w:rFonts w:cs="Times New Roman"/>
          <w:color w:val="000000" w:themeColor="text1"/>
          <w:lang w:val="vi-VN"/>
        </w:rPr>
        <w:t>m để thu gom nước mưa từ mái, đường giao thông nội bộ và khuôn viên</w:t>
      </w:r>
      <w:bookmarkEnd w:id="361"/>
      <w:r w:rsidRPr="003E7290">
        <w:rPr>
          <w:rFonts w:cs="Times New Roman"/>
          <w:color w:val="000000" w:themeColor="text1"/>
          <w:lang w:val="vi-VN"/>
        </w:rPr>
        <w:t>;</w:t>
      </w:r>
    </w:p>
    <w:p w14:paraId="59FE496B" w14:textId="5C8757D7" w:rsidR="0049118A" w:rsidRPr="003E7290" w:rsidRDefault="00181FCE" w:rsidP="004B083E">
      <w:pPr>
        <w:pStyle w:val="ListParagraph"/>
        <w:numPr>
          <w:ilvl w:val="0"/>
          <w:numId w:val="111"/>
        </w:numPr>
        <w:rPr>
          <w:rFonts w:cs="Times New Roman"/>
          <w:color w:val="000000" w:themeColor="text1"/>
          <w:lang w:val="vi-VN"/>
        </w:rPr>
      </w:pPr>
      <w:bookmarkStart w:id="362" w:name="_Hlk172620319"/>
      <w:r w:rsidRPr="003E7290">
        <w:rPr>
          <w:rFonts w:cs="Times New Roman"/>
          <w:color w:val="000000" w:themeColor="text1"/>
          <w:lang w:val="vi-VN"/>
        </w:rPr>
        <w:t xml:space="preserve">Toàn bộ nước mưa của Công ty sẽ được đấu nối vào cống thoát nước </w:t>
      </w:r>
      <w:r w:rsidR="00F363C4" w:rsidRPr="003E7290">
        <w:rPr>
          <w:rFonts w:cs="Times New Roman"/>
          <w:color w:val="000000" w:themeColor="text1"/>
          <w:lang w:val="vi-VN"/>
        </w:rPr>
        <w:t xml:space="preserve">mưa </w:t>
      </w:r>
      <w:r w:rsidR="003E7290" w:rsidRPr="003E7290">
        <w:rPr>
          <w:rFonts w:cs="Times New Roman"/>
          <w:color w:val="000000" w:themeColor="text1"/>
          <w:lang w:val="vi-VN"/>
        </w:rPr>
        <w:t xml:space="preserve">BTCT 200mm </w:t>
      </w:r>
      <w:r w:rsidRPr="003E7290">
        <w:rPr>
          <w:rFonts w:cs="Times New Roman"/>
          <w:color w:val="000000" w:themeColor="text1"/>
          <w:lang w:val="vi-VN"/>
        </w:rPr>
        <w:t xml:space="preserve">tại </w:t>
      </w:r>
      <w:r w:rsidR="00FB5C5D" w:rsidRPr="003E7290">
        <w:rPr>
          <w:rFonts w:cs="Times New Roman"/>
          <w:color w:val="000000" w:themeColor="text1"/>
          <w:lang w:val="vi-VN"/>
        </w:rPr>
        <w:t>t</w:t>
      </w:r>
      <w:r w:rsidR="00F363C4" w:rsidRPr="003E7290">
        <w:rPr>
          <w:rFonts w:cs="Times New Roman"/>
          <w:color w:val="000000" w:themeColor="text1"/>
          <w:lang w:val="vi-VN"/>
        </w:rPr>
        <w:t>uyến thu gom nước mưa chung của nhà xưởng</w:t>
      </w:r>
      <w:r w:rsidR="00F30168" w:rsidRPr="003E7290">
        <w:rPr>
          <w:rFonts w:cs="Times New Roman"/>
          <w:color w:val="000000" w:themeColor="text1"/>
          <w:lang w:val="vi-VN"/>
        </w:rPr>
        <w:t xml:space="preserve">, sau đó sẽ được đấu nối vào </w:t>
      </w:r>
      <w:r w:rsidR="00F30168" w:rsidRPr="003E7290">
        <w:rPr>
          <w:color w:val="000000" w:themeColor="text1"/>
          <w:lang w:val="vi-VN"/>
        </w:rPr>
        <w:t>hệ thống thoát nước mưa của nhà máy được đấu nối vào hạ tầng thoát nước mưa của KCN</w:t>
      </w:r>
      <w:bookmarkEnd w:id="362"/>
      <w:r w:rsidR="00AA051B" w:rsidRPr="003E7290">
        <w:rPr>
          <w:color w:val="000000" w:themeColor="text1"/>
          <w:lang w:val="vi-VN"/>
        </w:rPr>
        <w:t>.</w:t>
      </w:r>
    </w:p>
    <w:p w14:paraId="6D8A7E6F" w14:textId="6D3059B9" w:rsidR="00BB62AC" w:rsidRPr="00CB7738" w:rsidRDefault="00BB62AC" w:rsidP="00BB62AC">
      <w:pPr>
        <w:rPr>
          <w:rFonts w:eastAsia="SimSun"/>
          <w:b/>
          <w:i/>
          <w:szCs w:val="26"/>
          <w:lang w:val="vi-VN"/>
        </w:rPr>
      </w:pPr>
      <w:r>
        <w:rPr>
          <w:rFonts w:eastAsia="SimSun"/>
          <w:b/>
          <w:i/>
          <w:szCs w:val="26"/>
          <w:lang w:val="vi-VN"/>
        </w:rPr>
        <w:t xml:space="preserve">c). </w:t>
      </w:r>
      <w:r w:rsidRPr="00CB7738">
        <w:rPr>
          <w:rFonts w:eastAsia="SimSun"/>
          <w:b/>
          <w:i/>
          <w:szCs w:val="26"/>
          <w:lang w:val="vi-VN"/>
        </w:rPr>
        <w:t>Biện pháp thu gom và thoát nước thải của dự án:</w:t>
      </w:r>
    </w:p>
    <w:p w14:paraId="752157AA" w14:textId="232BE08E" w:rsidR="00BB62AC" w:rsidRPr="00CB7738" w:rsidRDefault="00BB62AC" w:rsidP="00BB62AC">
      <w:pPr>
        <w:ind w:firstLine="720"/>
        <w:rPr>
          <w:rFonts w:cs="Arial"/>
          <w:bCs/>
          <w:szCs w:val="26"/>
          <w:lang w:val="vi-VN"/>
        </w:rPr>
      </w:pPr>
      <w:bookmarkStart w:id="363" w:name="_Hlk172620343"/>
      <w:r w:rsidRPr="00CB7738">
        <w:rPr>
          <w:rFonts w:cs="Arial"/>
          <w:bCs/>
          <w:szCs w:val="26"/>
          <w:lang w:val="vi-VN"/>
        </w:rPr>
        <w:t>Mạng lưới thu gom và thoát nước thải, nước mưa của dự án đã được xây dựng hoàn chỉnh, bao gồm hệ thống thu gom và thoát nước thải được tách riêng biệt với hệ thống thu gom và thoát nước mưa</w:t>
      </w:r>
      <w:r w:rsidR="00CD50DE" w:rsidRPr="00CB7738">
        <w:rPr>
          <w:rFonts w:cs="Arial"/>
          <w:bCs/>
          <w:szCs w:val="26"/>
          <w:lang w:val="vi-VN"/>
        </w:rPr>
        <w:t xml:space="preserve"> và được</w:t>
      </w:r>
      <w:r w:rsidRPr="00CB7738">
        <w:rPr>
          <w:rFonts w:cs="Arial"/>
          <w:bCs/>
          <w:szCs w:val="26"/>
          <w:lang w:val="vi-VN"/>
        </w:rPr>
        <w:t xml:space="preserve"> </w:t>
      </w:r>
      <w:r w:rsidR="00CD50DE" w:rsidRPr="00CB7738">
        <w:rPr>
          <w:rFonts w:cs="Arial"/>
          <w:bCs/>
          <w:szCs w:val="26"/>
          <w:lang w:val="vi-VN"/>
        </w:rPr>
        <w:t xml:space="preserve">đấu </w:t>
      </w:r>
      <w:r w:rsidR="00CD50DE" w:rsidRPr="003E7290">
        <w:rPr>
          <w:rFonts w:cs="Arial"/>
          <w:bCs/>
          <w:szCs w:val="26"/>
          <w:lang w:val="vi-VN"/>
        </w:rPr>
        <w:t xml:space="preserve">nối vào </w:t>
      </w:r>
      <w:r w:rsidR="00CD50DE" w:rsidRPr="003E7290">
        <w:rPr>
          <w:lang w:val="vi-VN"/>
        </w:rPr>
        <w:t>hạ tầng thoát nước thải của KCN. KCN</w:t>
      </w:r>
      <w:r w:rsidR="00D41695" w:rsidRPr="003E7290">
        <w:rPr>
          <w:lang w:val="vi-VN"/>
        </w:rPr>
        <w:t xml:space="preserve"> đã xây dựng và hoàn thành hệ thống thu gom nước thải bằng đường cống bê tông cốt thép (cống D300 mm, cống D400 mm, cống D500 mm với tổng chiêu dài 14.317 m), được bố trí dốc theo địa hình đến trạm xử lý nước thải ỏ phía tây khu quy hoạch. Hành lang của các tuyến đường có lắp đặt các hố ga cách nhau trung bình 30 m/01 hố ga theo tuyến cống để thuận lựi cho quản lý và đầu nối.</w:t>
      </w:r>
    </w:p>
    <w:bookmarkEnd w:id="363"/>
    <w:p w14:paraId="3AC4F2CA" w14:textId="1F700EB6" w:rsidR="00AB26EE" w:rsidRPr="00CB7738" w:rsidRDefault="004732B9" w:rsidP="00AB26EE">
      <w:pPr>
        <w:tabs>
          <w:tab w:val="left" w:pos="360"/>
          <w:tab w:val="left" w:pos="567"/>
        </w:tabs>
        <w:spacing w:line="360" w:lineRule="auto"/>
        <w:rPr>
          <w:szCs w:val="26"/>
          <w:lang w:val="vi-VN"/>
        </w:rPr>
      </w:pPr>
      <w:r w:rsidRPr="00CB7738">
        <w:rPr>
          <w:szCs w:val="26"/>
          <w:lang w:val="vi-VN"/>
        </w:rPr>
        <w:lastRenderedPageBreak/>
        <w:tab/>
      </w:r>
      <w:r w:rsidRPr="00CB7738">
        <w:rPr>
          <w:szCs w:val="26"/>
          <w:lang w:val="vi-VN"/>
        </w:rPr>
        <w:tab/>
      </w:r>
      <w:r w:rsidR="00495CF4" w:rsidRPr="00CB7738">
        <w:rPr>
          <w:szCs w:val="26"/>
          <w:lang w:val="vi-VN"/>
        </w:rPr>
        <w:t>Nhà máy không phát sinh nước thải sản xuất, chỉ có nước thải sinh hoạt từ hoạt động của nhân viên làm việc tại nhà máy.</w:t>
      </w:r>
    </w:p>
    <w:p w14:paraId="123394F5" w14:textId="28F121A7" w:rsidR="003E5DE4" w:rsidRPr="00CB7738" w:rsidRDefault="003E5DE4" w:rsidP="00AB26EE">
      <w:pPr>
        <w:tabs>
          <w:tab w:val="left" w:pos="360"/>
          <w:tab w:val="left" w:pos="567"/>
        </w:tabs>
        <w:spacing w:line="360" w:lineRule="auto"/>
        <w:rPr>
          <w:szCs w:val="26"/>
          <w:lang w:val="vi-VN"/>
        </w:rPr>
      </w:pPr>
      <w:r>
        <w:rPr>
          <w:rFonts w:eastAsia="MS Mincho" w:cs="Times New Roman"/>
          <w:noProof/>
          <w:szCs w:val="26"/>
        </w:rPr>
        <mc:AlternateContent>
          <mc:Choice Requires="wpg">
            <w:drawing>
              <wp:anchor distT="0" distB="0" distL="114300" distR="114300" simplePos="0" relativeHeight="251731968" behindDoc="0" locked="0" layoutInCell="1" allowOverlap="1" wp14:anchorId="5FABF978" wp14:editId="17A8953B">
                <wp:simplePos x="0" y="0"/>
                <wp:positionH relativeFrom="margin">
                  <wp:posOffset>929640</wp:posOffset>
                </wp:positionH>
                <wp:positionV relativeFrom="paragraph">
                  <wp:posOffset>39743</wp:posOffset>
                </wp:positionV>
                <wp:extent cx="4114800" cy="3246120"/>
                <wp:effectExtent l="0" t="0" r="19050" b="11430"/>
                <wp:wrapNone/>
                <wp:docPr id="61983041" name="Group 19"/>
                <wp:cNvGraphicFramePr/>
                <a:graphic xmlns:a="http://schemas.openxmlformats.org/drawingml/2006/main">
                  <a:graphicData uri="http://schemas.microsoft.com/office/word/2010/wordprocessingGroup">
                    <wpg:wgp>
                      <wpg:cNvGrpSpPr/>
                      <wpg:grpSpPr>
                        <a:xfrm>
                          <a:off x="0" y="0"/>
                          <a:ext cx="4114800" cy="3246120"/>
                          <a:chOff x="4198170" y="858612"/>
                          <a:chExt cx="4115479" cy="3827949"/>
                        </a:xfrm>
                      </wpg:grpSpPr>
                      <wps:wsp>
                        <wps:cNvPr id="1823860702" name="Rounded Rectangle 8"/>
                        <wps:cNvSpPr/>
                        <wps:spPr>
                          <a:xfrm>
                            <a:off x="4198170" y="1148095"/>
                            <a:ext cx="1646191" cy="708993"/>
                          </a:xfrm>
                          <a:prstGeom prst="roundRect">
                            <a:avLst/>
                          </a:prstGeom>
                          <a:solidFill>
                            <a:sysClr val="window" lastClr="FFFFFF"/>
                          </a:solidFill>
                          <a:ln w="12700" cap="flat" cmpd="sng" algn="ctr">
                            <a:solidFill>
                              <a:srgbClr val="ED7D31"/>
                            </a:solidFill>
                            <a:prstDash val="solid"/>
                            <a:miter lim="800000"/>
                          </a:ln>
                          <a:effectLst/>
                        </wps:spPr>
                        <wps:txbx>
                          <w:txbxContent>
                            <w:p w14:paraId="6A0779F8" w14:textId="24B6D8EE" w:rsidR="00EF3DB4" w:rsidRPr="00623DF1" w:rsidRDefault="00EF3DB4" w:rsidP="00362E48">
                              <w:pPr>
                                <w:spacing w:before="0" w:after="0" w:line="240" w:lineRule="auto"/>
                                <w:jc w:val="center"/>
                                <w:rPr>
                                  <w:rFonts w:cs="Times New Roman"/>
                                </w:rPr>
                              </w:pPr>
                              <w:r w:rsidRPr="00AC7922">
                                <w:rPr>
                                  <w:rFonts w:cs="Times New Roman"/>
                                </w:rPr>
                                <w:t>Nước thải</w:t>
                              </w:r>
                              <w:r>
                                <w:rPr>
                                  <w:rFonts w:cs="Times New Roman"/>
                                </w:rPr>
                                <w:t xml:space="preserve"> xám (lavabo</w:t>
                              </w:r>
                              <w:r w:rsidRPr="00AC7922">
                                <w:rPr>
                                  <w:rFonts w:cs="Times New Roman"/>
                                </w:rPr>
                                <w:t xml:space="preserve">, </w:t>
                              </w:r>
                              <w:r>
                                <w:rPr>
                                  <w:rFonts w:cs="Times New Roman"/>
                                </w:rPr>
                                <w:t xml:space="preserve">vệ sinh </w:t>
                              </w:r>
                              <w:r w:rsidRPr="00AC7922">
                                <w:rPr>
                                  <w:rFonts w:cs="Times New Roman"/>
                                </w:rPr>
                                <w:t>sàn</w:t>
                              </w:r>
                              <w:r>
                                <w:rPr>
                                  <w:rFonts w:cs="Times New Roman"/>
                                </w:rPr>
                                <w:t>)</w:t>
                              </w:r>
                            </w:p>
                            <w:p w14:paraId="3BDF16C1" w14:textId="77777777" w:rsidR="00EF3DB4" w:rsidRPr="00432CC9" w:rsidRDefault="00EF3DB4" w:rsidP="00362E48">
                              <w:pPr>
                                <w:spacing w:before="0" w:after="0"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3011917" name="Straight Arrow Connector 4"/>
                        <wps:cNvCnPr/>
                        <wps:spPr>
                          <a:xfrm flipH="1">
                            <a:off x="5053431" y="1837100"/>
                            <a:ext cx="83" cy="72418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54150167" name="Rounded Rectangle 8"/>
                        <wps:cNvSpPr/>
                        <wps:spPr>
                          <a:xfrm>
                            <a:off x="6957065" y="858612"/>
                            <a:ext cx="1356584" cy="704943"/>
                          </a:xfrm>
                          <a:prstGeom prst="roundRect">
                            <a:avLst/>
                          </a:prstGeom>
                          <a:solidFill>
                            <a:sysClr val="window" lastClr="FFFFFF"/>
                          </a:solidFill>
                          <a:ln w="12700" cap="flat" cmpd="sng" algn="ctr">
                            <a:solidFill>
                              <a:srgbClr val="ED7D31"/>
                            </a:solidFill>
                            <a:prstDash val="solid"/>
                            <a:miter lim="800000"/>
                          </a:ln>
                          <a:effectLst/>
                        </wps:spPr>
                        <wps:txbx>
                          <w:txbxContent>
                            <w:p w14:paraId="35A4810C" w14:textId="77777777" w:rsidR="00EF3DB4" w:rsidRPr="00AC7922" w:rsidRDefault="00EF3DB4" w:rsidP="000904E0">
                              <w:pPr>
                                <w:spacing w:before="0" w:after="0" w:line="240" w:lineRule="auto"/>
                                <w:jc w:val="center"/>
                                <w:rPr>
                                  <w:rFonts w:cs="Times New Roman"/>
                                </w:rPr>
                              </w:pPr>
                              <w:r w:rsidRPr="00AC7922">
                                <w:rPr>
                                  <w:rFonts w:cs="Times New Roman"/>
                                </w:rPr>
                                <w:t xml:space="preserve">Nước thải </w:t>
                              </w:r>
                              <w:r>
                                <w:rPr>
                                  <w:rFonts w:cs="Times New Roman"/>
                                </w:rPr>
                                <w:t>đen (bệ xí, âu tiểu)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7814819" name="Straight Arrow Connector 11"/>
                        <wps:cNvCnPr/>
                        <wps:spPr>
                          <a:xfrm>
                            <a:off x="7640815" y="1541032"/>
                            <a:ext cx="0" cy="321861"/>
                          </a:xfrm>
                          <a:prstGeom prst="straightConnector1">
                            <a:avLst/>
                          </a:prstGeom>
                          <a:noFill/>
                          <a:ln w="19050" cap="flat" cmpd="sng" algn="ctr">
                            <a:solidFill>
                              <a:sysClr val="windowText" lastClr="000000"/>
                            </a:solidFill>
                            <a:prstDash val="solid"/>
                            <a:miter lim="800000"/>
                            <a:tailEnd type="triangle"/>
                          </a:ln>
                          <a:effectLst/>
                        </wps:spPr>
                        <wps:bodyPr/>
                      </wps:wsp>
                      <wps:wsp>
                        <wps:cNvPr id="1802843297" name="Rounded Rectangle 12"/>
                        <wps:cNvSpPr/>
                        <wps:spPr>
                          <a:xfrm>
                            <a:off x="7177997" y="1862893"/>
                            <a:ext cx="943017" cy="422868"/>
                          </a:xfrm>
                          <a:prstGeom prst="roundRect">
                            <a:avLst/>
                          </a:prstGeom>
                          <a:solidFill>
                            <a:sysClr val="window" lastClr="FFFFFF"/>
                          </a:solidFill>
                          <a:ln w="12700" cap="flat" cmpd="sng" algn="ctr">
                            <a:solidFill>
                              <a:srgbClr val="FFC000"/>
                            </a:solidFill>
                            <a:prstDash val="solid"/>
                            <a:miter lim="800000"/>
                          </a:ln>
                          <a:effectLst/>
                        </wps:spPr>
                        <wps:txbx>
                          <w:txbxContent>
                            <w:p w14:paraId="02F7678E" w14:textId="77777777" w:rsidR="00EF3DB4" w:rsidRPr="00AC7922" w:rsidRDefault="00EF3DB4" w:rsidP="00436E77">
                              <w:pPr>
                                <w:spacing w:before="0" w:after="0" w:line="240" w:lineRule="auto"/>
                                <w:jc w:val="center"/>
                                <w:rPr>
                                  <w:rFonts w:cs="Times New Roman"/>
                                </w:rPr>
                              </w:pPr>
                              <w:r w:rsidRPr="00AC7922">
                                <w:rPr>
                                  <w:rFonts w:cs="Times New Roman"/>
                                </w:rPr>
                                <w:t>Bể tự hoại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2639372" name="Straight Arrow Connector 11"/>
                        <wps:cNvCnPr/>
                        <wps:spPr>
                          <a:xfrm>
                            <a:off x="7645707" y="2289455"/>
                            <a:ext cx="0" cy="28162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91912000" name="Straight Connector 15"/>
                        <wps:cNvCnPr/>
                        <wps:spPr>
                          <a:xfrm>
                            <a:off x="5059372" y="2571083"/>
                            <a:ext cx="2592427"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10563160" name="Straight Arrow Connector 16"/>
                        <wps:cNvCnPr/>
                        <wps:spPr>
                          <a:xfrm>
                            <a:off x="6354209" y="2561300"/>
                            <a:ext cx="0" cy="297008"/>
                          </a:xfrm>
                          <a:prstGeom prst="straightConnector1">
                            <a:avLst/>
                          </a:prstGeom>
                          <a:noFill/>
                          <a:ln w="19050" cap="flat" cmpd="sng" algn="ctr">
                            <a:solidFill>
                              <a:sysClr val="windowText" lastClr="000000"/>
                            </a:solidFill>
                            <a:prstDash val="solid"/>
                            <a:miter lim="800000"/>
                            <a:tailEnd type="triangle"/>
                          </a:ln>
                          <a:effectLst/>
                        </wps:spPr>
                        <wps:bodyPr/>
                      </wps:wsp>
                      <wps:wsp>
                        <wps:cNvPr id="1772580696" name="Rounded Rectangle 20"/>
                        <wps:cNvSpPr/>
                        <wps:spPr>
                          <a:xfrm>
                            <a:off x="5598278" y="2858306"/>
                            <a:ext cx="1560366" cy="647275"/>
                          </a:xfrm>
                          <a:prstGeom prst="roundRect">
                            <a:avLst/>
                          </a:prstGeom>
                          <a:solidFill>
                            <a:sysClr val="window" lastClr="FFFFFF"/>
                          </a:solidFill>
                          <a:ln w="12700" cap="flat" cmpd="sng" algn="ctr">
                            <a:solidFill>
                              <a:srgbClr val="FFC000"/>
                            </a:solidFill>
                            <a:prstDash val="solid"/>
                            <a:miter lim="800000"/>
                          </a:ln>
                          <a:effectLst/>
                        </wps:spPr>
                        <wps:txbx>
                          <w:txbxContent>
                            <w:p w14:paraId="684C5CEB" w14:textId="4A263762" w:rsidR="00EF3DB4" w:rsidRPr="00F22C84" w:rsidRDefault="00EF3DB4" w:rsidP="00BA3910">
                              <w:pPr>
                                <w:spacing w:before="60" w:after="60" w:line="240" w:lineRule="auto"/>
                                <w:jc w:val="center"/>
                                <w:rPr>
                                  <w:rFonts w:cs="Times New Roman"/>
                                </w:rPr>
                              </w:pPr>
                              <w:r>
                                <w:rPr>
                                  <w:rFonts w:cs="Times New Roman"/>
                                </w:rPr>
                                <w:t>Hệ thống thu gom nước thải của KCN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6453817" name="Straight Arrow Connector 16"/>
                        <wps:cNvCnPr/>
                        <wps:spPr>
                          <a:xfrm>
                            <a:off x="6354210" y="3497713"/>
                            <a:ext cx="0" cy="241377"/>
                          </a:xfrm>
                          <a:prstGeom prst="straightConnector1">
                            <a:avLst/>
                          </a:prstGeom>
                          <a:noFill/>
                          <a:ln w="19050" cap="flat" cmpd="sng" algn="ctr">
                            <a:solidFill>
                              <a:sysClr val="windowText" lastClr="000000"/>
                            </a:solidFill>
                            <a:prstDash val="solid"/>
                            <a:miter lim="800000"/>
                            <a:tailEnd type="triangle"/>
                          </a:ln>
                          <a:effectLst/>
                        </wps:spPr>
                        <wps:bodyPr/>
                      </wps:wsp>
                      <wps:wsp>
                        <wps:cNvPr id="2044650081" name="Rounded Rectangle 20"/>
                        <wps:cNvSpPr/>
                        <wps:spPr>
                          <a:xfrm>
                            <a:off x="5432814" y="3738529"/>
                            <a:ext cx="1951042" cy="948032"/>
                          </a:xfrm>
                          <a:prstGeom prst="roundRect">
                            <a:avLst/>
                          </a:prstGeom>
                          <a:solidFill>
                            <a:sysClr val="window" lastClr="FFFFFF"/>
                          </a:solidFill>
                          <a:ln w="12700" cap="flat" cmpd="sng" algn="ctr">
                            <a:solidFill>
                              <a:srgbClr val="FFC000"/>
                            </a:solidFill>
                            <a:prstDash val="solid"/>
                            <a:miter lim="800000"/>
                          </a:ln>
                          <a:effectLst/>
                        </wps:spPr>
                        <wps:txbx>
                          <w:txbxContent>
                            <w:p w14:paraId="54959543" w14:textId="4F41C96B" w:rsidR="00EF3DB4" w:rsidRPr="003E7290" w:rsidRDefault="00EF3DB4" w:rsidP="00BA3910">
                              <w:pPr>
                                <w:spacing w:line="240" w:lineRule="auto"/>
                                <w:jc w:val="center"/>
                                <w:rPr>
                                  <w:rFonts w:cs="Times New Roman"/>
                                  <w:color w:val="000000" w:themeColor="text1"/>
                                </w:rPr>
                              </w:pPr>
                              <w:r w:rsidRPr="003E7290">
                                <w:rPr>
                                  <w:rFonts w:cs="Times New Roman"/>
                                  <w:color w:val="000000" w:themeColor="text1"/>
                                </w:rPr>
                                <w:t>HTXLNT tập trung công suất 2</w:t>
                              </w:r>
                              <w:r w:rsidRPr="003E7290">
                                <w:rPr>
                                  <w:rFonts w:cs="Times New Roman"/>
                                  <w:color w:val="000000" w:themeColor="text1"/>
                                  <w:lang w:val="vi-VN"/>
                                </w:rPr>
                                <w:t>.</w:t>
                              </w:r>
                              <w:r w:rsidRPr="003E7290">
                                <w:rPr>
                                  <w:rFonts w:cs="Times New Roman"/>
                                  <w:color w:val="000000" w:themeColor="text1"/>
                                </w:rPr>
                                <w:t>000 m</w:t>
                              </w:r>
                              <w:r w:rsidRPr="003E7290">
                                <w:rPr>
                                  <w:rFonts w:cs="Times New Roman"/>
                                  <w:color w:val="000000" w:themeColor="text1"/>
                                  <w:vertAlign w:val="superscript"/>
                                </w:rPr>
                                <w:t>3</w:t>
                              </w:r>
                              <w:r w:rsidRPr="003E7290">
                                <w:rPr>
                                  <w:rFonts w:cs="Times New Roman"/>
                                  <w:color w:val="000000" w:themeColor="text1"/>
                                </w:rPr>
                                <w:t>/ngày đêm của KCN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ABF978" id="Group 19" o:spid="_x0000_s1043" style="position:absolute;left:0;text-align:left;margin-left:73.2pt;margin-top:3.15pt;width:324pt;height:255.6pt;z-index:251731968;mso-position-horizontal-relative:margin;mso-position-vertical-relative:text;mso-width-relative:margin;mso-height-relative:margin" coordorigin="41981,8586" coordsize="41154,3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">
                <v:roundrect id="Rounded Rectangle 8" o:spid="_x0000_s1044" style="position:absolute;left:41981;top:11480;width:16462;height:70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" fillcolor="window" strokecolor="#ed7d31" strokeweight="1pt">
                  <v:stroke joinstyle="miter"/>
                  <v:textbox>
                    <w:txbxContent>
                      <w:p w14:paraId="6A0779F8" w14:textId="24B6D8EE" w:rsidR="00EF3DB4" w:rsidRPr="00623DF1" w:rsidRDefault="00EF3DB4" w:rsidP="00362E48">
                        <w:pPr>
                          <w:spacing w:before="0" w:after="0" w:line="240" w:lineRule="auto"/>
                          <w:jc w:val="center"/>
                          <w:rPr>
                            <w:rFonts w:cs="Times New Roman"/>
                          </w:rPr>
                        </w:pPr>
                        <w:proofErr w:type="spellStart"/>
                        <w:r w:rsidRPr="00AC7922">
                          <w:rPr>
                            <w:rFonts w:cs="Times New Roman"/>
                          </w:rPr>
                          <w:t>Nước</w:t>
                        </w:r>
                        <w:proofErr w:type="spellEnd"/>
                        <w:r w:rsidRPr="00AC7922">
                          <w:rPr>
                            <w:rFonts w:cs="Times New Roman"/>
                          </w:rPr>
                          <w:t xml:space="preserve"> </w:t>
                        </w:r>
                        <w:proofErr w:type="spellStart"/>
                        <w:r w:rsidRPr="00AC7922">
                          <w:rPr>
                            <w:rFonts w:cs="Times New Roman"/>
                          </w:rPr>
                          <w:t>thải</w:t>
                        </w:r>
                        <w:proofErr w:type="spellEnd"/>
                        <w:r>
                          <w:rPr>
                            <w:rFonts w:cs="Times New Roman"/>
                          </w:rPr>
                          <w:t xml:space="preserve"> </w:t>
                        </w:r>
                        <w:proofErr w:type="spellStart"/>
                        <w:r>
                          <w:rPr>
                            <w:rFonts w:cs="Times New Roman"/>
                          </w:rPr>
                          <w:t>xám</w:t>
                        </w:r>
                        <w:proofErr w:type="spellEnd"/>
                        <w:r>
                          <w:rPr>
                            <w:rFonts w:cs="Times New Roman"/>
                          </w:rPr>
                          <w:t xml:space="preserve"> (lavabo</w:t>
                        </w:r>
                        <w:r w:rsidRPr="00AC7922">
                          <w:rPr>
                            <w:rFonts w:cs="Times New Roman"/>
                          </w:rPr>
                          <w:t xml:space="preserve">, </w:t>
                        </w:r>
                        <w:proofErr w:type="spellStart"/>
                        <w:r>
                          <w:rPr>
                            <w:rFonts w:cs="Times New Roman"/>
                          </w:rPr>
                          <w:t>vệ</w:t>
                        </w:r>
                        <w:proofErr w:type="spellEnd"/>
                        <w:r>
                          <w:rPr>
                            <w:rFonts w:cs="Times New Roman"/>
                          </w:rPr>
                          <w:t xml:space="preserve"> </w:t>
                        </w:r>
                        <w:proofErr w:type="spellStart"/>
                        <w:r>
                          <w:rPr>
                            <w:rFonts w:cs="Times New Roman"/>
                          </w:rPr>
                          <w:t>sinh</w:t>
                        </w:r>
                        <w:proofErr w:type="spellEnd"/>
                        <w:r>
                          <w:rPr>
                            <w:rFonts w:cs="Times New Roman"/>
                          </w:rPr>
                          <w:t xml:space="preserve"> </w:t>
                        </w:r>
                        <w:proofErr w:type="spellStart"/>
                        <w:r w:rsidRPr="00AC7922">
                          <w:rPr>
                            <w:rFonts w:cs="Times New Roman"/>
                          </w:rPr>
                          <w:t>sàn</w:t>
                        </w:r>
                        <w:proofErr w:type="spellEnd"/>
                        <w:r>
                          <w:rPr>
                            <w:rFonts w:cs="Times New Roman"/>
                          </w:rPr>
                          <w:t>)</w:t>
                        </w:r>
                      </w:p>
                      <w:p w14:paraId="3BDF16C1" w14:textId="77777777" w:rsidR="00EF3DB4" w:rsidRPr="00432CC9" w:rsidRDefault="00EF3DB4" w:rsidP="00362E48">
                        <w:pPr>
                          <w:spacing w:before="0" w:after="0" w:line="240" w:lineRule="auto"/>
                          <w:jc w:val="center"/>
                          <w:rPr>
                            <w:rFonts w:cs="Times New Roman"/>
                          </w:rPr>
                        </w:pPr>
                      </w:p>
                    </w:txbxContent>
                  </v:textbox>
                </v:roundrect>
                <v:shapetype id="_x0000_t32" coordsize="21600,21600" o:spt="32" o:oned="t" path="m,l21600,21600e" filled="f">
                  <v:path arrowok="t" fillok="f" o:connecttype="none"/>
                  <o:lock v:ext="edit" shapetype="t"/>
                </v:shapetype>
                <v:shape id="Straight Arrow Connector 4" o:spid="_x0000_s1045" type="#_x0000_t32" style="position:absolute;left:50534;top:18371;width:1;height:7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" strokecolor="black [3200]" strokeweight="1.5pt">
                  <v:stroke endarrow="block" joinstyle="miter"/>
                </v:shape>
                <v:roundrect id="Rounded Rectangle 8" o:spid="_x0000_s1046" style="position:absolute;left:69570;top:8586;width:13566;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" fillcolor="window" strokecolor="#ed7d31" strokeweight="1pt">
                  <v:stroke joinstyle="miter"/>
                  <v:textbox>
                    <w:txbxContent>
                      <w:p w14:paraId="35A4810C" w14:textId="77777777" w:rsidR="00EF3DB4" w:rsidRPr="00AC7922" w:rsidRDefault="00EF3DB4" w:rsidP="000904E0">
                        <w:pPr>
                          <w:spacing w:before="0" w:after="0" w:line="240" w:lineRule="auto"/>
                          <w:jc w:val="center"/>
                          <w:rPr>
                            <w:rFonts w:cs="Times New Roman"/>
                          </w:rPr>
                        </w:pPr>
                        <w:proofErr w:type="spellStart"/>
                        <w:r w:rsidRPr="00AC7922">
                          <w:rPr>
                            <w:rFonts w:cs="Times New Roman"/>
                          </w:rPr>
                          <w:t>Nước</w:t>
                        </w:r>
                        <w:proofErr w:type="spellEnd"/>
                        <w:r w:rsidRPr="00AC7922">
                          <w:rPr>
                            <w:rFonts w:cs="Times New Roman"/>
                          </w:rPr>
                          <w:t xml:space="preserve"> </w:t>
                        </w:r>
                        <w:proofErr w:type="spellStart"/>
                        <w:r w:rsidRPr="00AC7922">
                          <w:rPr>
                            <w:rFonts w:cs="Times New Roman"/>
                          </w:rPr>
                          <w:t>thải</w:t>
                        </w:r>
                        <w:proofErr w:type="spellEnd"/>
                        <w:r w:rsidRPr="00AC7922">
                          <w:rPr>
                            <w:rFonts w:cs="Times New Roman"/>
                          </w:rPr>
                          <w:t xml:space="preserve"> </w:t>
                        </w:r>
                        <w:proofErr w:type="spellStart"/>
                        <w:r>
                          <w:rPr>
                            <w:rFonts w:cs="Times New Roman"/>
                          </w:rPr>
                          <w:t>đen</w:t>
                        </w:r>
                        <w:proofErr w:type="spellEnd"/>
                        <w:r>
                          <w:rPr>
                            <w:rFonts w:cs="Times New Roman"/>
                          </w:rPr>
                          <w:t xml:space="preserve"> (</w:t>
                        </w:r>
                        <w:proofErr w:type="spellStart"/>
                        <w:r>
                          <w:rPr>
                            <w:rFonts w:cs="Times New Roman"/>
                          </w:rPr>
                          <w:t>bệ</w:t>
                        </w:r>
                        <w:proofErr w:type="spellEnd"/>
                        <w:r>
                          <w:rPr>
                            <w:rFonts w:cs="Times New Roman"/>
                          </w:rPr>
                          <w:t xml:space="preserve"> </w:t>
                        </w:r>
                        <w:proofErr w:type="spellStart"/>
                        <w:r>
                          <w:rPr>
                            <w:rFonts w:cs="Times New Roman"/>
                          </w:rPr>
                          <w:t>xí</w:t>
                        </w:r>
                        <w:proofErr w:type="spellEnd"/>
                        <w:r>
                          <w:rPr>
                            <w:rFonts w:cs="Times New Roman"/>
                          </w:rPr>
                          <w:t xml:space="preserve">, </w:t>
                        </w:r>
                        <w:proofErr w:type="spellStart"/>
                        <w:r>
                          <w:rPr>
                            <w:rFonts w:cs="Times New Roman"/>
                          </w:rPr>
                          <w:t>âu</w:t>
                        </w:r>
                        <w:proofErr w:type="spellEnd"/>
                        <w:r>
                          <w:rPr>
                            <w:rFonts w:cs="Times New Roman"/>
                          </w:rPr>
                          <w:t xml:space="preserve"> </w:t>
                        </w:r>
                        <w:proofErr w:type="spellStart"/>
                        <w:r>
                          <w:rPr>
                            <w:rFonts w:cs="Times New Roman"/>
                          </w:rPr>
                          <w:t>tiểu</w:t>
                        </w:r>
                        <w:proofErr w:type="spellEnd"/>
                        <w:r>
                          <w:rPr>
                            <w:rFonts w:cs="Times New Roman"/>
                          </w:rPr>
                          <w:t>)</w:t>
                        </w:r>
                      </w:p>
                    </w:txbxContent>
                  </v:textbox>
                </v:roundrect>
                <v:shape id="Straight Arrow Connector 11" o:spid="_x0000_s1047" type="#_x0000_t32" style="position:absolute;left:76408;top:15410;width:0;height: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" strokecolor="windowText" strokeweight="1.5pt">
                  <v:stroke endarrow="block" joinstyle="miter"/>
                </v:shape>
                <v:roundrect id="_x0000_s1048" style="position:absolute;left:71779;top:18628;width:9431;height:4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" fillcolor="window" strokecolor="#ffc000" strokeweight="1pt">
                  <v:stroke joinstyle="miter"/>
                  <v:textbox>
                    <w:txbxContent>
                      <w:p w14:paraId="02F7678E" w14:textId="77777777" w:rsidR="00EF3DB4" w:rsidRPr="00AC7922" w:rsidRDefault="00EF3DB4" w:rsidP="00436E77">
                        <w:pPr>
                          <w:spacing w:before="0" w:after="0" w:line="240" w:lineRule="auto"/>
                          <w:jc w:val="center"/>
                          <w:rPr>
                            <w:rFonts w:cs="Times New Roman"/>
                          </w:rPr>
                        </w:pPr>
                        <w:proofErr w:type="spellStart"/>
                        <w:r w:rsidRPr="00AC7922">
                          <w:rPr>
                            <w:rFonts w:cs="Times New Roman"/>
                          </w:rPr>
                          <w:t>Bể</w:t>
                        </w:r>
                        <w:proofErr w:type="spellEnd"/>
                        <w:r w:rsidRPr="00AC7922">
                          <w:rPr>
                            <w:rFonts w:cs="Times New Roman"/>
                          </w:rPr>
                          <w:t xml:space="preserve"> </w:t>
                        </w:r>
                        <w:proofErr w:type="spellStart"/>
                        <w:r w:rsidRPr="00AC7922">
                          <w:rPr>
                            <w:rFonts w:cs="Times New Roman"/>
                          </w:rPr>
                          <w:t>tự</w:t>
                        </w:r>
                        <w:proofErr w:type="spellEnd"/>
                        <w:r w:rsidRPr="00AC7922">
                          <w:rPr>
                            <w:rFonts w:cs="Times New Roman"/>
                          </w:rPr>
                          <w:t xml:space="preserve"> </w:t>
                        </w:r>
                        <w:proofErr w:type="spellStart"/>
                        <w:r w:rsidRPr="00AC7922">
                          <w:rPr>
                            <w:rFonts w:cs="Times New Roman"/>
                          </w:rPr>
                          <w:t>hoại</w:t>
                        </w:r>
                        <w:proofErr w:type="spellEnd"/>
                      </w:p>
                    </w:txbxContent>
                  </v:textbox>
                </v:roundrect>
                <v:shape id="Straight Arrow Connector 11" o:spid="_x0000_s1049" type="#_x0000_t32" style="position:absolute;left:76457;top:22894;width:0;height:2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" strokecolor="black [3200]" strokeweight="1.5pt">
                  <v:stroke endarrow="block" joinstyle="miter"/>
                </v:shape>
                <v:line id="Straight Connector 15" o:spid="_x0000_s1050" style="position:absolute;visibility:visible;mso-wrap-style:square" from="50593,25710" to="76517,2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" strokecolor="black [3200]" strokeweight="1.5pt">
                  <v:stroke joinstyle="miter"/>
                </v:line>
                <v:shape id="Straight Arrow Connector 16" o:spid="_x0000_s1051" type="#_x0000_t32" style="position:absolute;left:63542;top:25613;width:0;height:2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" strokecolor="windowText" strokeweight="1.5pt">
                  <v:stroke endarrow="block" joinstyle="miter"/>
                </v:shape>
                <v:roundrect id="Rounded Rectangle 20" o:spid="_x0000_s1052" style="position:absolute;left:55982;top:28583;width:15604;height:6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" fillcolor="window" strokecolor="#ffc000" strokeweight="1pt">
                  <v:stroke joinstyle="miter"/>
                  <v:textbox>
                    <w:txbxContent>
                      <w:p w14:paraId="684C5CEB" w14:textId="4A263762" w:rsidR="00EF3DB4" w:rsidRPr="00F22C84" w:rsidRDefault="00EF3DB4" w:rsidP="00BA3910">
                        <w:pPr>
                          <w:spacing w:before="60" w:after="60" w:line="240" w:lineRule="auto"/>
                          <w:jc w:val="center"/>
                          <w:rPr>
                            <w:rFonts w:cs="Times New Roman"/>
                          </w:rPr>
                        </w:pPr>
                        <w:proofErr w:type="spellStart"/>
                        <w:r>
                          <w:rPr>
                            <w:rFonts w:cs="Times New Roman"/>
                          </w:rPr>
                          <w:t>Hệ</w:t>
                        </w:r>
                        <w:proofErr w:type="spellEnd"/>
                        <w:r>
                          <w:rPr>
                            <w:rFonts w:cs="Times New Roman"/>
                          </w:rPr>
                          <w:t xml:space="preserve"> </w:t>
                        </w:r>
                        <w:proofErr w:type="spellStart"/>
                        <w:r>
                          <w:rPr>
                            <w:rFonts w:cs="Times New Roman"/>
                          </w:rPr>
                          <w:t>thống</w:t>
                        </w:r>
                        <w:proofErr w:type="spellEnd"/>
                        <w:r>
                          <w:rPr>
                            <w:rFonts w:cs="Times New Roman"/>
                          </w:rPr>
                          <w:t xml:space="preserve"> </w:t>
                        </w:r>
                        <w:proofErr w:type="spellStart"/>
                        <w:r>
                          <w:rPr>
                            <w:rFonts w:cs="Times New Roman"/>
                          </w:rPr>
                          <w:t>thu</w:t>
                        </w:r>
                        <w:proofErr w:type="spellEnd"/>
                        <w:r>
                          <w:rPr>
                            <w:rFonts w:cs="Times New Roman"/>
                          </w:rPr>
                          <w:t xml:space="preserve"> </w:t>
                        </w:r>
                        <w:proofErr w:type="spellStart"/>
                        <w:r>
                          <w:rPr>
                            <w:rFonts w:cs="Times New Roman"/>
                          </w:rPr>
                          <w:t>gom</w:t>
                        </w:r>
                        <w:proofErr w:type="spellEnd"/>
                        <w:r>
                          <w:rPr>
                            <w:rFonts w:cs="Times New Roman"/>
                          </w:rPr>
                          <w:t xml:space="preserve"> </w:t>
                        </w:r>
                        <w:proofErr w:type="spellStart"/>
                        <w:r>
                          <w:rPr>
                            <w:rFonts w:cs="Times New Roman"/>
                          </w:rPr>
                          <w:t>nước</w:t>
                        </w:r>
                        <w:proofErr w:type="spellEnd"/>
                        <w:r>
                          <w:rPr>
                            <w:rFonts w:cs="Times New Roman"/>
                          </w:rPr>
                          <w:t xml:space="preserve"> </w:t>
                        </w:r>
                        <w:proofErr w:type="spellStart"/>
                        <w:r>
                          <w:rPr>
                            <w:rFonts w:cs="Times New Roman"/>
                          </w:rPr>
                          <w:t>thải</w:t>
                        </w:r>
                        <w:proofErr w:type="spellEnd"/>
                        <w:r>
                          <w:rPr>
                            <w:rFonts w:cs="Times New Roman"/>
                          </w:rPr>
                          <w:t xml:space="preserve"> </w:t>
                        </w:r>
                        <w:proofErr w:type="spellStart"/>
                        <w:r>
                          <w:rPr>
                            <w:rFonts w:cs="Times New Roman"/>
                          </w:rPr>
                          <w:t>của</w:t>
                        </w:r>
                        <w:proofErr w:type="spellEnd"/>
                        <w:r>
                          <w:rPr>
                            <w:rFonts w:cs="Times New Roman"/>
                          </w:rPr>
                          <w:t xml:space="preserve"> KCN</w:t>
                        </w:r>
                      </w:p>
                    </w:txbxContent>
                  </v:textbox>
                </v:roundrect>
                <v:shape id="Straight Arrow Connector 16" o:spid="_x0000_s1053" type="#_x0000_t32" style="position:absolute;left:63542;top:34977;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" strokecolor="windowText" strokeweight="1.5pt">
                  <v:stroke endarrow="block" joinstyle="miter"/>
                </v:shape>
                <v:roundrect id="Rounded Rectangle 20" o:spid="_x0000_s1054" style="position:absolute;left:54328;top:37385;width:19510;height:9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" fillcolor="window" strokecolor="#ffc000" strokeweight="1pt">
                  <v:stroke joinstyle="miter"/>
                  <v:textbox>
                    <w:txbxContent>
                      <w:p w14:paraId="54959543" w14:textId="4F41C96B" w:rsidR="00EF3DB4" w:rsidRPr="003E7290" w:rsidRDefault="00EF3DB4" w:rsidP="00BA3910">
                        <w:pPr>
                          <w:spacing w:line="240" w:lineRule="auto"/>
                          <w:jc w:val="center"/>
                          <w:rPr>
                            <w:rFonts w:cs="Times New Roman"/>
                            <w:color w:val="000000" w:themeColor="text1"/>
                          </w:rPr>
                        </w:pPr>
                        <w:r w:rsidRPr="003E7290">
                          <w:rPr>
                            <w:rFonts w:cs="Times New Roman"/>
                            <w:color w:val="000000" w:themeColor="text1"/>
                          </w:rPr>
                          <w:t xml:space="preserve">HTXLNT </w:t>
                        </w:r>
                        <w:proofErr w:type="spellStart"/>
                        <w:r w:rsidRPr="003E7290">
                          <w:rPr>
                            <w:rFonts w:cs="Times New Roman"/>
                            <w:color w:val="000000" w:themeColor="text1"/>
                          </w:rPr>
                          <w:t>tập</w:t>
                        </w:r>
                        <w:proofErr w:type="spellEnd"/>
                        <w:r w:rsidRPr="003E7290">
                          <w:rPr>
                            <w:rFonts w:cs="Times New Roman"/>
                            <w:color w:val="000000" w:themeColor="text1"/>
                          </w:rPr>
                          <w:t xml:space="preserve"> </w:t>
                        </w:r>
                        <w:proofErr w:type="spellStart"/>
                        <w:r w:rsidRPr="003E7290">
                          <w:rPr>
                            <w:rFonts w:cs="Times New Roman"/>
                            <w:color w:val="000000" w:themeColor="text1"/>
                          </w:rPr>
                          <w:t>trung</w:t>
                        </w:r>
                        <w:proofErr w:type="spellEnd"/>
                        <w:r w:rsidRPr="003E7290">
                          <w:rPr>
                            <w:rFonts w:cs="Times New Roman"/>
                            <w:color w:val="000000" w:themeColor="text1"/>
                          </w:rPr>
                          <w:t xml:space="preserve"> </w:t>
                        </w:r>
                        <w:proofErr w:type="spellStart"/>
                        <w:r w:rsidRPr="003E7290">
                          <w:rPr>
                            <w:rFonts w:cs="Times New Roman"/>
                            <w:color w:val="000000" w:themeColor="text1"/>
                          </w:rPr>
                          <w:t>công</w:t>
                        </w:r>
                        <w:proofErr w:type="spellEnd"/>
                        <w:r w:rsidRPr="003E7290">
                          <w:rPr>
                            <w:rFonts w:cs="Times New Roman"/>
                            <w:color w:val="000000" w:themeColor="text1"/>
                          </w:rPr>
                          <w:t xml:space="preserve"> </w:t>
                        </w:r>
                        <w:proofErr w:type="spellStart"/>
                        <w:r w:rsidRPr="003E7290">
                          <w:rPr>
                            <w:rFonts w:cs="Times New Roman"/>
                            <w:color w:val="000000" w:themeColor="text1"/>
                          </w:rPr>
                          <w:t>suất</w:t>
                        </w:r>
                        <w:proofErr w:type="spellEnd"/>
                        <w:r w:rsidRPr="003E7290">
                          <w:rPr>
                            <w:rFonts w:cs="Times New Roman"/>
                            <w:color w:val="000000" w:themeColor="text1"/>
                          </w:rPr>
                          <w:t xml:space="preserve"> 2</w:t>
                        </w:r>
                        <w:r w:rsidRPr="003E7290">
                          <w:rPr>
                            <w:rFonts w:cs="Times New Roman"/>
                            <w:color w:val="000000" w:themeColor="text1"/>
                            <w:lang w:val="vi-VN"/>
                          </w:rPr>
                          <w:t>.</w:t>
                        </w:r>
                        <w:r w:rsidRPr="003E7290">
                          <w:rPr>
                            <w:rFonts w:cs="Times New Roman"/>
                            <w:color w:val="000000" w:themeColor="text1"/>
                          </w:rPr>
                          <w:t>000 m</w:t>
                        </w:r>
                        <w:r w:rsidRPr="003E7290">
                          <w:rPr>
                            <w:rFonts w:cs="Times New Roman"/>
                            <w:color w:val="000000" w:themeColor="text1"/>
                            <w:vertAlign w:val="superscript"/>
                          </w:rPr>
                          <w:t>3</w:t>
                        </w:r>
                        <w:r w:rsidRPr="003E7290">
                          <w:rPr>
                            <w:rFonts w:cs="Times New Roman"/>
                            <w:color w:val="000000" w:themeColor="text1"/>
                          </w:rPr>
                          <w:t>/</w:t>
                        </w:r>
                        <w:proofErr w:type="spellStart"/>
                        <w:r w:rsidRPr="003E7290">
                          <w:rPr>
                            <w:rFonts w:cs="Times New Roman"/>
                            <w:color w:val="000000" w:themeColor="text1"/>
                          </w:rPr>
                          <w:t>ngày</w:t>
                        </w:r>
                        <w:proofErr w:type="spellEnd"/>
                        <w:r w:rsidRPr="003E7290">
                          <w:rPr>
                            <w:rFonts w:cs="Times New Roman"/>
                            <w:color w:val="000000" w:themeColor="text1"/>
                          </w:rPr>
                          <w:t xml:space="preserve"> </w:t>
                        </w:r>
                        <w:proofErr w:type="spellStart"/>
                        <w:r w:rsidRPr="003E7290">
                          <w:rPr>
                            <w:rFonts w:cs="Times New Roman"/>
                            <w:color w:val="000000" w:themeColor="text1"/>
                          </w:rPr>
                          <w:t>đêm</w:t>
                        </w:r>
                        <w:proofErr w:type="spellEnd"/>
                        <w:r w:rsidRPr="003E7290">
                          <w:rPr>
                            <w:rFonts w:cs="Times New Roman"/>
                            <w:color w:val="000000" w:themeColor="text1"/>
                          </w:rPr>
                          <w:t xml:space="preserve"> </w:t>
                        </w:r>
                        <w:proofErr w:type="spellStart"/>
                        <w:r w:rsidRPr="003E7290">
                          <w:rPr>
                            <w:rFonts w:cs="Times New Roman"/>
                            <w:color w:val="000000" w:themeColor="text1"/>
                          </w:rPr>
                          <w:t>của</w:t>
                        </w:r>
                        <w:proofErr w:type="spellEnd"/>
                        <w:r w:rsidRPr="003E7290">
                          <w:rPr>
                            <w:rFonts w:cs="Times New Roman"/>
                            <w:color w:val="000000" w:themeColor="text1"/>
                          </w:rPr>
                          <w:t xml:space="preserve"> KCN</w:t>
                        </w:r>
                      </w:p>
                    </w:txbxContent>
                  </v:textbox>
                </v:roundrect>
                <w10:wrap anchorx="margin"/>
              </v:group>
            </w:pict>
          </mc:Fallback>
        </mc:AlternateContent>
      </w:r>
    </w:p>
    <w:p w14:paraId="775B3BC2" w14:textId="77777777" w:rsidR="00AB26EE" w:rsidRPr="00CB7738" w:rsidRDefault="00AB26EE" w:rsidP="00AB26EE">
      <w:pPr>
        <w:tabs>
          <w:tab w:val="left" w:pos="360"/>
          <w:tab w:val="left" w:pos="567"/>
        </w:tabs>
        <w:spacing w:line="360" w:lineRule="auto"/>
        <w:rPr>
          <w:szCs w:val="26"/>
          <w:lang w:val="vi-VN"/>
        </w:rPr>
      </w:pPr>
    </w:p>
    <w:p w14:paraId="4DBC086C" w14:textId="77777777" w:rsidR="00AB26EE" w:rsidRPr="00CB7738" w:rsidRDefault="00AB26EE" w:rsidP="00AB26EE">
      <w:pPr>
        <w:tabs>
          <w:tab w:val="left" w:pos="360"/>
          <w:tab w:val="left" w:pos="567"/>
        </w:tabs>
        <w:spacing w:line="360" w:lineRule="auto"/>
        <w:rPr>
          <w:szCs w:val="26"/>
          <w:lang w:val="vi-VN"/>
        </w:rPr>
      </w:pPr>
    </w:p>
    <w:p w14:paraId="0C0FE7CE" w14:textId="77777777" w:rsidR="00AB26EE" w:rsidRPr="00CB7738" w:rsidRDefault="00AB26EE" w:rsidP="00AB26EE">
      <w:pPr>
        <w:tabs>
          <w:tab w:val="left" w:pos="360"/>
          <w:tab w:val="left" w:pos="567"/>
        </w:tabs>
        <w:spacing w:line="360" w:lineRule="auto"/>
        <w:rPr>
          <w:lang w:val="vi-VN"/>
        </w:rPr>
      </w:pPr>
      <w:bookmarkStart w:id="364" w:name="_Toc160730454"/>
    </w:p>
    <w:p w14:paraId="030FFBAD" w14:textId="77777777" w:rsidR="00AB26EE" w:rsidRPr="00CB7738" w:rsidRDefault="00AB26EE" w:rsidP="00AB26EE">
      <w:pPr>
        <w:tabs>
          <w:tab w:val="left" w:pos="360"/>
          <w:tab w:val="left" w:pos="567"/>
        </w:tabs>
        <w:spacing w:line="360" w:lineRule="auto"/>
        <w:rPr>
          <w:lang w:val="vi-VN"/>
        </w:rPr>
      </w:pPr>
    </w:p>
    <w:p w14:paraId="2AE22A2B" w14:textId="77777777" w:rsidR="00AB26EE" w:rsidRPr="00CB7738" w:rsidRDefault="00AB26EE" w:rsidP="00AB26EE">
      <w:pPr>
        <w:tabs>
          <w:tab w:val="left" w:pos="360"/>
          <w:tab w:val="left" w:pos="567"/>
        </w:tabs>
        <w:spacing w:line="360" w:lineRule="auto"/>
        <w:rPr>
          <w:lang w:val="vi-VN"/>
        </w:rPr>
      </w:pPr>
    </w:p>
    <w:p w14:paraId="44E3E710" w14:textId="77777777" w:rsidR="00AB26EE" w:rsidRPr="00CB7738" w:rsidRDefault="00AB26EE" w:rsidP="00AB26EE">
      <w:pPr>
        <w:tabs>
          <w:tab w:val="left" w:pos="360"/>
          <w:tab w:val="left" w:pos="567"/>
        </w:tabs>
        <w:spacing w:line="360" w:lineRule="auto"/>
        <w:rPr>
          <w:lang w:val="vi-VN"/>
        </w:rPr>
      </w:pPr>
    </w:p>
    <w:p w14:paraId="635FE787" w14:textId="77777777" w:rsidR="00AB26EE" w:rsidRPr="00CB7738" w:rsidRDefault="00AB26EE" w:rsidP="00AB26EE">
      <w:pPr>
        <w:tabs>
          <w:tab w:val="left" w:pos="360"/>
          <w:tab w:val="left" w:pos="567"/>
        </w:tabs>
        <w:spacing w:line="360" w:lineRule="auto"/>
        <w:rPr>
          <w:lang w:val="vi-VN"/>
        </w:rPr>
      </w:pPr>
    </w:p>
    <w:p w14:paraId="1171942F" w14:textId="77777777" w:rsidR="00AB26EE" w:rsidRPr="00CB7738" w:rsidRDefault="00AB26EE" w:rsidP="00AB26EE">
      <w:pPr>
        <w:tabs>
          <w:tab w:val="left" w:pos="360"/>
          <w:tab w:val="left" w:pos="567"/>
        </w:tabs>
        <w:spacing w:line="360" w:lineRule="auto"/>
        <w:rPr>
          <w:lang w:val="vi-VN"/>
        </w:rPr>
      </w:pPr>
    </w:p>
    <w:p w14:paraId="0D739BB7" w14:textId="77777777" w:rsidR="00E45C0E" w:rsidRPr="00CB7738" w:rsidRDefault="00E45C0E" w:rsidP="008B495D">
      <w:pPr>
        <w:pStyle w:val="Caption"/>
        <w:rPr>
          <w:lang w:val="vi-VN"/>
        </w:rPr>
      </w:pPr>
    </w:p>
    <w:p w14:paraId="4F8AB62F" w14:textId="27D4EDF9" w:rsidR="00BB62AC" w:rsidRPr="00CB7738" w:rsidRDefault="005C24C5" w:rsidP="008B495D">
      <w:pPr>
        <w:pStyle w:val="Caption"/>
        <w:rPr>
          <w:lang w:val="vi-VN"/>
        </w:rPr>
      </w:pPr>
      <w:bookmarkStart w:id="365" w:name="_Toc172383076"/>
      <w:r w:rsidRPr="00CB7738">
        <w:rPr>
          <w:lang w:val="vi-VN"/>
        </w:rPr>
        <w:t>Hình 4.</w:t>
      </w:r>
      <w:r>
        <w:fldChar w:fldCharType="begin"/>
      </w:r>
      <w:r w:rsidRPr="00CB7738">
        <w:rPr>
          <w:lang w:val="vi-VN"/>
        </w:rPr>
        <w:instrText xml:space="preserve"> SEQ Hình_4. \* ARABIC </w:instrText>
      </w:r>
      <w:r>
        <w:fldChar w:fldCharType="separate"/>
      </w:r>
      <w:r w:rsidR="00522A15">
        <w:rPr>
          <w:noProof/>
          <w:lang w:val="vi-VN"/>
        </w:rPr>
        <w:t>4</w:t>
      </w:r>
      <w:r>
        <w:rPr>
          <w:noProof/>
        </w:rPr>
        <w:fldChar w:fldCharType="end"/>
      </w:r>
      <w:r w:rsidRPr="00CB7738">
        <w:rPr>
          <w:lang w:val="vi-VN"/>
        </w:rPr>
        <w:t xml:space="preserve">: </w:t>
      </w:r>
      <w:r w:rsidR="00BB62AC" w:rsidRPr="00CB7738">
        <w:rPr>
          <w:lang w:val="vi-VN"/>
        </w:rPr>
        <w:t>Sơ đồ thu gom và thoát nước thải của dự án</w:t>
      </w:r>
      <w:bookmarkEnd w:id="364"/>
      <w:bookmarkEnd w:id="365"/>
    </w:p>
    <w:p w14:paraId="177C0EFB" w14:textId="0F516B54" w:rsidR="00BB62AC" w:rsidRPr="00BB62AC" w:rsidRDefault="00BB62AC" w:rsidP="004B083E">
      <w:pPr>
        <w:pStyle w:val="ListParagraph"/>
        <w:numPr>
          <w:ilvl w:val="0"/>
          <w:numId w:val="112"/>
        </w:numPr>
        <w:rPr>
          <w:rFonts w:eastAsia="Times New Roman"/>
          <w:i/>
          <w:iCs/>
          <w:noProof/>
          <w:szCs w:val="26"/>
          <w:lang w:val="vi-VN" w:eastAsia="vi-VN"/>
        </w:rPr>
      </w:pPr>
      <w:r w:rsidRPr="00BB62AC">
        <w:rPr>
          <w:rFonts w:eastAsia="Times New Roman"/>
          <w:i/>
          <w:iCs/>
          <w:noProof/>
          <w:szCs w:val="26"/>
          <w:lang w:val="vi-VN" w:eastAsia="vi-VN"/>
        </w:rPr>
        <w:t>Mạng lưới thu gom và thoát nước</w:t>
      </w:r>
      <w:r w:rsidR="004732B9">
        <w:rPr>
          <w:rFonts w:eastAsia="Times New Roman"/>
          <w:i/>
          <w:iCs/>
          <w:noProof/>
          <w:szCs w:val="26"/>
          <w:lang w:val="vi-VN" w:eastAsia="vi-VN"/>
        </w:rPr>
        <w:t xml:space="preserve"> thải</w:t>
      </w:r>
      <w:r w:rsidRPr="00BB62AC">
        <w:rPr>
          <w:rFonts w:eastAsia="Times New Roman"/>
          <w:i/>
          <w:iCs/>
          <w:noProof/>
          <w:szCs w:val="26"/>
          <w:lang w:val="vi-VN" w:eastAsia="vi-VN"/>
        </w:rPr>
        <w:t>:</w:t>
      </w:r>
    </w:p>
    <w:p w14:paraId="7D1BBF5C" w14:textId="5A096E2D" w:rsidR="00C034EC" w:rsidRPr="003E7290" w:rsidRDefault="00C034EC" w:rsidP="004B083E">
      <w:pPr>
        <w:pStyle w:val="Vnbnnidung0"/>
        <w:numPr>
          <w:ilvl w:val="0"/>
          <w:numId w:val="109"/>
        </w:numPr>
        <w:adjustRightInd w:val="0"/>
        <w:snapToGrid w:val="0"/>
        <w:spacing w:after="120" w:line="312" w:lineRule="auto"/>
        <w:rPr>
          <w:color w:val="000000" w:themeColor="text1"/>
          <w:szCs w:val="26"/>
          <w:lang w:val="nl-NL"/>
        </w:rPr>
      </w:pPr>
      <w:r w:rsidRPr="00AA11B7">
        <w:rPr>
          <w:color w:val="000000" w:themeColor="text1"/>
          <w:szCs w:val="26"/>
          <w:lang w:val="nl-NL"/>
        </w:rPr>
        <w:t xml:space="preserve">Nước thải </w:t>
      </w:r>
      <w:r>
        <w:rPr>
          <w:color w:val="000000" w:themeColor="text1"/>
          <w:szCs w:val="26"/>
          <w:lang w:val="vi-VN"/>
        </w:rPr>
        <w:t>đen</w:t>
      </w:r>
      <w:r w:rsidRPr="00AA11B7">
        <w:rPr>
          <w:color w:val="000000" w:themeColor="text1"/>
          <w:szCs w:val="26"/>
          <w:lang w:val="nl-NL"/>
        </w:rPr>
        <w:t xml:space="preserve"> </w:t>
      </w:r>
      <w:r w:rsidRPr="003E7290">
        <w:rPr>
          <w:color w:val="000000" w:themeColor="text1"/>
          <w:szCs w:val="26"/>
          <w:lang w:val="nl-NL"/>
        </w:rPr>
        <w:t xml:space="preserve">(bệ xí, âu tiểu) tại </w:t>
      </w:r>
      <w:r w:rsidR="00DD6420" w:rsidRPr="003E7290">
        <w:rPr>
          <w:color w:val="000000" w:themeColor="text1"/>
          <w:szCs w:val="26"/>
          <w:lang w:val="nl-NL"/>
        </w:rPr>
        <w:t>nhà xưởng</w:t>
      </w:r>
      <w:r w:rsidRPr="003E7290">
        <w:rPr>
          <w:bCs/>
          <w:iCs/>
          <w:color w:val="000000" w:themeColor="text1"/>
          <w:spacing w:val="-2"/>
          <w:szCs w:val="26"/>
          <w:lang w:val="vi-VN"/>
        </w:rPr>
        <w:t xml:space="preserve"> </w:t>
      </w:r>
      <w:r w:rsidRPr="003E7290">
        <w:rPr>
          <w:color w:val="000000" w:themeColor="text1"/>
          <w:szCs w:val="26"/>
          <w:lang w:val="nl-NL"/>
        </w:rPr>
        <w:t xml:space="preserve">theo đường ống </w:t>
      </w:r>
      <w:r w:rsidRPr="003E7290">
        <w:rPr>
          <w:color w:val="000000" w:themeColor="text1"/>
          <w:szCs w:val="26"/>
          <w:lang w:val="vi-VN"/>
        </w:rPr>
        <w:t>u</w:t>
      </w:r>
      <w:r w:rsidRPr="003E7290">
        <w:rPr>
          <w:color w:val="000000" w:themeColor="text1"/>
          <w:szCs w:val="26"/>
          <w:lang w:val="nl-NL"/>
        </w:rPr>
        <w:t>PVC</w:t>
      </w:r>
      <w:r w:rsidRPr="003E7290">
        <w:rPr>
          <w:color w:val="000000" w:themeColor="text1"/>
          <w:szCs w:val="26"/>
          <w:lang w:val="vi-VN"/>
        </w:rPr>
        <w:t xml:space="preserve"> có đường kính </w:t>
      </w:r>
      <w:r w:rsidR="00DD6420" w:rsidRPr="003E7290">
        <w:rPr>
          <w:color w:val="000000" w:themeColor="text1"/>
          <w:szCs w:val="26"/>
          <w:lang w:val="nl-NL"/>
        </w:rPr>
        <w:t>D168</w:t>
      </w:r>
      <w:r w:rsidRPr="003E7290">
        <w:rPr>
          <w:color w:val="000000" w:themeColor="text1"/>
          <w:szCs w:val="26"/>
          <w:lang w:val="nl-NL"/>
        </w:rPr>
        <w:t xml:space="preserve"> dài khoảng</w:t>
      </w:r>
      <w:r w:rsidR="003E7290">
        <w:rPr>
          <w:color w:val="000000" w:themeColor="text1"/>
          <w:szCs w:val="26"/>
          <w:lang w:val="vi-VN"/>
        </w:rPr>
        <w:t xml:space="preserve"> 25</w:t>
      </w:r>
      <w:r w:rsidRPr="003E7290">
        <w:rPr>
          <w:color w:val="000000" w:themeColor="text1"/>
          <w:szCs w:val="26"/>
          <w:lang w:val="nl-NL"/>
        </w:rPr>
        <w:t>m</w:t>
      </w:r>
      <w:r w:rsidRPr="003E7290">
        <w:rPr>
          <w:color w:val="000000" w:themeColor="text1"/>
          <w:szCs w:val="26"/>
          <w:lang w:val="vi-VN"/>
        </w:rPr>
        <w:t xml:space="preserve"> </w:t>
      </w:r>
      <w:r w:rsidRPr="003E7290">
        <w:rPr>
          <w:color w:val="000000" w:themeColor="text1"/>
          <w:spacing w:val="-2"/>
          <w:szCs w:val="26"/>
          <w:lang w:val="vi-VN"/>
        </w:rPr>
        <w:t xml:space="preserve">dẫn </w:t>
      </w:r>
      <w:r w:rsidRPr="003E7290">
        <w:rPr>
          <w:color w:val="000000" w:themeColor="text1"/>
          <w:szCs w:val="26"/>
          <w:lang w:val="nl-NL"/>
        </w:rPr>
        <w:t xml:space="preserve">về bể tự hoại được đặt </w:t>
      </w:r>
      <w:r w:rsidR="003E7290" w:rsidRPr="003E7290">
        <w:rPr>
          <w:color w:val="000000" w:themeColor="text1"/>
          <w:szCs w:val="26"/>
          <w:lang w:val="vi-VN"/>
        </w:rPr>
        <w:t>âm</w:t>
      </w:r>
      <w:r w:rsidRPr="003E7290">
        <w:rPr>
          <w:color w:val="000000" w:themeColor="text1"/>
          <w:szCs w:val="26"/>
          <w:lang w:val="vi-VN"/>
        </w:rPr>
        <w:t xml:space="preserve"> </w:t>
      </w:r>
      <w:r w:rsidRPr="003E7290">
        <w:rPr>
          <w:color w:val="000000" w:themeColor="text1"/>
          <w:szCs w:val="26"/>
          <w:lang w:val="nl-NL"/>
        </w:rPr>
        <w:t>(kích thước</w:t>
      </w:r>
      <w:r w:rsidRPr="003E7290">
        <w:rPr>
          <w:color w:val="000000" w:themeColor="text1"/>
          <w:szCs w:val="26"/>
          <w:lang w:val="vi-VN"/>
        </w:rPr>
        <w:t>:</w:t>
      </w:r>
      <w:r w:rsidRPr="003E7290">
        <w:rPr>
          <w:color w:val="000000" w:themeColor="text1"/>
          <w:szCs w:val="26"/>
          <w:lang w:val="nl-NL"/>
        </w:rPr>
        <w:t xml:space="preserve"> D</w:t>
      </w:r>
      <w:r w:rsidRPr="003E7290">
        <w:rPr>
          <w:color w:val="000000" w:themeColor="text1"/>
          <w:szCs w:val="26"/>
          <w:lang w:val="vi-VN"/>
        </w:rPr>
        <w:t xml:space="preserve">ài </w:t>
      </w:r>
      <w:r w:rsidRPr="003E7290">
        <w:rPr>
          <w:color w:val="000000" w:themeColor="text1"/>
          <w:szCs w:val="26"/>
          <w:lang w:val="nl-NL"/>
        </w:rPr>
        <w:t>x</w:t>
      </w:r>
      <w:r w:rsidRPr="003E7290">
        <w:rPr>
          <w:color w:val="000000" w:themeColor="text1"/>
          <w:szCs w:val="26"/>
          <w:lang w:val="vi-VN"/>
        </w:rPr>
        <w:t xml:space="preserve"> </w:t>
      </w:r>
      <w:r w:rsidRPr="003E7290">
        <w:rPr>
          <w:color w:val="000000" w:themeColor="text1"/>
          <w:szCs w:val="26"/>
          <w:lang w:val="nl-NL"/>
        </w:rPr>
        <w:t>R</w:t>
      </w:r>
      <w:r w:rsidRPr="003E7290">
        <w:rPr>
          <w:color w:val="000000" w:themeColor="text1"/>
          <w:szCs w:val="26"/>
          <w:lang w:val="vi-VN"/>
        </w:rPr>
        <w:t xml:space="preserve">ộng </w:t>
      </w:r>
      <w:r w:rsidRPr="003E7290">
        <w:rPr>
          <w:color w:val="000000" w:themeColor="text1"/>
          <w:szCs w:val="26"/>
          <w:lang w:val="nl-NL"/>
        </w:rPr>
        <w:t>x</w:t>
      </w:r>
      <w:r w:rsidRPr="003E7290">
        <w:rPr>
          <w:color w:val="000000" w:themeColor="text1"/>
          <w:szCs w:val="26"/>
          <w:lang w:val="vi-VN"/>
        </w:rPr>
        <w:t xml:space="preserve"> Cao</w:t>
      </w:r>
      <w:r w:rsidRPr="003E7290">
        <w:rPr>
          <w:color w:val="000000" w:themeColor="text1"/>
          <w:szCs w:val="26"/>
          <w:lang w:val="nl-NL"/>
        </w:rPr>
        <w:t xml:space="preserve"> =</w:t>
      </w:r>
      <w:r w:rsidR="003E7290">
        <w:rPr>
          <w:color w:val="000000" w:themeColor="text1"/>
          <w:szCs w:val="26"/>
          <w:lang w:val="vi-VN"/>
        </w:rPr>
        <w:t xml:space="preserve"> 2,2</w:t>
      </w:r>
      <w:r w:rsidRPr="003E7290">
        <w:rPr>
          <w:color w:val="000000" w:themeColor="text1"/>
          <w:szCs w:val="26"/>
          <w:lang w:val="vi-VN"/>
        </w:rPr>
        <w:t>*</w:t>
      </w:r>
      <w:r w:rsidR="003E7290">
        <w:rPr>
          <w:color w:val="000000" w:themeColor="text1"/>
          <w:szCs w:val="26"/>
          <w:lang w:val="vi-VN"/>
        </w:rPr>
        <w:t>1,8</w:t>
      </w:r>
      <w:r w:rsidRPr="003E7290">
        <w:rPr>
          <w:color w:val="000000" w:themeColor="text1"/>
          <w:szCs w:val="26"/>
          <w:lang w:val="vi-VN"/>
        </w:rPr>
        <w:t>*</w:t>
      </w:r>
      <w:r w:rsidR="003E7290">
        <w:rPr>
          <w:color w:val="000000" w:themeColor="text1"/>
          <w:szCs w:val="26"/>
          <w:lang w:val="vi-VN"/>
        </w:rPr>
        <w:t>2,1</w:t>
      </w:r>
      <w:r w:rsidRPr="003E7290">
        <w:rPr>
          <w:color w:val="000000" w:themeColor="text1"/>
          <w:szCs w:val="26"/>
          <w:lang w:val="nl-NL"/>
        </w:rPr>
        <w:t>m =</w:t>
      </w:r>
      <w:r w:rsidR="00B177DA">
        <w:rPr>
          <w:color w:val="000000" w:themeColor="text1"/>
          <w:szCs w:val="26"/>
          <w:lang w:val="vi-VN"/>
        </w:rPr>
        <w:t xml:space="preserve"> 8,316</w:t>
      </w:r>
      <w:r w:rsidRPr="003E7290">
        <w:rPr>
          <w:color w:val="000000" w:themeColor="text1"/>
          <w:szCs w:val="26"/>
          <w:lang w:val="nl-NL"/>
        </w:rPr>
        <w:t>m</w:t>
      </w:r>
      <w:r w:rsidRPr="003E7290">
        <w:rPr>
          <w:color w:val="000000" w:themeColor="text1"/>
          <w:szCs w:val="26"/>
          <w:vertAlign w:val="superscript"/>
          <w:lang w:val="vi-VN"/>
        </w:rPr>
        <w:t>3</w:t>
      </w:r>
      <w:r w:rsidRPr="003E7290">
        <w:rPr>
          <w:color w:val="000000" w:themeColor="text1"/>
          <w:szCs w:val="26"/>
          <w:lang w:val="nl-NL"/>
        </w:rPr>
        <w:t xml:space="preserve">) sau đó theo đường ống </w:t>
      </w:r>
      <w:r w:rsidRPr="003E7290">
        <w:rPr>
          <w:color w:val="000000" w:themeColor="text1"/>
          <w:szCs w:val="26"/>
          <w:lang w:val="vi-VN"/>
        </w:rPr>
        <w:t>u</w:t>
      </w:r>
      <w:r w:rsidRPr="003E7290">
        <w:rPr>
          <w:color w:val="000000" w:themeColor="text1"/>
          <w:szCs w:val="26"/>
          <w:lang w:val="nl-NL"/>
        </w:rPr>
        <w:t>PVC</w:t>
      </w:r>
      <w:r w:rsidRPr="003E7290">
        <w:rPr>
          <w:color w:val="000000" w:themeColor="text1"/>
          <w:szCs w:val="26"/>
          <w:lang w:val="vi-VN"/>
        </w:rPr>
        <w:t xml:space="preserve"> </w:t>
      </w:r>
      <w:r w:rsidR="009F0432" w:rsidRPr="003E7290">
        <w:rPr>
          <w:color w:val="000000" w:themeColor="text1"/>
          <w:szCs w:val="26"/>
          <w:lang w:val="vi-VN"/>
        </w:rPr>
        <w:t>D114</w:t>
      </w:r>
      <w:r w:rsidRPr="003E7290">
        <w:rPr>
          <w:color w:val="000000" w:themeColor="text1"/>
          <w:szCs w:val="26"/>
          <w:lang w:val="nl-NL"/>
        </w:rPr>
        <w:t xml:space="preserve"> chảy</w:t>
      </w:r>
      <w:r w:rsidRPr="003E7290">
        <w:rPr>
          <w:color w:val="000000" w:themeColor="text1"/>
          <w:szCs w:val="26"/>
          <w:lang w:val="vi-VN"/>
        </w:rPr>
        <w:t xml:space="preserve"> về</w:t>
      </w:r>
      <w:r w:rsidR="009F0432" w:rsidRPr="003E7290">
        <w:rPr>
          <w:color w:val="000000" w:themeColor="text1"/>
          <w:lang w:val="vi-VN"/>
        </w:rPr>
        <w:t xml:space="preserve"> </w:t>
      </w:r>
      <w:r w:rsidR="00BF4F0D" w:rsidRPr="003E7290">
        <w:rPr>
          <w:color w:val="000000" w:themeColor="text1"/>
          <w:szCs w:val="26"/>
          <w:lang w:val="vi-VN"/>
        </w:rPr>
        <w:t>h</w:t>
      </w:r>
      <w:r w:rsidR="009F0432" w:rsidRPr="003E7290">
        <w:rPr>
          <w:color w:val="000000" w:themeColor="text1"/>
          <w:szCs w:val="26"/>
          <w:lang w:val="vi-VN"/>
        </w:rPr>
        <w:t>ệ thống thu gom nước thải của KCN</w:t>
      </w:r>
      <w:r w:rsidR="009F0432" w:rsidRPr="003E7290">
        <w:rPr>
          <w:color w:val="000000" w:themeColor="text1"/>
          <w:szCs w:val="26"/>
          <w:lang w:val="nl-NL"/>
        </w:rPr>
        <w:t xml:space="preserve"> và dẫn về </w:t>
      </w:r>
      <w:r w:rsidRPr="003E7290">
        <w:rPr>
          <w:color w:val="000000" w:themeColor="text1"/>
          <w:szCs w:val="26"/>
          <w:lang w:val="nl-NL"/>
        </w:rPr>
        <w:t xml:space="preserve">hệ thống xử lý nước thải </w:t>
      </w:r>
      <w:r w:rsidR="009F0432" w:rsidRPr="003E7290">
        <w:rPr>
          <w:color w:val="000000" w:themeColor="text1"/>
          <w:szCs w:val="26"/>
          <w:lang w:val="nl-NL"/>
        </w:rPr>
        <w:t xml:space="preserve">tập trung của KCN </w:t>
      </w:r>
      <w:r w:rsidRPr="003E7290">
        <w:rPr>
          <w:color w:val="000000" w:themeColor="text1"/>
          <w:szCs w:val="26"/>
          <w:lang w:val="nl-NL"/>
        </w:rPr>
        <w:t xml:space="preserve">với </w:t>
      </w:r>
      <w:r w:rsidR="00462957" w:rsidRPr="003E7290">
        <w:rPr>
          <w:color w:val="000000" w:themeColor="text1"/>
          <w:szCs w:val="26"/>
          <w:lang w:val="nl-NL"/>
        </w:rPr>
        <w:t>công suất 2</w:t>
      </w:r>
      <w:r w:rsidR="003E7290" w:rsidRPr="003E7290">
        <w:rPr>
          <w:color w:val="000000" w:themeColor="text1"/>
          <w:szCs w:val="26"/>
          <w:lang w:val="vi-VN"/>
        </w:rPr>
        <w:t>.</w:t>
      </w:r>
      <w:r w:rsidR="00462957" w:rsidRPr="003E7290">
        <w:rPr>
          <w:color w:val="000000" w:themeColor="text1"/>
          <w:szCs w:val="26"/>
          <w:lang w:val="nl-NL"/>
        </w:rPr>
        <w:t>000 m</w:t>
      </w:r>
      <w:r w:rsidR="00462957" w:rsidRPr="003E7290">
        <w:rPr>
          <w:color w:val="000000" w:themeColor="text1"/>
          <w:szCs w:val="26"/>
          <w:vertAlign w:val="superscript"/>
          <w:lang w:val="nl-NL"/>
        </w:rPr>
        <w:t>3</w:t>
      </w:r>
      <w:r w:rsidR="00462957" w:rsidRPr="003E7290">
        <w:rPr>
          <w:color w:val="000000" w:themeColor="text1"/>
          <w:szCs w:val="26"/>
          <w:lang w:val="nl-NL"/>
        </w:rPr>
        <w:t xml:space="preserve">/ngày đêm </w:t>
      </w:r>
      <w:r w:rsidRPr="003E7290">
        <w:rPr>
          <w:color w:val="000000" w:themeColor="text1"/>
          <w:szCs w:val="26"/>
          <w:lang w:val="nl-NL"/>
        </w:rPr>
        <w:t>để xử lý</w:t>
      </w:r>
      <w:r w:rsidRPr="003E7290">
        <w:rPr>
          <w:color w:val="000000" w:themeColor="text1"/>
          <w:szCs w:val="26"/>
          <w:lang w:val="vi-VN"/>
        </w:rPr>
        <w:t>;</w:t>
      </w:r>
    </w:p>
    <w:p w14:paraId="3AB16A99" w14:textId="16539719" w:rsidR="00C034EC" w:rsidRPr="00B177DA" w:rsidRDefault="00C034EC" w:rsidP="004B083E">
      <w:pPr>
        <w:pStyle w:val="ListParagraph"/>
        <w:widowControl w:val="0"/>
        <w:numPr>
          <w:ilvl w:val="0"/>
          <w:numId w:val="109"/>
        </w:numPr>
        <w:autoSpaceDE w:val="0"/>
        <w:autoSpaceDN w:val="0"/>
        <w:rPr>
          <w:color w:val="000000" w:themeColor="text1"/>
          <w:szCs w:val="26"/>
          <w:lang w:val="nl-NL"/>
        </w:rPr>
      </w:pPr>
      <w:r w:rsidRPr="003E7290">
        <w:rPr>
          <w:rStyle w:val="Vnbnnidung"/>
          <w:color w:val="000000" w:themeColor="text1"/>
          <w:szCs w:val="26"/>
          <w:lang w:val="vi-VN" w:eastAsia="vi-VN"/>
        </w:rPr>
        <w:t>Nước thải</w:t>
      </w:r>
      <w:r w:rsidRPr="003E7290">
        <w:rPr>
          <w:rStyle w:val="Vnbnnidung"/>
          <w:color w:val="000000" w:themeColor="text1"/>
          <w:szCs w:val="26"/>
          <w:lang w:val="nl-NL" w:eastAsia="vi-VN"/>
        </w:rPr>
        <w:t xml:space="preserve"> </w:t>
      </w:r>
      <w:r w:rsidRPr="003E7290">
        <w:rPr>
          <w:rStyle w:val="Vnbnnidung"/>
          <w:color w:val="000000" w:themeColor="text1"/>
          <w:szCs w:val="26"/>
          <w:lang w:val="vi-VN" w:eastAsia="vi-VN"/>
        </w:rPr>
        <w:t>xám</w:t>
      </w:r>
      <w:r w:rsidRPr="003E7290">
        <w:rPr>
          <w:rStyle w:val="Vnbnnidung"/>
          <w:color w:val="000000" w:themeColor="text1"/>
          <w:szCs w:val="26"/>
          <w:lang w:val="nl-NL" w:eastAsia="vi-VN"/>
        </w:rPr>
        <w:t xml:space="preserve"> </w:t>
      </w:r>
      <w:r w:rsidRPr="003E7290">
        <w:rPr>
          <w:color w:val="000000" w:themeColor="text1"/>
          <w:szCs w:val="26"/>
          <w:lang w:val="nl-NL"/>
        </w:rPr>
        <w:t xml:space="preserve">theo </w:t>
      </w:r>
      <w:r w:rsidRPr="003E7290">
        <w:rPr>
          <w:color w:val="000000" w:themeColor="text1"/>
          <w:spacing w:val="-2"/>
          <w:szCs w:val="26"/>
          <w:lang w:val="nl-NL"/>
        </w:rPr>
        <w:t>đường ống</w:t>
      </w:r>
      <w:r w:rsidRPr="003E7290">
        <w:rPr>
          <w:color w:val="000000" w:themeColor="text1"/>
          <w:spacing w:val="-2"/>
          <w:szCs w:val="26"/>
          <w:lang w:val="vi-VN"/>
        </w:rPr>
        <w:t xml:space="preserve"> u</w:t>
      </w:r>
      <w:r w:rsidRPr="003E7290">
        <w:rPr>
          <w:color w:val="000000" w:themeColor="text1"/>
          <w:spacing w:val="-2"/>
          <w:szCs w:val="26"/>
          <w:lang w:val="nl-NL"/>
        </w:rPr>
        <w:t>PVC</w:t>
      </w:r>
      <w:r w:rsidRPr="003E7290">
        <w:rPr>
          <w:color w:val="000000" w:themeColor="text1"/>
          <w:spacing w:val="-2"/>
          <w:szCs w:val="26"/>
          <w:lang w:val="vi-VN"/>
        </w:rPr>
        <w:t xml:space="preserve"> </w:t>
      </w:r>
      <w:r w:rsidR="00BF4F0D" w:rsidRPr="003E7290">
        <w:rPr>
          <w:color w:val="000000" w:themeColor="text1"/>
          <w:spacing w:val="-2"/>
          <w:szCs w:val="26"/>
          <w:lang w:val="nl-NL"/>
        </w:rPr>
        <w:t xml:space="preserve">D168 </w:t>
      </w:r>
      <w:r w:rsidR="00BF4F0D" w:rsidRPr="003E7290">
        <w:rPr>
          <w:color w:val="000000" w:themeColor="text1"/>
          <w:szCs w:val="26"/>
          <w:lang w:val="nl-NL"/>
        </w:rPr>
        <w:t xml:space="preserve">sau đó theo đường ống uPVC D114 chảy về hệ thống thu gom nước thải của KCN và dẫn về hệ thống xử lý nước thải tập trung của KCN với </w:t>
      </w:r>
      <w:r w:rsidR="00DD2D8A" w:rsidRPr="00B177DA">
        <w:rPr>
          <w:color w:val="000000" w:themeColor="text1"/>
          <w:szCs w:val="26"/>
          <w:lang w:val="nl-NL"/>
        </w:rPr>
        <w:t>công suất 2</w:t>
      </w:r>
      <w:r w:rsidR="00B177DA">
        <w:rPr>
          <w:color w:val="000000" w:themeColor="text1"/>
          <w:szCs w:val="26"/>
          <w:lang w:val="vi-VN"/>
        </w:rPr>
        <w:t>.</w:t>
      </w:r>
      <w:r w:rsidR="00DD2D8A" w:rsidRPr="00B177DA">
        <w:rPr>
          <w:color w:val="000000" w:themeColor="text1"/>
          <w:szCs w:val="26"/>
          <w:lang w:val="nl-NL"/>
        </w:rPr>
        <w:t>000 m</w:t>
      </w:r>
      <w:r w:rsidR="00DD2D8A" w:rsidRPr="00B177DA">
        <w:rPr>
          <w:color w:val="000000" w:themeColor="text1"/>
          <w:szCs w:val="26"/>
          <w:vertAlign w:val="superscript"/>
          <w:lang w:val="nl-NL"/>
        </w:rPr>
        <w:t>3</w:t>
      </w:r>
      <w:r w:rsidR="00DD2D8A" w:rsidRPr="00B177DA">
        <w:rPr>
          <w:color w:val="000000" w:themeColor="text1"/>
          <w:szCs w:val="26"/>
          <w:lang w:val="nl-NL"/>
        </w:rPr>
        <w:t xml:space="preserve">/ngày đêm </w:t>
      </w:r>
      <w:r w:rsidR="00BF4F0D" w:rsidRPr="00B177DA">
        <w:rPr>
          <w:color w:val="000000" w:themeColor="text1"/>
          <w:szCs w:val="26"/>
          <w:lang w:val="nl-NL"/>
        </w:rPr>
        <w:t>để xử lý</w:t>
      </w:r>
      <w:r w:rsidRPr="00B177DA">
        <w:rPr>
          <w:color w:val="000000" w:themeColor="text1"/>
          <w:spacing w:val="-2"/>
          <w:szCs w:val="26"/>
          <w:lang w:val="vi-VN"/>
        </w:rPr>
        <w:t>.</w:t>
      </w:r>
    </w:p>
    <w:p w14:paraId="068DFBB3" w14:textId="38AE3A3D" w:rsidR="00AC7402" w:rsidRPr="00CB7738" w:rsidRDefault="00AC7402" w:rsidP="00AC7402">
      <w:pPr>
        <w:rPr>
          <w:rFonts w:eastAsia="SimSun"/>
          <w:b/>
          <w:bCs/>
          <w:i/>
          <w:iCs/>
          <w:szCs w:val="26"/>
          <w:lang w:val="nl-NL"/>
        </w:rPr>
      </w:pPr>
      <w:r w:rsidRPr="00AC7402">
        <w:rPr>
          <w:b/>
          <w:bCs/>
          <w:i/>
          <w:iCs/>
          <w:szCs w:val="26"/>
          <w:lang w:val="vi-VN"/>
        </w:rPr>
        <w:t xml:space="preserve">d). </w:t>
      </w:r>
      <w:r w:rsidRPr="00CB7738">
        <w:rPr>
          <w:rFonts w:eastAsia="SimSun"/>
          <w:b/>
          <w:bCs/>
          <w:i/>
          <w:iCs/>
          <w:szCs w:val="26"/>
          <w:lang w:val="nl-NL"/>
        </w:rPr>
        <w:t>Công trình xử lý nước thải:</w:t>
      </w:r>
    </w:p>
    <w:p w14:paraId="74109BB9" w14:textId="6417AC99" w:rsidR="00D10468" w:rsidRPr="00125A42" w:rsidRDefault="00BA6A55" w:rsidP="004B083E">
      <w:pPr>
        <w:pStyle w:val="ListParagraph"/>
        <w:numPr>
          <w:ilvl w:val="0"/>
          <w:numId w:val="149"/>
        </w:numPr>
        <w:rPr>
          <w:rFonts w:cs="Arial"/>
          <w:b/>
          <w:i/>
          <w:iCs/>
          <w:szCs w:val="26"/>
          <w:lang w:val="vi-VN"/>
        </w:rPr>
      </w:pPr>
      <w:r>
        <w:rPr>
          <w:rFonts w:cs="Arial"/>
          <w:b/>
          <w:i/>
          <w:iCs/>
          <w:szCs w:val="26"/>
          <w:lang w:val="vi-VN"/>
        </w:rPr>
        <w:t>Đối với nước thải sinh hoạt</w:t>
      </w:r>
    </w:p>
    <w:p w14:paraId="2AC11B5E" w14:textId="77777777" w:rsidR="00D10468" w:rsidRPr="00CB7738" w:rsidRDefault="00D10468" w:rsidP="00D10468">
      <w:pPr>
        <w:ind w:firstLine="720"/>
        <w:rPr>
          <w:szCs w:val="26"/>
          <w:lang w:val="vi-VN"/>
        </w:rPr>
      </w:pPr>
      <w:r w:rsidRPr="00CB7738">
        <w:rPr>
          <w:szCs w:val="26"/>
          <w:lang w:val="vi-VN"/>
        </w:rPr>
        <w:t xml:space="preserve">Bể tự hoại 3 ngăn có dạng hình chữ nhật, được xây bằng bê tông cốt thép, đậy bằng tấm đan. Nguyên tắc hoạt động của bể là lắng cặn và phân hủy kỵ khí cặn lắng, cặn lắng được giữ lại trong bể từ 6 - 8 tháng, dưới ảnh hưởng của các vi sinh vật, các chất hữu cơ bị phân giải, một phần tạo thành các chất khí và một phần tạo thành các </w:t>
      </w:r>
      <w:r w:rsidRPr="00CB7738">
        <w:rPr>
          <w:szCs w:val="26"/>
          <w:lang w:val="vi-VN"/>
        </w:rPr>
        <w:lastRenderedPageBreak/>
        <w:t>chất vô cơ hòa tan. Hiệu quả xử lý của bể này theo chất lơ lửng đạt 65 - 70% và BOD</w:t>
      </w:r>
      <w:r w:rsidRPr="00CB7738">
        <w:rPr>
          <w:szCs w:val="26"/>
          <w:vertAlign w:val="subscript"/>
          <w:lang w:val="vi-VN"/>
        </w:rPr>
        <w:t>5</w:t>
      </w:r>
      <w:r w:rsidRPr="00CB7738">
        <w:rPr>
          <w:szCs w:val="26"/>
          <w:lang w:val="vi-VN"/>
        </w:rPr>
        <w:t xml:space="preserve"> là 60 - 65%. </w:t>
      </w:r>
    </w:p>
    <w:p w14:paraId="4D43C1E9" w14:textId="77777777" w:rsidR="00D10468" w:rsidRPr="00CB7738" w:rsidRDefault="00D10468" w:rsidP="00D10468">
      <w:pPr>
        <w:ind w:firstLine="720"/>
        <w:rPr>
          <w:szCs w:val="26"/>
          <w:lang w:val="vi-VN"/>
        </w:rPr>
      </w:pPr>
      <w:r w:rsidRPr="00CB7738">
        <w:rPr>
          <w:szCs w:val="26"/>
          <w:lang w:val="vi-VN"/>
        </w:rPr>
        <w:t>Ngăn đầu tiên của bể tự hoại có chức năng tách cặn ra khỏi nước thải. Cặn lắng ở dưới đáy bể bị phân hủy yếm khí khi đầy bể, khoảng 6 tháng sử dụng, cặn này được hút ra theo hợp đồng với đơn vị có chức năng để đưa đi xử lý.</w:t>
      </w:r>
    </w:p>
    <w:p w14:paraId="3B72DC8A" w14:textId="417FD83B" w:rsidR="00D10468" w:rsidRPr="00BA6A55" w:rsidRDefault="00D10468" w:rsidP="00D10468">
      <w:pPr>
        <w:ind w:firstLine="720"/>
        <w:rPr>
          <w:color w:val="000000" w:themeColor="text1"/>
          <w:szCs w:val="26"/>
          <w:lang w:val="vi-VN"/>
        </w:rPr>
      </w:pPr>
      <w:bookmarkStart w:id="366" w:name="_Hlk172620562"/>
      <w:r w:rsidRPr="00CB7738">
        <w:rPr>
          <w:szCs w:val="26"/>
          <w:lang w:val="vi-VN"/>
        </w:rPr>
        <w:t xml:space="preserve">Nước thải và cặn lơ lửng theo dòng chảy sang ngăn thứ hai. Ở ngăn này, cặn tiếp tục lắng xuống đáy, nước được vi sinh yếm khí phân hủy làm sạch các chất hữu cơ trong nước. Sau đó, nước chảy sang ngăn thứ ba và thoát ra hệ thống đường ống thoát nước thải của dự án dẫn về </w:t>
      </w:r>
      <w:r w:rsidR="008D2FAD" w:rsidRPr="00CB7738">
        <w:rPr>
          <w:szCs w:val="26"/>
          <w:lang w:val="vi-VN"/>
        </w:rPr>
        <w:t xml:space="preserve">hệ thống thu gom nước thải của KCN và hệ thống xử lý nước thải </w:t>
      </w:r>
      <w:r w:rsidR="008D2FAD" w:rsidRPr="00BA6A55">
        <w:rPr>
          <w:color w:val="000000" w:themeColor="text1"/>
          <w:szCs w:val="26"/>
          <w:lang w:val="vi-VN"/>
        </w:rPr>
        <w:t xml:space="preserve">tập trung </w:t>
      </w:r>
      <w:r w:rsidR="00480EC2" w:rsidRPr="00BA6A55">
        <w:rPr>
          <w:color w:val="000000" w:themeColor="text1"/>
          <w:szCs w:val="26"/>
          <w:lang w:val="nl-NL"/>
        </w:rPr>
        <w:t>công suất 2</w:t>
      </w:r>
      <w:r w:rsidR="00BA6A55" w:rsidRPr="00BA6A55">
        <w:rPr>
          <w:color w:val="000000" w:themeColor="text1"/>
          <w:szCs w:val="26"/>
          <w:lang w:val="vi-VN"/>
        </w:rPr>
        <w:t>.</w:t>
      </w:r>
      <w:r w:rsidR="00480EC2" w:rsidRPr="00BA6A55">
        <w:rPr>
          <w:color w:val="000000" w:themeColor="text1"/>
          <w:szCs w:val="26"/>
          <w:lang w:val="nl-NL"/>
        </w:rPr>
        <w:t>000 m</w:t>
      </w:r>
      <w:r w:rsidR="00480EC2" w:rsidRPr="00BA6A55">
        <w:rPr>
          <w:color w:val="000000" w:themeColor="text1"/>
          <w:szCs w:val="26"/>
          <w:vertAlign w:val="superscript"/>
          <w:lang w:val="nl-NL"/>
        </w:rPr>
        <w:t>3</w:t>
      </w:r>
      <w:r w:rsidR="00480EC2" w:rsidRPr="00BA6A55">
        <w:rPr>
          <w:color w:val="000000" w:themeColor="text1"/>
          <w:szCs w:val="26"/>
          <w:lang w:val="nl-NL"/>
        </w:rPr>
        <w:t xml:space="preserve">/ngày đêm </w:t>
      </w:r>
      <w:r w:rsidR="008D2FAD" w:rsidRPr="00BA6A55">
        <w:rPr>
          <w:color w:val="000000" w:themeColor="text1"/>
          <w:szCs w:val="26"/>
          <w:lang w:val="vi-VN"/>
        </w:rPr>
        <w:t>của KCN</w:t>
      </w:r>
      <w:r w:rsidRPr="00BA6A55">
        <w:rPr>
          <w:color w:val="000000" w:themeColor="text1"/>
          <w:szCs w:val="26"/>
          <w:lang w:val="vi-VN"/>
        </w:rPr>
        <w:t xml:space="preserve"> tiếp tục xử lý</w:t>
      </w:r>
      <w:bookmarkEnd w:id="366"/>
      <w:r w:rsidRPr="00BA6A55">
        <w:rPr>
          <w:color w:val="000000" w:themeColor="text1"/>
          <w:szCs w:val="26"/>
          <w:lang w:val="vi-VN"/>
        </w:rPr>
        <w:t xml:space="preserve">. </w:t>
      </w:r>
    </w:p>
    <w:p w14:paraId="40836C41" w14:textId="77777777" w:rsidR="00D10468" w:rsidRPr="00CB7738" w:rsidRDefault="00D10468" w:rsidP="00D10468">
      <w:pPr>
        <w:ind w:firstLine="720"/>
        <w:rPr>
          <w:szCs w:val="26"/>
          <w:lang w:val="vi-VN"/>
        </w:rPr>
      </w:pPr>
      <w:r w:rsidRPr="00CB7738">
        <w:rPr>
          <w:szCs w:val="26"/>
          <w:lang w:val="vi-VN"/>
        </w:rPr>
        <w:t xml:space="preserve">Ưu điểm chủ yếu của bể tự hoại là có cấu tạo đơn giản, quản lý dễ dàng và có hiệu quả xử lý tương đối cao. </w:t>
      </w:r>
    </w:p>
    <w:p w14:paraId="0CDCD674" w14:textId="77777777" w:rsidR="00D10468" w:rsidRPr="00CB7738" w:rsidRDefault="00D10468" w:rsidP="00D10468">
      <w:pPr>
        <w:spacing w:line="276" w:lineRule="auto"/>
        <w:ind w:firstLine="720"/>
        <w:rPr>
          <w:szCs w:val="26"/>
          <w:lang w:val="vi-VN"/>
        </w:rPr>
      </w:pPr>
      <w:r w:rsidRPr="00EF3506">
        <w:rPr>
          <w:noProof/>
        </w:rPr>
        <w:drawing>
          <wp:anchor distT="0" distB="0" distL="114300" distR="114300" simplePos="0" relativeHeight="251726848" behindDoc="0" locked="0" layoutInCell="1" allowOverlap="1" wp14:anchorId="583884FA" wp14:editId="0B52432A">
            <wp:simplePos x="0" y="0"/>
            <wp:positionH relativeFrom="column">
              <wp:posOffset>22225</wp:posOffset>
            </wp:positionH>
            <wp:positionV relativeFrom="paragraph">
              <wp:posOffset>587375</wp:posOffset>
            </wp:positionV>
            <wp:extent cx="6009005" cy="2250440"/>
            <wp:effectExtent l="0" t="0" r="0" b="0"/>
            <wp:wrapTopAndBottom/>
            <wp:docPr id="2112260402" name="Picture 2" descr="Description: E:\CÔNG VIỆC\ĐTM\YUJIN VINA - LONG HẬU HB\bể tự hoại 3 ngă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E:\CÔNG VIỆC\ĐTM\YUJIN VINA - LONG HẬU HB\bể tự hoại 3 ngăn.png"/>
                    <pic:cNvPicPr>
                      <a:picLocks/>
                    </pic:cNvPicPr>
                  </pic:nvPicPr>
                  <pic:blipFill>
                    <a:blip r:embed="rId27">
                      <a:extLst>
                        <a:ext uri="{28A0092B-C50C-407E-A947-70E740481C1C}">
                          <a14:useLocalDpi xmlns:a14="http://schemas.microsoft.com/office/drawing/2010/main" val="0"/>
                        </a:ext>
                      </a:extLst>
                    </a:blip>
                    <a:srcRect l="3999" t="3004" r="1091" b="3864"/>
                    <a:stretch>
                      <a:fillRect/>
                    </a:stretch>
                  </pic:blipFill>
                  <pic:spPr bwMode="auto">
                    <a:xfrm>
                      <a:off x="0" y="0"/>
                      <a:ext cx="6009005" cy="225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738">
        <w:rPr>
          <w:szCs w:val="26"/>
          <w:lang w:val="vi-VN"/>
        </w:rPr>
        <w:t>Bùn từ bể tự hoại được chủ dự án hợp đồng với đơn vị có chức năng để hút và vận chuyển đi xử lý đúng quy định.</w:t>
      </w:r>
    </w:p>
    <w:p w14:paraId="0F1BD5A5" w14:textId="21F34A06" w:rsidR="00D10468" w:rsidRPr="00EF3506" w:rsidRDefault="00D10468" w:rsidP="008B495D">
      <w:pPr>
        <w:pStyle w:val="Caption"/>
        <w:rPr>
          <w:lang w:val="es-CL"/>
        </w:rPr>
      </w:pPr>
      <w:bookmarkStart w:id="367" w:name="_Toc111024158"/>
      <w:bookmarkStart w:id="368" w:name="_Toc111120564"/>
      <w:bookmarkStart w:id="369" w:name="_Toc111274221"/>
      <w:bookmarkStart w:id="370" w:name="_Toc124415424"/>
      <w:bookmarkStart w:id="371" w:name="_Toc145321815"/>
      <w:bookmarkStart w:id="372" w:name="_Toc172383077"/>
      <w:r w:rsidRPr="00CB7738">
        <w:rPr>
          <w:lang w:val="vi-VN"/>
        </w:rPr>
        <w:t>Hình 4.</w:t>
      </w:r>
      <w:r>
        <w:fldChar w:fldCharType="begin"/>
      </w:r>
      <w:r w:rsidRPr="00CB7738">
        <w:rPr>
          <w:lang w:val="vi-VN"/>
        </w:rPr>
        <w:instrText xml:space="preserve"> SEQ Hình_4. \* ARABIC </w:instrText>
      </w:r>
      <w:r>
        <w:fldChar w:fldCharType="separate"/>
      </w:r>
      <w:r w:rsidR="00522A15">
        <w:rPr>
          <w:noProof/>
          <w:lang w:val="vi-VN"/>
        </w:rPr>
        <w:t>5</w:t>
      </w:r>
      <w:r>
        <w:rPr>
          <w:noProof/>
        </w:rPr>
        <w:fldChar w:fldCharType="end"/>
      </w:r>
      <w:r w:rsidRPr="00CB7738">
        <w:rPr>
          <w:lang w:val="vi-VN"/>
        </w:rPr>
        <w:t xml:space="preserve">: </w:t>
      </w:r>
      <w:r w:rsidRPr="00EF3506">
        <w:rPr>
          <w:lang w:val="es-CL"/>
        </w:rPr>
        <w:t xml:space="preserve">Cấu tạo bể tự hoại </w:t>
      </w:r>
      <w:r w:rsidRPr="00CB7738">
        <w:rPr>
          <w:lang w:val="vi-VN"/>
        </w:rPr>
        <w:t>3</w:t>
      </w:r>
      <w:r w:rsidRPr="00EF3506">
        <w:rPr>
          <w:lang w:val="es-CL"/>
        </w:rPr>
        <w:t xml:space="preserve"> ngăn</w:t>
      </w:r>
      <w:bookmarkEnd w:id="367"/>
      <w:bookmarkEnd w:id="368"/>
      <w:bookmarkEnd w:id="369"/>
      <w:bookmarkEnd w:id="370"/>
      <w:bookmarkEnd w:id="371"/>
      <w:bookmarkEnd w:id="372"/>
    </w:p>
    <w:p w14:paraId="54FA8B5C" w14:textId="4832F06C" w:rsidR="00D10468" w:rsidRDefault="00D10468" w:rsidP="0052476E">
      <w:pPr>
        <w:ind w:firstLine="720"/>
        <w:rPr>
          <w:rFonts w:eastAsia="MS Mincho"/>
          <w:szCs w:val="26"/>
          <w:lang w:val="es-CL" w:eastAsia="ja-JP"/>
        </w:rPr>
      </w:pPr>
      <w:r w:rsidRPr="00CB7738">
        <w:rPr>
          <w:rFonts w:eastAsia="MS Mincho"/>
          <w:szCs w:val="26"/>
          <w:lang w:val="es-CL" w:eastAsia="ja-JP"/>
        </w:rPr>
        <w:t xml:space="preserve">Bùn phát sinh từ bể tự hoại được định kỳ được Công ty hợp đồng với đơn vị có chức năng vào hút hầm và đưa đi xử lý theo đúng quy định, tần suất hút bùn khoảng </w:t>
      </w:r>
      <w:r w:rsidR="00DE3B96" w:rsidRPr="00CB7738">
        <w:rPr>
          <w:rFonts w:eastAsia="MS Mincho"/>
          <w:szCs w:val="26"/>
          <w:lang w:val="es-CL" w:eastAsia="ja-JP"/>
        </w:rPr>
        <w:t>6</w:t>
      </w:r>
      <w:r w:rsidRPr="00CB7738">
        <w:rPr>
          <w:rFonts w:eastAsia="MS Mincho"/>
          <w:szCs w:val="26"/>
          <w:lang w:val="es-CL" w:eastAsia="ja-JP"/>
        </w:rPr>
        <w:t xml:space="preserve"> tháng/lần</w:t>
      </w:r>
      <w:r w:rsidRPr="00EF3506">
        <w:rPr>
          <w:rFonts w:eastAsia="MS Mincho"/>
          <w:szCs w:val="26"/>
          <w:lang w:val="es-CL" w:eastAsia="ja-JP"/>
        </w:rPr>
        <w:t>.</w:t>
      </w:r>
    </w:p>
    <w:p w14:paraId="2C19C31E" w14:textId="41D2E2FA" w:rsidR="00BA6A55" w:rsidRPr="00125A42" w:rsidRDefault="00BA6A55" w:rsidP="00BA6A55">
      <w:pPr>
        <w:pStyle w:val="ListParagraph"/>
        <w:numPr>
          <w:ilvl w:val="0"/>
          <w:numId w:val="149"/>
        </w:numPr>
        <w:rPr>
          <w:rFonts w:cs="Arial"/>
          <w:b/>
          <w:i/>
          <w:iCs/>
          <w:szCs w:val="26"/>
          <w:lang w:val="vi-VN"/>
        </w:rPr>
      </w:pPr>
      <w:r>
        <w:rPr>
          <w:rFonts w:cs="Arial"/>
          <w:b/>
          <w:i/>
          <w:iCs/>
          <w:szCs w:val="26"/>
          <w:lang w:val="vi-VN"/>
        </w:rPr>
        <w:t>Đối với nước thải vệ sinh sàn nhiễm hoá chất</w:t>
      </w:r>
    </w:p>
    <w:p w14:paraId="0A48F633" w14:textId="7FE0F319" w:rsidR="00BA6A55" w:rsidRPr="00BA6A55" w:rsidRDefault="00BA6A55" w:rsidP="00BA6A55">
      <w:pPr>
        <w:ind w:firstLine="720"/>
        <w:rPr>
          <w:szCs w:val="26"/>
          <w:lang w:val="vi-VN"/>
        </w:rPr>
      </w:pPr>
      <w:bookmarkStart w:id="373" w:name="_Hlk172620594"/>
      <w:r>
        <w:rPr>
          <w:szCs w:val="26"/>
          <w:lang w:val="vi-VN"/>
        </w:rPr>
        <w:t>Chủ đầu tư sẽ lưu thu gom và lưu chứa trong bồn chứa có thể tích 2m</w:t>
      </w:r>
      <w:r>
        <w:rPr>
          <w:szCs w:val="26"/>
          <w:vertAlign w:val="superscript"/>
          <w:lang w:val="vi-VN"/>
        </w:rPr>
        <w:t>2</w:t>
      </w:r>
      <w:r>
        <w:rPr>
          <w:szCs w:val="26"/>
          <w:lang w:val="vi-VN"/>
        </w:rPr>
        <w:t xml:space="preserve"> và ký hợp đồng với đơn vị có chức năng thu gom và xử lý theo đúng quy định và không đấu nối vào hệ thống thu gom của KCN.</w:t>
      </w:r>
    </w:p>
    <w:bookmarkEnd w:id="373"/>
    <w:p w14:paraId="1A8CDA93" w14:textId="77777777" w:rsidR="00AC7402" w:rsidRPr="00CB7738" w:rsidRDefault="00AC7402" w:rsidP="00AC7402">
      <w:pPr>
        <w:rPr>
          <w:rFonts w:eastAsia="SimSun"/>
          <w:b/>
          <w:i/>
          <w:szCs w:val="26"/>
          <w:lang w:val="es-CL"/>
        </w:rPr>
      </w:pPr>
      <w:r w:rsidRPr="00CB7738">
        <w:rPr>
          <w:rFonts w:eastAsia="SimSun"/>
          <w:b/>
          <w:i/>
          <w:szCs w:val="26"/>
          <w:lang w:val="es-CL"/>
        </w:rPr>
        <w:t xml:space="preserve">f. Giảm thiểu ô nhiễm đối với chất thải rắn </w:t>
      </w:r>
    </w:p>
    <w:p w14:paraId="3E88F642" w14:textId="001BB586" w:rsidR="002F67B0" w:rsidRPr="00CB7738" w:rsidRDefault="002F67B0" w:rsidP="002F67B0">
      <w:pPr>
        <w:ind w:firstLine="567"/>
        <w:rPr>
          <w:rStyle w:val="fontstyle01"/>
          <w:sz w:val="26"/>
          <w:szCs w:val="26"/>
          <w:lang w:val="es-CL"/>
        </w:rPr>
      </w:pPr>
      <w:r w:rsidRPr="00CB7738">
        <w:rPr>
          <w:rStyle w:val="fontstyle01"/>
          <w:sz w:val="26"/>
          <w:szCs w:val="26"/>
          <w:lang w:val="es-CL"/>
        </w:rPr>
        <w:lastRenderedPageBreak/>
        <w:t>Chất thải rắn được thu gom, lưu giữ và xử lý triệt để đúng theo Nghị định</w:t>
      </w:r>
      <w:r w:rsidRPr="00CB7738">
        <w:rPr>
          <w:szCs w:val="26"/>
          <w:lang w:val="es-CL"/>
        </w:rPr>
        <w:br/>
      </w:r>
      <w:r w:rsidRPr="00CB7738">
        <w:rPr>
          <w:rStyle w:val="fontstyle01"/>
          <w:sz w:val="26"/>
          <w:szCs w:val="26"/>
          <w:lang w:val="es-CL"/>
        </w:rPr>
        <w:t>08/2022/NĐ-CP ngày 10/01/2022 của Ch</w:t>
      </w:r>
      <w:r w:rsidR="00A96C14" w:rsidRPr="00CB7738">
        <w:rPr>
          <w:rStyle w:val="fontstyle01"/>
          <w:sz w:val="26"/>
          <w:szCs w:val="26"/>
          <w:lang w:val="es-CL"/>
        </w:rPr>
        <w:t>í</w:t>
      </w:r>
      <w:r w:rsidRPr="00CB7738">
        <w:rPr>
          <w:rStyle w:val="fontstyle01"/>
          <w:sz w:val="26"/>
          <w:szCs w:val="26"/>
          <w:lang w:val="es-CL"/>
        </w:rPr>
        <w:t>nh phủ quy định chi tiết một số điều của Luật</w:t>
      </w:r>
      <w:r w:rsidRPr="00CB7738">
        <w:rPr>
          <w:szCs w:val="26"/>
          <w:lang w:val="es-CL"/>
        </w:rPr>
        <w:br/>
      </w:r>
      <w:r w:rsidRPr="00CB7738">
        <w:rPr>
          <w:rStyle w:val="fontstyle01"/>
          <w:sz w:val="26"/>
          <w:szCs w:val="26"/>
          <w:lang w:val="es-CL"/>
        </w:rPr>
        <w:t>Bảo vệ môi trường và Thông tư 02/2022/TT-BTNMT ngày 10/01/2022 Quy định chi</w:t>
      </w:r>
      <w:r w:rsidRPr="00CB7738">
        <w:rPr>
          <w:szCs w:val="26"/>
          <w:lang w:val="es-CL"/>
        </w:rPr>
        <w:br/>
      </w:r>
      <w:r w:rsidRPr="00CB7738">
        <w:rPr>
          <w:rStyle w:val="fontstyle01"/>
          <w:sz w:val="26"/>
          <w:szCs w:val="26"/>
          <w:lang w:val="es-CL"/>
        </w:rPr>
        <w:t>tiết thi hành một số điều của Luật Bảo vệ môi trường.</w:t>
      </w:r>
    </w:p>
    <w:p w14:paraId="58F80948" w14:textId="6D9D9532" w:rsidR="002F67B0" w:rsidRPr="00CB7738" w:rsidRDefault="002F67B0" w:rsidP="002F67B0">
      <w:pPr>
        <w:ind w:firstLine="567"/>
        <w:rPr>
          <w:rFonts w:cs="Times New Roman"/>
          <w:color w:val="000000"/>
          <w:szCs w:val="26"/>
          <w:lang w:val="es-CL"/>
        </w:rPr>
      </w:pPr>
      <w:r w:rsidRPr="00CB7738">
        <w:rPr>
          <w:rStyle w:val="fontstyle01"/>
          <w:sz w:val="26"/>
          <w:szCs w:val="26"/>
          <w:lang w:val="es-CL"/>
        </w:rPr>
        <w:t>Để thực hiện tốt việc quản lý chất thải rắn, vấn đề quan trọng đầu tiên là phải</w:t>
      </w:r>
      <w:r w:rsidRPr="00CB7738">
        <w:rPr>
          <w:szCs w:val="26"/>
          <w:lang w:val="es-CL"/>
        </w:rPr>
        <w:br/>
      </w:r>
      <w:r w:rsidRPr="00CB7738">
        <w:rPr>
          <w:rStyle w:val="fontstyle01"/>
          <w:sz w:val="26"/>
          <w:szCs w:val="26"/>
          <w:lang w:val="es-CL"/>
        </w:rPr>
        <w:t>phân loại chất thải ngay tại nguồn phát sinh. Chất thải rắn được phân loại ngay tại</w:t>
      </w:r>
      <w:r w:rsidRPr="00CB7738">
        <w:rPr>
          <w:szCs w:val="26"/>
          <w:lang w:val="es-CL"/>
        </w:rPr>
        <w:br/>
      </w:r>
      <w:r w:rsidRPr="00CB7738">
        <w:rPr>
          <w:rStyle w:val="fontstyle01"/>
          <w:sz w:val="26"/>
          <w:szCs w:val="26"/>
          <w:lang w:val="es-CL"/>
        </w:rPr>
        <w:t>nguồn phát sinh nhằm tái sử dụng chất thải rắn, đơn giản hóa quá trình xử lý, giúp tiết</w:t>
      </w:r>
      <w:r w:rsidRPr="00CB7738">
        <w:rPr>
          <w:szCs w:val="26"/>
          <w:lang w:val="es-CL"/>
        </w:rPr>
        <w:br/>
      </w:r>
      <w:r w:rsidRPr="00CB7738">
        <w:rPr>
          <w:rStyle w:val="fontstyle01"/>
          <w:sz w:val="26"/>
          <w:szCs w:val="26"/>
          <w:lang w:val="es-CL"/>
        </w:rPr>
        <w:t>kiệm chi ph</w:t>
      </w:r>
      <w:r w:rsidR="00603BE8">
        <w:rPr>
          <w:rStyle w:val="fontstyle01"/>
          <w:sz w:val="26"/>
          <w:szCs w:val="26"/>
          <w:lang w:val="vi-VN"/>
        </w:rPr>
        <w:t>í</w:t>
      </w:r>
      <w:r w:rsidRPr="00CB7738">
        <w:rPr>
          <w:rStyle w:val="fontstyle01"/>
          <w:sz w:val="26"/>
          <w:szCs w:val="26"/>
          <w:lang w:val="es-CL"/>
        </w:rPr>
        <w:t xml:space="preserve"> và giảm thiểu tác động đến môi trường.</w:t>
      </w:r>
    </w:p>
    <w:p w14:paraId="28A9FA38" w14:textId="77777777" w:rsidR="00AC7402" w:rsidRPr="00AC7402" w:rsidRDefault="00AC7402">
      <w:pPr>
        <w:pStyle w:val="ListParagraph"/>
        <w:numPr>
          <w:ilvl w:val="0"/>
          <w:numId w:val="62"/>
        </w:numPr>
        <w:jc w:val="left"/>
        <w:rPr>
          <w:rFonts w:eastAsia="SimSun"/>
          <w:b/>
          <w:i/>
          <w:iCs/>
          <w:szCs w:val="26"/>
          <w:lang w:eastAsia="ja-JP"/>
        </w:rPr>
      </w:pPr>
      <w:r w:rsidRPr="00AC7402">
        <w:rPr>
          <w:rFonts w:eastAsia="SimSun"/>
          <w:b/>
          <w:i/>
          <w:iCs/>
          <w:szCs w:val="26"/>
          <w:lang w:eastAsia="ja-JP"/>
        </w:rPr>
        <w:t>Chất thải rắn sinh hoạt</w:t>
      </w:r>
    </w:p>
    <w:p w14:paraId="510BF780" w14:textId="21CD2B3E" w:rsidR="00967018" w:rsidRDefault="00967018" w:rsidP="00AC7402">
      <w:pPr>
        <w:ind w:firstLine="720"/>
        <w:rPr>
          <w:color w:val="000000" w:themeColor="text1"/>
          <w:szCs w:val="26"/>
          <w:lang w:eastAsia="vi-VN"/>
        </w:rPr>
      </w:pPr>
      <w:bookmarkStart w:id="374" w:name="_Toc108440980"/>
      <w:r w:rsidRPr="0018583C">
        <w:rPr>
          <w:color w:val="000000" w:themeColor="text1"/>
          <w:szCs w:val="26"/>
          <w:lang w:val="vi-VN" w:eastAsia="vi-VN"/>
        </w:rPr>
        <w:t>Nguồn phát sinh chất thải sinh hoạt</w:t>
      </w:r>
      <w:r>
        <w:rPr>
          <w:color w:val="000000" w:themeColor="text1"/>
          <w:szCs w:val="26"/>
          <w:lang w:val="vi-VN" w:eastAsia="vi-VN"/>
        </w:rPr>
        <w:t>:</w:t>
      </w:r>
      <w:r>
        <w:rPr>
          <w:color w:val="000000" w:themeColor="text1"/>
          <w:szCs w:val="26"/>
          <w:lang w:eastAsia="vi-VN"/>
        </w:rPr>
        <w:t xml:space="preserve"> </w:t>
      </w:r>
      <w:r w:rsidRPr="00967018">
        <w:rPr>
          <w:color w:val="000000" w:themeColor="text1"/>
          <w:szCs w:val="26"/>
          <w:lang w:eastAsia="vi-VN"/>
        </w:rPr>
        <w:t>Hoạt động của nhân viên</w:t>
      </w:r>
      <w:r>
        <w:rPr>
          <w:color w:val="000000" w:themeColor="text1"/>
          <w:szCs w:val="26"/>
          <w:lang w:eastAsia="vi-VN"/>
        </w:rPr>
        <w:t xml:space="preserve"> làm việc</w:t>
      </w:r>
      <w:r w:rsidRPr="00967018">
        <w:rPr>
          <w:color w:val="000000" w:themeColor="text1"/>
          <w:szCs w:val="26"/>
          <w:lang w:eastAsia="vi-VN"/>
        </w:rPr>
        <w:t xml:space="preserve"> </w:t>
      </w:r>
      <w:r>
        <w:rPr>
          <w:color w:val="000000" w:themeColor="text1"/>
          <w:szCs w:val="26"/>
          <w:lang w:eastAsia="vi-VN"/>
        </w:rPr>
        <w:t>tại nhà máy</w:t>
      </w:r>
      <w:r w:rsidRPr="00967018">
        <w:rPr>
          <w:color w:val="000000" w:themeColor="text1"/>
          <w:szCs w:val="26"/>
          <w:lang w:eastAsia="vi-VN"/>
        </w:rPr>
        <w:t>. Thành phần: giấy, nilon, bao bì, rác hữu cơ, thực phẩm thừa…</w:t>
      </w:r>
    </w:p>
    <w:p w14:paraId="67FCA522" w14:textId="577141E7" w:rsidR="00225A92" w:rsidRPr="00225A92" w:rsidRDefault="0059641D" w:rsidP="00AC7402">
      <w:pPr>
        <w:ind w:firstLine="720"/>
        <w:rPr>
          <w:color w:val="000000" w:themeColor="text1"/>
          <w:szCs w:val="26"/>
          <w:lang w:eastAsia="vi-VN"/>
        </w:rPr>
      </w:pPr>
      <w:r>
        <w:rPr>
          <w:color w:val="000000" w:themeColor="text1"/>
          <w:szCs w:val="26"/>
          <w:lang w:eastAsia="vi-VN"/>
        </w:rPr>
        <w:t>Nhà máy</w:t>
      </w:r>
      <w:r w:rsidR="00225A92">
        <w:rPr>
          <w:color w:val="000000" w:themeColor="text1"/>
          <w:szCs w:val="26"/>
          <w:lang w:eastAsia="vi-VN"/>
        </w:rPr>
        <w:t xml:space="preserve"> </w:t>
      </w:r>
      <w:r>
        <w:rPr>
          <w:color w:val="000000" w:themeColor="text1"/>
          <w:szCs w:val="26"/>
        </w:rPr>
        <w:t>b</w:t>
      </w:r>
      <w:r w:rsidR="00225A92" w:rsidRPr="00B946E5">
        <w:rPr>
          <w:color w:val="000000" w:themeColor="text1"/>
          <w:szCs w:val="26"/>
        </w:rPr>
        <w:t>ố trí các thùng lưu chứa riêng biệt</w:t>
      </w:r>
      <w:r w:rsidR="00225A92">
        <w:rPr>
          <w:color w:val="000000" w:themeColor="text1"/>
          <w:szCs w:val="26"/>
        </w:rPr>
        <w:t>,</w:t>
      </w:r>
      <w:r w:rsidR="00225A92">
        <w:rPr>
          <w:color w:val="000000" w:themeColor="text1"/>
          <w:szCs w:val="26"/>
          <w:lang w:eastAsia="vi-VN"/>
        </w:rPr>
        <w:t xml:space="preserve"> c</w:t>
      </w:r>
      <w:r w:rsidR="00225A92" w:rsidRPr="0018583C">
        <w:rPr>
          <w:color w:val="000000" w:themeColor="text1"/>
          <w:szCs w:val="26"/>
          <w:lang w:val="vi-VN" w:eastAsia="vi-VN"/>
        </w:rPr>
        <w:t>hất thải sinh hoạt</w:t>
      </w:r>
      <w:r w:rsidR="00225A92">
        <w:rPr>
          <w:color w:val="000000" w:themeColor="text1"/>
          <w:szCs w:val="26"/>
          <w:lang w:eastAsia="vi-VN"/>
        </w:rPr>
        <w:t xml:space="preserve"> được thu gom và phân loại tại khu vực </w:t>
      </w:r>
      <w:r>
        <w:rPr>
          <w:color w:val="000000" w:themeColor="text1"/>
          <w:szCs w:val="26"/>
          <w:lang w:eastAsia="vi-VN"/>
        </w:rPr>
        <w:t>lưu chứa rác sinh hoạt</w:t>
      </w:r>
      <w:r w:rsidR="00225A92">
        <w:rPr>
          <w:color w:val="000000" w:themeColor="text1"/>
          <w:szCs w:val="26"/>
          <w:lang w:eastAsia="vi-VN"/>
        </w:rPr>
        <w:t xml:space="preserve"> </w:t>
      </w:r>
      <w:r w:rsidR="00FC6F28">
        <w:rPr>
          <w:color w:val="000000" w:themeColor="text1"/>
          <w:szCs w:val="26"/>
          <w:lang w:eastAsia="vi-VN"/>
        </w:rPr>
        <w:t xml:space="preserve">của nhà máy </w:t>
      </w:r>
      <w:r w:rsidR="00225A92" w:rsidRPr="00B946E5">
        <w:rPr>
          <w:color w:val="000000"/>
          <w:szCs w:val="26"/>
        </w:rPr>
        <w:t xml:space="preserve">diện tích </w:t>
      </w:r>
      <w:r w:rsidR="00225A92" w:rsidRPr="00C91E1F">
        <w:rPr>
          <w:color w:val="000000"/>
          <w:szCs w:val="26"/>
        </w:rPr>
        <w:t xml:space="preserve">khoảng </w:t>
      </w:r>
      <w:r w:rsidR="00183402" w:rsidRPr="00C91E1F">
        <w:rPr>
          <w:szCs w:val="26"/>
        </w:rPr>
        <w:t>2</w:t>
      </w:r>
      <w:r w:rsidR="0087694A" w:rsidRPr="00C91E1F">
        <w:rPr>
          <w:szCs w:val="26"/>
        </w:rPr>
        <w:t>m</w:t>
      </w:r>
      <w:r w:rsidR="0087694A" w:rsidRPr="00C91E1F">
        <w:rPr>
          <w:szCs w:val="26"/>
          <w:vertAlign w:val="superscript"/>
        </w:rPr>
        <w:t>2</w:t>
      </w:r>
      <w:r w:rsidR="0087694A" w:rsidRPr="00C91E1F">
        <w:rPr>
          <w:szCs w:val="26"/>
        </w:rPr>
        <w:t>. Chủ</w:t>
      </w:r>
      <w:r w:rsidR="0087694A">
        <w:rPr>
          <w:szCs w:val="26"/>
        </w:rPr>
        <w:t xml:space="preserve"> đầu tư sẽ ký hợp đồng với đơn vị có chức năng thu gom xử lý, đ</w:t>
      </w:r>
      <w:r w:rsidR="0087694A" w:rsidRPr="00AF22DE">
        <w:rPr>
          <w:szCs w:val="26"/>
          <w:lang w:val="vi-VN"/>
        </w:rPr>
        <w:t>ịnh kỳ rác thải sinh hoạt sẽ được chuyển giao cho đơn vị có chức năng thu gom xử lý</w:t>
      </w:r>
      <w:r w:rsidR="0087694A">
        <w:rPr>
          <w:szCs w:val="26"/>
        </w:rPr>
        <w:t xml:space="preserve"> theo đúng quy định</w:t>
      </w:r>
      <w:r w:rsidR="0087694A" w:rsidRPr="00AF22DE">
        <w:rPr>
          <w:szCs w:val="26"/>
          <w:lang w:val="vi-VN"/>
        </w:rPr>
        <w:t>.</w:t>
      </w:r>
    </w:p>
    <w:p w14:paraId="529BA0BC" w14:textId="402A392B" w:rsidR="00967018" w:rsidRPr="00967018" w:rsidRDefault="0059641D" w:rsidP="00AC7402">
      <w:pPr>
        <w:ind w:firstLine="720"/>
        <w:rPr>
          <w:szCs w:val="26"/>
        </w:rPr>
      </w:pPr>
      <w:r>
        <w:rPr>
          <w:color w:val="000000" w:themeColor="text1"/>
          <w:szCs w:val="26"/>
          <w:lang w:eastAsia="vi-VN"/>
        </w:rPr>
        <w:t xml:space="preserve">Khu vực lưu chứa </w:t>
      </w:r>
      <w:r w:rsidR="00967018" w:rsidRPr="00967018">
        <w:rPr>
          <w:color w:val="000000" w:themeColor="text1"/>
          <w:szCs w:val="26"/>
          <w:lang w:val="vi-VN" w:eastAsia="vi-VN"/>
        </w:rPr>
        <w:t>rác sinh hoạt được thiết kế theo Điểm, a, b, c, d, Khoản 3, Điều 33, Mục 3, Thông tư 02/TT-BTNMT yêu cầu: có cao độ đảm bảo không bị ngập; mặt sàn kín, không nứt, không thẩm thấu, nước mưa không chảy tràn vào từ bên ngoài, có mái che mưa, nắng</w:t>
      </w:r>
      <w:r w:rsidR="00967018">
        <w:rPr>
          <w:color w:val="000000" w:themeColor="text1"/>
          <w:szCs w:val="26"/>
          <w:lang w:eastAsia="vi-VN"/>
        </w:rPr>
        <w:t>.</w:t>
      </w:r>
    </w:p>
    <w:p w14:paraId="55E8EABC" w14:textId="7CAC838C" w:rsidR="00AC7402" w:rsidRPr="008C6B6E" w:rsidRDefault="000D7575" w:rsidP="00AC7402">
      <w:pPr>
        <w:ind w:firstLine="720"/>
        <w:rPr>
          <w:szCs w:val="26"/>
        </w:rPr>
      </w:pPr>
      <w:r w:rsidRPr="004E2C20">
        <w:rPr>
          <w:rFonts w:eastAsia="Times New Roman"/>
          <w:color w:val="000000" w:themeColor="text1"/>
          <w:lang w:eastAsia="vi-VN"/>
        </w:rPr>
        <w:t xml:space="preserve">Tổng lượng rác thải sinh hoạt phát sinh </w:t>
      </w:r>
      <w:r>
        <w:rPr>
          <w:rFonts w:eastAsia="Times New Roman"/>
          <w:color w:val="000000" w:themeColor="text1"/>
          <w:lang w:eastAsia="vi-VN"/>
        </w:rPr>
        <w:t xml:space="preserve">ước tính </w:t>
      </w:r>
      <w:r w:rsidRPr="004E2C20">
        <w:rPr>
          <w:rFonts w:eastAsia="Times New Roman"/>
          <w:color w:val="000000" w:themeColor="text1"/>
          <w:lang w:val="vi-VN" w:eastAsia="vi-VN"/>
        </w:rPr>
        <w:t>như sau:</w:t>
      </w:r>
    </w:p>
    <w:p w14:paraId="6382037D" w14:textId="39B2ABA2" w:rsidR="00AC7402" w:rsidRDefault="00044B46" w:rsidP="008B495D">
      <w:pPr>
        <w:pStyle w:val="Caption"/>
      </w:pPr>
      <w:bookmarkStart w:id="375" w:name="_Toc160730401"/>
      <w:bookmarkStart w:id="376" w:name="_Toc169935134"/>
      <w:bookmarkStart w:id="377" w:name="_Toc172382825"/>
      <w:bookmarkEnd w:id="374"/>
      <w:r>
        <w:t>Bảng 4.</w:t>
      </w:r>
      <w:r w:rsidR="00923B07">
        <w:fldChar w:fldCharType="begin"/>
      </w:r>
      <w:r w:rsidR="00923B07">
        <w:instrText xml:space="preserve"> SEQ B</w:instrText>
      </w:r>
      <w:r w:rsidR="00923B07">
        <w:instrText>ả</w:instrText>
      </w:r>
      <w:r w:rsidR="00923B07">
        <w:instrText xml:space="preserve">ng_4. \* ARABIC </w:instrText>
      </w:r>
      <w:r w:rsidR="00923B07">
        <w:fldChar w:fldCharType="separate"/>
      </w:r>
      <w:r w:rsidR="00522A15">
        <w:rPr>
          <w:noProof/>
        </w:rPr>
        <w:t>18</w:t>
      </w:r>
      <w:r w:rsidR="00923B07">
        <w:rPr>
          <w:noProof/>
        </w:rPr>
        <w:fldChar w:fldCharType="end"/>
      </w:r>
      <w:r>
        <w:rPr>
          <w:lang w:val="vi-VN"/>
        </w:rPr>
        <w:t xml:space="preserve">: </w:t>
      </w:r>
      <w:bookmarkEnd w:id="375"/>
      <w:bookmarkEnd w:id="376"/>
      <w:r w:rsidR="008C6B6E" w:rsidRPr="008C6B6E">
        <w:t>Khối lượng chất thải sinh hoạt phát sinh</w:t>
      </w:r>
      <w:bookmarkEnd w:id="377"/>
    </w:p>
    <w:tbl>
      <w:tblPr>
        <w:tblStyle w:val="TableGrid"/>
        <w:tblW w:w="5000" w:type="pct"/>
        <w:jc w:val="center"/>
        <w:tblLook w:val="04A0" w:firstRow="1" w:lastRow="0" w:firstColumn="1" w:lastColumn="0" w:noHBand="0" w:noVBand="1"/>
      </w:tblPr>
      <w:tblGrid>
        <w:gridCol w:w="885"/>
        <w:gridCol w:w="4393"/>
        <w:gridCol w:w="1870"/>
        <w:gridCol w:w="1868"/>
      </w:tblGrid>
      <w:tr w:rsidR="00FA4763" w:rsidRPr="00B06107" w14:paraId="65802B01" w14:textId="2891AEEE" w:rsidTr="00FA4763">
        <w:trPr>
          <w:tblHeader/>
          <w:jc w:val="center"/>
        </w:trPr>
        <w:tc>
          <w:tcPr>
            <w:tcW w:w="491" w:type="pct"/>
            <w:vAlign w:val="center"/>
          </w:tcPr>
          <w:p w14:paraId="1E6A27F7" w14:textId="77777777" w:rsidR="00FA4763" w:rsidRPr="00B06107" w:rsidRDefault="00FA4763" w:rsidP="008011FA">
            <w:pPr>
              <w:jc w:val="center"/>
              <w:rPr>
                <w:rFonts w:cs="Times New Roman"/>
                <w:b/>
                <w:bCs/>
                <w:szCs w:val="26"/>
              </w:rPr>
            </w:pPr>
            <w:r w:rsidRPr="00B06107">
              <w:rPr>
                <w:rFonts w:cs="Times New Roman"/>
                <w:b/>
                <w:bCs/>
                <w:szCs w:val="26"/>
              </w:rPr>
              <w:t>STT</w:t>
            </w:r>
          </w:p>
        </w:tc>
        <w:tc>
          <w:tcPr>
            <w:tcW w:w="2436" w:type="pct"/>
            <w:vAlign w:val="center"/>
          </w:tcPr>
          <w:p w14:paraId="698BE6C6" w14:textId="77777777" w:rsidR="00FA4763" w:rsidRPr="00B06107" w:rsidRDefault="00FA4763" w:rsidP="008011FA">
            <w:pPr>
              <w:jc w:val="center"/>
              <w:rPr>
                <w:rFonts w:cs="Times New Roman"/>
                <w:b/>
                <w:bCs/>
                <w:szCs w:val="26"/>
              </w:rPr>
            </w:pPr>
            <w:r w:rsidRPr="00B06107">
              <w:rPr>
                <w:rFonts w:cs="Times New Roman"/>
                <w:b/>
                <w:bCs/>
                <w:szCs w:val="26"/>
              </w:rPr>
              <w:t>Chất thải rắn sinh hoạt</w:t>
            </w:r>
          </w:p>
        </w:tc>
        <w:tc>
          <w:tcPr>
            <w:tcW w:w="1037" w:type="pct"/>
            <w:vAlign w:val="center"/>
          </w:tcPr>
          <w:p w14:paraId="3721350A" w14:textId="0350216B" w:rsidR="00FA4763" w:rsidRPr="00B06107" w:rsidRDefault="00FA4763" w:rsidP="008011FA">
            <w:pPr>
              <w:jc w:val="center"/>
              <w:rPr>
                <w:rFonts w:cs="Times New Roman"/>
                <w:b/>
                <w:bCs/>
                <w:szCs w:val="26"/>
              </w:rPr>
            </w:pPr>
            <w:r w:rsidRPr="00B06107">
              <w:rPr>
                <w:rFonts w:cs="Times New Roman"/>
                <w:b/>
                <w:bCs/>
                <w:szCs w:val="26"/>
              </w:rPr>
              <w:t xml:space="preserve">Khối lượng </w:t>
            </w:r>
            <w:r>
              <w:rPr>
                <w:rFonts w:cs="Times New Roman"/>
                <w:b/>
                <w:bCs/>
                <w:szCs w:val="26"/>
              </w:rPr>
              <w:t>phát sinh</w:t>
            </w:r>
            <w:r w:rsidRPr="00B06107">
              <w:rPr>
                <w:rFonts w:cs="Times New Roman"/>
                <w:b/>
                <w:bCs/>
                <w:szCs w:val="26"/>
              </w:rPr>
              <w:t xml:space="preserve"> (tấn</w:t>
            </w:r>
            <w:r w:rsidR="00783CCA">
              <w:rPr>
                <w:rFonts w:cs="Times New Roman"/>
                <w:b/>
                <w:bCs/>
                <w:szCs w:val="26"/>
              </w:rPr>
              <w:t>/năm</w:t>
            </w:r>
            <w:r w:rsidRPr="00B06107">
              <w:rPr>
                <w:rFonts w:cs="Times New Roman"/>
                <w:b/>
                <w:bCs/>
                <w:szCs w:val="26"/>
              </w:rPr>
              <w:t>)</w:t>
            </w:r>
          </w:p>
        </w:tc>
        <w:tc>
          <w:tcPr>
            <w:tcW w:w="1036" w:type="pct"/>
          </w:tcPr>
          <w:p w14:paraId="77F0B1AE" w14:textId="74A909C4" w:rsidR="00FA4763" w:rsidRPr="00B06107" w:rsidRDefault="00FA4763" w:rsidP="008011FA">
            <w:pPr>
              <w:jc w:val="center"/>
              <w:rPr>
                <w:rFonts w:cs="Times New Roman"/>
                <w:b/>
                <w:bCs/>
                <w:szCs w:val="26"/>
              </w:rPr>
            </w:pPr>
            <w:r w:rsidRPr="004E2C20">
              <w:rPr>
                <w:rFonts w:cs="Times New Roman"/>
                <w:b/>
                <w:color w:val="000000" w:themeColor="text1"/>
                <w:szCs w:val="26"/>
              </w:rPr>
              <w:t>Tổ chức, cá nhân tiếp nhận CTRSH</w:t>
            </w:r>
          </w:p>
        </w:tc>
      </w:tr>
      <w:tr w:rsidR="002F6D8D" w:rsidRPr="00B06107" w14:paraId="35284DA3" w14:textId="67DD5C84" w:rsidTr="00603BE8">
        <w:trPr>
          <w:jc w:val="center"/>
        </w:trPr>
        <w:tc>
          <w:tcPr>
            <w:tcW w:w="491" w:type="pct"/>
            <w:vAlign w:val="center"/>
          </w:tcPr>
          <w:p w14:paraId="00FEA07B" w14:textId="77777777" w:rsidR="002F6D8D" w:rsidRPr="00B06107" w:rsidRDefault="002F6D8D" w:rsidP="008011FA">
            <w:pPr>
              <w:jc w:val="center"/>
              <w:rPr>
                <w:rFonts w:cs="Times New Roman"/>
                <w:szCs w:val="26"/>
              </w:rPr>
            </w:pPr>
            <w:r w:rsidRPr="00B06107">
              <w:rPr>
                <w:rFonts w:cs="Times New Roman"/>
                <w:szCs w:val="26"/>
              </w:rPr>
              <w:t>1</w:t>
            </w:r>
          </w:p>
        </w:tc>
        <w:tc>
          <w:tcPr>
            <w:tcW w:w="2436" w:type="pct"/>
          </w:tcPr>
          <w:p w14:paraId="435F3D5D" w14:textId="77777777" w:rsidR="002F6D8D" w:rsidRPr="00B06107" w:rsidRDefault="002F6D8D" w:rsidP="008011FA">
            <w:pPr>
              <w:rPr>
                <w:rFonts w:cs="Times New Roman"/>
                <w:szCs w:val="26"/>
              </w:rPr>
            </w:pPr>
            <w:r w:rsidRPr="00B06107">
              <w:rPr>
                <w:rFonts w:cs="Times New Roman"/>
                <w:szCs w:val="26"/>
              </w:rPr>
              <w:t>Các hợp chất có nguồn gốc hữu cơ (như thực phẩm, rau quả, thức ăn dư thừa…)</w:t>
            </w:r>
          </w:p>
        </w:tc>
        <w:tc>
          <w:tcPr>
            <w:tcW w:w="1037" w:type="pct"/>
            <w:vAlign w:val="center"/>
          </w:tcPr>
          <w:p w14:paraId="37C1F8D8" w14:textId="1064A6CB" w:rsidR="002F6D8D" w:rsidRPr="008F01D8" w:rsidRDefault="002F6D8D" w:rsidP="00603BE8">
            <w:pPr>
              <w:jc w:val="center"/>
              <w:rPr>
                <w:rFonts w:cs="Times New Roman"/>
                <w:szCs w:val="26"/>
              </w:rPr>
            </w:pPr>
            <w:r w:rsidRPr="00783CCA">
              <w:rPr>
                <w:rFonts w:cs="Times New Roman"/>
                <w:szCs w:val="26"/>
              </w:rPr>
              <w:t>2</w:t>
            </w:r>
            <w:r>
              <w:rPr>
                <w:rFonts w:cs="Times New Roman"/>
                <w:szCs w:val="26"/>
              </w:rPr>
              <w:t>,</w:t>
            </w:r>
            <w:r w:rsidRPr="00783CCA">
              <w:rPr>
                <w:rFonts w:cs="Times New Roman"/>
                <w:szCs w:val="26"/>
              </w:rPr>
              <w:t>96</w:t>
            </w:r>
          </w:p>
        </w:tc>
        <w:tc>
          <w:tcPr>
            <w:tcW w:w="1036" w:type="pct"/>
            <w:vMerge w:val="restart"/>
            <w:vAlign w:val="center"/>
          </w:tcPr>
          <w:p w14:paraId="32331AFB" w14:textId="476C826B" w:rsidR="002F6D8D" w:rsidRPr="008F01D8" w:rsidRDefault="002F6D8D" w:rsidP="009D7E33">
            <w:pPr>
              <w:jc w:val="center"/>
              <w:rPr>
                <w:rFonts w:cs="Times New Roman"/>
                <w:szCs w:val="26"/>
              </w:rPr>
            </w:pPr>
            <w:r>
              <w:rPr>
                <w:rFonts w:cs="Times New Roman"/>
                <w:szCs w:val="26"/>
              </w:rPr>
              <w:t>Đơn vị có chức năng thu gom, xử lý</w:t>
            </w:r>
          </w:p>
        </w:tc>
      </w:tr>
      <w:tr w:rsidR="002F6D8D" w:rsidRPr="00B06107" w14:paraId="1C3A1C86" w14:textId="6D9EDFA7" w:rsidTr="00603BE8">
        <w:trPr>
          <w:jc w:val="center"/>
        </w:trPr>
        <w:tc>
          <w:tcPr>
            <w:tcW w:w="491" w:type="pct"/>
            <w:vAlign w:val="center"/>
          </w:tcPr>
          <w:p w14:paraId="663742D3" w14:textId="77777777" w:rsidR="002F6D8D" w:rsidRPr="00B06107" w:rsidRDefault="002F6D8D" w:rsidP="00783CCA">
            <w:pPr>
              <w:jc w:val="center"/>
              <w:rPr>
                <w:rFonts w:cs="Times New Roman"/>
                <w:szCs w:val="26"/>
              </w:rPr>
            </w:pPr>
            <w:r w:rsidRPr="00B06107">
              <w:rPr>
                <w:rFonts w:cs="Times New Roman"/>
                <w:szCs w:val="26"/>
              </w:rPr>
              <w:t>2</w:t>
            </w:r>
          </w:p>
        </w:tc>
        <w:tc>
          <w:tcPr>
            <w:tcW w:w="2436" w:type="pct"/>
          </w:tcPr>
          <w:p w14:paraId="710B85F8" w14:textId="75552C3C" w:rsidR="002F6D8D" w:rsidRPr="00B06107" w:rsidRDefault="002F6D8D" w:rsidP="00783CCA">
            <w:pPr>
              <w:rPr>
                <w:rFonts w:cs="Times New Roman"/>
                <w:szCs w:val="26"/>
              </w:rPr>
            </w:pPr>
            <w:r w:rsidRPr="00AA11B7">
              <w:rPr>
                <w:color w:val="000000" w:themeColor="text1"/>
                <w:szCs w:val="26"/>
                <w:lang w:val="it-IT"/>
              </w:rPr>
              <w:t xml:space="preserve">Chất thải </w:t>
            </w:r>
            <w:r w:rsidRPr="00AA11B7">
              <w:rPr>
                <w:color w:val="000000" w:themeColor="text1"/>
                <w:szCs w:val="26"/>
                <w:lang w:val="vi-VN"/>
              </w:rPr>
              <w:t>có khả năng tái sử dụng</w:t>
            </w:r>
            <w:r>
              <w:rPr>
                <w:color w:val="000000" w:themeColor="text1"/>
                <w:szCs w:val="26"/>
                <w:lang w:val="vi-VN"/>
              </w:rPr>
              <w:t xml:space="preserve">, tái chế </w:t>
            </w:r>
            <w:r>
              <w:rPr>
                <w:color w:val="000000" w:themeColor="text1"/>
                <w:szCs w:val="26"/>
              </w:rPr>
              <w:t>(giấy, nhựa, c</w:t>
            </w:r>
            <w:r w:rsidRPr="009D7E33">
              <w:rPr>
                <w:color w:val="000000" w:themeColor="text1"/>
                <w:szCs w:val="26"/>
              </w:rPr>
              <w:t>hai, lọ thuỷ tinh đựng bia, rượu, thực phẩm</w:t>
            </w:r>
            <w:r>
              <w:rPr>
                <w:color w:val="000000" w:themeColor="text1"/>
                <w:szCs w:val="26"/>
              </w:rPr>
              <w:t xml:space="preserve">…) </w:t>
            </w:r>
          </w:p>
        </w:tc>
        <w:tc>
          <w:tcPr>
            <w:tcW w:w="1037" w:type="pct"/>
            <w:vAlign w:val="center"/>
          </w:tcPr>
          <w:p w14:paraId="621F7BD2" w14:textId="1FA519E7" w:rsidR="002F6D8D" w:rsidRPr="008F01D8" w:rsidRDefault="002F6D8D" w:rsidP="00603BE8">
            <w:pPr>
              <w:jc w:val="center"/>
              <w:rPr>
                <w:rFonts w:cs="Times New Roman"/>
                <w:szCs w:val="26"/>
              </w:rPr>
            </w:pPr>
            <w:r w:rsidRPr="00855DB1">
              <w:t>1</w:t>
            </w:r>
            <w:r>
              <w:t>,</w:t>
            </w:r>
            <w:r w:rsidRPr="00855DB1">
              <w:t>23</w:t>
            </w:r>
          </w:p>
        </w:tc>
        <w:tc>
          <w:tcPr>
            <w:tcW w:w="1036" w:type="pct"/>
            <w:vMerge/>
          </w:tcPr>
          <w:p w14:paraId="02F70D05" w14:textId="77777777" w:rsidR="002F6D8D" w:rsidRPr="008F01D8" w:rsidRDefault="002F6D8D" w:rsidP="00783CCA">
            <w:pPr>
              <w:jc w:val="center"/>
              <w:rPr>
                <w:rFonts w:cs="Times New Roman"/>
                <w:szCs w:val="26"/>
              </w:rPr>
            </w:pPr>
          </w:p>
        </w:tc>
      </w:tr>
      <w:tr w:rsidR="002F6D8D" w:rsidRPr="00B06107" w14:paraId="5CF77BEE" w14:textId="5ABB3C53" w:rsidTr="00603BE8">
        <w:trPr>
          <w:jc w:val="center"/>
        </w:trPr>
        <w:tc>
          <w:tcPr>
            <w:tcW w:w="491" w:type="pct"/>
            <w:vAlign w:val="center"/>
          </w:tcPr>
          <w:p w14:paraId="7C65096F" w14:textId="77777777" w:rsidR="002F6D8D" w:rsidRPr="00B06107" w:rsidRDefault="002F6D8D" w:rsidP="00783CCA">
            <w:pPr>
              <w:jc w:val="center"/>
              <w:rPr>
                <w:rFonts w:cs="Times New Roman"/>
                <w:szCs w:val="26"/>
              </w:rPr>
            </w:pPr>
            <w:r w:rsidRPr="00B06107">
              <w:rPr>
                <w:rFonts w:cs="Times New Roman"/>
                <w:szCs w:val="26"/>
              </w:rPr>
              <w:t>3</w:t>
            </w:r>
          </w:p>
        </w:tc>
        <w:tc>
          <w:tcPr>
            <w:tcW w:w="2436" w:type="pct"/>
          </w:tcPr>
          <w:p w14:paraId="4B27CF79" w14:textId="5AA4AAD6" w:rsidR="002F6D8D" w:rsidRPr="00B06107" w:rsidRDefault="002F6D8D" w:rsidP="00783CCA">
            <w:pPr>
              <w:rPr>
                <w:rFonts w:cs="Times New Roman"/>
                <w:szCs w:val="26"/>
              </w:rPr>
            </w:pPr>
            <w:r w:rsidRPr="009D7E33">
              <w:rPr>
                <w:rFonts w:cs="Times New Roman"/>
                <w:szCs w:val="26"/>
              </w:rPr>
              <w:t>Chất thải rắn sinh hoạt khác</w:t>
            </w:r>
          </w:p>
        </w:tc>
        <w:tc>
          <w:tcPr>
            <w:tcW w:w="1037" w:type="pct"/>
            <w:vAlign w:val="center"/>
          </w:tcPr>
          <w:p w14:paraId="514F4161" w14:textId="6490408D" w:rsidR="002F6D8D" w:rsidRPr="008F01D8" w:rsidRDefault="002F6D8D" w:rsidP="00603BE8">
            <w:pPr>
              <w:jc w:val="center"/>
              <w:rPr>
                <w:rFonts w:cs="Times New Roman"/>
                <w:szCs w:val="26"/>
              </w:rPr>
            </w:pPr>
            <w:r w:rsidRPr="00855DB1">
              <w:t>0</w:t>
            </w:r>
            <w:r>
              <w:t>,</w:t>
            </w:r>
            <w:r w:rsidRPr="00855DB1">
              <w:t>74</w:t>
            </w:r>
          </w:p>
        </w:tc>
        <w:tc>
          <w:tcPr>
            <w:tcW w:w="1036" w:type="pct"/>
            <w:vMerge/>
          </w:tcPr>
          <w:p w14:paraId="5C062F3E" w14:textId="77777777" w:rsidR="002F6D8D" w:rsidRPr="008F01D8" w:rsidRDefault="002F6D8D" w:rsidP="00783CCA">
            <w:pPr>
              <w:jc w:val="center"/>
              <w:rPr>
                <w:rFonts w:cs="Times New Roman"/>
                <w:szCs w:val="26"/>
              </w:rPr>
            </w:pPr>
          </w:p>
        </w:tc>
      </w:tr>
      <w:tr w:rsidR="002F6D8D" w:rsidRPr="00B06107" w14:paraId="75FB8142" w14:textId="01BAAA68" w:rsidTr="00FA4763">
        <w:trPr>
          <w:jc w:val="center"/>
        </w:trPr>
        <w:tc>
          <w:tcPr>
            <w:tcW w:w="2927" w:type="pct"/>
            <w:gridSpan w:val="2"/>
            <w:vAlign w:val="center"/>
          </w:tcPr>
          <w:p w14:paraId="733DF094" w14:textId="77777777" w:rsidR="002F6D8D" w:rsidRPr="00B06107" w:rsidRDefault="002F6D8D" w:rsidP="008011FA">
            <w:pPr>
              <w:jc w:val="center"/>
              <w:rPr>
                <w:rFonts w:cs="Times New Roman"/>
                <w:b/>
                <w:bCs/>
                <w:szCs w:val="26"/>
              </w:rPr>
            </w:pPr>
            <w:r w:rsidRPr="00B06107">
              <w:rPr>
                <w:rFonts w:cs="Times New Roman"/>
                <w:b/>
                <w:bCs/>
                <w:szCs w:val="26"/>
              </w:rPr>
              <w:lastRenderedPageBreak/>
              <w:t>Tổng cộng</w:t>
            </w:r>
          </w:p>
        </w:tc>
        <w:tc>
          <w:tcPr>
            <w:tcW w:w="1037" w:type="pct"/>
          </w:tcPr>
          <w:p w14:paraId="2A436430" w14:textId="0D61A929" w:rsidR="002F6D8D" w:rsidRPr="00783CCA" w:rsidRDefault="002F6D8D" w:rsidP="008011FA">
            <w:pPr>
              <w:jc w:val="center"/>
              <w:rPr>
                <w:rFonts w:cs="Times New Roman"/>
                <w:b/>
                <w:bCs/>
                <w:szCs w:val="26"/>
              </w:rPr>
            </w:pPr>
            <w:r w:rsidRPr="00783CCA">
              <w:rPr>
                <w:rFonts w:cs="Times New Roman"/>
                <w:b/>
                <w:bCs/>
                <w:szCs w:val="26"/>
              </w:rPr>
              <w:t>4</w:t>
            </w:r>
            <w:r w:rsidR="007A7F7D">
              <w:rPr>
                <w:rFonts w:cs="Times New Roman"/>
                <w:b/>
                <w:bCs/>
                <w:szCs w:val="26"/>
              </w:rPr>
              <w:t>,</w:t>
            </w:r>
            <w:r w:rsidRPr="00783CCA">
              <w:rPr>
                <w:rFonts w:cs="Times New Roman"/>
                <w:b/>
                <w:bCs/>
                <w:szCs w:val="26"/>
              </w:rPr>
              <w:t>93</w:t>
            </w:r>
          </w:p>
        </w:tc>
        <w:tc>
          <w:tcPr>
            <w:tcW w:w="1036" w:type="pct"/>
            <w:vMerge/>
          </w:tcPr>
          <w:p w14:paraId="71280689" w14:textId="77777777" w:rsidR="002F6D8D" w:rsidRPr="008F01D8" w:rsidRDefault="002F6D8D" w:rsidP="008011FA">
            <w:pPr>
              <w:jc w:val="center"/>
              <w:rPr>
                <w:rFonts w:cs="Times New Roman"/>
                <w:szCs w:val="26"/>
              </w:rPr>
            </w:pPr>
          </w:p>
        </w:tc>
      </w:tr>
    </w:tbl>
    <w:p w14:paraId="0DB9B1E2" w14:textId="19CA4A2B" w:rsidR="008C6B6E" w:rsidRDefault="000520C7" w:rsidP="000520C7">
      <w:pPr>
        <w:ind w:firstLine="714"/>
      </w:pPr>
      <w:r w:rsidRPr="00AA11B7">
        <w:rPr>
          <w:rFonts w:cs="Times New Roman"/>
          <w:bCs/>
          <w:color w:val="000000" w:themeColor="text1"/>
          <w:szCs w:val="26"/>
        </w:rPr>
        <w:lastRenderedPageBreak/>
        <w:t xml:space="preserve">Đối với các rác thải cồng kềnh phát sinh tại </w:t>
      </w:r>
      <w:r>
        <w:rPr>
          <w:rFonts w:cs="Times New Roman"/>
          <w:bCs/>
          <w:color w:val="000000" w:themeColor="text1"/>
          <w:szCs w:val="26"/>
        </w:rPr>
        <w:t>dự án</w:t>
      </w:r>
      <w:r w:rsidRPr="00AA11B7">
        <w:rPr>
          <w:rFonts w:cs="Times New Roman"/>
          <w:bCs/>
          <w:color w:val="000000" w:themeColor="text1"/>
          <w:szCs w:val="26"/>
        </w:rPr>
        <w:t xml:space="preserve"> như (</w:t>
      </w:r>
      <w:r w:rsidR="008866A9" w:rsidRPr="008866A9">
        <w:rPr>
          <w:rFonts w:cs="Times New Roman"/>
          <w:bCs/>
          <w:color w:val="000000" w:themeColor="text1"/>
          <w:szCs w:val="26"/>
        </w:rPr>
        <w:t>bàn, ghế, văn phòng phẩm cũ,…</w:t>
      </w:r>
      <w:r w:rsidRPr="00AA11B7">
        <w:rPr>
          <w:rFonts w:cs="Times New Roman"/>
          <w:bCs/>
          <w:color w:val="000000" w:themeColor="text1"/>
          <w:szCs w:val="26"/>
        </w:rPr>
        <w:t xml:space="preserve">). </w:t>
      </w:r>
      <w:r w:rsidRPr="00AA11B7">
        <w:rPr>
          <w:rFonts w:cs="Times New Roman"/>
          <w:color w:val="000000" w:themeColor="text1"/>
          <w:szCs w:val="26"/>
        </w:rPr>
        <w:t xml:space="preserve">Ước tính </w:t>
      </w:r>
      <w:r w:rsidRPr="005F12A9">
        <w:rPr>
          <w:rFonts w:cs="Times New Roman"/>
          <w:szCs w:val="26"/>
        </w:rPr>
        <w:t xml:space="preserve">phát sinh </w:t>
      </w:r>
      <w:r w:rsidRPr="002057F3">
        <w:rPr>
          <w:rFonts w:cs="Times New Roman"/>
          <w:szCs w:val="26"/>
        </w:rPr>
        <w:t xml:space="preserve">khoảng </w:t>
      </w:r>
      <w:r w:rsidR="0075473F" w:rsidRPr="002057F3">
        <w:rPr>
          <w:rFonts w:cs="Times New Roman"/>
          <w:szCs w:val="26"/>
        </w:rPr>
        <w:t>1</w:t>
      </w:r>
      <w:r w:rsidRPr="002057F3">
        <w:rPr>
          <w:rFonts w:cs="Times New Roman"/>
          <w:szCs w:val="26"/>
        </w:rPr>
        <w:t xml:space="preserve">00 – </w:t>
      </w:r>
      <w:r w:rsidR="0075473F" w:rsidRPr="002057F3">
        <w:rPr>
          <w:rFonts w:cs="Times New Roman"/>
          <w:szCs w:val="26"/>
        </w:rPr>
        <w:t>2</w:t>
      </w:r>
      <w:r w:rsidRPr="002057F3">
        <w:rPr>
          <w:rFonts w:cs="Times New Roman"/>
          <w:szCs w:val="26"/>
        </w:rPr>
        <w:t>00 kg/năm</w:t>
      </w:r>
      <w:r w:rsidR="003D18D4" w:rsidRPr="002057F3">
        <w:rPr>
          <w:rFonts w:cs="Times New Roman"/>
          <w:szCs w:val="26"/>
        </w:rPr>
        <w:t xml:space="preserve">, chủ </w:t>
      </w:r>
      <w:r w:rsidR="003D18D4">
        <w:rPr>
          <w:rFonts w:cs="Times New Roman"/>
          <w:color w:val="000000" w:themeColor="text1"/>
          <w:szCs w:val="26"/>
        </w:rPr>
        <w:t>đầu tư</w:t>
      </w:r>
      <w:r w:rsidR="003D18D4">
        <w:rPr>
          <w:rFonts w:cs="Times New Roman"/>
          <w:color w:val="000000" w:themeColor="text1"/>
          <w:szCs w:val="26"/>
          <w:lang w:val="vi-VN"/>
        </w:rPr>
        <w:t xml:space="preserve"> sẽ</w:t>
      </w:r>
      <w:r w:rsidR="003D18D4" w:rsidRPr="00A60A42">
        <w:rPr>
          <w:rFonts w:eastAsia="Times New Roman" w:cs="Times New Roman"/>
          <w:bCs/>
          <w:color w:val="000000" w:themeColor="text1"/>
          <w:szCs w:val="26"/>
          <w:lang w:val="vi-VN" w:eastAsia="vi-VN"/>
        </w:rPr>
        <w:t xml:space="preserve"> thuê </w:t>
      </w:r>
      <w:r w:rsidR="003D18D4" w:rsidRPr="00A60A42">
        <w:rPr>
          <w:rFonts w:cs="Times New Roman"/>
          <w:color w:val="000000" w:themeColor="text1"/>
          <w:szCs w:val="26"/>
          <w:lang w:val="vi-VN"/>
        </w:rPr>
        <w:t>đơn vị thu gom và hẹn thời gian vận chuyển</w:t>
      </w:r>
      <w:r w:rsidR="003D18D4" w:rsidRPr="00A60A42">
        <w:rPr>
          <w:rFonts w:eastAsia="Times New Roman" w:cs="Times New Roman"/>
          <w:bCs/>
          <w:color w:val="000000" w:themeColor="text1"/>
          <w:szCs w:val="26"/>
          <w:lang w:val="vi-VN" w:eastAsia="vi-VN"/>
        </w:rPr>
        <w:t xml:space="preserve"> và không lưu chứa tại k</w:t>
      </w:r>
      <w:r w:rsidR="003D18D4">
        <w:rPr>
          <w:rFonts w:eastAsia="Times New Roman" w:cs="Times New Roman"/>
          <w:bCs/>
          <w:color w:val="000000" w:themeColor="text1"/>
          <w:szCs w:val="26"/>
          <w:lang w:val="vi-VN" w:eastAsia="vi-VN"/>
        </w:rPr>
        <w:t>ho</w:t>
      </w:r>
      <w:r w:rsidR="003D18D4" w:rsidRPr="00A60A42">
        <w:rPr>
          <w:rFonts w:cs="Times New Roman"/>
          <w:color w:val="000000" w:themeColor="text1"/>
          <w:szCs w:val="26"/>
          <w:lang w:val="vi-VN"/>
        </w:rPr>
        <w:t>.</w:t>
      </w:r>
    </w:p>
    <w:p w14:paraId="0EB2256C" w14:textId="7F375EC0" w:rsidR="007A7F7D" w:rsidRPr="00C91E1F" w:rsidRDefault="007A7F7D" w:rsidP="004B083E">
      <w:pPr>
        <w:pStyle w:val="nomal"/>
        <w:widowControl w:val="0"/>
        <w:numPr>
          <w:ilvl w:val="0"/>
          <w:numId w:val="165"/>
        </w:numPr>
        <w:tabs>
          <w:tab w:val="left" w:pos="432"/>
          <w:tab w:val="left" w:pos="720"/>
        </w:tabs>
        <w:adjustRightInd w:val="0"/>
        <w:spacing w:after="120" w:line="312" w:lineRule="auto"/>
        <w:ind w:left="714" w:hanging="357"/>
        <w:rPr>
          <w:rFonts w:eastAsia="Times New Roman"/>
          <w:color w:val="000000" w:themeColor="text1"/>
          <w:lang w:val="vi-VN" w:eastAsia="vi-VN"/>
        </w:rPr>
      </w:pPr>
      <w:r w:rsidRPr="00160286">
        <w:rPr>
          <w:color w:val="000000" w:themeColor="text1"/>
          <w:lang w:val="vi-VN" w:eastAsia="vi-VN"/>
        </w:rPr>
        <w:t>Lượng rác</w:t>
      </w:r>
      <w:r>
        <w:rPr>
          <w:color w:val="000000" w:themeColor="text1"/>
          <w:lang w:val="en-US" w:eastAsia="vi-VN"/>
        </w:rPr>
        <w:t xml:space="preserve"> chất thải sinh hoạt</w:t>
      </w:r>
      <w:r w:rsidRPr="00160286">
        <w:rPr>
          <w:color w:val="000000" w:themeColor="text1"/>
          <w:lang w:val="vi-VN" w:eastAsia="vi-VN"/>
        </w:rPr>
        <w:t xml:space="preserve"> phát sinh được thu gom và chứa trong các thùng chứa rác đặt tại </w:t>
      </w:r>
      <w:r w:rsidR="0059641D">
        <w:rPr>
          <w:color w:val="000000" w:themeColor="text1"/>
          <w:lang w:eastAsia="vi-VN"/>
        </w:rPr>
        <w:t xml:space="preserve">khu vực lưu chứa </w:t>
      </w:r>
      <w:r>
        <w:rPr>
          <w:color w:val="000000" w:themeColor="text1"/>
          <w:lang w:val="en-US" w:eastAsia="vi-VN"/>
        </w:rPr>
        <w:t>rác</w:t>
      </w:r>
      <w:r w:rsidRPr="00160286">
        <w:rPr>
          <w:color w:val="000000" w:themeColor="text1"/>
          <w:lang w:val="vi-VN" w:eastAsia="vi-VN"/>
        </w:rPr>
        <w:t xml:space="preserve"> </w:t>
      </w:r>
      <w:r w:rsidR="004A31EF">
        <w:rPr>
          <w:color w:val="000000" w:themeColor="text1"/>
          <w:lang w:val="en-US" w:eastAsia="vi-VN"/>
        </w:rPr>
        <w:t xml:space="preserve">của nhà máy </w:t>
      </w:r>
      <w:r w:rsidRPr="00160286">
        <w:rPr>
          <w:color w:val="000000" w:themeColor="text1"/>
          <w:lang w:val="vi-VN" w:eastAsia="vi-VN"/>
        </w:rPr>
        <w:t>diện tích</w:t>
      </w:r>
      <w:r w:rsidR="002057F3">
        <w:rPr>
          <w:color w:val="000000" w:themeColor="text1"/>
          <w:lang w:val="en-US" w:eastAsia="vi-VN"/>
        </w:rPr>
        <w:t xml:space="preserve"> </w:t>
      </w:r>
      <w:r w:rsidR="002057F3" w:rsidRPr="00C91E1F">
        <w:rPr>
          <w:color w:val="000000" w:themeColor="text1"/>
          <w:lang w:val="en-US" w:eastAsia="vi-VN"/>
        </w:rPr>
        <w:t xml:space="preserve">khoảng </w:t>
      </w:r>
      <w:r w:rsidR="0025113F" w:rsidRPr="00C91E1F">
        <w:rPr>
          <w:color w:val="000000" w:themeColor="text1"/>
          <w:lang w:val="en-US" w:eastAsia="vi-VN"/>
        </w:rPr>
        <w:t>2</w:t>
      </w:r>
      <w:r w:rsidR="002057F3" w:rsidRPr="00C91E1F">
        <w:rPr>
          <w:color w:val="000000" w:themeColor="text1"/>
          <w:lang w:val="en-US" w:eastAsia="vi-VN"/>
        </w:rPr>
        <w:t>m</w:t>
      </w:r>
      <w:r w:rsidR="002057F3" w:rsidRPr="00C91E1F">
        <w:rPr>
          <w:color w:val="000000" w:themeColor="text1"/>
          <w:vertAlign w:val="superscript"/>
          <w:lang w:val="en-US" w:eastAsia="vi-VN"/>
        </w:rPr>
        <w:t>2</w:t>
      </w:r>
      <w:r w:rsidR="002057F3" w:rsidRPr="00C91E1F">
        <w:rPr>
          <w:color w:val="000000" w:themeColor="text1"/>
          <w:lang w:val="en-US" w:eastAsia="vi-VN"/>
        </w:rPr>
        <w:t>.</w:t>
      </w:r>
    </w:p>
    <w:p w14:paraId="63526458" w14:textId="0F45BF5F" w:rsidR="007A7F7D" w:rsidRPr="001B3831" w:rsidRDefault="007A7F7D" w:rsidP="004B083E">
      <w:pPr>
        <w:pStyle w:val="nomal"/>
        <w:widowControl w:val="0"/>
        <w:numPr>
          <w:ilvl w:val="0"/>
          <w:numId w:val="167"/>
        </w:numPr>
        <w:tabs>
          <w:tab w:val="left" w:pos="432"/>
          <w:tab w:val="left" w:pos="720"/>
        </w:tabs>
        <w:adjustRightInd w:val="0"/>
        <w:spacing w:before="0" w:line="312" w:lineRule="auto"/>
        <w:rPr>
          <w:rFonts w:eastAsia="Times New Roman"/>
          <w:color w:val="000000" w:themeColor="text1"/>
          <w:lang w:val="vi-VN" w:eastAsia="vi-VN"/>
        </w:rPr>
      </w:pPr>
      <w:r w:rsidRPr="004E2C20">
        <w:rPr>
          <w:rFonts w:eastAsia="Times New Roman"/>
          <w:color w:val="000000" w:themeColor="text1"/>
          <w:lang w:val="vi-VN" w:eastAsia="vi-VN"/>
        </w:rPr>
        <w:t xml:space="preserve">Bố trí </w:t>
      </w:r>
      <w:r w:rsidRPr="00CB7738">
        <w:rPr>
          <w:rFonts w:eastAsia="Times New Roman"/>
          <w:color w:val="000000" w:themeColor="text1"/>
          <w:lang w:val="vi-VN" w:eastAsia="vi-VN"/>
        </w:rPr>
        <w:t>0</w:t>
      </w:r>
      <w:r w:rsidR="00FC6F28" w:rsidRPr="00CB7738">
        <w:rPr>
          <w:rFonts w:eastAsia="Times New Roman"/>
          <w:color w:val="000000" w:themeColor="text1"/>
          <w:lang w:val="vi-VN" w:eastAsia="vi-VN"/>
        </w:rPr>
        <w:t>3</w:t>
      </w:r>
      <w:r w:rsidRPr="00CB7738">
        <w:rPr>
          <w:rFonts w:eastAsia="Times New Roman"/>
          <w:color w:val="000000" w:themeColor="text1"/>
          <w:lang w:val="vi-VN" w:eastAsia="vi-VN"/>
        </w:rPr>
        <w:t xml:space="preserve"> </w:t>
      </w:r>
      <w:r w:rsidRPr="004E2C20">
        <w:rPr>
          <w:rFonts w:eastAsia="Times New Roman"/>
          <w:color w:val="000000" w:themeColor="text1"/>
          <w:lang w:val="vi-VN" w:eastAsia="vi-VN"/>
        </w:rPr>
        <w:t xml:space="preserve">thùng chứa chất thải rắn sinh hoạt loại </w:t>
      </w:r>
      <w:r w:rsidRPr="004E2C20">
        <w:rPr>
          <w:rFonts w:eastAsia="Times New Roman"/>
          <w:color w:val="000000" w:themeColor="text1"/>
          <w:lang w:eastAsia="vi-VN"/>
        </w:rPr>
        <w:t>24</w:t>
      </w:r>
      <w:r w:rsidRPr="004E2C20">
        <w:rPr>
          <w:rFonts w:eastAsia="Times New Roman"/>
          <w:color w:val="000000" w:themeColor="text1"/>
          <w:lang w:val="vi-VN" w:eastAsia="vi-VN"/>
        </w:rPr>
        <w:t>0 lít</w:t>
      </w:r>
      <w:r w:rsidR="001B3831" w:rsidRPr="00CB7738">
        <w:rPr>
          <w:rFonts w:eastAsia="Times New Roman"/>
          <w:color w:val="000000" w:themeColor="text1"/>
          <w:lang w:val="vi-VN" w:eastAsia="vi-VN"/>
        </w:rPr>
        <w:t xml:space="preserve">, </w:t>
      </w:r>
      <w:r w:rsidR="001B3831">
        <w:t>c</w:t>
      </w:r>
      <w:r w:rsidR="001B3831" w:rsidRPr="00AC7402">
        <w:t>ác thùng chứa chất thải phải có nắp đậy và được dán nhãn ghi tên để người sử dụng biết</w:t>
      </w:r>
      <w:r w:rsidRPr="004E2C20">
        <w:rPr>
          <w:rFonts w:eastAsia="Times New Roman"/>
          <w:color w:val="000000" w:themeColor="text1"/>
          <w:lang w:val="vi-VN" w:eastAsia="vi-VN"/>
        </w:rPr>
        <w:t xml:space="preserve">. </w:t>
      </w:r>
      <w:r w:rsidRPr="004E2C20">
        <w:rPr>
          <w:rFonts w:eastAsia="Times New Roman"/>
          <w:color w:val="000000" w:themeColor="text1"/>
          <w:lang w:eastAsia="vi-VN"/>
        </w:rPr>
        <w:t xml:space="preserve">Chủ </w:t>
      </w:r>
      <w:r w:rsidRPr="004E2C20">
        <w:rPr>
          <w:rFonts w:eastAsia="Times New Roman"/>
          <w:color w:val="000000" w:themeColor="text1"/>
          <w:lang w:val="vi-VN" w:eastAsia="vi-VN"/>
        </w:rPr>
        <w:t>đầu tư</w:t>
      </w:r>
      <w:r w:rsidRPr="004E2C20">
        <w:rPr>
          <w:rFonts w:eastAsia="Times New Roman"/>
          <w:color w:val="000000" w:themeColor="text1"/>
          <w:lang w:eastAsia="vi-VN"/>
        </w:rPr>
        <w:t xml:space="preserve"> </w:t>
      </w:r>
      <w:r w:rsidR="004A31EF">
        <w:rPr>
          <w:color w:val="000000"/>
        </w:rPr>
        <w:t>sẽ</w:t>
      </w:r>
      <w:r w:rsidRPr="004E2C20">
        <w:rPr>
          <w:color w:val="000000"/>
        </w:rPr>
        <w:t xml:space="preserve"> ký hợp đồng với </w:t>
      </w:r>
      <w:r w:rsidR="004A31EF">
        <w:rPr>
          <w:color w:val="000000"/>
        </w:rPr>
        <w:t>đơn vị có chức năng</w:t>
      </w:r>
      <w:r w:rsidRPr="004E2C20">
        <w:rPr>
          <w:color w:val="000000"/>
        </w:rPr>
        <w:t xml:space="preserve"> để thực hiện thu gom, vận chuyển đến nơi xử lý theo đúng quy định</w:t>
      </w:r>
      <w:r w:rsidR="004A31EF">
        <w:rPr>
          <w:color w:val="000000"/>
        </w:rPr>
        <w:t>.</w:t>
      </w:r>
    </w:p>
    <w:p w14:paraId="6AE06214" w14:textId="77777777" w:rsidR="007A7F7D" w:rsidRPr="00127189" w:rsidRDefault="007A7F7D" w:rsidP="004B083E">
      <w:pPr>
        <w:pStyle w:val="nomal"/>
        <w:widowControl w:val="0"/>
        <w:numPr>
          <w:ilvl w:val="0"/>
          <w:numId w:val="166"/>
        </w:numPr>
        <w:tabs>
          <w:tab w:val="left" w:pos="432"/>
          <w:tab w:val="left" w:pos="720"/>
        </w:tabs>
        <w:adjustRightInd w:val="0"/>
        <w:spacing w:before="0" w:line="312" w:lineRule="auto"/>
        <w:ind w:left="714" w:hanging="357"/>
        <w:rPr>
          <w:color w:val="000000" w:themeColor="text1"/>
        </w:rPr>
      </w:pPr>
      <w:r w:rsidRPr="004E2C20">
        <w:rPr>
          <w:color w:val="000000" w:themeColor="text1"/>
        </w:rPr>
        <w:t>Kích thước thùng 240 lít</w:t>
      </w:r>
      <w:r w:rsidRPr="004E2C20">
        <w:rPr>
          <w:color w:val="000000" w:themeColor="text1"/>
          <w:lang w:val="vi-VN"/>
        </w:rPr>
        <w:t xml:space="preserve"> (mỗi vị trí 0</w:t>
      </w:r>
      <w:r w:rsidRPr="00CB7738">
        <w:rPr>
          <w:color w:val="000000" w:themeColor="text1"/>
          <w:lang w:val="vi-VN"/>
        </w:rPr>
        <w:t>3</w:t>
      </w:r>
      <w:r w:rsidRPr="004E2C20">
        <w:rPr>
          <w:color w:val="000000" w:themeColor="text1"/>
          <w:lang w:val="vi-VN"/>
        </w:rPr>
        <w:t xml:space="preserve"> thùng)</w:t>
      </w:r>
      <w:r w:rsidRPr="004E2C20">
        <w:rPr>
          <w:color w:val="000000" w:themeColor="text1"/>
        </w:rPr>
        <w:t xml:space="preserve">: </w:t>
      </w:r>
      <w:r w:rsidRPr="004E2C20">
        <w:rPr>
          <w:color w:val="000000" w:themeColor="text1"/>
          <w:spacing w:val="-2"/>
          <w:shd w:val="clear" w:color="auto" w:fill="FFFFFF"/>
        </w:rPr>
        <w:t>(D)</w:t>
      </w:r>
      <w:r w:rsidRPr="004E2C20">
        <w:rPr>
          <w:color w:val="000000" w:themeColor="text1"/>
          <w:spacing w:val="-2"/>
          <w:shd w:val="clear" w:color="auto" w:fill="FFFFFF"/>
          <w:lang w:val="vi-VN"/>
        </w:rPr>
        <w:t xml:space="preserve"> </w:t>
      </w:r>
      <w:r>
        <w:rPr>
          <w:color w:val="000000" w:themeColor="text1"/>
          <w:spacing w:val="-2"/>
          <w:shd w:val="clear" w:color="auto" w:fill="FFFFFF"/>
        </w:rPr>
        <w:t>74</w:t>
      </w:r>
      <w:r w:rsidRPr="004E2C20">
        <w:rPr>
          <w:color w:val="000000" w:themeColor="text1"/>
          <w:spacing w:val="-2"/>
          <w:shd w:val="clear" w:color="auto" w:fill="FFFFFF"/>
        </w:rPr>
        <w:t>0mm x (R)</w:t>
      </w:r>
      <w:r w:rsidRPr="004E2C20">
        <w:rPr>
          <w:color w:val="000000" w:themeColor="text1"/>
          <w:spacing w:val="-2"/>
          <w:shd w:val="clear" w:color="auto" w:fill="FFFFFF"/>
          <w:lang w:val="vi-VN"/>
        </w:rPr>
        <w:t xml:space="preserve"> </w:t>
      </w:r>
      <w:r>
        <w:rPr>
          <w:color w:val="000000" w:themeColor="text1"/>
          <w:spacing w:val="-2"/>
          <w:shd w:val="clear" w:color="auto" w:fill="FFFFFF"/>
        </w:rPr>
        <w:t>60</w:t>
      </w:r>
      <w:r w:rsidRPr="004E2C20">
        <w:rPr>
          <w:color w:val="000000" w:themeColor="text1"/>
          <w:spacing w:val="-2"/>
          <w:shd w:val="clear" w:color="auto" w:fill="FFFFFF"/>
        </w:rPr>
        <w:t>0mm x (C)</w:t>
      </w:r>
      <w:r w:rsidRPr="004E2C20">
        <w:rPr>
          <w:color w:val="000000" w:themeColor="text1"/>
          <w:spacing w:val="-2"/>
          <w:shd w:val="clear" w:color="auto" w:fill="FFFFFF"/>
          <w:lang w:val="vi-VN"/>
        </w:rPr>
        <w:t xml:space="preserve"> </w:t>
      </w:r>
      <w:r>
        <w:rPr>
          <w:color w:val="000000" w:themeColor="text1"/>
          <w:spacing w:val="-2"/>
          <w:shd w:val="clear" w:color="auto" w:fill="FFFFFF"/>
        </w:rPr>
        <w:t>1015</w:t>
      </w:r>
      <w:r w:rsidRPr="004E2C20">
        <w:rPr>
          <w:color w:val="000000" w:themeColor="text1"/>
          <w:spacing w:val="-2"/>
          <w:shd w:val="clear" w:color="auto" w:fill="FFFFFF"/>
        </w:rPr>
        <w:t>mm</w:t>
      </w:r>
      <w:r w:rsidRPr="004E2C20">
        <w:rPr>
          <w:color w:val="000000" w:themeColor="text1"/>
          <w:lang w:val="vi-VN"/>
        </w:rPr>
        <w:t>;</w:t>
      </w:r>
    </w:p>
    <w:p w14:paraId="54D5855D" w14:textId="41F78F3C" w:rsidR="008C6B6E" w:rsidRPr="007A7F7D" w:rsidRDefault="007A7F7D" w:rsidP="004B083E">
      <w:pPr>
        <w:pStyle w:val="nomal"/>
        <w:widowControl w:val="0"/>
        <w:numPr>
          <w:ilvl w:val="0"/>
          <w:numId w:val="166"/>
        </w:numPr>
        <w:tabs>
          <w:tab w:val="left" w:pos="432"/>
          <w:tab w:val="left" w:pos="720"/>
        </w:tabs>
        <w:adjustRightInd w:val="0"/>
        <w:spacing w:after="120" w:line="312" w:lineRule="auto"/>
        <w:ind w:left="714" w:hanging="357"/>
        <w:rPr>
          <w:noProof/>
          <w:color w:val="000000" w:themeColor="text1"/>
        </w:rPr>
      </w:pPr>
      <w:r w:rsidRPr="00F52CC0">
        <w:rPr>
          <w:color w:val="000000" w:themeColor="text1"/>
          <w:lang w:val="pt-BR"/>
        </w:rPr>
        <w:t>Vật liệu: Nhựa dẻo HDPE.</w:t>
      </w:r>
    </w:p>
    <w:p w14:paraId="24D1792A" w14:textId="06676553" w:rsidR="00AF7CD0" w:rsidRPr="00CB7738" w:rsidRDefault="00AF7CD0" w:rsidP="002F67B0">
      <w:pPr>
        <w:ind w:firstLine="714"/>
        <w:rPr>
          <w:rFonts w:cs="Times New Roman"/>
          <w:szCs w:val="26"/>
          <w:lang w:val="it-IT"/>
        </w:rPr>
      </w:pPr>
      <w:r w:rsidRPr="00CB7738">
        <w:rPr>
          <w:rFonts w:cs="Times New Roman"/>
          <w:szCs w:val="26"/>
          <w:lang w:val="it-IT"/>
        </w:rPr>
        <w:t xml:space="preserve">Chủ </w:t>
      </w:r>
      <w:r w:rsidRPr="002F67B0">
        <w:rPr>
          <w:rFonts w:cs="Times New Roman"/>
          <w:szCs w:val="26"/>
          <w:lang w:val="vi-VN"/>
        </w:rPr>
        <w:t>dự án</w:t>
      </w:r>
      <w:r w:rsidRPr="00CB7738">
        <w:rPr>
          <w:rFonts w:cs="Times New Roman"/>
          <w:szCs w:val="26"/>
          <w:lang w:val="it-IT"/>
        </w:rPr>
        <w:t xml:space="preserve"> sẽ đầu tư thực hiện phân loại chất thải rắn sinh hoạt phát sinh tại </w:t>
      </w:r>
      <w:r w:rsidR="005E7CD9">
        <w:rPr>
          <w:szCs w:val="26"/>
          <w:lang w:val="es-CO"/>
        </w:rPr>
        <w:t>dự án</w:t>
      </w:r>
      <w:r w:rsidRPr="00CB7738">
        <w:rPr>
          <w:rFonts w:cs="Times New Roman"/>
          <w:szCs w:val="26"/>
          <w:lang w:val="it-IT"/>
        </w:rPr>
        <w:t xml:space="preserve"> theo Điểm a, b, c, Khoản 1, Điều 75, Luật BVMT năm 2020 cụ thể như sau:</w:t>
      </w:r>
    </w:p>
    <w:p w14:paraId="1321F6F5" w14:textId="77777777" w:rsidR="00AF7CD0" w:rsidRPr="00AF7CD0" w:rsidRDefault="00AF7CD0" w:rsidP="004B083E">
      <w:pPr>
        <w:pStyle w:val="ListParagraph"/>
        <w:numPr>
          <w:ilvl w:val="0"/>
          <w:numId w:val="113"/>
        </w:numPr>
        <w:ind w:left="714" w:hanging="357"/>
        <w:rPr>
          <w:rFonts w:cs="Times New Roman"/>
          <w:szCs w:val="26"/>
          <w:lang w:val="vi-VN" w:eastAsia="vi-VN"/>
        </w:rPr>
      </w:pPr>
      <w:r w:rsidRPr="00AF7CD0">
        <w:rPr>
          <w:rFonts w:cs="Times New Roman"/>
          <w:szCs w:val="26"/>
          <w:lang w:val="vi-VN" w:eastAsia="vi-VN"/>
        </w:rPr>
        <w:t>Chất thải rắn có khả năng tái sử dụng, tái chế;</w:t>
      </w:r>
    </w:p>
    <w:p w14:paraId="190BDF69" w14:textId="77777777" w:rsidR="00AF7CD0" w:rsidRPr="00AF7CD0" w:rsidRDefault="00AF7CD0" w:rsidP="004B083E">
      <w:pPr>
        <w:pStyle w:val="ListParagraph"/>
        <w:numPr>
          <w:ilvl w:val="0"/>
          <w:numId w:val="113"/>
        </w:numPr>
        <w:ind w:left="714" w:hanging="357"/>
        <w:rPr>
          <w:rFonts w:cs="Times New Roman"/>
          <w:szCs w:val="26"/>
          <w:lang w:val="vi-VN" w:eastAsia="vi-VN"/>
        </w:rPr>
      </w:pPr>
      <w:r w:rsidRPr="00AF7CD0">
        <w:rPr>
          <w:rFonts w:cs="Times New Roman"/>
          <w:szCs w:val="26"/>
          <w:lang w:val="vi-VN" w:eastAsia="vi-VN"/>
        </w:rPr>
        <w:t>Chất thải thực phẩm;</w:t>
      </w:r>
    </w:p>
    <w:p w14:paraId="778680C7" w14:textId="77777777" w:rsidR="00AF7CD0" w:rsidRPr="00AF7CD0" w:rsidRDefault="00AF7CD0" w:rsidP="004B083E">
      <w:pPr>
        <w:pStyle w:val="ListParagraph"/>
        <w:numPr>
          <w:ilvl w:val="0"/>
          <w:numId w:val="113"/>
        </w:numPr>
        <w:ind w:left="714" w:hanging="357"/>
        <w:rPr>
          <w:rFonts w:cs="Times New Roman"/>
          <w:szCs w:val="26"/>
          <w:lang w:val="vi-VN" w:eastAsia="vi-VN"/>
        </w:rPr>
      </w:pPr>
      <w:r w:rsidRPr="00AF7CD0">
        <w:rPr>
          <w:rFonts w:cs="Times New Roman"/>
          <w:szCs w:val="26"/>
          <w:lang w:val="vi-VN" w:eastAsia="vi-VN"/>
        </w:rPr>
        <w:t>Chất thải rắn sinh hoạt khác.</w:t>
      </w:r>
    </w:p>
    <w:p w14:paraId="7E0756FD" w14:textId="037E517E" w:rsidR="00AF7CD0" w:rsidRPr="00AF7CD0" w:rsidRDefault="00AF7CD0">
      <w:pPr>
        <w:pStyle w:val="nomal"/>
        <w:widowControl w:val="0"/>
        <w:numPr>
          <w:ilvl w:val="0"/>
          <w:numId w:val="102"/>
        </w:numPr>
        <w:tabs>
          <w:tab w:val="left" w:pos="432"/>
          <w:tab w:val="left" w:pos="720"/>
        </w:tabs>
        <w:adjustRightInd w:val="0"/>
        <w:spacing w:after="120" w:line="312" w:lineRule="auto"/>
        <w:ind w:left="714" w:hanging="357"/>
        <w:rPr>
          <w:rFonts w:ascii="Times New Roman" w:hAnsi="Times New Roman"/>
          <w:b/>
          <w:bCs w:val="0"/>
          <w:i/>
          <w:iCs/>
          <w:noProof/>
          <w:color w:val="000000" w:themeColor="text1"/>
        </w:rPr>
      </w:pPr>
      <w:r w:rsidRPr="00AF7CD0">
        <w:rPr>
          <w:rFonts w:ascii="Times New Roman" w:hAnsi="Times New Roman"/>
          <w:b/>
          <w:bCs w:val="0"/>
          <w:i/>
          <w:iCs/>
          <w:color w:val="000000" w:themeColor="text1"/>
        </w:rPr>
        <w:t xml:space="preserve">Phương án thu gom chất thải rắn của </w:t>
      </w:r>
      <w:r w:rsidR="00330221" w:rsidRPr="00CB7738">
        <w:rPr>
          <w:rFonts w:ascii="Times New Roman" w:hAnsi="Times New Roman"/>
          <w:b/>
          <w:bCs w:val="0"/>
          <w:i/>
          <w:iCs/>
          <w:color w:val="000000" w:themeColor="text1"/>
          <w:lang w:val="vi-VN"/>
        </w:rPr>
        <w:t>dự án</w:t>
      </w:r>
      <w:r w:rsidRPr="00AF7CD0">
        <w:rPr>
          <w:rFonts w:ascii="Times New Roman" w:hAnsi="Times New Roman"/>
          <w:b/>
          <w:bCs w:val="0"/>
          <w:i/>
          <w:iCs/>
          <w:color w:val="000000" w:themeColor="text1"/>
        </w:rPr>
        <w:t>:</w:t>
      </w: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AF7CD0" w:rsidRPr="00AA11B7" w14:paraId="11C0C6FA" w14:textId="77777777" w:rsidTr="008011FA">
        <w:trPr>
          <w:jc w:val="center"/>
        </w:trPr>
        <w:tc>
          <w:tcPr>
            <w:tcW w:w="9781" w:type="dxa"/>
          </w:tcPr>
          <w:p w14:paraId="7AA11C1F" w14:textId="1E3EF55B" w:rsidR="00AF7CD0" w:rsidRPr="00AA11B7" w:rsidRDefault="005E419A" w:rsidP="008011FA">
            <w:pPr>
              <w:pStyle w:val="nomal"/>
              <w:rPr>
                <w:b/>
                <w:color w:val="000000" w:themeColor="text1"/>
              </w:rPr>
            </w:pPr>
            <w:r>
              <w:rPr>
                <w:noProof/>
                <w:color w:val="000000" w:themeColor="text1"/>
                <w:lang w:val="en-US"/>
              </w:rPr>
              <w:lastRenderedPageBreak/>
              <mc:AlternateContent>
                <mc:Choice Requires="wps">
                  <w:drawing>
                    <wp:anchor distT="0" distB="0" distL="114300" distR="114300" simplePos="0" relativeHeight="251694080" behindDoc="0" locked="0" layoutInCell="1" allowOverlap="1" wp14:anchorId="28BCBA78" wp14:editId="2A7E6127">
                      <wp:simplePos x="0" y="0"/>
                      <wp:positionH relativeFrom="column">
                        <wp:posOffset>4178935</wp:posOffset>
                      </wp:positionH>
                      <wp:positionV relativeFrom="paragraph">
                        <wp:posOffset>873125</wp:posOffset>
                      </wp:positionV>
                      <wp:extent cx="1674495" cy="1572260"/>
                      <wp:effectExtent l="0" t="0" r="20955" b="27940"/>
                      <wp:wrapNone/>
                      <wp:docPr id="1273379699" name="Rounded Rectangle 12"/>
                      <wp:cNvGraphicFramePr/>
                      <a:graphic xmlns:a="http://schemas.openxmlformats.org/drawingml/2006/main">
                        <a:graphicData uri="http://schemas.microsoft.com/office/word/2010/wordprocessingShape">
                          <wps:wsp>
                            <wps:cNvSpPr/>
                            <wps:spPr>
                              <a:xfrm>
                                <a:off x="0" y="0"/>
                                <a:ext cx="1674495" cy="157226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3CFC187C" w14:textId="1135BFE0" w:rsidR="00EF3DB4" w:rsidRPr="00F72CCF" w:rsidRDefault="00EF3DB4" w:rsidP="00AF7CD0">
                                  <w:pPr>
                                    <w:jc w:val="center"/>
                                    <w:rPr>
                                      <w:rFonts w:cs="Times New Roman"/>
                                    </w:rPr>
                                  </w:pPr>
                                  <w:r w:rsidRPr="00F72CCF">
                                    <w:rPr>
                                      <w:rFonts w:cs="Times New Roman"/>
                                      <w:bCs/>
                                    </w:rPr>
                                    <w:t>Hợp đồng với đơn vị có chức năng thu gom, vận chuyển</w:t>
                                  </w:r>
                                  <w:r>
                                    <w:rPr>
                                      <w:rFonts w:cs="Times New Roman"/>
                                      <w:bCs/>
                                    </w:rPr>
                                    <w:t>.</w:t>
                                  </w:r>
                                  <w:r w:rsidRPr="00F72CCF">
                                    <w:rPr>
                                      <w:rFonts w:cs="Times New Roman"/>
                                      <w:bCs/>
                                    </w:rPr>
                                    <w:t xml:space="preserve"> xử lý </w:t>
                                  </w:r>
                                  <w:r>
                                    <w:rPr>
                                      <w:rFonts w:cs="Times New Roman"/>
                                      <w:bCs/>
                                    </w:rPr>
                                    <w:t>đúng quy định.</w:t>
                                  </w:r>
                                </w:p>
                                <w:p w14:paraId="2E4429CF" w14:textId="77777777" w:rsidR="00EF3DB4" w:rsidRDefault="00EF3DB4" w:rsidP="00AF7C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BCBA78" id="Rounded Rectangle 12" o:spid="_x0000_s1055" style="position:absolute;left:0;text-align:left;margin-left:329.05pt;margin-top:68.75pt;width:131.85pt;height:123.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" fillcolor="white [3201]" strokecolor="black [3200]">
                      <v:stroke joinstyle="miter"/>
                      <v:textbox>
                        <w:txbxContent>
                          <w:p w14:paraId="3CFC187C" w14:textId="1135BFE0" w:rsidR="00EF3DB4" w:rsidRPr="00F72CCF" w:rsidRDefault="00EF3DB4" w:rsidP="00AF7CD0">
                            <w:pPr>
                              <w:jc w:val="center"/>
                              <w:rPr>
                                <w:rFonts w:cs="Times New Roman"/>
                              </w:rPr>
                            </w:pPr>
                            <w:r w:rsidRPr="00F72CCF">
                              <w:rPr>
                                <w:rFonts w:cs="Times New Roman"/>
                                <w:bCs/>
                              </w:rPr>
                              <w:t>Hợp đồng với đơn vị có chức năng thu gom, vận chuyển</w:t>
                            </w:r>
                            <w:r>
                              <w:rPr>
                                <w:rFonts w:cs="Times New Roman"/>
                                <w:bCs/>
                              </w:rPr>
                              <w:t>.</w:t>
                            </w:r>
                            <w:r w:rsidRPr="00F72CCF">
                              <w:rPr>
                                <w:rFonts w:cs="Times New Roman"/>
                                <w:bCs/>
                              </w:rPr>
                              <w:t xml:space="preserve"> xử lý </w:t>
                            </w:r>
                            <w:r>
                              <w:rPr>
                                <w:rFonts w:cs="Times New Roman"/>
                                <w:bCs/>
                              </w:rPr>
                              <w:t>đúng quy định.</w:t>
                            </w:r>
                          </w:p>
                          <w:p w14:paraId="2E4429CF" w14:textId="77777777" w:rsidR="00EF3DB4" w:rsidRDefault="00EF3DB4" w:rsidP="00AF7CD0">
                            <w:pPr>
                              <w:jc w:val="center"/>
                            </w:pPr>
                          </w:p>
                        </w:txbxContent>
                      </v:textbox>
                    </v:roundrect>
                  </w:pict>
                </mc:Fallback>
              </mc:AlternateContent>
            </w:r>
            <w:r w:rsidR="00AF7CD0">
              <w:rPr>
                <w:noProof/>
                <w:color w:val="000000" w:themeColor="text1"/>
                <w:lang w:val="en-US"/>
              </w:rPr>
              <mc:AlternateContent>
                <mc:Choice Requires="wps">
                  <w:drawing>
                    <wp:anchor distT="0" distB="0" distL="114300" distR="114300" simplePos="0" relativeHeight="251695104" behindDoc="0" locked="0" layoutInCell="1" allowOverlap="1" wp14:anchorId="6D27D57C" wp14:editId="7310EBDE">
                      <wp:simplePos x="0" y="0"/>
                      <wp:positionH relativeFrom="column">
                        <wp:posOffset>3643698</wp:posOffset>
                      </wp:positionH>
                      <wp:positionV relativeFrom="paragraph">
                        <wp:posOffset>1583217</wp:posOffset>
                      </wp:positionV>
                      <wp:extent cx="537532" cy="0"/>
                      <wp:effectExtent l="0" t="63500" r="0" b="76200"/>
                      <wp:wrapNone/>
                      <wp:docPr id="1474899617" name="Straight Arrow Connector 13"/>
                      <wp:cNvGraphicFramePr/>
                      <a:graphic xmlns:a="http://schemas.openxmlformats.org/drawingml/2006/main">
                        <a:graphicData uri="http://schemas.microsoft.com/office/word/2010/wordprocessingShape">
                          <wps:wsp>
                            <wps:cNvCnPr/>
                            <wps:spPr>
                              <a:xfrm>
                                <a:off x="0" y="0"/>
                                <a:ext cx="5375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21EAC6" id="Straight Arrow Connector 13" o:spid="_x0000_s1026" type="#_x0000_t32" style="position:absolute;margin-left:286.9pt;margin-top:124.65pt;width:42.3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" strokecolor="black [3200]" strokeweight=".5pt">
                      <v:stroke endarrow="block" joinstyle="miter"/>
                    </v:shape>
                  </w:pict>
                </mc:Fallback>
              </mc:AlternateContent>
            </w:r>
            <w:r w:rsidR="00AF7CD0">
              <w:rPr>
                <w:noProof/>
                <w:color w:val="000000" w:themeColor="text1"/>
                <w:lang w:val="en-US"/>
              </w:rPr>
              <mc:AlternateContent>
                <mc:Choice Requires="wps">
                  <w:drawing>
                    <wp:anchor distT="0" distB="0" distL="114300" distR="114300" simplePos="0" relativeHeight="251693056" behindDoc="0" locked="0" layoutInCell="1" allowOverlap="1" wp14:anchorId="1FFEC40B" wp14:editId="491013D5">
                      <wp:simplePos x="0" y="0"/>
                      <wp:positionH relativeFrom="column">
                        <wp:posOffset>3683289</wp:posOffset>
                      </wp:positionH>
                      <wp:positionV relativeFrom="paragraph">
                        <wp:posOffset>2689734</wp:posOffset>
                      </wp:positionV>
                      <wp:extent cx="325925" cy="0"/>
                      <wp:effectExtent l="0" t="63500" r="0" b="76200"/>
                      <wp:wrapNone/>
                      <wp:docPr id="379927415" name="Straight Arrow Connector 11"/>
                      <wp:cNvGraphicFramePr/>
                      <a:graphic xmlns:a="http://schemas.openxmlformats.org/drawingml/2006/main">
                        <a:graphicData uri="http://schemas.microsoft.com/office/word/2010/wordprocessingShape">
                          <wps:wsp>
                            <wps:cNvCnPr/>
                            <wps:spPr>
                              <a:xfrm>
                                <a:off x="0" y="0"/>
                                <a:ext cx="325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376DA0" id="Straight Arrow Connector 11" o:spid="_x0000_s1026" type="#_x0000_t32" style="position:absolute;margin-left:290pt;margin-top:211.8pt;width:25.6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" strokecolor="black [3200]" strokeweight=".5pt">
                      <v:stroke endarrow="block" joinstyle="miter"/>
                    </v:shape>
                  </w:pict>
                </mc:Fallback>
              </mc:AlternateContent>
            </w:r>
            <w:r w:rsidR="00AF7CD0">
              <w:rPr>
                <w:noProof/>
                <w:color w:val="000000" w:themeColor="text1"/>
                <w:lang w:val="en-US"/>
              </w:rPr>
              <mc:AlternateContent>
                <mc:Choice Requires="wps">
                  <w:drawing>
                    <wp:anchor distT="0" distB="0" distL="114300" distR="114300" simplePos="0" relativeHeight="251692032" behindDoc="0" locked="0" layoutInCell="1" allowOverlap="1" wp14:anchorId="034FA0BC" wp14:editId="37EAE2EB">
                      <wp:simplePos x="0" y="0"/>
                      <wp:positionH relativeFrom="column">
                        <wp:posOffset>3680142</wp:posOffset>
                      </wp:positionH>
                      <wp:positionV relativeFrom="paragraph">
                        <wp:posOffset>600584</wp:posOffset>
                      </wp:positionV>
                      <wp:extent cx="329072" cy="2998"/>
                      <wp:effectExtent l="0" t="63500" r="0" b="73660"/>
                      <wp:wrapNone/>
                      <wp:docPr id="619191453" name="Straight Arrow Connector 10"/>
                      <wp:cNvGraphicFramePr/>
                      <a:graphic xmlns:a="http://schemas.openxmlformats.org/drawingml/2006/main">
                        <a:graphicData uri="http://schemas.microsoft.com/office/word/2010/wordprocessingShape">
                          <wps:wsp>
                            <wps:cNvCnPr/>
                            <wps:spPr>
                              <a:xfrm flipV="1">
                                <a:off x="0" y="0"/>
                                <a:ext cx="329072" cy="29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7407B6" id="Straight Arrow Connector 10" o:spid="_x0000_s1026" type="#_x0000_t32" style="position:absolute;margin-left:289.75pt;margin-top:47.3pt;width:25.9pt;height:.2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" strokecolor="black [3200]" strokeweight=".5pt">
                      <v:stroke endarrow="block" joinstyle="miter"/>
                    </v:shape>
                  </w:pict>
                </mc:Fallback>
              </mc:AlternateContent>
            </w:r>
            <w:r w:rsidR="00AF7CD0">
              <w:rPr>
                <w:noProof/>
                <w:color w:val="000000" w:themeColor="text1"/>
                <w:lang w:val="en-US"/>
              </w:rPr>
              <mc:AlternateContent>
                <mc:Choice Requires="wps">
                  <w:drawing>
                    <wp:anchor distT="0" distB="0" distL="114300" distR="114300" simplePos="0" relativeHeight="251691008" behindDoc="0" locked="0" layoutInCell="1" allowOverlap="1" wp14:anchorId="4D5D599F" wp14:editId="62A6E6A3">
                      <wp:simplePos x="0" y="0"/>
                      <wp:positionH relativeFrom="column">
                        <wp:posOffset>4009214</wp:posOffset>
                      </wp:positionH>
                      <wp:positionV relativeFrom="paragraph">
                        <wp:posOffset>602625</wp:posOffset>
                      </wp:positionV>
                      <wp:extent cx="0" cy="2089310"/>
                      <wp:effectExtent l="0" t="0" r="12700" b="6350"/>
                      <wp:wrapNone/>
                      <wp:docPr id="1144692331" name="Straight Connector 9"/>
                      <wp:cNvGraphicFramePr/>
                      <a:graphic xmlns:a="http://schemas.openxmlformats.org/drawingml/2006/main">
                        <a:graphicData uri="http://schemas.microsoft.com/office/word/2010/wordprocessingShape">
                          <wps:wsp>
                            <wps:cNvCnPr/>
                            <wps:spPr>
                              <a:xfrm>
                                <a:off x="0" y="0"/>
                                <a:ext cx="0" cy="2089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BD6D09" id="Straight Connector 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15.7pt,47.45pt" to="315.7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" strokecolor="black [3200]" strokeweight=".5pt">
                      <v:stroke joinstyle="miter"/>
                    </v:line>
                  </w:pict>
                </mc:Fallback>
              </mc:AlternateContent>
            </w:r>
            <w:r w:rsidR="00AF7CD0" w:rsidRPr="00AA11B7">
              <w:rPr>
                <w:noProof/>
                <w:color w:val="000000" w:themeColor="text1"/>
                <w:lang w:val="en-US"/>
              </w:rPr>
              <mc:AlternateContent>
                <mc:Choice Requires="wpg">
                  <w:drawing>
                    <wp:inline distT="0" distB="0" distL="0" distR="0" wp14:anchorId="77EB4DB6" wp14:editId="276ED6A5">
                      <wp:extent cx="5600160" cy="3110746"/>
                      <wp:effectExtent l="12700" t="12700" r="26035" b="26670"/>
                      <wp:docPr id="1177418274" name="Group 1177418274"/>
                      <wp:cNvGraphicFramePr/>
                      <a:graphic xmlns:a="http://schemas.openxmlformats.org/drawingml/2006/main">
                        <a:graphicData uri="http://schemas.microsoft.com/office/word/2010/wordprocessingGroup">
                          <wpg:wgp>
                            <wpg:cNvGrpSpPr/>
                            <wpg:grpSpPr>
                              <a:xfrm>
                                <a:off x="0" y="0"/>
                                <a:ext cx="5600160" cy="3110746"/>
                                <a:chOff x="0" y="201678"/>
                                <a:chExt cx="5906135" cy="2063124"/>
                              </a:xfrm>
                            </wpg:grpSpPr>
                            <wps:wsp>
                              <wps:cNvPr id="3706503" name="Rectangle 3706503"/>
                              <wps:cNvSpPr>
                                <a:spLocks noChangeArrowheads="1"/>
                              </wps:cNvSpPr>
                              <wps:spPr bwMode="auto">
                                <a:xfrm>
                                  <a:off x="0" y="201678"/>
                                  <a:ext cx="5906135" cy="2063124"/>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335679" name="Rounded Rectangle 579335679"/>
                              <wps:cNvSpPr>
                                <a:spLocks noChangeArrowheads="1"/>
                              </wps:cNvSpPr>
                              <wps:spPr bwMode="auto">
                                <a:xfrm>
                                  <a:off x="84446" y="302069"/>
                                  <a:ext cx="1306195" cy="500926"/>
                                </a:xfrm>
                                <a:prstGeom prst="roundRect">
                                  <a:avLst>
                                    <a:gd name="adj" fmla="val 16667"/>
                                  </a:avLst>
                                </a:prstGeom>
                                <a:solidFill>
                                  <a:srgbClr val="FFFFFF"/>
                                </a:solidFill>
                                <a:ln w="9525">
                                  <a:solidFill>
                                    <a:srgbClr val="000000"/>
                                  </a:solidFill>
                                  <a:round/>
                                  <a:headEnd/>
                                  <a:tailEnd/>
                                </a:ln>
                              </wps:spPr>
                              <wps:txbx>
                                <w:txbxContent>
                                  <w:p w14:paraId="3923CDD7" w14:textId="77777777" w:rsidR="00EF3DB4" w:rsidRPr="00F72CCF" w:rsidRDefault="00EF3DB4" w:rsidP="00AF7CD0">
                                    <w:pPr>
                                      <w:spacing w:before="0" w:after="0" w:line="240" w:lineRule="auto"/>
                                      <w:jc w:val="center"/>
                                      <w:rPr>
                                        <w:rFonts w:cs="Times New Roman"/>
                                      </w:rPr>
                                    </w:pPr>
                                    <w:r w:rsidRPr="00F72CCF">
                                      <w:rPr>
                                        <w:rFonts w:cs="Times New Roman"/>
                                      </w:rPr>
                                      <w:t>Chất thải có khả năng tái sử dụng, tái chế</w:t>
                                    </w:r>
                                  </w:p>
                                  <w:p w14:paraId="2D9C8DF1" w14:textId="77777777" w:rsidR="00EF3DB4" w:rsidRPr="00F72CCF" w:rsidRDefault="00EF3DB4" w:rsidP="00AF7CD0">
                                    <w:pPr>
                                      <w:spacing w:before="0" w:after="0" w:line="240" w:lineRule="auto"/>
                                      <w:rPr>
                                        <w:rFonts w:cs="Times New Roman"/>
                                      </w:rPr>
                                    </w:pPr>
                                  </w:p>
                                </w:txbxContent>
                              </wps:txbx>
                              <wps:bodyPr rot="0" vert="horz" wrap="square" lIns="91440" tIns="45720" rIns="91440" bIns="45720" anchor="t" anchorCtr="0" upright="1">
                                <a:noAutofit/>
                              </wps:bodyPr>
                            </wps:wsp>
                            <wps:wsp>
                              <wps:cNvPr id="954622922" name="Straight Connector 954622922"/>
                              <wps:cNvCnPr>
                                <a:cxnSpLocks noChangeShapeType="1"/>
                              </wps:cNvCnPr>
                              <wps:spPr bwMode="auto">
                                <a:xfrm flipH="1">
                                  <a:off x="1390650" y="542925"/>
                                  <a:ext cx="305435" cy="63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995726021" name="Rounded Rectangle 1995726021"/>
                              <wps:cNvSpPr>
                                <a:spLocks noChangeArrowheads="1"/>
                              </wps:cNvSpPr>
                              <wps:spPr bwMode="auto">
                                <a:xfrm>
                                  <a:off x="84435" y="1026009"/>
                                  <a:ext cx="1281994" cy="392160"/>
                                </a:xfrm>
                                <a:prstGeom prst="roundRect">
                                  <a:avLst>
                                    <a:gd name="adj" fmla="val 16667"/>
                                  </a:avLst>
                                </a:prstGeom>
                                <a:solidFill>
                                  <a:srgbClr val="FFFFFF"/>
                                </a:solidFill>
                                <a:ln w="9525">
                                  <a:solidFill>
                                    <a:srgbClr val="000000"/>
                                  </a:solidFill>
                                  <a:round/>
                                  <a:headEnd/>
                                  <a:tailEnd/>
                                </a:ln>
                              </wps:spPr>
                              <wps:txbx>
                                <w:txbxContent>
                                  <w:p w14:paraId="57E0DA82" w14:textId="77777777" w:rsidR="00EF3DB4" w:rsidRPr="00F72CCF" w:rsidRDefault="00EF3DB4" w:rsidP="00AF7CD0">
                                    <w:pPr>
                                      <w:spacing w:before="0" w:after="0" w:line="240" w:lineRule="auto"/>
                                      <w:jc w:val="center"/>
                                      <w:rPr>
                                        <w:rFonts w:cs="Times New Roman"/>
                                      </w:rPr>
                                    </w:pPr>
                                    <w:r w:rsidRPr="00F72CCF">
                                      <w:rPr>
                                        <w:rFonts w:cs="Times New Roman"/>
                                      </w:rPr>
                                      <w:t xml:space="preserve">Chất thải </w:t>
                                    </w:r>
                                  </w:p>
                                  <w:p w14:paraId="682B8A6F" w14:textId="77777777" w:rsidR="00EF3DB4" w:rsidRPr="00F72CCF" w:rsidRDefault="00EF3DB4" w:rsidP="00AF7CD0">
                                    <w:pPr>
                                      <w:spacing w:before="0" w:after="0" w:line="240" w:lineRule="auto"/>
                                      <w:jc w:val="center"/>
                                      <w:rPr>
                                        <w:rFonts w:cs="Times New Roman"/>
                                      </w:rPr>
                                    </w:pPr>
                                    <w:r>
                                      <w:rPr>
                                        <w:rFonts w:cs="Times New Roman"/>
                                      </w:rPr>
                                      <w:t>thực phẩm</w:t>
                                    </w:r>
                                  </w:p>
                                </w:txbxContent>
                              </wps:txbx>
                              <wps:bodyPr rot="0" vert="horz" wrap="square" lIns="91440" tIns="45720" rIns="91440" bIns="45720" anchor="t" anchorCtr="0" upright="1">
                                <a:noAutofit/>
                              </wps:bodyPr>
                            </wps:wsp>
                            <wps:wsp>
                              <wps:cNvPr id="47436386" name="Rounded Rectangle 47436386"/>
                              <wps:cNvSpPr>
                                <a:spLocks noChangeArrowheads="1"/>
                              </wps:cNvSpPr>
                              <wps:spPr bwMode="auto">
                                <a:xfrm>
                                  <a:off x="84498" y="1606785"/>
                                  <a:ext cx="1219747" cy="498035"/>
                                </a:xfrm>
                                <a:prstGeom prst="roundRect">
                                  <a:avLst>
                                    <a:gd name="adj" fmla="val 16667"/>
                                  </a:avLst>
                                </a:prstGeom>
                                <a:solidFill>
                                  <a:srgbClr val="FFFFFF"/>
                                </a:solidFill>
                                <a:ln w="9525">
                                  <a:solidFill>
                                    <a:srgbClr val="000000"/>
                                  </a:solidFill>
                                  <a:round/>
                                  <a:headEnd/>
                                  <a:tailEnd/>
                                </a:ln>
                              </wps:spPr>
                              <wps:txbx>
                                <w:txbxContent>
                                  <w:p w14:paraId="3FC8C34D" w14:textId="77777777" w:rsidR="00EF3DB4" w:rsidRPr="00F72CCF" w:rsidRDefault="00EF3DB4" w:rsidP="00AF7CD0">
                                    <w:pPr>
                                      <w:spacing w:before="0" w:after="0" w:line="240" w:lineRule="auto"/>
                                      <w:jc w:val="center"/>
                                      <w:rPr>
                                        <w:rFonts w:cs="Times New Roman"/>
                                      </w:rPr>
                                    </w:pPr>
                                    <w:r>
                                      <w:rPr>
                                        <w:rFonts w:cs="Times New Roman"/>
                                      </w:rPr>
                                      <w:t>Chất thải rắn sinh hoạt khác</w:t>
                                    </w:r>
                                  </w:p>
                                </w:txbxContent>
                              </wps:txbx>
                              <wps:bodyPr rot="0" vert="horz" wrap="square" lIns="91440" tIns="45720" rIns="91440" bIns="45720" anchor="t" anchorCtr="0" upright="1">
                                <a:noAutofit/>
                              </wps:bodyPr>
                            </wps:wsp>
                            <wps:wsp>
                              <wps:cNvPr id="1269843986" name="Straight Connector 1269843986"/>
                              <wps:cNvCnPr>
                                <a:cxnSpLocks noChangeShapeType="1"/>
                                <a:stCxn id="1977947955" idx="1"/>
                              </wps:cNvCnPr>
                              <wps:spPr bwMode="auto">
                                <a:xfrm flipH="1" flipV="1">
                                  <a:off x="1304203" y="1852749"/>
                                  <a:ext cx="367723" cy="519"/>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447775155" name="Rounded Rectangle 1447775155"/>
                              <wps:cNvSpPr>
                                <a:spLocks noChangeArrowheads="1"/>
                              </wps:cNvSpPr>
                              <wps:spPr bwMode="auto">
                                <a:xfrm>
                                  <a:off x="1695868" y="302066"/>
                                  <a:ext cx="1791697" cy="506979"/>
                                </a:xfrm>
                                <a:prstGeom prst="roundRect">
                                  <a:avLst>
                                    <a:gd name="adj" fmla="val 16667"/>
                                  </a:avLst>
                                </a:prstGeom>
                                <a:solidFill>
                                  <a:srgbClr val="FFFFFF"/>
                                </a:solidFill>
                                <a:ln w="9525">
                                  <a:solidFill>
                                    <a:srgbClr val="000000"/>
                                  </a:solidFill>
                                  <a:round/>
                                  <a:headEnd/>
                                  <a:tailEnd/>
                                </a:ln>
                              </wps:spPr>
                              <wps:txbx>
                                <w:txbxContent>
                                  <w:p w14:paraId="5C1B462E" w14:textId="77777777" w:rsidR="00EF3DB4" w:rsidRPr="00B41DCC" w:rsidRDefault="00EF3DB4" w:rsidP="00AF7CD0">
                                    <w:pPr>
                                      <w:spacing w:before="0" w:after="0" w:line="240" w:lineRule="auto"/>
                                      <w:jc w:val="center"/>
                                      <w:rPr>
                                        <w:rFonts w:cs="Times New Roman"/>
                                        <w:color w:val="000000" w:themeColor="text1"/>
                                      </w:rPr>
                                    </w:pPr>
                                    <w:r w:rsidRPr="00B41DCC">
                                      <w:rPr>
                                        <w:rFonts w:cs="Times New Roman"/>
                                        <w:bCs/>
                                        <w:color w:val="000000" w:themeColor="text1"/>
                                      </w:rPr>
                                      <w:t>Thu gom về thùng chứa rác thải tái chế tập trung</w:t>
                                    </w:r>
                                  </w:p>
                                </w:txbxContent>
                              </wps:txbx>
                              <wps:bodyPr rot="0" vert="horz" wrap="square" lIns="91440" tIns="45720" rIns="91440" bIns="45720" anchor="t" anchorCtr="0" upright="1">
                                <a:noAutofit/>
                              </wps:bodyPr>
                            </wps:wsp>
                            <wps:wsp>
                              <wps:cNvPr id="1150789514" name="Straight Connector 1150789514"/>
                              <wps:cNvCnPr>
                                <a:cxnSpLocks noChangeShapeType="1"/>
                              </wps:cNvCnPr>
                              <wps:spPr bwMode="auto">
                                <a:xfrm flipH="1">
                                  <a:off x="1366520" y="1193386"/>
                                  <a:ext cx="305435" cy="63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977947955" name="Rounded Rectangle 1977947955"/>
                              <wps:cNvSpPr>
                                <a:spLocks noChangeArrowheads="1"/>
                              </wps:cNvSpPr>
                              <wps:spPr bwMode="auto">
                                <a:xfrm>
                                  <a:off x="1671926" y="1606775"/>
                                  <a:ext cx="1815579" cy="493068"/>
                                </a:xfrm>
                                <a:prstGeom prst="roundRect">
                                  <a:avLst>
                                    <a:gd name="adj" fmla="val 16667"/>
                                  </a:avLst>
                                </a:prstGeom>
                                <a:solidFill>
                                  <a:srgbClr val="FFFFFF"/>
                                </a:solidFill>
                                <a:ln w="9525">
                                  <a:solidFill>
                                    <a:srgbClr val="000000"/>
                                  </a:solidFill>
                                  <a:round/>
                                  <a:headEnd/>
                                  <a:tailEnd/>
                                </a:ln>
                              </wps:spPr>
                              <wps:txbx>
                                <w:txbxContent>
                                  <w:p w14:paraId="104BCFDC" w14:textId="77777777" w:rsidR="00EF3DB4" w:rsidRPr="00F72CCF" w:rsidRDefault="00EF3DB4" w:rsidP="00AF7CD0">
                                    <w:pPr>
                                      <w:spacing w:before="0" w:after="0" w:line="240" w:lineRule="auto"/>
                                      <w:jc w:val="center"/>
                                      <w:rPr>
                                        <w:rFonts w:cs="Times New Roman"/>
                                      </w:rPr>
                                    </w:pPr>
                                    <w:r>
                                      <w:rPr>
                                        <w:rFonts w:cs="Times New Roman"/>
                                      </w:rPr>
                                      <w:t>Thu gom về thùng chứa rác thải sinh hoạt tập trung</w:t>
                                    </w:r>
                                  </w:p>
                                </w:txbxContent>
                              </wps:txbx>
                              <wps:bodyPr rot="0" vert="horz" wrap="square" lIns="91440" tIns="45720" rIns="91440" bIns="45720" anchor="t" anchorCtr="0" upright="1">
                                <a:noAutofit/>
                              </wps:bodyPr>
                            </wps:wsp>
                            <wps:wsp>
                              <wps:cNvPr id="436108577" name="Rounded Rectangle 436108577"/>
                              <wps:cNvSpPr>
                                <a:spLocks noChangeArrowheads="1"/>
                              </wps:cNvSpPr>
                              <wps:spPr bwMode="auto">
                                <a:xfrm>
                                  <a:off x="1671955" y="951908"/>
                                  <a:ext cx="1777116" cy="516293"/>
                                </a:xfrm>
                                <a:prstGeom prst="roundRect">
                                  <a:avLst>
                                    <a:gd name="adj" fmla="val 16667"/>
                                  </a:avLst>
                                </a:prstGeom>
                                <a:solidFill>
                                  <a:srgbClr val="FFFFFF"/>
                                </a:solidFill>
                                <a:ln w="9525">
                                  <a:solidFill>
                                    <a:srgbClr val="000000"/>
                                  </a:solidFill>
                                  <a:round/>
                                  <a:headEnd/>
                                  <a:tailEnd/>
                                </a:ln>
                              </wps:spPr>
                              <wps:txbx>
                                <w:txbxContent>
                                  <w:p w14:paraId="779E7304" w14:textId="11C516FA" w:rsidR="00EF3DB4" w:rsidRPr="00B41DCC" w:rsidRDefault="00EF3DB4" w:rsidP="00AF7CD0">
                                    <w:pPr>
                                      <w:spacing w:before="0" w:after="0" w:line="240" w:lineRule="auto"/>
                                      <w:jc w:val="center"/>
                                      <w:rPr>
                                        <w:rFonts w:cs="Times New Roman"/>
                                        <w:color w:val="000000" w:themeColor="text1"/>
                                      </w:rPr>
                                    </w:pPr>
                                    <w:r w:rsidRPr="00B41DCC">
                                      <w:rPr>
                                        <w:rFonts w:cs="Times New Roman"/>
                                        <w:bCs/>
                                        <w:color w:val="000000" w:themeColor="text1"/>
                                      </w:rPr>
                                      <w:t>Thu gom về thùng chứa rác th</w:t>
                                    </w:r>
                                    <w:r>
                                      <w:rPr>
                                        <w:rFonts w:cs="Times New Roman"/>
                                        <w:bCs/>
                                        <w:color w:val="000000" w:themeColor="text1"/>
                                      </w:rPr>
                                      <w:t>ải</w:t>
                                    </w:r>
                                    <w:r>
                                      <w:rPr>
                                        <w:rFonts w:cs="Times New Roman"/>
                                        <w:bCs/>
                                        <w:color w:val="000000" w:themeColor="text1"/>
                                        <w:lang w:val="vi-VN"/>
                                      </w:rPr>
                                      <w:t xml:space="preserve"> hữu cơ </w:t>
                                    </w:r>
                                    <w:r w:rsidRPr="00B41DCC">
                                      <w:rPr>
                                        <w:rFonts w:cs="Times New Roman"/>
                                        <w:bCs/>
                                        <w:color w:val="000000" w:themeColor="text1"/>
                                      </w:rPr>
                                      <w:t>tập trung</w:t>
                                    </w:r>
                                  </w:p>
                                </w:txbxContent>
                              </wps:txbx>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EB4DB6" id="Group 1177418274" o:spid="_x0000_s1056" style="width:440.95pt;height:244.95pt;mso-position-horizontal-relative:char;mso-position-vertical-relative:line" coordorigin=",2016" coordsize="59061,2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">
                      <v:rect id="Rectangle 3706503" o:spid="_x0000_s1057" style="position:absolute;top:2016;width:59061;height:20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" filled="f" strokeweight="3pt">
                        <v:stroke linestyle="thinThin"/>
                      </v:rect>
                      <v:roundrect id="Rounded Rectangle 579335679" o:spid="_x0000_s1058" style="position:absolute;left:844;top:3020;width:13062;height:50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">
                        <v:textbox>
                          <w:txbxContent>
                            <w:p w14:paraId="3923CDD7" w14:textId="77777777" w:rsidR="00EF3DB4" w:rsidRPr="00F72CCF" w:rsidRDefault="00EF3DB4" w:rsidP="00AF7CD0">
                              <w:pPr>
                                <w:spacing w:before="0" w:after="0" w:line="240" w:lineRule="auto"/>
                                <w:jc w:val="center"/>
                                <w:rPr>
                                  <w:rFonts w:cs="Times New Roman"/>
                                </w:rPr>
                              </w:pPr>
                              <w:r w:rsidRPr="00F72CCF">
                                <w:rPr>
                                  <w:rFonts w:cs="Times New Roman"/>
                                </w:rPr>
                                <w:t>Chất thải có khả năng tái sử dụng, tái chế</w:t>
                              </w:r>
                            </w:p>
                            <w:p w14:paraId="2D9C8DF1" w14:textId="77777777" w:rsidR="00EF3DB4" w:rsidRPr="00F72CCF" w:rsidRDefault="00EF3DB4" w:rsidP="00AF7CD0">
                              <w:pPr>
                                <w:spacing w:before="0" w:after="0" w:line="240" w:lineRule="auto"/>
                                <w:rPr>
                                  <w:rFonts w:cs="Times New Roman"/>
                                </w:rPr>
                              </w:pPr>
                            </w:p>
                          </w:txbxContent>
                        </v:textbox>
                      </v:roundrect>
                      <v:line id="Straight Connector 954622922" o:spid="_x0000_s1059" style="position:absolute;flip:x;visibility:visible;mso-wrap-style:square" from="13906,5429" to="16960,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">
                        <v:stroke startarrow="classic"/>
                      </v:line>
                      <v:roundrect id="Rounded Rectangle 1995726021" o:spid="_x0000_s1060" style="position:absolute;left:844;top:10260;width:12820;height:39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">
                        <v:textbox>
                          <w:txbxContent>
                            <w:p w14:paraId="57E0DA82" w14:textId="77777777" w:rsidR="00EF3DB4" w:rsidRPr="00F72CCF" w:rsidRDefault="00EF3DB4" w:rsidP="00AF7CD0">
                              <w:pPr>
                                <w:spacing w:before="0" w:after="0" w:line="240" w:lineRule="auto"/>
                                <w:jc w:val="center"/>
                                <w:rPr>
                                  <w:rFonts w:cs="Times New Roman"/>
                                </w:rPr>
                              </w:pPr>
                              <w:r w:rsidRPr="00F72CCF">
                                <w:rPr>
                                  <w:rFonts w:cs="Times New Roman"/>
                                </w:rPr>
                                <w:t xml:space="preserve">Chất thải </w:t>
                              </w:r>
                            </w:p>
                            <w:p w14:paraId="682B8A6F" w14:textId="77777777" w:rsidR="00EF3DB4" w:rsidRPr="00F72CCF" w:rsidRDefault="00EF3DB4" w:rsidP="00AF7CD0">
                              <w:pPr>
                                <w:spacing w:before="0" w:after="0" w:line="240" w:lineRule="auto"/>
                                <w:jc w:val="center"/>
                                <w:rPr>
                                  <w:rFonts w:cs="Times New Roman"/>
                                </w:rPr>
                              </w:pPr>
                              <w:r>
                                <w:rPr>
                                  <w:rFonts w:cs="Times New Roman"/>
                                </w:rPr>
                                <w:t>thực phẩm</w:t>
                              </w:r>
                            </w:p>
                          </w:txbxContent>
                        </v:textbox>
                      </v:roundrect>
                      <v:roundrect id="Rounded Rectangle 47436386" o:spid="_x0000_s1061" style="position:absolute;left:844;top:16067;width:12198;height:4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">
                        <v:textbox>
                          <w:txbxContent>
                            <w:p w14:paraId="3FC8C34D" w14:textId="77777777" w:rsidR="00EF3DB4" w:rsidRPr="00F72CCF" w:rsidRDefault="00EF3DB4" w:rsidP="00AF7CD0">
                              <w:pPr>
                                <w:spacing w:before="0" w:after="0" w:line="240" w:lineRule="auto"/>
                                <w:jc w:val="center"/>
                                <w:rPr>
                                  <w:rFonts w:cs="Times New Roman"/>
                                </w:rPr>
                              </w:pPr>
                              <w:r>
                                <w:rPr>
                                  <w:rFonts w:cs="Times New Roman"/>
                                </w:rPr>
                                <w:t>Chất thải rắn sinh hoạt khác</w:t>
                              </w:r>
                            </w:p>
                          </w:txbxContent>
                        </v:textbox>
                      </v:roundrect>
                      <v:line id="Straight Connector 1269843986" o:spid="_x0000_s1062" style="position:absolute;flip:x y;visibility:visible;mso-wrap-style:square" from="13042,18527" to="16719,18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">
                        <v:stroke startarrow="classic"/>
                      </v:line>
                      <v:roundrect id="Rounded Rectangle 1447775155" o:spid="_x0000_s1063" style="position:absolute;left:16958;top:3020;width:17917;height:50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">
                        <v:textbox>
                          <w:txbxContent>
                            <w:p w14:paraId="5C1B462E" w14:textId="77777777" w:rsidR="00EF3DB4" w:rsidRPr="00B41DCC" w:rsidRDefault="00EF3DB4" w:rsidP="00AF7CD0">
                              <w:pPr>
                                <w:spacing w:before="0" w:after="0" w:line="240" w:lineRule="auto"/>
                                <w:jc w:val="center"/>
                                <w:rPr>
                                  <w:rFonts w:cs="Times New Roman"/>
                                  <w:color w:val="000000" w:themeColor="text1"/>
                                </w:rPr>
                              </w:pPr>
                              <w:r w:rsidRPr="00B41DCC">
                                <w:rPr>
                                  <w:rFonts w:cs="Times New Roman"/>
                                  <w:bCs/>
                                  <w:color w:val="000000" w:themeColor="text1"/>
                                </w:rPr>
                                <w:t>Thu gom về thùng chứa rác thải tái chế tập trung</w:t>
                              </w:r>
                            </w:p>
                          </w:txbxContent>
                        </v:textbox>
                      </v:roundrect>
                      <v:line id="Straight Connector 1150789514" o:spid="_x0000_s1064" style="position:absolute;flip:x;visibility:visible;mso-wrap-style:square" from="13665,11933" to="16719,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">
                        <v:stroke startarrow="classic"/>
                      </v:line>
                      <v:roundrect id="Rounded Rectangle 1977947955" o:spid="_x0000_s1065" style="position:absolute;left:16719;top:16067;width:18156;height:49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">
                        <v:textbox>
                          <w:txbxContent>
                            <w:p w14:paraId="104BCFDC" w14:textId="77777777" w:rsidR="00EF3DB4" w:rsidRPr="00F72CCF" w:rsidRDefault="00EF3DB4" w:rsidP="00AF7CD0">
                              <w:pPr>
                                <w:spacing w:before="0" w:after="0" w:line="240" w:lineRule="auto"/>
                                <w:jc w:val="center"/>
                                <w:rPr>
                                  <w:rFonts w:cs="Times New Roman"/>
                                </w:rPr>
                              </w:pPr>
                              <w:r>
                                <w:rPr>
                                  <w:rFonts w:cs="Times New Roman"/>
                                </w:rPr>
                                <w:t>Thu gom về thùng chứa rác thải sinh hoạt tập trung</w:t>
                              </w:r>
                            </w:p>
                          </w:txbxContent>
                        </v:textbox>
                      </v:roundrect>
                      <v:roundrect id="Rounded Rectangle 436108577" o:spid="_x0000_s1066" style="position:absolute;left:16719;top:9519;width:17771;height:51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">
                        <v:textbox>
                          <w:txbxContent>
                            <w:p w14:paraId="779E7304" w14:textId="11C516FA" w:rsidR="00EF3DB4" w:rsidRPr="00B41DCC" w:rsidRDefault="00EF3DB4" w:rsidP="00AF7CD0">
                              <w:pPr>
                                <w:spacing w:before="0" w:after="0" w:line="240" w:lineRule="auto"/>
                                <w:jc w:val="center"/>
                                <w:rPr>
                                  <w:rFonts w:cs="Times New Roman"/>
                                  <w:color w:val="000000" w:themeColor="text1"/>
                                </w:rPr>
                              </w:pPr>
                              <w:r w:rsidRPr="00B41DCC">
                                <w:rPr>
                                  <w:rFonts w:cs="Times New Roman"/>
                                  <w:bCs/>
                                  <w:color w:val="000000" w:themeColor="text1"/>
                                </w:rPr>
                                <w:t>Thu gom về thùng chứa rác th</w:t>
                              </w:r>
                              <w:r>
                                <w:rPr>
                                  <w:rFonts w:cs="Times New Roman"/>
                                  <w:bCs/>
                                  <w:color w:val="000000" w:themeColor="text1"/>
                                </w:rPr>
                                <w:t>ải</w:t>
                              </w:r>
                              <w:r>
                                <w:rPr>
                                  <w:rFonts w:cs="Times New Roman"/>
                                  <w:bCs/>
                                  <w:color w:val="000000" w:themeColor="text1"/>
                                  <w:lang w:val="vi-VN"/>
                                </w:rPr>
                                <w:t xml:space="preserve"> hữu cơ </w:t>
                              </w:r>
                              <w:r w:rsidRPr="00B41DCC">
                                <w:rPr>
                                  <w:rFonts w:cs="Times New Roman"/>
                                  <w:bCs/>
                                  <w:color w:val="000000" w:themeColor="text1"/>
                                </w:rPr>
                                <w:t>tập trung</w:t>
                              </w:r>
                            </w:p>
                          </w:txbxContent>
                        </v:textbox>
                      </v:roundrect>
                      <w10:anchorlock/>
                    </v:group>
                  </w:pict>
                </mc:Fallback>
              </mc:AlternateContent>
            </w:r>
          </w:p>
        </w:tc>
      </w:tr>
    </w:tbl>
    <w:p w14:paraId="7465FD88" w14:textId="1741EB68" w:rsidR="00AF7CD0" w:rsidRPr="001B3831" w:rsidRDefault="00F5505F" w:rsidP="008B495D">
      <w:pPr>
        <w:pStyle w:val="Caption"/>
        <w:rPr>
          <w:b/>
          <w:bCs/>
        </w:rPr>
      </w:pPr>
      <w:bookmarkStart w:id="378" w:name="_Toc167269522"/>
      <w:bookmarkStart w:id="379" w:name="_Toc172383078"/>
      <w:r>
        <w:t>Hình 4.</w:t>
      </w:r>
      <w:r w:rsidR="00923B07">
        <w:fldChar w:fldCharType="begin"/>
      </w:r>
      <w:r w:rsidR="00923B07">
        <w:instrText xml:space="preserve"> SEQ Hình_4. \* ARABIC </w:instrText>
      </w:r>
      <w:r w:rsidR="00923B07">
        <w:fldChar w:fldCharType="separate"/>
      </w:r>
      <w:r w:rsidR="00522A15">
        <w:rPr>
          <w:noProof/>
        </w:rPr>
        <w:t>6</w:t>
      </w:r>
      <w:r w:rsidR="00923B07">
        <w:rPr>
          <w:noProof/>
        </w:rPr>
        <w:fldChar w:fldCharType="end"/>
      </w:r>
      <w:r w:rsidR="00AF7CD0" w:rsidRPr="00AA11B7">
        <w:t xml:space="preserve">: Sơ đồ thu gom, phân loại chất thải </w:t>
      </w:r>
      <w:r w:rsidR="003500EE">
        <w:t xml:space="preserve">sinh hoạt </w:t>
      </w:r>
      <w:r w:rsidR="00AF7CD0" w:rsidRPr="00AA11B7">
        <w:t>c</w:t>
      </w:r>
      <w:r w:rsidR="00AF7CD0">
        <w:t xml:space="preserve">ủa </w:t>
      </w:r>
      <w:r w:rsidR="003500EE">
        <w:t xml:space="preserve">dự án </w:t>
      </w:r>
      <w:r w:rsidR="00AF7CD0">
        <w:t>theo Luật BVMT năm 2020</w:t>
      </w:r>
      <w:bookmarkEnd w:id="378"/>
      <w:bookmarkEnd w:id="379"/>
    </w:p>
    <w:p w14:paraId="56E072E9" w14:textId="77777777" w:rsidR="00AC7402" w:rsidRPr="00AF7CD0" w:rsidRDefault="00AC7402">
      <w:pPr>
        <w:pStyle w:val="ListParagraph"/>
        <w:numPr>
          <w:ilvl w:val="0"/>
          <w:numId w:val="62"/>
        </w:numPr>
        <w:jc w:val="left"/>
        <w:rPr>
          <w:rFonts w:eastAsia="SimSun"/>
          <w:b/>
          <w:i/>
          <w:iCs/>
          <w:szCs w:val="26"/>
          <w:lang w:eastAsia="ja-JP"/>
        </w:rPr>
      </w:pPr>
      <w:r w:rsidRPr="00AF7CD0">
        <w:rPr>
          <w:rFonts w:eastAsia="SimSun"/>
          <w:b/>
          <w:i/>
          <w:iCs/>
          <w:szCs w:val="26"/>
          <w:lang w:eastAsia="ja-JP"/>
        </w:rPr>
        <w:t>Chất thải rắn công nghiệp thông thường</w:t>
      </w:r>
    </w:p>
    <w:p w14:paraId="11FC21B9" w14:textId="00B67EC3" w:rsidR="00292423" w:rsidRPr="009921B0" w:rsidRDefault="008B576D" w:rsidP="004B083E">
      <w:pPr>
        <w:pStyle w:val="ListParagraph"/>
        <w:numPr>
          <w:ilvl w:val="0"/>
          <w:numId w:val="114"/>
        </w:numPr>
        <w:rPr>
          <w:color w:val="000000" w:themeColor="text1"/>
          <w:szCs w:val="26"/>
          <w:lang w:val="vi-VN"/>
        </w:rPr>
      </w:pPr>
      <w:r w:rsidRPr="008B576D">
        <w:rPr>
          <w:szCs w:val="26"/>
          <w:lang w:val="vi-VN"/>
        </w:rPr>
        <w:t>Chất thải rắn công nghiệp không nguy hại phát sinh từ hoạt động sản xuất của dự án bao gồm cát có trộn lẫn polyol, hộp đụng mẫu, thùng IBC hóa học trống và thùng phuy, nguyên liệu và sản phẩm hết hạn hoặc bị đổ ở dạng lỏng hoặc bán rắn, chất thải bao bì, giấy và bìa cứng…</w:t>
      </w:r>
      <w:r>
        <w:rPr>
          <w:szCs w:val="26"/>
        </w:rPr>
        <w:t xml:space="preserve">. </w:t>
      </w:r>
      <w:r w:rsidR="00292423" w:rsidRPr="00292423">
        <w:rPr>
          <w:szCs w:val="26"/>
          <w:lang w:val="vi-VN"/>
        </w:rPr>
        <w:t xml:space="preserve">Toàn bộ lượng chất thải này sẽ được công ty thu gom và xử lý </w:t>
      </w:r>
      <w:r w:rsidR="00292423" w:rsidRPr="00EF3506">
        <w:rPr>
          <w:szCs w:val="26"/>
          <w:lang w:val="vi-VN"/>
        </w:rPr>
        <w:t>theo đúng quy định của Luật bảo vệ môi trường năm 2020, Nghị định 08/2022/NĐ-CP ngày 10/01/2022 của Chính phủ và Thông tư  02/2022/TT-</w:t>
      </w:r>
      <w:r w:rsidR="00292423" w:rsidRPr="009921B0">
        <w:rPr>
          <w:color w:val="000000" w:themeColor="text1"/>
          <w:szCs w:val="26"/>
          <w:lang w:val="vi-VN"/>
        </w:rPr>
        <w:t>BTNMT ngày 10/01/2022 của Bộ Tài nguyên và Môi trường.</w:t>
      </w:r>
    </w:p>
    <w:p w14:paraId="10A66C62" w14:textId="0C022FD5" w:rsidR="00292423" w:rsidRPr="009F54D6" w:rsidRDefault="00292423" w:rsidP="004B083E">
      <w:pPr>
        <w:pStyle w:val="ListParagraph"/>
        <w:numPr>
          <w:ilvl w:val="0"/>
          <w:numId w:val="114"/>
        </w:numPr>
        <w:rPr>
          <w:szCs w:val="26"/>
          <w:lang w:val="vi-VN"/>
        </w:rPr>
      </w:pPr>
      <w:r w:rsidRPr="009921B0">
        <w:rPr>
          <w:color w:val="000000" w:themeColor="text1"/>
          <w:szCs w:val="26"/>
          <w:lang w:val="vi-VN"/>
        </w:rPr>
        <w:t xml:space="preserve">Công ty </w:t>
      </w:r>
      <w:r w:rsidR="00773867" w:rsidRPr="009921B0">
        <w:rPr>
          <w:color w:val="000000" w:themeColor="text1"/>
          <w:szCs w:val="26"/>
          <w:lang w:val="vi-VN"/>
        </w:rPr>
        <w:t>sẽ</w:t>
      </w:r>
      <w:r w:rsidRPr="009921B0">
        <w:rPr>
          <w:color w:val="000000" w:themeColor="text1"/>
          <w:szCs w:val="26"/>
          <w:lang w:val="vi-VN"/>
        </w:rPr>
        <w:t xml:space="preserve"> bố trí khu vực lưu trữ với diện </w:t>
      </w:r>
      <w:r w:rsidRPr="00C91E1F">
        <w:rPr>
          <w:color w:val="000000" w:themeColor="text1"/>
          <w:szCs w:val="26"/>
          <w:lang w:val="vi-VN"/>
        </w:rPr>
        <w:t xml:space="preserve">tích </w:t>
      </w:r>
      <w:r w:rsidR="00BB2C1B" w:rsidRPr="00C91E1F">
        <w:rPr>
          <w:color w:val="000000" w:themeColor="text1"/>
          <w:szCs w:val="26"/>
          <w:lang w:val="vi-VN"/>
        </w:rPr>
        <w:t xml:space="preserve">khoảng </w:t>
      </w:r>
      <w:r w:rsidR="0025113F" w:rsidRPr="00C91E1F">
        <w:rPr>
          <w:color w:val="000000" w:themeColor="text1"/>
          <w:szCs w:val="26"/>
        </w:rPr>
        <w:t>4,5</w:t>
      </w:r>
      <w:r w:rsidRPr="00C91E1F">
        <w:rPr>
          <w:color w:val="000000" w:themeColor="text1"/>
          <w:szCs w:val="26"/>
          <w:lang w:val="vi-VN"/>
        </w:rPr>
        <w:t>m</w:t>
      </w:r>
      <w:r w:rsidRPr="00C91E1F">
        <w:rPr>
          <w:color w:val="000000" w:themeColor="text1"/>
          <w:szCs w:val="26"/>
          <w:vertAlign w:val="superscript"/>
          <w:lang w:val="vi-VN"/>
        </w:rPr>
        <w:t>2</w:t>
      </w:r>
      <w:r w:rsidRPr="00C91E1F">
        <w:rPr>
          <w:color w:val="000000" w:themeColor="text1"/>
          <w:szCs w:val="26"/>
          <w:lang w:val="vi-VN"/>
        </w:rPr>
        <w:t xml:space="preserve"> và </w:t>
      </w:r>
      <w:r w:rsidR="009F1DBD" w:rsidRPr="00C91E1F">
        <w:rPr>
          <w:color w:val="000000" w:themeColor="text1"/>
          <w:szCs w:val="26"/>
          <w:lang w:val="vi-VN"/>
        </w:rPr>
        <w:t>sẽ</w:t>
      </w:r>
      <w:r w:rsidRPr="00C91E1F">
        <w:rPr>
          <w:color w:val="000000" w:themeColor="text1"/>
          <w:szCs w:val="26"/>
          <w:lang w:val="vi-VN"/>
        </w:rPr>
        <w:t xml:space="preserve"> ký</w:t>
      </w:r>
      <w:r w:rsidRPr="009921B0">
        <w:rPr>
          <w:color w:val="000000" w:themeColor="text1"/>
          <w:szCs w:val="26"/>
          <w:lang w:val="vi-VN"/>
        </w:rPr>
        <w:t xml:space="preserve"> hợp đồng </w:t>
      </w:r>
      <w:r w:rsidRPr="00292423">
        <w:rPr>
          <w:szCs w:val="26"/>
          <w:lang w:val="vi-VN"/>
        </w:rPr>
        <w:t>với đơn vị chức năng thu gom, xử lý.</w:t>
      </w:r>
    </w:p>
    <w:p w14:paraId="611C7794" w14:textId="5DDF7550" w:rsidR="003F783B" w:rsidRPr="00CB7738" w:rsidRDefault="009F54D6" w:rsidP="008B495D">
      <w:pPr>
        <w:pStyle w:val="Caption"/>
        <w:rPr>
          <w:lang w:val="vi-VN"/>
        </w:rPr>
      </w:pPr>
      <w:bookmarkStart w:id="380" w:name="_Toc172382826"/>
      <w:r w:rsidRPr="00CB7738">
        <w:rPr>
          <w:lang w:val="vi-VN"/>
        </w:rPr>
        <w:t>Bảng 4.</w:t>
      </w:r>
      <w:r>
        <w:fldChar w:fldCharType="begin"/>
      </w:r>
      <w:r w:rsidRPr="00CB7738">
        <w:rPr>
          <w:lang w:val="vi-VN"/>
        </w:rPr>
        <w:instrText xml:space="preserve"> SEQ Bảng_4. \* ARABIC </w:instrText>
      </w:r>
      <w:r>
        <w:fldChar w:fldCharType="separate"/>
      </w:r>
      <w:r w:rsidR="00522A15">
        <w:rPr>
          <w:noProof/>
          <w:lang w:val="vi-VN"/>
        </w:rPr>
        <w:t>19</w:t>
      </w:r>
      <w:r>
        <w:rPr>
          <w:noProof/>
        </w:rPr>
        <w:fldChar w:fldCharType="end"/>
      </w:r>
      <w:r w:rsidRPr="00CB7738">
        <w:rPr>
          <w:lang w:val="vi-VN"/>
        </w:rPr>
        <w:t>: Khối lượng chất thải rắn công nghiệp không nguy hại phát sinh</w:t>
      </w:r>
      <w:bookmarkEnd w:id="380"/>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08"/>
        <w:gridCol w:w="4498"/>
        <w:gridCol w:w="1909"/>
        <w:gridCol w:w="1905"/>
      </w:tblGrid>
      <w:tr w:rsidR="009921B0" w:rsidRPr="009921B0" w14:paraId="08B8C178" w14:textId="59790947" w:rsidTr="008F1984">
        <w:trPr>
          <w:trHeight w:val="639"/>
          <w:tblHeader/>
          <w:jc w:val="center"/>
        </w:trPr>
        <w:tc>
          <w:tcPr>
            <w:tcW w:w="392" w:type="pct"/>
            <w:shd w:val="clear" w:color="auto" w:fill="auto"/>
            <w:vAlign w:val="center"/>
          </w:tcPr>
          <w:p w14:paraId="4D82C906" w14:textId="77777777" w:rsidR="008F1984" w:rsidRPr="009921B0" w:rsidRDefault="008F1984" w:rsidP="008011FA">
            <w:pPr>
              <w:spacing w:line="240" w:lineRule="auto"/>
              <w:jc w:val="center"/>
              <w:rPr>
                <w:b/>
                <w:color w:val="000000" w:themeColor="text1"/>
                <w:szCs w:val="26"/>
              </w:rPr>
            </w:pPr>
            <w:r w:rsidRPr="009921B0">
              <w:rPr>
                <w:b/>
                <w:color w:val="000000" w:themeColor="text1"/>
                <w:szCs w:val="26"/>
              </w:rPr>
              <w:t>STT</w:t>
            </w:r>
          </w:p>
        </w:tc>
        <w:tc>
          <w:tcPr>
            <w:tcW w:w="2493" w:type="pct"/>
            <w:shd w:val="clear" w:color="auto" w:fill="auto"/>
            <w:vAlign w:val="center"/>
          </w:tcPr>
          <w:p w14:paraId="2D66B6DC" w14:textId="77777777" w:rsidR="008F1984" w:rsidRPr="009921B0" w:rsidRDefault="008F1984" w:rsidP="008011FA">
            <w:pPr>
              <w:spacing w:line="240" w:lineRule="auto"/>
              <w:jc w:val="center"/>
              <w:rPr>
                <w:b/>
                <w:color w:val="000000" w:themeColor="text1"/>
                <w:szCs w:val="26"/>
              </w:rPr>
            </w:pPr>
            <w:r w:rsidRPr="009921B0">
              <w:rPr>
                <w:b/>
                <w:color w:val="000000" w:themeColor="text1"/>
                <w:szCs w:val="26"/>
              </w:rPr>
              <w:t>Loại chất thải</w:t>
            </w:r>
          </w:p>
        </w:tc>
        <w:tc>
          <w:tcPr>
            <w:tcW w:w="1058" w:type="pct"/>
            <w:vAlign w:val="center"/>
          </w:tcPr>
          <w:p w14:paraId="5881DAEE" w14:textId="77777777" w:rsidR="008F1984" w:rsidRPr="009921B0" w:rsidRDefault="008F1984" w:rsidP="008011FA">
            <w:pPr>
              <w:spacing w:line="240" w:lineRule="auto"/>
              <w:jc w:val="center"/>
              <w:rPr>
                <w:b/>
                <w:bCs/>
                <w:color w:val="000000" w:themeColor="text1"/>
                <w:szCs w:val="26"/>
              </w:rPr>
            </w:pPr>
            <w:r w:rsidRPr="009921B0">
              <w:rPr>
                <w:b/>
                <w:bCs/>
                <w:color w:val="000000" w:themeColor="text1"/>
                <w:szCs w:val="26"/>
              </w:rPr>
              <w:t>Khối lượng phát sinh (tấn/năm)</w:t>
            </w:r>
          </w:p>
        </w:tc>
        <w:tc>
          <w:tcPr>
            <w:tcW w:w="1056" w:type="pct"/>
          </w:tcPr>
          <w:p w14:paraId="1365C1BC" w14:textId="7E2967F1" w:rsidR="008F1984" w:rsidRPr="009921B0" w:rsidRDefault="008F1984" w:rsidP="008011FA">
            <w:pPr>
              <w:spacing w:line="240" w:lineRule="auto"/>
              <w:jc w:val="center"/>
              <w:rPr>
                <w:b/>
                <w:bCs/>
                <w:color w:val="000000" w:themeColor="text1"/>
                <w:szCs w:val="26"/>
              </w:rPr>
            </w:pPr>
            <w:r w:rsidRPr="009921B0">
              <w:rPr>
                <w:rFonts w:cs="Times New Roman"/>
                <w:b/>
                <w:color w:val="000000" w:themeColor="text1"/>
                <w:szCs w:val="26"/>
              </w:rPr>
              <w:t>Khối lượng đề nghị cấp phép (tấn/năm)</w:t>
            </w:r>
          </w:p>
        </w:tc>
      </w:tr>
      <w:tr w:rsidR="009921B0" w:rsidRPr="009921B0" w14:paraId="1437788B" w14:textId="41C61413" w:rsidTr="008F1984">
        <w:trPr>
          <w:jc w:val="center"/>
        </w:trPr>
        <w:tc>
          <w:tcPr>
            <w:tcW w:w="392" w:type="pct"/>
            <w:shd w:val="clear" w:color="auto" w:fill="auto"/>
            <w:vAlign w:val="center"/>
          </w:tcPr>
          <w:p w14:paraId="32E2C660" w14:textId="77777777" w:rsidR="009921B0" w:rsidRPr="009921B0" w:rsidRDefault="009921B0" w:rsidP="009921B0">
            <w:pPr>
              <w:pStyle w:val="t15"/>
              <w:spacing w:before="120" w:after="120"/>
              <w:jc w:val="center"/>
              <w:rPr>
                <w:color w:val="000000" w:themeColor="text1"/>
                <w:sz w:val="26"/>
                <w:szCs w:val="26"/>
              </w:rPr>
            </w:pPr>
            <w:r w:rsidRPr="009921B0">
              <w:rPr>
                <w:color w:val="000000" w:themeColor="text1"/>
                <w:sz w:val="26"/>
                <w:szCs w:val="26"/>
              </w:rPr>
              <w:t>1</w:t>
            </w:r>
          </w:p>
        </w:tc>
        <w:tc>
          <w:tcPr>
            <w:tcW w:w="2493" w:type="pct"/>
            <w:shd w:val="clear" w:color="auto" w:fill="auto"/>
            <w:vAlign w:val="center"/>
          </w:tcPr>
          <w:p w14:paraId="40E12A0A" w14:textId="77777777" w:rsidR="009921B0" w:rsidRPr="009921B0" w:rsidRDefault="009921B0" w:rsidP="009921B0">
            <w:pPr>
              <w:spacing w:line="240" w:lineRule="auto"/>
              <w:rPr>
                <w:color w:val="000000" w:themeColor="text1"/>
                <w:szCs w:val="26"/>
              </w:rPr>
            </w:pPr>
            <w:r w:rsidRPr="009921B0">
              <w:rPr>
                <w:color w:val="000000" w:themeColor="text1"/>
                <w:szCs w:val="26"/>
              </w:rPr>
              <w:t>Cát có trộn lẫn polyol, hộp đụng mẫu, thùng IBC hóa học trống và thùng phuy</w:t>
            </w:r>
          </w:p>
        </w:tc>
        <w:tc>
          <w:tcPr>
            <w:tcW w:w="1058" w:type="pct"/>
            <w:vAlign w:val="center"/>
          </w:tcPr>
          <w:p w14:paraId="1916A152" w14:textId="3B1BF171" w:rsidR="009921B0" w:rsidRPr="009921B0" w:rsidRDefault="009921B0" w:rsidP="009921B0">
            <w:pPr>
              <w:spacing w:line="240" w:lineRule="auto"/>
              <w:jc w:val="center"/>
              <w:rPr>
                <w:color w:val="000000" w:themeColor="text1"/>
                <w:szCs w:val="26"/>
                <w:lang w:val="vi-VN"/>
              </w:rPr>
            </w:pPr>
            <w:r>
              <w:rPr>
                <w:color w:val="000000" w:themeColor="text1"/>
                <w:szCs w:val="26"/>
                <w:lang w:val="vi-VN"/>
              </w:rPr>
              <w:t>161</w:t>
            </w:r>
          </w:p>
        </w:tc>
        <w:tc>
          <w:tcPr>
            <w:tcW w:w="1056" w:type="pct"/>
            <w:vAlign w:val="center"/>
          </w:tcPr>
          <w:p w14:paraId="66FD0161" w14:textId="2C12759B" w:rsidR="009921B0" w:rsidRPr="009921B0" w:rsidRDefault="009921B0" w:rsidP="009921B0">
            <w:pPr>
              <w:spacing w:line="240" w:lineRule="auto"/>
              <w:jc w:val="center"/>
              <w:rPr>
                <w:color w:val="000000" w:themeColor="text1"/>
                <w:szCs w:val="26"/>
              </w:rPr>
            </w:pPr>
            <w:r>
              <w:rPr>
                <w:color w:val="000000" w:themeColor="text1"/>
                <w:szCs w:val="26"/>
                <w:lang w:val="vi-VN"/>
              </w:rPr>
              <w:t>161</w:t>
            </w:r>
          </w:p>
        </w:tc>
      </w:tr>
      <w:tr w:rsidR="009921B0" w:rsidRPr="009921B0" w14:paraId="25DD22BA" w14:textId="132AD656" w:rsidTr="008F1984">
        <w:trPr>
          <w:jc w:val="center"/>
        </w:trPr>
        <w:tc>
          <w:tcPr>
            <w:tcW w:w="392" w:type="pct"/>
            <w:shd w:val="clear" w:color="auto" w:fill="auto"/>
            <w:vAlign w:val="center"/>
          </w:tcPr>
          <w:p w14:paraId="2F18375A" w14:textId="77777777" w:rsidR="009921B0" w:rsidRPr="009921B0" w:rsidRDefault="009921B0" w:rsidP="009921B0">
            <w:pPr>
              <w:pStyle w:val="t15"/>
              <w:spacing w:before="120" w:after="120"/>
              <w:jc w:val="center"/>
              <w:rPr>
                <w:color w:val="000000" w:themeColor="text1"/>
                <w:sz w:val="26"/>
                <w:szCs w:val="26"/>
              </w:rPr>
            </w:pPr>
            <w:r w:rsidRPr="009921B0">
              <w:rPr>
                <w:color w:val="000000" w:themeColor="text1"/>
                <w:sz w:val="26"/>
                <w:szCs w:val="26"/>
              </w:rPr>
              <w:t>2</w:t>
            </w:r>
          </w:p>
        </w:tc>
        <w:tc>
          <w:tcPr>
            <w:tcW w:w="2493" w:type="pct"/>
            <w:shd w:val="clear" w:color="auto" w:fill="auto"/>
            <w:vAlign w:val="center"/>
          </w:tcPr>
          <w:p w14:paraId="4F103CC7" w14:textId="77777777" w:rsidR="009921B0" w:rsidRPr="009921B0" w:rsidRDefault="009921B0" w:rsidP="009921B0">
            <w:pPr>
              <w:spacing w:line="240" w:lineRule="auto"/>
              <w:rPr>
                <w:color w:val="000000" w:themeColor="text1"/>
                <w:szCs w:val="26"/>
                <w:lang w:val="pt-BR"/>
              </w:rPr>
            </w:pPr>
            <w:r w:rsidRPr="009921B0">
              <w:rPr>
                <w:color w:val="000000" w:themeColor="text1"/>
                <w:szCs w:val="26"/>
                <w:lang w:val="pt-BR"/>
              </w:rPr>
              <w:t>Nguyên liệu và sản phẩm hết hạn hoặc bị đổ ở dạng lỏng hoặc bán rắn</w:t>
            </w:r>
          </w:p>
        </w:tc>
        <w:tc>
          <w:tcPr>
            <w:tcW w:w="1058" w:type="pct"/>
            <w:vAlign w:val="center"/>
          </w:tcPr>
          <w:p w14:paraId="3CF88A44" w14:textId="4A076BB5" w:rsidR="009921B0" w:rsidRPr="009921B0" w:rsidRDefault="009921B0" w:rsidP="009921B0">
            <w:pPr>
              <w:spacing w:line="240" w:lineRule="auto"/>
              <w:jc w:val="center"/>
              <w:rPr>
                <w:color w:val="000000" w:themeColor="text1"/>
                <w:szCs w:val="26"/>
                <w:lang w:val="vi-VN"/>
              </w:rPr>
            </w:pPr>
            <w:r>
              <w:rPr>
                <w:color w:val="000000" w:themeColor="text1"/>
                <w:szCs w:val="26"/>
                <w:lang w:val="vi-VN"/>
              </w:rPr>
              <w:t>68</w:t>
            </w:r>
          </w:p>
        </w:tc>
        <w:tc>
          <w:tcPr>
            <w:tcW w:w="1056" w:type="pct"/>
            <w:vAlign w:val="center"/>
          </w:tcPr>
          <w:p w14:paraId="6D6D4A86" w14:textId="47124BC7" w:rsidR="009921B0" w:rsidRPr="009921B0" w:rsidRDefault="009921B0" w:rsidP="009921B0">
            <w:pPr>
              <w:spacing w:line="240" w:lineRule="auto"/>
              <w:jc w:val="center"/>
              <w:rPr>
                <w:color w:val="000000" w:themeColor="text1"/>
                <w:szCs w:val="26"/>
              </w:rPr>
            </w:pPr>
            <w:r>
              <w:rPr>
                <w:color w:val="000000" w:themeColor="text1"/>
                <w:szCs w:val="26"/>
                <w:lang w:val="vi-VN"/>
              </w:rPr>
              <w:t>68</w:t>
            </w:r>
          </w:p>
        </w:tc>
      </w:tr>
      <w:tr w:rsidR="009921B0" w:rsidRPr="009921B0" w14:paraId="016363D8" w14:textId="14D0FA1B" w:rsidTr="008011FA">
        <w:trPr>
          <w:jc w:val="center"/>
        </w:trPr>
        <w:tc>
          <w:tcPr>
            <w:tcW w:w="392" w:type="pct"/>
            <w:shd w:val="clear" w:color="auto" w:fill="auto"/>
            <w:vAlign w:val="center"/>
          </w:tcPr>
          <w:p w14:paraId="2F8A131C" w14:textId="77777777" w:rsidR="009921B0" w:rsidRPr="009921B0" w:rsidRDefault="009921B0" w:rsidP="009921B0">
            <w:pPr>
              <w:pStyle w:val="t15"/>
              <w:spacing w:before="120" w:after="120"/>
              <w:jc w:val="center"/>
              <w:rPr>
                <w:color w:val="000000" w:themeColor="text1"/>
                <w:sz w:val="26"/>
                <w:szCs w:val="26"/>
              </w:rPr>
            </w:pPr>
            <w:r w:rsidRPr="009921B0">
              <w:rPr>
                <w:color w:val="000000" w:themeColor="text1"/>
                <w:sz w:val="26"/>
                <w:szCs w:val="26"/>
              </w:rPr>
              <w:t>3</w:t>
            </w:r>
          </w:p>
        </w:tc>
        <w:tc>
          <w:tcPr>
            <w:tcW w:w="2493" w:type="pct"/>
            <w:shd w:val="clear" w:color="auto" w:fill="auto"/>
            <w:vAlign w:val="center"/>
          </w:tcPr>
          <w:p w14:paraId="5F0BF555" w14:textId="77777777" w:rsidR="009921B0" w:rsidRPr="009921B0" w:rsidRDefault="009921B0" w:rsidP="009921B0">
            <w:pPr>
              <w:spacing w:line="240" w:lineRule="auto"/>
              <w:rPr>
                <w:color w:val="000000" w:themeColor="text1"/>
                <w:szCs w:val="26"/>
                <w:lang w:val="pt-BR"/>
              </w:rPr>
            </w:pPr>
            <w:r w:rsidRPr="009921B0">
              <w:rPr>
                <w:color w:val="000000" w:themeColor="text1"/>
                <w:szCs w:val="26"/>
                <w:lang w:val="pt-BR"/>
              </w:rPr>
              <w:t>Chất thải bao bì, giấy và bìa cứng</w:t>
            </w:r>
          </w:p>
        </w:tc>
        <w:tc>
          <w:tcPr>
            <w:tcW w:w="1058" w:type="pct"/>
            <w:vAlign w:val="center"/>
          </w:tcPr>
          <w:p w14:paraId="68CFA7C0" w14:textId="424B9552" w:rsidR="009921B0" w:rsidRPr="009921B0" w:rsidRDefault="009921B0" w:rsidP="009921B0">
            <w:pPr>
              <w:spacing w:line="240" w:lineRule="auto"/>
              <w:jc w:val="center"/>
              <w:rPr>
                <w:color w:val="000000" w:themeColor="text1"/>
                <w:szCs w:val="26"/>
                <w:lang w:val="vi-VN"/>
              </w:rPr>
            </w:pPr>
            <w:r>
              <w:rPr>
                <w:color w:val="000000" w:themeColor="text1"/>
                <w:szCs w:val="26"/>
                <w:lang w:val="vi-VN"/>
              </w:rPr>
              <w:t>35</w:t>
            </w:r>
          </w:p>
        </w:tc>
        <w:tc>
          <w:tcPr>
            <w:tcW w:w="1056" w:type="pct"/>
            <w:vAlign w:val="center"/>
          </w:tcPr>
          <w:p w14:paraId="3017A85D" w14:textId="13D05DC6" w:rsidR="009921B0" w:rsidRPr="009921B0" w:rsidRDefault="009921B0" w:rsidP="009921B0">
            <w:pPr>
              <w:spacing w:line="240" w:lineRule="auto"/>
              <w:jc w:val="center"/>
              <w:rPr>
                <w:color w:val="000000" w:themeColor="text1"/>
                <w:szCs w:val="26"/>
              </w:rPr>
            </w:pPr>
            <w:r>
              <w:rPr>
                <w:color w:val="000000" w:themeColor="text1"/>
                <w:szCs w:val="26"/>
                <w:lang w:val="vi-VN"/>
              </w:rPr>
              <w:t>35</w:t>
            </w:r>
          </w:p>
        </w:tc>
      </w:tr>
      <w:tr w:rsidR="009921B0" w:rsidRPr="009921B0" w14:paraId="554E4858" w14:textId="16A2C75D" w:rsidTr="008F1984">
        <w:trPr>
          <w:jc w:val="center"/>
        </w:trPr>
        <w:tc>
          <w:tcPr>
            <w:tcW w:w="2886" w:type="pct"/>
            <w:gridSpan w:val="2"/>
            <w:shd w:val="clear" w:color="auto" w:fill="auto"/>
            <w:vAlign w:val="center"/>
          </w:tcPr>
          <w:p w14:paraId="5CFA08F1" w14:textId="77777777" w:rsidR="009921B0" w:rsidRPr="009921B0" w:rsidRDefault="009921B0" w:rsidP="009921B0">
            <w:pPr>
              <w:spacing w:line="240" w:lineRule="auto"/>
              <w:jc w:val="center"/>
              <w:rPr>
                <w:b/>
                <w:color w:val="000000" w:themeColor="text1"/>
                <w:szCs w:val="26"/>
              </w:rPr>
            </w:pPr>
            <w:r w:rsidRPr="009921B0">
              <w:rPr>
                <w:b/>
                <w:color w:val="000000" w:themeColor="text1"/>
                <w:szCs w:val="26"/>
              </w:rPr>
              <w:lastRenderedPageBreak/>
              <w:t>Tổng cộng</w:t>
            </w:r>
          </w:p>
        </w:tc>
        <w:tc>
          <w:tcPr>
            <w:tcW w:w="1058" w:type="pct"/>
          </w:tcPr>
          <w:p w14:paraId="7F35FD95" w14:textId="3C0F5516" w:rsidR="009921B0" w:rsidRPr="009921B0" w:rsidRDefault="009921B0" w:rsidP="009921B0">
            <w:pPr>
              <w:spacing w:line="240" w:lineRule="auto"/>
              <w:jc w:val="center"/>
              <w:rPr>
                <w:b/>
                <w:color w:val="000000" w:themeColor="text1"/>
                <w:szCs w:val="26"/>
                <w:lang w:val="vi-VN"/>
              </w:rPr>
            </w:pPr>
            <w:r>
              <w:rPr>
                <w:b/>
                <w:color w:val="000000" w:themeColor="text1"/>
                <w:szCs w:val="26"/>
                <w:lang w:val="vi-VN"/>
              </w:rPr>
              <w:t>264</w:t>
            </w:r>
          </w:p>
        </w:tc>
        <w:tc>
          <w:tcPr>
            <w:tcW w:w="1056" w:type="pct"/>
          </w:tcPr>
          <w:p w14:paraId="7DC6EA83" w14:textId="3459248F" w:rsidR="009921B0" w:rsidRPr="009921B0" w:rsidRDefault="009921B0" w:rsidP="009921B0">
            <w:pPr>
              <w:spacing w:line="240" w:lineRule="auto"/>
              <w:jc w:val="center"/>
              <w:rPr>
                <w:b/>
                <w:color w:val="000000" w:themeColor="text1"/>
                <w:szCs w:val="26"/>
                <w:lang w:val="vi-VN"/>
              </w:rPr>
            </w:pPr>
            <w:r>
              <w:rPr>
                <w:b/>
                <w:color w:val="000000" w:themeColor="text1"/>
                <w:szCs w:val="26"/>
                <w:lang w:val="vi-VN"/>
              </w:rPr>
              <w:t>264</w:t>
            </w:r>
          </w:p>
        </w:tc>
      </w:tr>
    </w:tbl>
    <w:p w14:paraId="5974C82E" w14:textId="6073C1A3" w:rsidR="00B54190" w:rsidRPr="006E000F" w:rsidRDefault="00B54190" w:rsidP="004B083E">
      <w:pPr>
        <w:pStyle w:val="1normal"/>
        <w:numPr>
          <w:ilvl w:val="0"/>
          <w:numId w:val="115"/>
        </w:numPr>
        <w:spacing w:line="312" w:lineRule="auto"/>
        <w:rPr>
          <w:i/>
          <w:iCs/>
          <w:lang w:val="vi-VN"/>
        </w:rPr>
      </w:pPr>
      <w:r w:rsidRPr="00225000">
        <w:rPr>
          <w:b/>
          <w:bCs/>
          <w:i/>
          <w:iCs/>
          <w:lang w:val="vi-VN"/>
        </w:rPr>
        <w:t>Đối với bùn từ bể tự hoại</w:t>
      </w:r>
      <w:r w:rsidRPr="00225000">
        <w:rPr>
          <w:i/>
          <w:iCs/>
          <w:lang w:val="vi-VN"/>
        </w:rPr>
        <w:t xml:space="preserve">: </w:t>
      </w:r>
      <w:r w:rsidRPr="00225000">
        <w:rPr>
          <w:lang w:val="vi-VN"/>
        </w:rPr>
        <w:t>Hiện tại, lượng bùn từ bể tự hoại của Công ty, lượng bùn thải với khối lượn</w:t>
      </w:r>
      <w:r w:rsidR="00D819D4" w:rsidRPr="00225000">
        <w:t xml:space="preserve">g </w:t>
      </w:r>
      <w:r w:rsidR="009F1DBD" w:rsidRPr="009921B0">
        <w:rPr>
          <w:color w:val="000000" w:themeColor="text1"/>
        </w:rPr>
        <w:t>khoảng</w:t>
      </w:r>
      <w:r w:rsidR="009921B0" w:rsidRPr="009921B0">
        <w:rPr>
          <w:color w:val="000000" w:themeColor="text1"/>
          <w:lang w:val="vi-VN"/>
        </w:rPr>
        <w:t xml:space="preserve"> 10 </w:t>
      </w:r>
      <w:r w:rsidRPr="009921B0">
        <w:rPr>
          <w:color w:val="000000" w:themeColor="text1"/>
          <w:lang w:val="vi-VN"/>
        </w:rPr>
        <w:t xml:space="preserve">tấn/năm </w:t>
      </w:r>
      <w:r w:rsidRPr="00225000">
        <w:rPr>
          <w:lang w:val="vi-VN"/>
        </w:rPr>
        <w:t>định kỳ sẽ được chuyển</w:t>
      </w:r>
      <w:r w:rsidRPr="00AF7CD0">
        <w:rPr>
          <w:lang w:val="vi-VN"/>
        </w:rPr>
        <w:t xml:space="preserve"> giao cho đơn vị có chức năng xử lý</w:t>
      </w:r>
      <w:r>
        <w:rPr>
          <w:lang w:val="vi-VN"/>
        </w:rPr>
        <w:t>;</w:t>
      </w:r>
    </w:p>
    <w:p w14:paraId="3C39B6D6" w14:textId="05C45B18" w:rsidR="00AC7402" w:rsidRPr="00CB7738" w:rsidRDefault="00AC7402">
      <w:pPr>
        <w:numPr>
          <w:ilvl w:val="0"/>
          <w:numId w:val="37"/>
        </w:numPr>
        <w:jc w:val="left"/>
        <w:rPr>
          <w:rFonts w:eastAsia="SimSun"/>
          <w:b/>
          <w:i/>
          <w:iCs/>
          <w:szCs w:val="26"/>
          <w:lang w:val="vi-VN" w:eastAsia="ja-JP"/>
        </w:rPr>
      </w:pPr>
      <w:r w:rsidRPr="00CB7738">
        <w:rPr>
          <w:rFonts w:eastAsia="SimSun"/>
          <w:b/>
          <w:i/>
          <w:iCs/>
          <w:szCs w:val="26"/>
          <w:lang w:val="vi-VN" w:eastAsia="ja-JP"/>
        </w:rPr>
        <w:t>Chất thải nguy hại</w:t>
      </w:r>
    </w:p>
    <w:p w14:paraId="3F22657F" w14:textId="4665F4C1" w:rsidR="00D0516B" w:rsidRPr="00D0516B" w:rsidRDefault="00D0516B" w:rsidP="004B083E">
      <w:pPr>
        <w:pStyle w:val="ListParagraph"/>
        <w:numPr>
          <w:ilvl w:val="0"/>
          <w:numId w:val="117"/>
        </w:numPr>
        <w:rPr>
          <w:szCs w:val="26"/>
          <w:lang w:val="vi-VN"/>
        </w:rPr>
      </w:pPr>
      <w:r w:rsidRPr="00CB7738">
        <w:rPr>
          <w:rFonts w:cs="Times New Roman"/>
          <w:szCs w:val="26"/>
          <w:lang w:val="vi-VN"/>
        </w:rPr>
        <w:t xml:space="preserve">Chất thải nguy hại phát sinh tại dự án được lưu trữ tại </w:t>
      </w:r>
      <w:r w:rsidRPr="00AF7CD0">
        <w:rPr>
          <w:rFonts w:eastAsia="Times New Roman"/>
          <w:szCs w:val="26"/>
          <w:lang w:val="vi-VN"/>
        </w:rPr>
        <w:t>chứa rác thải nguy hại</w:t>
      </w:r>
      <w:r w:rsidRPr="00CB7738">
        <w:rPr>
          <w:rFonts w:eastAsia="Times New Roman"/>
          <w:szCs w:val="26"/>
          <w:lang w:val="vi-VN"/>
        </w:rPr>
        <w:t xml:space="preserve"> của nhà máy.</w:t>
      </w:r>
    </w:p>
    <w:p w14:paraId="25C07E4D" w14:textId="77777777" w:rsidR="00D0516B" w:rsidRPr="00AA11B7" w:rsidRDefault="00D0516B" w:rsidP="00D0516B">
      <w:pPr>
        <w:pStyle w:val="nomal"/>
        <w:ind w:left="360" w:firstLine="0"/>
        <w:rPr>
          <w:b/>
          <w:color w:val="000000" w:themeColor="text1"/>
        </w:rPr>
      </w:pPr>
      <w:r w:rsidRPr="00AA11B7">
        <w:rPr>
          <w:noProof/>
          <w:color w:val="000000" w:themeColor="text1"/>
          <w:lang w:val="en-US"/>
        </w:rPr>
        <mc:AlternateContent>
          <mc:Choice Requires="wpg">
            <w:drawing>
              <wp:inline distT="0" distB="0" distL="0" distR="0" wp14:anchorId="50007A7E" wp14:editId="3D6802C0">
                <wp:extent cx="5627609" cy="910985"/>
                <wp:effectExtent l="12700" t="12700" r="24130" b="29210"/>
                <wp:docPr id="1129517637" name="Group 1129517637"/>
                <wp:cNvGraphicFramePr/>
                <a:graphic xmlns:a="http://schemas.openxmlformats.org/drawingml/2006/main">
                  <a:graphicData uri="http://schemas.microsoft.com/office/word/2010/wordprocessingGroup">
                    <wpg:wgp>
                      <wpg:cNvGrpSpPr/>
                      <wpg:grpSpPr>
                        <a:xfrm>
                          <a:off x="0" y="0"/>
                          <a:ext cx="5627609" cy="910985"/>
                          <a:chOff x="0" y="1508238"/>
                          <a:chExt cx="5906135" cy="604188"/>
                        </a:xfrm>
                      </wpg:grpSpPr>
                      <wps:wsp>
                        <wps:cNvPr id="440437135" name="Rectangle 440437135"/>
                        <wps:cNvSpPr>
                          <a:spLocks noChangeArrowheads="1"/>
                        </wps:cNvSpPr>
                        <wps:spPr bwMode="auto">
                          <a:xfrm>
                            <a:off x="0" y="1508238"/>
                            <a:ext cx="5906135" cy="604188"/>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623390" name="Rounded Rectangle 855623390"/>
                        <wps:cNvSpPr>
                          <a:spLocks noChangeArrowheads="1"/>
                        </wps:cNvSpPr>
                        <wps:spPr bwMode="auto">
                          <a:xfrm>
                            <a:off x="84443" y="1673549"/>
                            <a:ext cx="1223645" cy="346168"/>
                          </a:xfrm>
                          <a:prstGeom prst="roundRect">
                            <a:avLst>
                              <a:gd name="adj" fmla="val 16667"/>
                            </a:avLst>
                          </a:prstGeom>
                          <a:solidFill>
                            <a:srgbClr val="FFFFFF"/>
                          </a:solidFill>
                          <a:ln w="9525">
                            <a:solidFill>
                              <a:srgbClr val="000000"/>
                            </a:solidFill>
                            <a:round/>
                            <a:headEnd/>
                            <a:tailEnd/>
                          </a:ln>
                        </wps:spPr>
                        <wps:txbx>
                          <w:txbxContent>
                            <w:p w14:paraId="12A8FD90" w14:textId="77777777" w:rsidR="00EF3DB4" w:rsidRPr="003E264F" w:rsidRDefault="00EF3DB4" w:rsidP="00D0516B">
                              <w:pPr>
                                <w:jc w:val="center"/>
                                <w:rPr>
                                  <w:rFonts w:cs="Times New Roman"/>
                                  <w:bCs/>
                                </w:rPr>
                              </w:pPr>
                              <w:r w:rsidRPr="003E264F">
                                <w:rPr>
                                  <w:rFonts w:cs="Times New Roman"/>
                                  <w:bCs/>
                                </w:rPr>
                                <w:t xml:space="preserve">Chất thải </w:t>
                              </w:r>
                            </w:p>
                            <w:p w14:paraId="781437D4" w14:textId="77777777" w:rsidR="00EF3DB4" w:rsidRPr="003E264F" w:rsidRDefault="00EF3DB4" w:rsidP="00D0516B">
                              <w:pPr>
                                <w:jc w:val="center"/>
                                <w:rPr>
                                  <w:rFonts w:cs="Times New Roman"/>
                                </w:rPr>
                              </w:pPr>
                              <w:r w:rsidRPr="003E264F">
                                <w:rPr>
                                  <w:rFonts w:cs="Times New Roman"/>
                                  <w:bCs/>
                                </w:rPr>
                                <w:t>nguy hại</w:t>
                              </w:r>
                            </w:p>
                          </w:txbxContent>
                        </wps:txbx>
                        <wps:bodyPr rot="0" vert="horz" wrap="square" lIns="91440" tIns="45720" rIns="91440" bIns="45720" anchor="t" anchorCtr="0" upright="1">
                          <a:noAutofit/>
                        </wps:bodyPr>
                      </wps:wsp>
                      <wps:wsp>
                        <wps:cNvPr id="1213944006" name="Straight Connector 1213944006"/>
                        <wps:cNvCnPr>
                          <a:cxnSpLocks noChangeShapeType="1"/>
                        </wps:cNvCnPr>
                        <wps:spPr bwMode="auto">
                          <a:xfrm flipH="1">
                            <a:off x="1308088" y="1845547"/>
                            <a:ext cx="305435" cy="63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090545353" name="Rounded Rectangle 1090545353"/>
                        <wps:cNvSpPr>
                          <a:spLocks noChangeArrowheads="1"/>
                        </wps:cNvSpPr>
                        <wps:spPr bwMode="auto">
                          <a:xfrm>
                            <a:off x="3712373" y="1563389"/>
                            <a:ext cx="1965051" cy="502833"/>
                          </a:xfrm>
                          <a:prstGeom prst="roundRect">
                            <a:avLst>
                              <a:gd name="adj" fmla="val 16667"/>
                            </a:avLst>
                          </a:prstGeom>
                          <a:solidFill>
                            <a:srgbClr val="FFFFFF"/>
                          </a:solidFill>
                          <a:ln w="9525">
                            <a:solidFill>
                              <a:srgbClr val="000000"/>
                            </a:solidFill>
                            <a:round/>
                            <a:headEnd/>
                            <a:tailEnd/>
                          </a:ln>
                        </wps:spPr>
                        <wps:txbx>
                          <w:txbxContent>
                            <w:p w14:paraId="3AAEBAE6" w14:textId="77777777" w:rsidR="00EF3DB4" w:rsidRPr="003E264F" w:rsidRDefault="00EF3DB4" w:rsidP="00D0516B">
                              <w:pPr>
                                <w:jc w:val="center"/>
                                <w:rPr>
                                  <w:rFonts w:cs="Times New Roman"/>
                                </w:rPr>
                              </w:pPr>
                              <w:r w:rsidRPr="003E264F">
                                <w:rPr>
                                  <w:rFonts w:cs="Times New Roman"/>
                                  <w:bCs/>
                                </w:rPr>
                                <w:t>Hợp đồng với đơn vị có chức năng thu gom, vận chuyển, xử lý.</w:t>
                              </w:r>
                            </w:p>
                            <w:p w14:paraId="5C44DF32" w14:textId="77777777" w:rsidR="00EF3DB4" w:rsidRPr="003E264F" w:rsidRDefault="00EF3DB4" w:rsidP="00D0516B">
                              <w:pPr>
                                <w:jc w:val="center"/>
                                <w:rPr>
                                  <w:rFonts w:cs="Times New Roman"/>
                                </w:rPr>
                              </w:pPr>
                            </w:p>
                          </w:txbxContent>
                        </wps:txbx>
                        <wps:bodyPr rot="0" vert="horz" wrap="square" lIns="91440" tIns="45720" rIns="91440" bIns="45720" anchor="t" anchorCtr="0" upright="1">
                          <a:noAutofit/>
                        </wps:bodyPr>
                      </wps:wsp>
                      <wps:wsp>
                        <wps:cNvPr id="1840908126" name="Straight Connector 1840908126"/>
                        <wps:cNvCnPr>
                          <a:cxnSpLocks noChangeShapeType="1"/>
                        </wps:cNvCnPr>
                        <wps:spPr bwMode="auto">
                          <a:xfrm flipH="1">
                            <a:off x="3406937" y="1802708"/>
                            <a:ext cx="305435" cy="63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111264111" name="Rounded Rectangle 2111264111"/>
                        <wps:cNvSpPr>
                          <a:spLocks noChangeArrowheads="1"/>
                        </wps:cNvSpPr>
                        <wps:spPr bwMode="auto">
                          <a:xfrm>
                            <a:off x="1613525" y="1592518"/>
                            <a:ext cx="1796591" cy="473703"/>
                          </a:xfrm>
                          <a:prstGeom prst="roundRect">
                            <a:avLst>
                              <a:gd name="adj" fmla="val 16667"/>
                            </a:avLst>
                          </a:prstGeom>
                          <a:solidFill>
                            <a:srgbClr val="FFFFFF"/>
                          </a:solidFill>
                          <a:ln w="9525">
                            <a:solidFill>
                              <a:srgbClr val="000000"/>
                            </a:solidFill>
                            <a:round/>
                            <a:headEnd/>
                            <a:tailEnd/>
                          </a:ln>
                        </wps:spPr>
                        <wps:txbx>
                          <w:txbxContent>
                            <w:p w14:paraId="5933729B" w14:textId="77777777" w:rsidR="00EF3DB4" w:rsidRPr="000B313D" w:rsidRDefault="00EF3DB4" w:rsidP="00D0516B">
                              <w:pPr>
                                <w:jc w:val="center"/>
                                <w:rPr>
                                  <w:rFonts w:cs="Times New Roman"/>
                                </w:rPr>
                              </w:pPr>
                              <w:r w:rsidRPr="003E264F">
                                <w:rPr>
                                  <w:rFonts w:cs="Times New Roman"/>
                                  <w:bCs/>
                                </w:rPr>
                                <w:t>Thu gom về kho chứa chất thải nguy hại tập trung</w:t>
                              </w:r>
                            </w:p>
                          </w:txbxContent>
                        </wps:txbx>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007A7E" id="Group 1129517637" o:spid="_x0000_s1067" style="width:443.1pt;height:71.75pt;mso-position-horizontal-relative:char;mso-position-vertical-relative:line" coordorigin=",15082" coordsize="59061,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">
                <v:rect id="Rectangle 440437135" o:spid="_x0000_s1068" style="position:absolute;top:15082;width:59061;height:6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" filled="f" strokeweight="3pt">
                  <v:stroke linestyle="thinThin"/>
                </v:rect>
                <v:roundrect id="Rounded Rectangle 855623390" o:spid="_x0000_s1069" style="position:absolute;left:844;top:16735;width:12236;height:3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">
                  <v:textbox>
                    <w:txbxContent>
                      <w:p w14:paraId="12A8FD90" w14:textId="77777777" w:rsidR="00EF3DB4" w:rsidRPr="003E264F" w:rsidRDefault="00EF3DB4" w:rsidP="00D0516B">
                        <w:pPr>
                          <w:jc w:val="center"/>
                          <w:rPr>
                            <w:rFonts w:cs="Times New Roman"/>
                            <w:bCs/>
                          </w:rPr>
                        </w:pPr>
                        <w:r w:rsidRPr="003E264F">
                          <w:rPr>
                            <w:rFonts w:cs="Times New Roman"/>
                            <w:bCs/>
                          </w:rPr>
                          <w:t xml:space="preserve">Chất thải </w:t>
                        </w:r>
                      </w:p>
                      <w:p w14:paraId="781437D4" w14:textId="77777777" w:rsidR="00EF3DB4" w:rsidRPr="003E264F" w:rsidRDefault="00EF3DB4" w:rsidP="00D0516B">
                        <w:pPr>
                          <w:jc w:val="center"/>
                          <w:rPr>
                            <w:rFonts w:cs="Times New Roman"/>
                          </w:rPr>
                        </w:pPr>
                        <w:r w:rsidRPr="003E264F">
                          <w:rPr>
                            <w:rFonts w:cs="Times New Roman"/>
                            <w:bCs/>
                          </w:rPr>
                          <w:t>nguy hại</w:t>
                        </w:r>
                      </w:p>
                    </w:txbxContent>
                  </v:textbox>
                </v:roundrect>
                <v:line id="Straight Connector 1213944006" o:spid="_x0000_s1070" style="position:absolute;flip:x;visibility:visible;mso-wrap-style:square" from="13080,18455" to="16135,1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">
                  <v:stroke startarrow="classic"/>
                </v:line>
                <v:roundrect id="Rounded Rectangle 1090545353" o:spid="_x0000_s1071" style="position:absolute;left:37123;top:15633;width:19651;height:50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">
                  <v:textbox>
                    <w:txbxContent>
                      <w:p w14:paraId="3AAEBAE6" w14:textId="77777777" w:rsidR="00EF3DB4" w:rsidRPr="003E264F" w:rsidRDefault="00EF3DB4" w:rsidP="00D0516B">
                        <w:pPr>
                          <w:jc w:val="center"/>
                          <w:rPr>
                            <w:rFonts w:cs="Times New Roman"/>
                          </w:rPr>
                        </w:pPr>
                        <w:r w:rsidRPr="003E264F">
                          <w:rPr>
                            <w:rFonts w:cs="Times New Roman"/>
                            <w:bCs/>
                          </w:rPr>
                          <w:t>Hợp đồng với đơn vị có chức năng thu gom, vận chuyển, xử lý.</w:t>
                        </w:r>
                      </w:p>
                      <w:p w14:paraId="5C44DF32" w14:textId="77777777" w:rsidR="00EF3DB4" w:rsidRPr="003E264F" w:rsidRDefault="00EF3DB4" w:rsidP="00D0516B">
                        <w:pPr>
                          <w:jc w:val="center"/>
                          <w:rPr>
                            <w:rFonts w:cs="Times New Roman"/>
                          </w:rPr>
                        </w:pPr>
                      </w:p>
                    </w:txbxContent>
                  </v:textbox>
                </v:roundrect>
                <v:line id="Straight Connector 1840908126" o:spid="_x0000_s1072" style="position:absolute;flip:x;visibility:visible;mso-wrap-style:square" from="34069,18027" to="37123,1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">
                  <v:stroke startarrow="classic"/>
                </v:line>
                <v:roundrect id="Rounded Rectangle 2111264111" o:spid="_x0000_s1073" style="position:absolute;left:16135;top:15925;width:17966;height:4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">
                  <v:textbox>
                    <w:txbxContent>
                      <w:p w14:paraId="5933729B" w14:textId="77777777" w:rsidR="00EF3DB4" w:rsidRPr="000B313D" w:rsidRDefault="00EF3DB4" w:rsidP="00D0516B">
                        <w:pPr>
                          <w:jc w:val="center"/>
                          <w:rPr>
                            <w:rFonts w:cs="Times New Roman"/>
                          </w:rPr>
                        </w:pPr>
                        <w:r w:rsidRPr="003E264F">
                          <w:rPr>
                            <w:rFonts w:cs="Times New Roman"/>
                            <w:bCs/>
                          </w:rPr>
                          <w:t>Thu gom về kho chứa chất thải nguy hại tập trung</w:t>
                        </w:r>
                      </w:p>
                    </w:txbxContent>
                  </v:textbox>
                </v:roundrect>
                <w10:anchorlock/>
              </v:group>
            </w:pict>
          </mc:Fallback>
        </mc:AlternateContent>
      </w:r>
    </w:p>
    <w:p w14:paraId="64BA0937" w14:textId="35DC5FCC" w:rsidR="00D0516B" w:rsidRPr="00CB7738" w:rsidRDefault="00D0516B" w:rsidP="008B495D">
      <w:pPr>
        <w:pStyle w:val="Caption"/>
        <w:rPr>
          <w:rFonts w:eastAsia="MS Mincho"/>
          <w:b/>
          <w:bCs/>
          <w:noProof/>
          <w:lang w:val="it-IT" w:eastAsia="ja-JP"/>
        </w:rPr>
      </w:pPr>
      <w:bookmarkStart w:id="381" w:name="_Toc149134446"/>
      <w:bookmarkStart w:id="382" w:name="_Toc169133120"/>
      <w:bookmarkStart w:id="383" w:name="_Toc172383079"/>
      <w:r w:rsidRPr="00CB7738">
        <w:rPr>
          <w:lang w:val="it-IT"/>
        </w:rPr>
        <w:t>Hình 4.</w:t>
      </w:r>
      <w:r>
        <w:fldChar w:fldCharType="begin"/>
      </w:r>
      <w:r w:rsidRPr="00CB7738">
        <w:rPr>
          <w:lang w:val="it-IT"/>
        </w:rPr>
        <w:instrText xml:space="preserve"> SEQ Hình_4. \* ARABIC </w:instrText>
      </w:r>
      <w:r>
        <w:fldChar w:fldCharType="separate"/>
      </w:r>
      <w:r w:rsidR="00522A15">
        <w:rPr>
          <w:noProof/>
          <w:lang w:val="it-IT"/>
        </w:rPr>
        <w:t>7</w:t>
      </w:r>
      <w:r>
        <w:rPr>
          <w:noProof/>
        </w:rPr>
        <w:fldChar w:fldCharType="end"/>
      </w:r>
      <w:r w:rsidRPr="00CB7738">
        <w:rPr>
          <w:lang w:val="it-IT"/>
        </w:rPr>
        <w:t xml:space="preserve">: Sơ đồ thu gom chất thải nguy hại của </w:t>
      </w:r>
      <w:bookmarkEnd w:id="381"/>
      <w:bookmarkEnd w:id="382"/>
      <w:r w:rsidRPr="00CB7738">
        <w:rPr>
          <w:lang w:val="it-IT"/>
        </w:rPr>
        <w:t>dự án</w:t>
      </w:r>
      <w:bookmarkEnd w:id="383"/>
    </w:p>
    <w:p w14:paraId="26220869" w14:textId="6EAC4555" w:rsidR="00D0516B" w:rsidRPr="00BA75BB" w:rsidRDefault="006E000F" w:rsidP="004B083E">
      <w:pPr>
        <w:pStyle w:val="ListParagraph"/>
        <w:numPr>
          <w:ilvl w:val="0"/>
          <w:numId w:val="117"/>
        </w:numPr>
        <w:rPr>
          <w:szCs w:val="26"/>
          <w:lang w:val="vi-VN"/>
        </w:rPr>
      </w:pPr>
      <w:r>
        <w:rPr>
          <w:rFonts w:eastAsia="Times New Roman"/>
          <w:szCs w:val="26"/>
          <w:lang w:val="vi-VN"/>
        </w:rPr>
        <w:t xml:space="preserve">Chủ dự án </w:t>
      </w:r>
      <w:r w:rsidR="00773867" w:rsidRPr="00CB7738">
        <w:rPr>
          <w:rFonts w:eastAsia="Times New Roman"/>
          <w:szCs w:val="26"/>
          <w:lang w:val="it-IT"/>
        </w:rPr>
        <w:t>sẽ</w:t>
      </w:r>
      <w:r>
        <w:rPr>
          <w:rFonts w:eastAsia="Times New Roman"/>
          <w:szCs w:val="26"/>
          <w:lang w:val="vi-VN"/>
        </w:rPr>
        <w:t xml:space="preserve"> bố trí k</w:t>
      </w:r>
      <w:r w:rsidR="00AC7402" w:rsidRPr="00AF7CD0">
        <w:rPr>
          <w:rFonts w:eastAsia="Times New Roman"/>
          <w:szCs w:val="26"/>
          <w:lang w:val="vi-VN"/>
        </w:rPr>
        <w:t xml:space="preserve">ho chứa rác thải nguy hại </w:t>
      </w:r>
      <w:r>
        <w:rPr>
          <w:rFonts w:eastAsia="Times New Roman"/>
          <w:szCs w:val="26"/>
          <w:lang w:val="vi-VN"/>
        </w:rPr>
        <w:t>có diện tích</w:t>
      </w:r>
      <w:r w:rsidR="002057F3" w:rsidRPr="00CB7738">
        <w:rPr>
          <w:rFonts w:eastAsia="Times New Roman"/>
          <w:szCs w:val="26"/>
          <w:lang w:val="it-IT"/>
        </w:rPr>
        <w:t xml:space="preserve"> </w:t>
      </w:r>
      <w:r w:rsidR="002057F3" w:rsidRPr="00C91E1F">
        <w:rPr>
          <w:rFonts w:eastAsia="Times New Roman"/>
          <w:szCs w:val="26"/>
          <w:lang w:val="it-IT"/>
        </w:rPr>
        <w:t xml:space="preserve">khoảng </w:t>
      </w:r>
      <w:r w:rsidR="0025113F" w:rsidRPr="00C91E1F">
        <w:rPr>
          <w:rFonts w:eastAsia="Times New Roman"/>
          <w:szCs w:val="26"/>
        </w:rPr>
        <w:t>9</w:t>
      </w:r>
      <w:r w:rsidR="002057F3" w:rsidRPr="00C91E1F">
        <w:rPr>
          <w:rFonts w:eastAsia="Times New Roman"/>
          <w:szCs w:val="26"/>
          <w:lang w:val="it-IT"/>
        </w:rPr>
        <w:t>m</w:t>
      </w:r>
      <w:r w:rsidR="002057F3" w:rsidRPr="00C91E1F">
        <w:rPr>
          <w:rFonts w:eastAsia="Times New Roman"/>
          <w:szCs w:val="26"/>
          <w:vertAlign w:val="superscript"/>
          <w:lang w:val="it-IT"/>
        </w:rPr>
        <w:t>2</w:t>
      </w:r>
      <w:r w:rsidR="002057F3" w:rsidRPr="00C91E1F">
        <w:rPr>
          <w:rFonts w:eastAsia="Times New Roman"/>
          <w:szCs w:val="26"/>
          <w:lang w:val="it-IT"/>
        </w:rPr>
        <w:t xml:space="preserve"> </w:t>
      </w:r>
      <w:r w:rsidR="00D0516B" w:rsidRPr="00C91E1F">
        <w:rPr>
          <w:szCs w:val="26"/>
          <w:lang w:val="it-IT"/>
        </w:rPr>
        <w:t>xây</w:t>
      </w:r>
      <w:r w:rsidR="00D0516B" w:rsidRPr="00CB7738">
        <w:rPr>
          <w:szCs w:val="26"/>
          <w:lang w:val="it-IT"/>
        </w:rPr>
        <w:t xml:space="preserve"> dựng theo đúng quy định tại Điểm a, Khoản 6, Điều 35, Thông tư số 02/2022/TT-BTNMT ngày 10/01/2022 (Khu vực lưu chứa chất thải đáp ứng yêu cầu: Mặt sàn trong khu vực lưu giữ chất thải nguy hại đảm bảo kín khít, không bị thẩm thấu và tránh nước mưa chảy tràn từ bên ngoài vào; có mái che kín nắng, mưa cho toàn bộ khu vực lưu giữ chất thải nguy hại, có biện pháp hoặc thiết kế để hạn chế gió trực tiếp vào bên trong; có biện pháp cách ly với các loại chất thải nguy hại hoặc nhóm chất thải nguy hại khác có khả năng phản ứng hoá học với nhau; khu lưu giữ chất thải nguy hại phải đảm bảo không tràn chất lỏng ra bên ngoài khi có sự cố rò rỉ, đổ tràn). </w:t>
      </w:r>
      <w:r w:rsidR="00D0516B" w:rsidRPr="00292423">
        <w:rPr>
          <w:szCs w:val="26"/>
          <w:lang w:val="vi-VN"/>
        </w:rPr>
        <w:t xml:space="preserve">Công ty </w:t>
      </w:r>
      <w:r w:rsidR="00D0516B" w:rsidRPr="00CB7738">
        <w:rPr>
          <w:szCs w:val="26"/>
          <w:lang w:val="it-IT"/>
        </w:rPr>
        <w:t>sẽ</w:t>
      </w:r>
      <w:r w:rsidR="00D0516B" w:rsidRPr="00292423">
        <w:rPr>
          <w:szCs w:val="26"/>
          <w:lang w:val="vi-VN"/>
        </w:rPr>
        <w:t xml:space="preserve"> </w:t>
      </w:r>
      <w:r w:rsidR="00D0516B" w:rsidRPr="00056F43">
        <w:rPr>
          <w:szCs w:val="26"/>
          <w:lang w:val="vi-VN"/>
        </w:rPr>
        <w:t>ký hợp</w:t>
      </w:r>
      <w:r w:rsidR="00D0516B" w:rsidRPr="00292423">
        <w:rPr>
          <w:szCs w:val="26"/>
          <w:lang w:val="vi-VN"/>
        </w:rPr>
        <w:t xml:space="preserve"> đồng với đơn vị </w:t>
      </w:r>
      <w:r w:rsidR="00D0516B" w:rsidRPr="00CB7738">
        <w:rPr>
          <w:szCs w:val="26"/>
          <w:lang w:val="it-IT"/>
        </w:rPr>
        <w:t xml:space="preserve">có </w:t>
      </w:r>
      <w:r w:rsidR="00D0516B" w:rsidRPr="00292423">
        <w:rPr>
          <w:szCs w:val="26"/>
          <w:lang w:val="vi-VN"/>
        </w:rPr>
        <w:t>chức năng thu gom, xử lý</w:t>
      </w:r>
      <w:r w:rsidR="00D0516B" w:rsidRPr="00CB7738">
        <w:rPr>
          <w:szCs w:val="26"/>
          <w:lang w:val="it-IT"/>
        </w:rPr>
        <w:t xml:space="preserve"> định kỳ chuyển giao cho Đơn vị chức năng thu gom, vận chuyển và xử lý đúng theo quy định. Thống kê chất thải nguy hại phát sinh trong năm được trình bày tại bảng sau đây:</w:t>
      </w:r>
    </w:p>
    <w:p w14:paraId="21BBE637" w14:textId="594A9283" w:rsidR="003F783B" w:rsidRPr="00CB7738" w:rsidRDefault="00BA75BB" w:rsidP="008B495D">
      <w:pPr>
        <w:pStyle w:val="Caption"/>
        <w:rPr>
          <w:lang w:val="vi-VN"/>
        </w:rPr>
      </w:pPr>
      <w:bookmarkStart w:id="384" w:name="_Toc172382827"/>
      <w:r w:rsidRPr="00CB7738">
        <w:rPr>
          <w:lang w:val="vi-VN"/>
        </w:rPr>
        <w:t>Bảng 4.</w:t>
      </w:r>
      <w:r>
        <w:fldChar w:fldCharType="begin"/>
      </w:r>
      <w:r w:rsidRPr="00CB7738">
        <w:rPr>
          <w:lang w:val="vi-VN"/>
        </w:rPr>
        <w:instrText xml:space="preserve"> SEQ Bảng_4. \* ARABIC </w:instrText>
      </w:r>
      <w:r>
        <w:fldChar w:fldCharType="separate"/>
      </w:r>
      <w:r w:rsidR="00522A15">
        <w:rPr>
          <w:noProof/>
          <w:lang w:val="vi-VN"/>
        </w:rPr>
        <w:t>20</w:t>
      </w:r>
      <w:r>
        <w:rPr>
          <w:noProof/>
        </w:rPr>
        <w:fldChar w:fldCharType="end"/>
      </w:r>
      <w:r w:rsidRPr="00CB7738">
        <w:rPr>
          <w:lang w:val="vi-VN"/>
        </w:rPr>
        <w:t>: Khối lượng chất thải nguy hại phát sinh</w:t>
      </w:r>
      <w:bookmarkEnd w:id="384"/>
    </w:p>
    <w:tbl>
      <w:tblPr>
        <w:tblpPr w:leftFromText="180" w:rightFromText="180" w:vertAnchor="text" w:horzAnchor="margin" w:tblpXSpec="center" w:tblpY="174"/>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4087"/>
        <w:gridCol w:w="1152"/>
        <w:gridCol w:w="1701"/>
        <w:gridCol w:w="1983"/>
      </w:tblGrid>
      <w:tr w:rsidR="008320FD" w:rsidRPr="008320FD" w14:paraId="161A6D83" w14:textId="0A2F28F1" w:rsidTr="009B0FB6">
        <w:trPr>
          <w:trHeight w:val="737"/>
          <w:tblHeader/>
        </w:trPr>
        <w:tc>
          <w:tcPr>
            <w:tcW w:w="369" w:type="pct"/>
            <w:shd w:val="clear" w:color="auto" w:fill="auto"/>
            <w:vAlign w:val="center"/>
          </w:tcPr>
          <w:p w14:paraId="7DBB11C0" w14:textId="77777777" w:rsidR="00982E49" w:rsidRPr="008320FD" w:rsidRDefault="00982E49" w:rsidP="008011FA">
            <w:pPr>
              <w:pStyle w:val="Default"/>
              <w:spacing w:line="276" w:lineRule="auto"/>
              <w:jc w:val="center"/>
              <w:rPr>
                <w:b/>
                <w:color w:val="000000" w:themeColor="text1"/>
                <w:sz w:val="26"/>
                <w:szCs w:val="26"/>
              </w:rPr>
            </w:pPr>
            <w:r w:rsidRPr="008320FD">
              <w:rPr>
                <w:b/>
                <w:color w:val="000000" w:themeColor="text1"/>
                <w:sz w:val="26"/>
                <w:szCs w:val="26"/>
                <w:lang w:val="vi-VN"/>
              </w:rPr>
              <w:t>S</w:t>
            </w:r>
            <w:r w:rsidRPr="008320FD">
              <w:rPr>
                <w:b/>
                <w:color w:val="000000" w:themeColor="text1"/>
                <w:sz w:val="26"/>
                <w:szCs w:val="26"/>
              </w:rPr>
              <w:t>TT</w:t>
            </w:r>
          </w:p>
        </w:tc>
        <w:tc>
          <w:tcPr>
            <w:tcW w:w="2121" w:type="pct"/>
            <w:shd w:val="clear" w:color="auto" w:fill="auto"/>
            <w:vAlign w:val="center"/>
          </w:tcPr>
          <w:p w14:paraId="0CA4DEBA" w14:textId="77777777" w:rsidR="00982E49" w:rsidRPr="008320FD" w:rsidRDefault="00982E49" w:rsidP="008011FA">
            <w:pPr>
              <w:pStyle w:val="Default"/>
              <w:spacing w:line="276" w:lineRule="auto"/>
              <w:jc w:val="center"/>
              <w:rPr>
                <w:b/>
                <w:color w:val="000000" w:themeColor="text1"/>
                <w:sz w:val="26"/>
                <w:szCs w:val="26"/>
              </w:rPr>
            </w:pPr>
            <w:r w:rsidRPr="008320FD">
              <w:rPr>
                <w:b/>
                <w:color w:val="000000" w:themeColor="text1"/>
                <w:sz w:val="26"/>
                <w:szCs w:val="26"/>
              </w:rPr>
              <w:t>Tên chất thải</w:t>
            </w:r>
          </w:p>
        </w:tc>
        <w:tc>
          <w:tcPr>
            <w:tcW w:w="598" w:type="pct"/>
            <w:shd w:val="clear" w:color="auto" w:fill="auto"/>
            <w:vAlign w:val="center"/>
          </w:tcPr>
          <w:p w14:paraId="2C012F4F" w14:textId="77777777" w:rsidR="00982E49" w:rsidRPr="008320FD" w:rsidRDefault="00982E49" w:rsidP="008011FA">
            <w:pPr>
              <w:pStyle w:val="Default"/>
              <w:spacing w:line="276" w:lineRule="auto"/>
              <w:jc w:val="center"/>
              <w:rPr>
                <w:b/>
                <w:color w:val="000000" w:themeColor="text1"/>
                <w:sz w:val="26"/>
                <w:szCs w:val="26"/>
              </w:rPr>
            </w:pPr>
            <w:r w:rsidRPr="008320FD">
              <w:rPr>
                <w:b/>
                <w:color w:val="000000" w:themeColor="text1"/>
                <w:sz w:val="26"/>
                <w:szCs w:val="26"/>
              </w:rPr>
              <w:t>Mã CTNH</w:t>
            </w:r>
          </w:p>
        </w:tc>
        <w:tc>
          <w:tcPr>
            <w:tcW w:w="883" w:type="pct"/>
            <w:shd w:val="clear" w:color="auto" w:fill="auto"/>
            <w:vAlign w:val="center"/>
          </w:tcPr>
          <w:p w14:paraId="4480A3D8" w14:textId="4A657A94" w:rsidR="00982E49" w:rsidRPr="008320FD" w:rsidRDefault="00982E49" w:rsidP="008011FA">
            <w:pPr>
              <w:pStyle w:val="Default"/>
              <w:spacing w:line="276" w:lineRule="auto"/>
              <w:jc w:val="center"/>
              <w:rPr>
                <w:b/>
                <w:color w:val="000000" w:themeColor="text1"/>
                <w:sz w:val="26"/>
                <w:szCs w:val="26"/>
              </w:rPr>
            </w:pPr>
            <w:r w:rsidRPr="008320FD">
              <w:rPr>
                <w:b/>
                <w:color w:val="000000" w:themeColor="text1"/>
                <w:sz w:val="26"/>
                <w:szCs w:val="26"/>
              </w:rPr>
              <w:t>Khối lượng phát sinh tối đa (kg/năm)</w:t>
            </w:r>
          </w:p>
        </w:tc>
        <w:tc>
          <w:tcPr>
            <w:tcW w:w="1029" w:type="pct"/>
          </w:tcPr>
          <w:p w14:paraId="4E4256A1" w14:textId="0427E6AD" w:rsidR="00982E49" w:rsidRPr="008320FD" w:rsidRDefault="00982E49" w:rsidP="008011FA">
            <w:pPr>
              <w:pStyle w:val="Default"/>
              <w:spacing w:line="276" w:lineRule="auto"/>
              <w:jc w:val="center"/>
              <w:rPr>
                <w:b/>
                <w:color w:val="000000" w:themeColor="text1"/>
                <w:sz w:val="26"/>
                <w:szCs w:val="26"/>
              </w:rPr>
            </w:pPr>
            <w:r w:rsidRPr="008320FD">
              <w:rPr>
                <w:b/>
                <w:color w:val="000000" w:themeColor="text1"/>
                <w:sz w:val="26"/>
                <w:szCs w:val="26"/>
              </w:rPr>
              <w:t>Khối lượng tối đa đề nghị cấp phép (kg/năm)</w:t>
            </w:r>
          </w:p>
        </w:tc>
      </w:tr>
      <w:tr w:rsidR="008320FD" w:rsidRPr="008320FD" w14:paraId="2AAEBF63" w14:textId="6202375A" w:rsidTr="00EF3DB4">
        <w:trPr>
          <w:trHeight w:val="221"/>
        </w:trPr>
        <w:tc>
          <w:tcPr>
            <w:tcW w:w="369" w:type="pct"/>
            <w:vAlign w:val="center"/>
          </w:tcPr>
          <w:p w14:paraId="0EE7FE7A"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w:t>
            </w:r>
          </w:p>
        </w:tc>
        <w:tc>
          <w:tcPr>
            <w:tcW w:w="2121" w:type="pct"/>
            <w:vAlign w:val="center"/>
          </w:tcPr>
          <w:p w14:paraId="751A5786" w14:textId="77777777" w:rsidR="008320FD" w:rsidRPr="008320FD" w:rsidRDefault="008320FD" w:rsidP="008320FD">
            <w:pPr>
              <w:tabs>
                <w:tab w:val="right" w:pos="8460"/>
              </w:tabs>
              <w:spacing w:before="20" w:after="20" w:line="276" w:lineRule="auto"/>
              <w:rPr>
                <w:rFonts w:cs="Times New Roman"/>
                <w:color w:val="000000" w:themeColor="text1"/>
                <w:szCs w:val="26"/>
              </w:rPr>
            </w:pPr>
            <w:r w:rsidRPr="008320FD">
              <w:rPr>
                <w:rFonts w:cs="Times New Roman"/>
                <w:color w:val="000000" w:themeColor="text1"/>
                <w:szCs w:val="26"/>
              </w:rPr>
              <w:t>Xăng dầu thải</w:t>
            </w:r>
          </w:p>
        </w:tc>
        <w:tc>
          <w:tcPr>
            <w:tcW w:w="598" w:type="pct"/>
            <w:vAlign w:val="center"/>
          </w:tcPr>
          <w:p w14:paraId="0E9C9B48" w14:textId="77777777" w:rsidR="008320FD" w:rsidRPr="008320FD" w:rsidRDefault="008320FD" w:rsidP="008320FD">
            <w:pPr>
              <w:tabs>
                <w:tab w:val="right" w:pos="8460"/>
              </w:tabs>
              <w:spacing w:before="20" w:after="20" w:line="276" w:lineRule="auto"/>
              <w:jc w:val="center"/>
              <w:rPr>
                <w:rFonts w:cs="Times New Roman"/>
                <w:color w:val="000000" w:themeColor="text1"/>
                <w:szCs w:val="26"/>
              </w:rPr>
            </w:pPr>
            <w:r w:rsidRPr="008320FD">
              <w:rPr>
                <w:rFonts w:cs="Times New Roman"/>
                <w:color w:val="000000" w:themeColor="text1"/>
                <w:szCs w:val="26"/>
              </w:rPr>
              <w:t>17 06 02</w:t>
            </w:r>
          </w:p>
        </w:tc>
        <w:tc>
          <w:tcPr>
            <w:tcW w:w="883" w:type="pct"/>
            <w:vAlign w:val="center"/>
          </w:tcPr>
          <w:p w14:paraId="28FDC657" w14:textId="5A3935B0" w:rsidR="008320FD" w:rsidRPr="008320FD" w:rsidRDefault="008320FD" w:rsidP="008320FD">
            <w:pPr>
              <w:spacing w:line="276" w:lineRule="auto"/>
              <w:jc w:val="center"/>
              <w:rPr>
                <w:rFonts w:cs="Times New Roman"/>
                <w:color w:val="000000" w:themeColor="text1"/>
                <w:szCs w:val="26"/>
                <w:lang w:val="vi-VN"/>
              </w:rPr>
            </w:pPr>
            <w:r>
              <w:rPr>
                <w:rFonts w:cs="Times New Roman"/>
                <w:color w:val="000000" w:themeColor="text1"/>
                <w:szCs w:val="26"/>
                <w:lang w:val="vi-VN"/>
              </w:rPr>
              <w:t>40</w:t>
            </w:r>
          </w:p>
        </w:tc>
        <w:tc>
          <w:tcPr>
            <w:tcW w:w="1029" w:type="pct"/>
            <w:vAlign w:val="center"/>
          </w:tcPr>
          <w:p w14:paraId="0A1261DF" w14:textId="4B061AA0" w:rsidR="008320FD" w:rsidRPr="008320FD" w:rsidRDefault="008320FD" w:rsidP="008320FD">
            <w:pPr>
              <w:spacing w:line="276" w:lineRule="auto"/>
              <w:jc w:val="center"/>
              <w:rPr>
                <w:rFonts w:cs="Times New Roman"/>
                <w:color w:val="000000" w:themeColor="text1"/>
                <w:szCs w:val="26"/>
              </w:rPr>
            </w:pPr>
            <w:r>
              <w:rPr>
                <w:rFonts w:cs="Times New Roman"/>
                <w:color w:val="000000" w:themeColor="text1"/>
                <w:szCs w:val="26"/>
                <w:lang w:val="vi-VN"/>
              </w:rPr>
              <w:t>40</w:t>
            </w:r>
          </w:p>
        </w:tc>
      </w:tr>
      <w:tr w:rsidR="008320FD" w:rsidRPr="008320FD" w14:paraId="683A9717" w14:textId="7E416A3F" w:rsidTr="00EF3DB4">
        <w:trPr>
          <w:trHeight w:val="221"/>
        </w:trPr>
        <w:tc>
          <w:tcPr>
            <w:tcW w:w="369" w:type="pct"/>
            <w:vAlign w:val="center"/>
          </w:tcPr>
          <w:p w14:paraId="0CF11342"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lastRenderedPageBreak/>
              <w:t>2</w:t>
            </w:r>
          </w:p>
        </w:tc>
        <w:tc>
          <w:tcPr>
            <w:tcW w:w="2121" w:type="pct"/>
            <w:vAlign w:val="center"/>
          </w:tcPr>
          <w:p w14:paraId="177C79BC" w14:textId="77777777" w:rsidR="008320FD" w:rsidRPr="008320FD" w:rsidRDefault="008320FD" w:rsidP="008320FD">
            <w:pPr>
              <w:tabs>
                <w:tab w:val="right" w:pos="8460"/>
              </w:tabs>
              <w:spacing w:before="20" w:after="20" w:line="276" w:lineRule="auto"/>
              <w:rPr>
                <w:rFonts w:cs="Times New Roman"/>
                <w:color w:val="000000" w:themeColor="text1"/>
                <w:szCs w:val="26"/>
              </w:rPr>
            </w:pPr>
            <w:r w:rsidRPr="008320FD">
              <w:rPr>
                <w:rFonts w:cs="Times New Roman"/>
                <w:color w:val="000000" w:themeColor="text1"/>
                <w:szCs w:val="26"/>
              </w:rPr>
              <w:t>Các loại dầu động cơ, hộp số và bôi trơn thải khác</w:t>
            </w:r>
          </w:p>
        </w:tc>
        <w:tc>
          <w:tcPr>
            <w:tcW w:w="598" w:type="pct"/>
            <w:vAlign w:val="center"/>
          </w:tcPr>
          <w:p w14:paraId="1D56E1F6" w14:textId="77777777" w:rsidR="008320FD" w:rsidRPr="008320FD" w:rsidRDefault="008320FD" w:rsidP="008320FD">
            <w:pPr>
              <w:tabs>
                <w:tab w:val="right" w:pos="8460"/>
              </w:tabs>
              <w:spacing w:before="20" w:after="20" w:line="276" w:lineRule="auto"/>
              <w:jc w:val="center"/>
              <w:rPr>
                <w:rFonts w:cs="Times New Roman"/>
                <w:color w:val="000000" w:themeColor="text1"/>
                <w:szCs w:val="26"/>
              </w:rPr>
            </w:pPr>
            <w:r w:rsidRPr="008320FD">
              <w:rPr>
                <w:rFonts w:cs="Times New Roman"/>
                <w:color w:val="000000" w:themeColor="text1"/>
                <w:szCs w:val="26"/>
              </w:rPr>
              <w:t>17 02 04</w:t>
            </w:r>
          </w:p>
        </w:tc>
        <w:tc>
          <w:tcPr>
            <w:tcW w:w="883" w:type="pct"/>
            <w:vAlign w:val="center"/>
          </w:tcPr>
          <w:p w14:paraId="29276AD8" w14:textId="69E32AD7" w:rsidR="008320FD" w:rsidRPr="008320FD" w:rsidRDefault="008320FD" w:rsidP="008320FD">
            <w:pPr>
              <w:spacing w:line="276" w:lineRule="auto"/>
              <w:jc w:val="center"/>
              <w:outlineLvl w:val="1"/>
              <w:rPr>
                <w:rFonts w:cs="Times New Roman"/>
                <w:color w:val="000000" w:themeColor="text1"/>
                <w:szCs w:val="26"/>
                <w:lang w:val="vi-VN"/>
              </w:rPr>
            </w:pPr>
            <w:bookmarkStart w:id="385" w:name="_Toc172382540"/>
            <w:r>
              <w:rPr>
                <w:rFonts w:cs="Times New Roman"/>
                <w:color w:val="000000" w:themeColor="text1"/>
                <w:szCs w:val="26"/>
                <w:lang w:val="vi-VN"/>
              </w:rPr>
              <w:t>30</w:t>
            </w:r>
            <w:bookmarkEnd w:id="385"/>
          </w:p>
        </w:tc>
        <w:tc>
          <w:tcPr>
            <w:tcW w:w="1029" w:type="pct"/>
            <w:vAlign w:val="center"/>
          </w:tcPr>
          <w:p w14:paraId="2E95E29B" w14:textId="4A0E97EA" w:rsidR="008320FD" w:rsidRPr="008320FD" w:rsidRDefault="008320FD" w:rsidP="008320FD">
            <w:pPr>
              <w:spacing w:line="276" w:lineRule="auto"/>
              <w:jc w:val="center"/>
              <w:outlineLvl w:val="1"/>
              <w:rPr>
                <w:rFonts w:cs="Times New Roman"/>
                <w:color w:val="000000" w:themeColor="text1"/>
                <w:szCs w:val="26"/>
              </w:rPr>
            </w:pPr>
            <w:bookmarkStart w:id="386" w:name="_Toc172382541"/>
            <w:r>
              <w:rPr>
                <w:rFonts w:cs="Times New Roman"/>
                <w:color w:val="000000" w:themeColor="text1"/>
                <w:szCs w:val="26"/>
                <w:lang w:val="vi-VN"/>
              </w:rPr>
              <w:t>30</w:t>
            </w:r>
            <w:bookmarkEnd w:id="386"/>
          </w:p>
        </w:tc>
      </w:tr>
      <w:tr w:rsidR="008320FD" w:rsidRPr="008320FD" w14:paraId="417F9E30" w14:textId="4723278E" w:rsidTr="00EF3DB4">
        <w:trPr>
          <w:trHeight w:val="221"/>
        </w:trPr>
        <w:tc>
          <w:tcPr>
            <w:tcW w:w="369" w:type="pct"/>
            <w:vAlign w:val="center"/>
          </w:tcPr>
          <w:p w14:paraId="2AC33728"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3</w:t>
            </w:r>
          </w:p>
        </w:tc>
        <w:tc>
          <w:tcPr>
            <w:tcW w:w="2121" w:type="pct"/>
            <w:vAlign w:val="center"/>
          </w:tcPr>
          <w:p w14:paraId="1E27BF4B" w14:textId="77777777" w:rsidR="008320FD" w:rsidRPr="008320FD" w:rsidRDefault="008320FD" w:rsidP="008320FD">
            <w:pPr>
              <w:spacing w:before="20" w:after="20" w:line="276" w:lineRule="auto"/>
              <w:rPr>
                <w:rFonts w:cs="Times New Roman"/>
                <w:color w:val="000000" w:themeColor="text1"/>
                <w:szCs w:val="26"/>
              </w:rPr>
            </w:pPr>
            <w:r w:rsidRPr="008320FD">
              <w:rPr>
                <w:rFonts w:cs="Times New Roman"/>
                <w:color w:val="000000" w:themeColor="text1"/>
                <w:szCs w:val="26"/>
              </w:rPr>
              <w:t>Chất hấp thụ, vật liệu lọc (bao gồm cả vật liệu lọc dầu chưa nêu tại các mã khác), giẻ lau, vải bảo vệ thải bị nhiễm các thành phần nguy hại</w:t>
            </w:r>
          </w:p>
        </w:tc>
        <w:tc>
          <w:tcPr>
            <w:tcW w:w="598" w:type="pct"/>
            <w:vAlign w:val="center"/>
          </w:tcPr>
          <w:p w14:paraId="75E257D7"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18 02 01</w:t>
            </w:r>
          </w:p>
        </w:tc>
        <w:tc>
          <w:tcPr>
            <w:tcW w:w="883" w:type="pct"/>
            <w:vAlign w:val="center"/>
          </w:tcPr>
          <w:p w14:paraId="0750CAC5" w14:textId="5EC40AEC" w:rsidR="008320FD" w:rsidRPr="008320FD" w:rsidRDefault="008320FD" w:rsidP="008320FD">
            <w:pPr>
              <w:spacing w:line="276" w:lineRule="auto"/>
              <w:jc w:val="center"/>
              <w:outlineLvl w:val="1"/>
              <w:rPr>
                <w:rFonts w:cs="Times New Roman"/>
                <w:color w:val="000000" w:themeColor="text1"/>
                <w:szCs w:val="26"/>
                <w:lang w:val="vi-VN"/>
              </w:rPr>
            </w:pPr>
            <w:bookmarkStart w:id="387" w:name="_Toc172382542"/>
            <w:r>
              <w:rPr>
                <w:rFonts w:cs="Times New Roman"/>
                <w:color w:val="000000" w:themeColor="text1"/>
                <w:szCs w:val="26"/>
                <w:lang w:val="vi-VN"/>
              </w:rPr>
              <w:t>50</w:t>
            </w:r>
            <w:bookmarkEnd w:id="387"/>
          </w:p>
        </w:tc>
        <w:tc>
          <w:tcPr>
            <w:tcW w:w="1029" w:type="pct"/>
            <w:vAlign w:val="center"/>
          </w:tcPr>
          <w:p w14:paraId="2AB144DC" w14:textId="2CE6BA29" w:rsidR="008320FD" w:rsidRPr="008320FD" w:rsidRDefault="008320FD" w:rsidP="008320FD">
            <w:pPr>
              <w:spacing w:line="276" w:lineRule="auto"/>
              <w:jc w:val="center"/>
              <w:outlineLvl w:val="1"/>
              <w:rPr>
                <w:rFonts w:cs="Times New Roman"/>
                <w:color w:val="000000" w:themeColor="text1"/>
                <w:szCs w:val="26"/>
              </w:rPr>
            </w:pPr>
            <w:bookmarkStart w:id="388" w:name="_Toc172382543"/>
            <w:r>
              <w:rPr>
                <w:rFonts w:cs="Times New Roman"/>
                <w:color w:val="000000" w:themeColor="text1"/>
                <w:szCs w:val="26"/>
                <w:lang w:val="vi-VN"/>
              </w:rPr>
              <w:t>50</w:t>
            </w:r>
            <w:bookmarkEnd w:id="388"/>
          </w:p>
        </w:tc>
      </w:tr>
      <w:tr w:rsidR="008320FD" w:rsidRPr="008320FD" w14:paraId="43A14C00" w14:textId="6DAB7054" w:rsidTr="00EF3DB4">
        <w:trPr>
          <w:trHeight w:val="798"/>
        </w:trPr>
        <w:tc>
          <w:tcPr>
            <w:tcW w:w="369" w:type="pct"/>
            <w:vAlign w:val="center"/>
          </w:tcPr>
          <w:p w14:paraId="57E4813C"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4</w:t>
            </w:r>
          </w:p>
        </w:tc>
        <w:tc>
          <w:tcPr>
            <w:tcW w:w="2121" w:type="pct"/>
            <w:vAlign w:val="center"/>
          </w:tcPr>
          <w:p w14:paraId="743EC6EA" w14:textId="77777777" w:rsidR="008320FD" w:rsidRPr="008320FD" w:rsidRDefault="008320FD" w:rsidP="008320FD">
            <w:pPr>
              <w:spacing w:before="20" w:after="20" w:line="276" w:lineRule="auto"/>
              <w:rPr>
                <w:rFonts w:cs="Times New Roman"/>
                <w:color w:val="000000" w:themeColor="text1"/>
                <w:szCs w:val="26"/>
              </w:rPr>
            </w:pPr>
            <w:r w:rsidRPr="008320FD">
              <w:rPr>
                <w:rFonts w:cs="Times New Roman"/>
                <w:color w:val="000000" w:themeColor="text1"/>
                <w:szCs w:val="26"/>
              </w:rPr>
              <w:t>Bóng đèn huỳnh quang và các loại thuỷ tinh hoạt tính thải</w:t>
            </w:r>
          </w:p>
        </w:tc>
        <w:tc>
          <w:tcPr>
            <w:tcW w:w="598" w:type="pct"/>
            <w:vAlign w:val="center"/>
          </w:tcPr>
          <w:p w14:paraId="27620355"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16 01 06</w:t>
            </w:r>
          </w:p>
        </w:tc>
        <w:tc>
          <w:tcPr>
            <w:tcW w:w="883" w:type="pct"/>
            <w:vAlign w:val="center"/>
          </w:tcPr>
          <w:p w14:paraId="7626A553" w14:textId="415D3D30" w:rsidR="008320FD" w:rsidRPr="008320FD" w:rsidRDefault="008320FD" w:rsidP="008320FD">
            <w:pPr>
              <w:spacing w:line="276" w:lineRule="auto"/>
              <w:jc w:val="center"/>
              <w:outlineLvl w:val="1"/>
              <w:rPr>
                <w:rFonts w:cs="Times New Roman"/>
                <w:color w:val="000000" w:themeColor="text1"/>
                <w:szCs w:val="26"/>
                <w:lang w:val="vi-VN"/>
              </w:rPr>
            </w:pPr>
            <w:bookmarkStart w:id="389" w:name="_Toc172382544"/>
            <w:r>
              <w:rPr>
                <w:rFonts w:cs="Times New Roman"/>
                <w:color w:val="000000" w:themeColor="text1"/>
                <w:szCs w:val="26"/>
                <w:lang w:val="vi-VN"/>
              </w:rPr>
              <w:t>12</w:t>
            </w:r>
            <w:bookmarkEnd w:id="389"/>
          </w:p>
        </w:tc>
        <w:tc>
          <w:tcPr>
            <w:tcW w:w="1029" w:type="pct"/>
            <w:vAlign w:val="center"/>
          </w:tcPr>
          <w:p w14:paraId="6501407F" w14:textId="2A807BAE" w:rsidR="008320FD" w:rsidRPr="008320FD" w:rsidRDefault="008320FD" w:rsidP="008320FD">
            <w:pPr>
              <w:spacing w:line="276" w:lineRule="auto"/>
              <w:jc w:val="center"/>
              <w:outlineLvl w:val="1"/>
              <w:rPr>
                <w:rFonts w:cs="Times New Roman"/>
                <w:color w:val="000000" w:themeColor="text1"/>
                <w:szCs w:val="26"/>
              </w:rPr>
            </w:pPr>
            <w:bookmarkStart w:id="390" w:name="_Toc172382545"/>
            <w:r>
              <w:rPr>
                <w:rFonts w:cs="Times New Roman"/>
                <w:color w:val="000000" w:themeColor="text1"/>
                <w:szCs w:val="26"/>
                <w:lang w:val="vi-VN"/>
              </w:rPr>
              <w:t>12</w:t>
            </w:r>
            <w:bookmarkEnd w:id="390"/>
          </w:p>
        </w:tc>
      </w:tr>
      <w:tr w:rsidR="008320FD" w:rsidRPr="008320FD" w14:paraId="37851CA7" w14:textId="7C143D3F" w:rsidTr="00EF3DB4">
        <w:trPr>
          <w:trHeight w:val="401"/>
        </w:trPr>
        <w:tc>
          <w:tcPr>
            <w:tcW w:w="369" w:type="pct"/>
            <w:vAlign w:val="center"/>
          </w:tcPr>
          <w:p w14:paraId="1DED76BE"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5</w:t>
            </w:r>
          </w:p>
        </w:tc>
        <w:tc>
          <w:tcPr>
            <w:tcW w:w="2121" w:type="pct"/>
            <w:vAlign w:val="center"/>
          </w:tcPr>
          <w:p w14:paraId="39F1093A" w14:textId="77777777" w:rsidR="008320FD" w:rsidRPr="008320FD" w:rsidRDefault="008320FD" w:rsidP="008320FD">
            <w:pPr>
              <w:spacing w:before="20" w:after="20" w:line="276" w:lineRule="auto"/>
              <w:rPr>
                <w:rFonts w:cs="Times New Roman"/>
                <w:color w:val="000000" w:themeColor="text1"/>
                <w:szCs w:val="26"/>
              </w:rPr>
            </w:pPr>
            <w:r w:rsidRPr="008320FD">
              <w:rPr>
                <w:rFonts w:cs="Times New Roman"/>
                <w:color w:val="000000" w:themeColor="text1"/>
                <w:szCs w:val="26"/>
              </w:rPr>
              <w:t>Bao bì cứng thải bằng nhựa</w:t>
            </w:r>
          </w:p>
        </w:tc>
        <w:tc>
          <w:tcPr>
            <w:tcW w:w="598" w:type="pct"/>
            <w:vAlign w:val="center"/>
          </w:tcPr>
          <w:p w14:paraId="6EFBC45E"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18 01 03</w:t>
            </w:r>
          </w:p>
        </w:tc>
        <w:tc>
          <w:tcPr>
            <w:tcW w:w="883" w:type="pct"/>
            <w:vAlign w:val="center"/>
          </w:tcPr>
          <w:p w14:paraId="4BA9433B" w14:textId="1872C01F" w:rsidR="008320FD" w:rsidRPr="008320FD" w:rsidRDefault="008320FD" w:rsidP="008320FD">
            <w:pPr>
              <w:spacing w:line="276" w:lineRule="auto"/>
              <w:jc w:val="center"/>
              <w:outlineLvl w:val="1"/>
              <w:rPr>
                <w:rFonts w:cs="Times New Roman"/>
                <w:color w:val="000000" w:themeColor="text1"/>
                <w:szCs w:val="26"/>
                <w:lang w:val="vi-VN"/>
              </w:rPr>
            </w:pPr>
            <w:bookmarkStart w:id="391" w:name="_Toc172382546"/>
            <w:r>
              <w:rPr>
                <w:rFonts w:cs="Times New Roman"/>
                <w:color w:val="000000" w:themeColor="text1"/>
                <w:szCs w:val="26"/>
                <w:lang w:val="vi-VN"/>
              </w:rPr>
              <w:t>22</w:t>
            </w:r>
            <w:bookmarkEnd w:id="391"/>
          </w:p>
        </w:tc>
        <w:tc>
          <w:tcPr>
            <w:tcW w:w="1029" w:type="pct"/>
            <w:vAlign w:val="center"/>
          </w:tcPr>
          <w:p w14:paraId="2F7E966B" w14:textId="1E159250" w:rsidR="008320FD" w:rsidRPr="008320FD" w:rsidRDefault="008320FD" w:rsidP="008320FD">
            <w:pPr>
              <w:spacing w:line="276" w:lineRule="auto"/>
              <w:jc w:val="center"/>
              <w:outlineLvl w:val="1"/>
              <w:rPr>
                <w:rFonts w:cs="Times New Roman"/>
                <w:color w:val="000000" w:themeColor="text1"/>
                <w:szCs w:val="26"/>
              </w:rPr>
            </w:pPr>
            <w:bookmarkStart w:id="392" w:name="_Toc172382547"/>
            <w:r>
              <w:rPr>
                <w:rFonts w:cs="Times New Roman"/>
                <w:color w:val="000000" w:themeColor="text1"/>
                <w:szCs w:val="26"/>
                <w:lang w:val="vi-VN"/>
              </w:rPr>
              <w:t>22</w:t>
            </w:r>
            <w:bookmarkEnd w:id="392"/>
          </w:p>
        </w:tc>
      </w:tr>
      <w:tr w:rsidR="008320FD" w:rsidRPr="008320FD" w14:paraId="47D31C70" w14:textId="265D5C84" w:rsidTr="00EF3DB4">
        <w:trPr>
          <w:trHeight w:val="707"/>
        </w:trPr>
        <w:tc>
          <w:tcPr>
            <w:tcW w:w="369" w:type="pct"/>
            <w:vAlign w:val="center"/>
          </w:tcPr>
          <w:p w14:paraId="08A913EE"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6</w:t>
            </w:r>
          </w:p>
        </w:tc>
        <w:tc>
          <w:tcPr>
            <w:tcW w:w="2121" w:type="pct"/>
            <w:vAlign w:val="center"/>
          </w:tcPr>
          <w:p w14:paraId="596E3C18" w14:textId="77777777" w:rsidR="008320FD" w:rsidRPr="008320FD" w:rsidRDefault="008320FD" w:rsidP="008320FD">
            <w:pPr>
              <w:spacing w:before="20" w:after="20" w:line="276" w:lineRule="auto"/>
              <w:rPr>
                <w:rFonts w:cs="Times New Roman"/>
                <w:color w:val="000000" w:themeColor="text1"/>
                <w:szCs w:val="26"/>
                <w:shd w:val="clear" w:color="auto" w:fill="FFFFFF"/>
              </w:rPr>
            </w:pPr>
            <w:r w:rsidRPr="008320FD">
              <w:rPr>
                <w:rFonts w:cs="Times New Roman"/>
                <w:color w:val="000000" w:themeColor="text1"/>
                <w:szCs w:val="26"/>
                <w:shd w:val="clear" w:color="auto" w:fill="FFFFFF"/>
              </w:rPr>
              <w:t>Bao bì cứng thải bằng các vật liệu khác (composit...)</w:t>
            </w:r>
          </w:p>
        </w:tc>
        <w:tc>
          <w:tcPr>
            <w:tcW w:w="598" w:type="pct"/>
            <w:vAlign w:val="center"/>
          </w:tcPr>
          <w:p w14:paraId="75044C1E"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18 01 04</w:t>
            </w:r>
          </w:p>
        </w:tc>
        <w:tc>
          <w:tcPr>
            <w:tcW w:w="883" w:type="pct"/>
            <w:vAlign w:val="center"/>
          </w:tcPr>
          <w:p w14:paraId="40E90E37" w14:textId="2CFD20BB" w:rsidR="008320FD" w:rsidRPr="008320FD" w:rsidRDefault="008320FD" w:rsidP="008320FD">
            <w:pPr>
              <w:spacing w:line="276" w:lineRule="auto"/>
              <w:jc w:val="center"/>
              <w:outlineLvl w:val="1"/>
              <w:rPr>
                <w:rFonts w:cs="Times New Roman"/>
                <w:color w:val="000000" w:themeColor="text1"/>
                <w:szCs w:val="26"/>
                <w:lang w:val="vi-VN"/>
              </w:rPr>
            </w:pPr>
            <w:bookmarkStart w:id="393" w:name="_Toc172382548"/>
            <w:r>
              <w:rPr>
                <w:rFonts w:cs="Times New Roman"/>
                <w:color w:val="000000" w:themeColor="text1"/>
                <w:szCs w:val="26"/>
                <w:lang w:val="vi-VN"/>
              </w:rPr>
              <w:t>15</w:t>
            </w:r>
            <w:bookmarkEnd w:id="393"/>
          </w:p>
        </w:tc>
        <w:tc>
          <w:tcPr>
            <w:tcW w:w="1029" w:type="pct"/>
            <w:vAlign w:val="center"/>
          </w:tcPr>
          <w:p w14:paraId="66B2FF07" w14:textId="3C9AC135" w:rsidR="008320FD" w:rsidRPr="008320FD" w:rsidRDefault="008320FD" w:rsidP="008320FD">
            <w:pPr>
              <w:spacing w:line="276" w:lineRule="auto"/>
              <w:jc w:val="center"/>
              <w:outlineLvl w:val="1"/>
              <w:rPr>
                <w:rFonts w:cs="Times New Roman"/>
                <w:color w:val="000000" w:themeColor="text1"/>
                <w:szCs w:val="26"/>
              </w:rPr>
            </w:pPr>
            <w:bookmarkStart w:id="394" w:name="_Toc172382549"/>
            <w:r>
              <w:rPr>
                <w:rFonts w:cs="Times New Roman"/>
                <w:color w:val="000000" w:themeColor="text1"/>
                <w:szCs w:val="26"/>
                <w:lang w:val="vi-VN"/>
              </w:rPr>
              <w:t>15</w:t>
            </w:r>
            <w:bookmarkEnd w:id="394"/>
          </w:p>
        </w:tc>
      </w:tr>
      <w:tr w:rsidR="008320FD" w:rsidRPr="008320FD" w14:paraId="4B92F620" w14:textId="7BEEAFE4" w:rsidTr="00EF3DB4">
        <w:trPr>
          <w:trHeight w:val="667"/>
        </w:trPr>
        <w:tc>
          <w:tcPr>
            <w:tcW w:w="369" w:type="pct"/>
            <w:vAlign w:val="center"/>
          </w:tcPr>
          <w:p w14:paraId="08F6C0F8"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7</w:t>
            </w:r>
          </w:p>
        </w:tc>
        <w:tc>
          <w:tcPr>
            <w:tcW w:w="2121" w:type="pct"/>
            <w:vAlign w:val="center"/>
          </w:tcPr>
          <w:p w14:paraId="7D559A1F" w14:textId="77777777" w:rsidR="008320FD" w:rsidRPr="008320FD" w:rsidRDefault="008320FD" w:rsidP="008320FD">
            <w:pPr>
              <w:spacing w:before="20" w:after="20" w:line="276" w:lineRule="auto"/>
              <w:rPr>
                <w:rFonts w:cs="Times New Roman"/>
                <w:color w:val="000000" w:themeColor="text1"/>
                <w:szCs w:val="26"/>
                <w:shd w:val="clear" w:color="auto" w:fill="FFFFFF"/>
              </w:rPr>
            </w:pPr>
            <w:r w:rsidRPr="008320FD">
              <w:rPr>
                <w:rFonts w:cs="Times New Roman"/>
                <w:color w:val="000000" w:themeColor="text1"/>
                <w:szCs w:val="26"/>
                <w:shd w:val="clear" w:color="auto" w:fill="FFFFFF"/>
              </w:rPr>
              <w:t>Bao bì cứng thải bằng kim loại bao gồm cả bình chứa áp suất bảo đảm rỗng hoàn toàn</w:t>
            </w:r>
          </w:p>
        </w:tc>
        <w:tc>
          <w:tcPr>
            <w:tcW w:w="598" w:type="pct"/>
            <w:vAlign w:val="center"/>
          </w:tcPr>
          <w:p w14:paraId="580681A9"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18 01 02</w:t>
            </w:r>
          </w:p>
        </w:tc>
        <w:tc>
          <w:tcPr>
            <w:tcW w:w="883" w:type="pct"/>
            <w:vAlign w:val="center"/>
          </w:tcPr>
          <w:p w14:paraId="0CA9078A" w14:textId="1B6AB866" w:rsidR="008320FD" w:rsidRPr="008320FD" w:rsidRDefault="008320FD" w:rsidP="008320FD">
            <w:pPr>
              <w:jc w:val="center"/>
              <w:rPr>
                <w:rFonts w:cs="Times New Roman"/>
                <w:color w:val="000000" w:themeColor="text1"/>
                <w:szCs w:val="26"/>
                <w:lang w:val="vi-VN"/>
              </w:rPr>
            </w:pPr>
            <w:r>
              <w:rPr>
                <w:rFonts w:cs="Times New Roman"/>
                <w:color w:val="000000" w:themeColor="text1"/>
                <w:szCs w:val="26"/>
                <w:lang w:val="vi-VN"/>
              </w:rPr>
              <w:t>48</w:t>
            </w:r>
          </w:p>
        </w:tc>
        <w:tc>
          <w:tcPr>
            <w:tcW w:w="1029" w:type="pct"/>
            <w:vAlign w:val="center"/>
          </w:tcPr>
          <w:p w14:paraId="0EDEC3CE" w14:textId="17F2E64C" w:rsidR="008320FD" w:rsidRPr="008320FD" w:rsidRDefault="008320FD" w:rsidP="008320FD">
            <w:pPr>
              <w:jc w:val="center"/>
              <w:rPr>
                <w:rFonts w:cs="Times New Roman"/>
                <w:color w:val="000000" w:themeColor="text1"/>
                <w:szCs w:val="26"/>
              </w:rPr>
            </w:pPr>
            <w:r>
              <w:rPr>
                <w:rFonts w:cs="Times New Roman"/>
                <w:color w:val="000000" w:themeColor="text1"/>
                <w:szCs w:val="26"/>
                <w:lang w:val="vi-VN"/>
              </w:rPr>
              <w:t>48</w:t>
            </w:r>
          </w:p>
        </w:tc>
      </w:tr>
      <w:tr w:rsidR="008320FD" w:rsidRPr="008320FD" w14:paraId="12E9A26B" w14:textId="130A60A0" w:rsidTr="00EF3DB4">
        <w:trPr>
          <w:trHeight w:val="777"/>
        </w:trPr>
        <w:tc>
          <w:tcPr>
            <w:tcW w:w="369" w:type="pct"/>
            <w:vAlign w:val="center"/>
          </w:tcPr>
          <w:p w14:paraId="5FF8FDEB"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9</w:t>
            </w:r>
          </w:p>
        </w:tc>
        <w:tc>
          <w:tcPr>
            <w:tcW w:w="2121" w:type="pct"/>
            <w:vAlign w:val="center"/>
          </w:tcPr>
          <w:p w14:paraId="6E320778" w14:textId="77777777" w:rsidR="008320FD" w:rsidRPr="008320FD" w:rsidRDefault="008320FD" w:rsidP="008320FD">
            <w:pPr>
              <w:spacing w:before="20" w:after="20" w:line="276" w:lineRule="auto"/>
              <w:rPr>
                <w:rFonts w:cs="Times New Roman"/>
                <w:color w:val="000000" w:themeColor="text1"/>
                <w:szCs w:val="26"/>
                <w:shd w:val="clear" w:color="auto" w:fill="FFFFFF"/>
              </w:rPr>
            </w:pPr>
            <w:r w:rsidRPr="008320FD">
              <w:rPr>
                <w:rFonts w:cs="Times New Roman"/>
                <w:color w:val="000000" w:themeColor="text1"/>
                <w:szCs w:val="26"/>
                <w:shd w:val="clear" w:color="auto" w:fill="FFFFFF"/>
              </w:rPr>
              <w:t>Hoá chất và hỗn hợp hoá chất phòng thí nghiệm thải có các thành phần nguy hại</w:t>
            </w:r>
          </w:p>
        </w:tc>
        <w:tc>
          <w:tcPr>
            <w:tcW w:w="598" w:type="pct"/>
            <w:vAlign w:val="center"/>
          </w:tcPr>
          <w:p w14:paraId="10558467"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19 05 02</w:t>
            </w:r>
          </w:p>
        </w:tc>
        <w:tc>
          <w:tcPr>
            <w:tcW w:w="883" w:type="pct"/>
            <w:vAlign w:val="center"/>
          </w:tcPr>
          <w:p w14:paraId="3BC515FF" w14:textId="38ABC529" w:rsidR="008320FD" w:rsidRPr="008320FD" w:rsidRDefault="008320FD" w:rsidP="008320FD">
            <w:pPr>
              <w:spacing w:line="276" w:lineRule="auto"/>
              <w:jc w:val="center"/>
              <w:outlineLvl w:val="1"/>
              <w:rPr>
                <w:rFonts w:cs="Times New Roman"/>
                <w:color w:val="000000" w:themeColor="text1"/>
                <w:szCs w:val="26"/>
                <w:lang w:val="vi-VN"/>
              </w:rPr>
            </w:pPr>
            <w:bookmarkStart w:id="395" w:name="_Toc172382550"/>
            <w:r>
              <w:rPr>
                <w:rFonts w:cs="Times New Roman"/>
                <w:color w:val="000000" w:themeColor="text1"/>
                <w:szCs w:val="26"/>
                <w:lang w:val="vi-VN"/>
              </w:rPr>
              <w:t>10</w:t>
            </w:r>
            <w:bookmarkEnd w:id="395"/>
          </w:p>
        </w:tc>
        <w:tc>
          <w:tcPr>
            <w:tcW w:w="1029" w:type="pct"/>
            <w:vAlign w:val="center"/>
          </w:tcPr>
          <w:p w14:paraId="102982BD" w14:textId="5C79B57E" w:rsidR="008320FD" w:rsidRPr="008320FD" w:rsidRDefault="008320FD" w:rsidP="008320FD">
            <w:pPr>
              <w:spacing w:line="276" w:lineRule="auto"/>
              <w:jc w:val="center"/>
              <w:outlineLvl w:val="1"/>
              <w:rPr>
                <w:rFonts w:cs="Times New Roman"/>
                <w:color w:val="000000" w:themeColor="text1"/>
                <w:szCs w:val="26"/>
              </w:rPr>
            </w:pPr>
            <w:bookmarkStart w:id="396" w:name="_Toc172382551"/>
            <w:r>
              <w:rPr>
                <w:rFonts w:cs="Times New Roman"/>
                <w:color w:val="000000" w:themeColor="text1"/>
                <w:szCs w:val="26"/>
                <w:lang w:val="vi-VN"/>
              </w:rPr>
              <w:t>10</w:t>
            </w:r>
            <w:bookmarkEnd w:id="396"/>
          </w:p>
        </w:tc>
      </w:tr>
      <w:tr w:rsidR="008320FD" w:rsidRPr="008320FD" w14:paraId="40AF32A0" w14:textId="2389515F" w:rsidTr="00EF3DB4">
        <w:trPr>
          <w:trHeight w:val="449"/>
        </w:trPr>
        <w:tc>
          <w:tcPr>
            <w:tcW w:w="369" w:type="pct"/>
            <w:vAlign w:val="center"/>
          </w:tcPr>
          <w:p w14:paraId="2808A0FD"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10</w:t>
            </w:r>
          </w:p>
        </w:tc>
        <w:tc>
          <w:tcPr>
            <w:tcW w:w="2121" w:type="pct"/>
            <w:vAlign w:val="center"/>
          </w:tcPr>
          <w:p w14:paraId="6E14D3A3" w14:textId="77777777" w:rsidR="008320FD" w:rsidRPr="008320FD" w:rsidRDefault="008320FD" w:rsidP="008320FD">
            <w:pPr>
              <w:spacing w:before="20" w:after="20" w:line="276" w:lineRule="auto"/>
              <w:rPr>
                <w:rFonts w:cs="Times New Roman"/>
                <w:color w:val="000000" w:themeColor="text1"/>
                <w:szCs w:val="26"/>
                <w:shd w:val="clear" w:color="auto" w:fill="FFFFFF"/>
              </w:rPr>
            </w:pPr>
            <w:r w:rsidRPr="008320FD">
              <w:rPr>
                <w:rFonts w:cs="Times New Roman"/>
                <w:color w:val="000000" w:themeColor="text1"/>
                <w:szCs w:val="26"/>
                <w:shd w:val="clear" w:color="auto" w:fill="FFFFFF"/>
              </w:rPr>
              <w:t>Bao bì mềm thải</w:t>
            </w:r>
          </w:p>
        </w:tc>
        <w:tc>
          <w:tcPr>
            <w:tcW w:w="598" w:type="pct"/>
            <w:vAlign w:val="center"/>
          </w:tcPr>
          <w:p w14:paraId="30080A3A"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18 01 01</w:t>
            </w:r>
          </w:p>
        </w:tc>
        <w:tc>
          <w:tcPr>
            <w:tcW w:w="883" w:type="pct"/>
            <w:vAlign w:val="center"/>
          </w:tcPr>
          <w:p w14:paraId="3F7D3035" w14:textId="0A549087" w:rsidR="008320FD" w:rsidRPr="008320FD" w:rsidRDefault="008320FD" w:rsidP="008320FD">
            <w:pPr>
              <w:jc w:val="center"/>
              <w:rPr>
                <w:rFonts w:cs="Times New Roman"/>
                <w:color w:val="000000" w:themeColor="text1"/>
                <w:szCs w:val="26"/>
                <w:lang w:val="vi-VN"/>
              </w:rPr>
            </w:pPr>
            <w:r>
              <w:rPr>
                <w:rFonts w:cs="Times New Roman"/>
                <w:color w:val="000000" w:themeColor="text1"/>
                <w:szCs w:val="26"/>
                <w:lang w:val="vi-VN"/>
              </w:rPr>
              <w:t>15</w:t>
            </w:r>
          </w:p>
        </w:tc>
        <w:tc>
          <w:tcPr>
            <w:tcW w:w="1029" w:type="pct"/>
            <w:vAlign w:val="center"/>
          </w:tcPr>
          <w:p w14:paraId="660372A4" w14:textId="44349257" w:rsidR="008320FD" w:rsidRPr="008320FD" w:rsidRDefault="008320FD" w:rsidP="008320FD">
            <w:pPr>
              <w:jc w:val="center"/>
              <w:rPr>
                <w:rFonts w:cs="Times New Roman"/>
                <w:color w:val="000000" w:themeColor="text1"/>
                <w:szCs w:val="26"/>
              </w:rPr>
            </w:pPr>
            <w:r>
              <w:rPr>
                <w:rFonts w:cs="Times New Roman"/>
                <w:color w:val="000000" w:themeColor="text1"/>
                <w:szCs w:val="26"/>
                <w:lang w:val="vi-VN"/>
              </w:rPr>
              <w:t>15</w:t>
            </w:r>
          </w:p>
        </w:tc>
      </w:tr>
      <w:tr w:rsidR="008320FD" w:rsidRPr="008320FD" w14:paraId="3C27C1CC" w14:textId="2D51E235" w:rsidTr="00EF3DB4">
        <w:trPr>
          <w:trHeight w:val="415"/>
        </w:trPr>
        <w:tc>
          <w:tcPr>
            <w:tcW w:w="369" w:type="pct"/>
            <w:vAlign w:val="center"/>
          </w:tcPr>
          <w:p w14:paraId="1C360802"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11</w:t>
            </w:r>
          </w:p>
        </w:tc>
        <w:tc>
          <w:tcPr>
            <w:tcW w:w="2121" w:type="pct"/>
            <w:vAlign w:val="center"/>
          </w:tcPr>
          <w:p w14:paraId="5FDDED12" w14:textId="0CD04689" w:rsidR="008320FD" w:rsidRPr="008320FD" w:rsidRDefault="008320FD" w:rsidP="008320FD">
            <w:pPr>
              <w:spacing w:before="20" w:after="20" w:line="276" w:lineRule="auto"/>
              <w:rPr>
                <w:rFonts w:cs="Times New Roman"/>
                <w:color w:val="000000" w:themeColor="text1"/>
                <w:szCs w:val="26"/>
                <w:shd w:val="clear" w:color="auto" w:fill="FFFFFF"/>
              </w:rPr>
            </w:pPr>
            <w:r w:rsidRPr="008320FD">
              <w:rPr>
                <w:rFonts w:cs="Times New Roman"/>
                <w:color w:val="000000" w:themeColor="text1"/>
                <w:szCs w:val="26"/>
              </w:rPr>
              <w:t>Pin thải, Ắc quy chì thải</w:t>
            </w:r>
          </w:p>
        </w:tc>
        <w:tc>
          <w:tcPr>
            <w:tcW w:w="598" w:type="pct"/>
            <w:vAlign w:val="center"/>
          </w:tcPr>
          <w:p w14:paraId="5FDCBC28"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19 06 01</w:t>
            </w:r>
          </w:p>
        </w:tc>
        <w:tc>
          <w:tcPr>
            <w:tcW w:w="883" w:type="pct"/>
            <w:vAlign w:val="center"/>
          </w:tcPr>
          <w:p w14:paraId="322B2499" w14:textId="554578CC" w:rsidR="008320FD" w:rsidRPr="008320FD" w:rsidRDefault="008320FD" w:rsidP="008320FD">
            <w:pPr>
              <w:spacing w:line="276" w:lineRule="auto"/>
              <w:jc w:val="center"/>
              <w:outlineLvl w:val="1"/>
              <w:rPr>
                <w:rFonts w:cs="Times New Roman"/>
                <w:color w:val="000000" w:themeColor="text1"/>
                <w:szCs w:val="26"/>
                <w:lang w:val="vi-VN"/>
              </w:rPr>
            </w:pPr>
            <w:bookmarkStart w:id="397" w:name="_Toc172382552"/>
            <w:r>
              <w:rPr>
                <w:rFonts w:cs="Times New Roman"/>
                <w:color w:val="000000" w:themeColor="text1"/>
                <w:szCs w:val="26"/>
                <w:lang w:val="vi-VN"/>
              </w:rPr>
              <w:t>10</w:t>
            </w:r>
            <w:bookmarkEnd w:id="397"/>
          </w:p>
        </w:tc>
        <w:tc>
          <w:tcPr>
            <w:tcW w:w="1029" w:type="pct"/>
            <w:vAlign w:val="center"/>
          </w:tcPr>
          <w:p w14:paraId="395FE2EC" w14:textId="2FDEFF34" w:rsidR="008320FD" w:rsidRPr="008320FD" w:rsidRDefault="008320FD" w:rsidP="008320FD">
            <w:pPr>
              <w:spacing w:line="276" w:lineRule="auto"/>
              <w:jc w:val="center"/>
              <w:outlineLvl w:val="1"/>
              <w:rPr>
                <w:rFonts w:cs="Times New Roman"/>
                <w:color w:val="000000" w:themeColor="text1"/>
                <w:szCs w:val="26"/>
              </w:rPr>
            </w:pPr>
            <w:bookmarkStart w:id="398" w:name="_Toc172382553"/>
            <w:r>
              <w:rPr>
                <w:rFonts w:cs="Times New Roman"/>
                <w:color w:val="000000" w:themeColor="text1"/>
                <w:szCs w:val="26"/>
                <w:lang w:val="vi-VN"/>
              </w:rPr>
              <w:t>10</w:t>
            </w:r>
            <w:bookmarkEnd w:id="398"/>
          </w:p>
        </w:tc>
      </w:tr>
      <w:tr w:rsidR="008320FD" w:rsidRPr="008320FD" w14:paraId="2A35C5BB" w14:textId="2E913F24" w:rsidTr="00EF3DB4">
        <w:trPr>
          <w:trHeight w:val="939"/>
        </w:trPr>
        <w:tc>
          <w:tcPr>
            <w:tcW w:w="369" w:type="pct"/>
            <w:vAlign w:val="center"/>
          </w:tcPr>
          <w:p w14:paraId="5C427C22"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12</w:t>
            </w:r>
          </w:p>
        </w:tc>
        <w:tc>
          <w:tcPr>
            <w:tcW w:w="2121" w:type="pct"/>
            <w:vAlign w:val="center"/>
          </w:tcPr>
          <w:p w14:paraId="7DA11A0F" w14:textId="77777777" w:rsidR="008320FD" w:rsidRPr="008320FD" w:rsidRDefault="008320FD" w:rsidP="008320FD">
            <w:pPr>
              <w:spacing w:before="20" w:after="20" w:line="276" w:lineRule="auto"/>
              <w:rPr>
                <w:rFonts w:cs="Times New Roman"/>
                <w:color w:val="000000" w:themeColor="text1"/>
                <w:szCs w:val="26"/>
              </w:rPr>
            </w:pPr>
            <w:r w:rsidRPr="008320FD">
              <w:rPr>
                <w:rFonts w:cs="Times New Roman"/>
                <w:color w:val="000000" w:themeColor="text1"/>
                <w:szCs w:val="26"/>
              </w:rPr>
              <w:t>Thiết bị thải có linh kiện điện tử (trừ bản mạch điển tử không chứa các chi tiết có các thành phần nguy hại vượt ngưỡng chất thải nguy hại)</w:t>
            </w:r>
          </w:p>
        </w:tc>
        <w:tc>
          <w:tcPr>
            <w:tcW w:w="598" w:type="pct"/>
            <w:vAlign w:val="center"/>
          </w:tcPr>
          <w:p w14:paraId="2871BF5D" w14:textId="77777777" w:rsidR="008320FD" w:rsidRPr="008320FD" w:rsidRDefault="008320FD" w:rsidP="008320FD">
            <w:pPr>
              <w:spacing w:before="20" w:after="20" w:line="276" w:lineRule="auto"/>
              <w:jc w:val="center"/>
              <w:rPr>
                <w:rFonts w:cs="Times New Roman"/>
                <w:color w:val="000000" w:themeColor="text1"/>
                <w:szCs w:val="26"/>
              </w:rPr>
            </w:pPr>
            <w:r w:rsidRPr="008320FD">
              <w:rPr>
                <w:rFonts w:cs="Times New Roman"/>
                <w:color w:val="000000" w:themeColor="text1"/>
                <w:szCs w:val="26"/>
              </w:rPr>
              <w:t>19 02 05</w:t>
            </w:r>
          </w:p>
        </w:tc>
        <w:tc>
          <w:tcPr>
            <w:tcW w:w="883" w:type="pct"/>
            <w:vAlign w:val="center"/>
          </w:tcPr>
          <w:p w14:paraId="2EC72DD3" w14:textId="312A50E2" w:rsidR="008320FD" w:rsidRPr="008320FD" w:rsidRDefault="008320FD" w:rsidP="008320FD">
            <w:pPr>
              <w:spacing w:line="276" w:lineRule="auto"/>
              <w:jc w:val="center"/>
              <w:outlineLvl w:val="1"/>
              <w:rPr>
                <w:rFonts w:cs="Times New Roman"/>
                <w:color w:val="000000" w:themeColor="text1"/>
                <w:szCs w:val="26"/>
                <w:lang w:val="vi-VN"/>
              </w:rPr>
            </w:pPr>
            <w:bookmarkStart w:id="399" w:name="_Toc172382554"/>
            <w:r>
              <w:rPr>
                <w:rFonts w:cs="Times New Roman"/>
                <w:color w:val="000000" w:themeColor="text1"/>
                <w:szCs w:val="26"/>
                <w:lang w:val="vi-VN"/>
              </w:rPr>
              <w:t>12</w:t>
            </w:r>
            <w:bookmarkEnd w:id="399"/>
          </w:p>
        </w:tc>
        <w:tc>
          <w:tcPr>
            <w:tcW w:w="1029" w:type="pct"/>
            <w:vAlign w:val="center"/>
          </w:tcPr>
          <w:p w14:paraId="153025E4" w14:textId="18F14170" w:rsidR="008320FD" w:rsidRPr="008320FD" w:rsidRDefault="008320FD" w:rsidP="008320FD">
            <w:pPr>
              <w:spacing w:line="276" w:lineRule="auto"/>
              <w:jc w:val="center"/>
              <w:outlineLvl w:val="1"/>
              <w:rPr>
                <w:rFonts w:cs="Times New Roman"/>
                <w:color w:val="000000" w:themeColor="text1"/>
                <w:szCs w:val="26"/>
              </w:rPr>
            </w:pPr>
            <w:bookmarkStart w:id="400" w:name="_Toc172382555"/>
            <w:r>
              <w:rPr>
                <w:rFonts w:cs="Times New Roman"/>
                <w:color w:val="000000" w:themeColor="text1"/>
                <w:szCs w:val="26"/>
                <w:lang w:val="vi-VN"/>
              </w:rPr>
              <w:t>12</w:t>
            </w:r>
            <w:bookmarkEnd w:id="400"/>
          </w:p>
        </w:tc>
      </w:tr>
      <w:tr w:rsidR="003B4026" w:rsidRPr="008320FD" w14:paraId="71F46657" w14:textId="732A5F30" w:rsidTr="003B4026">
        <w:trPr>
          <w:trHeight w:val="204"/>
        </w:trPr>
        <w:tc>
          <w:tcPr>
            <w:tcW w:w="2490" w:type="pct"/>
            <w:gridSpan w:val="2"/>
            <w:vAlign w:val="center"/>
          </w:tcPr>
          <w:p w14:paraId="57931DF8" w14:textId="77777777" w:rsidR="003B4026" w:rsidRPr="008320FD" w:rsidRDefault="003B4026" w:rsidP="008011FA">
            <w:pPr>
              <w:pStyle w:val="Default"/>
              <w:spacing w:line="276" w:lineRule="auto"/>
              <w:jc w:val="center"/>
              <w:rPr>
                <w:b/>
                <w:color w:val="000000" w:themeColor="text1"/>
                <w:sz w:val="26"/>
                <w:szCs w:val="26"/>
              </w:rPr>
            </w:pPr>
            <w:r w:rsidRPr="008320FD">
              <w:rPr>
                <w:b/>
                <w:color w:val="000000" w:themeColor="text1"/>
                <w:sz w:val="26"/>
                <w:szCs w:val="26"/>
              </w:rPr>
              <w:t>Tổng cộng</w:t>
            </w:r>
          </w:p>
        </w:tc>
        <w:tc>
          <w:tcPr>
            <w:tcW w:w="598" w:type="pct"/>
            <w:vAlign w:val="center"/>
          </w:tcPr>
          <w:p w14:paraId="41F1933A" w14:textId="1CFF196D" w:rsidR="003B4026" w:rsidRPr="003B4026" w:rsidRDefault="003B4026" w:rsidP="008011FA">
            <w:pPr>
              <w:pStyle w:val="Default"/>
              <w:spacing w:line="276" w:lineRule="auto"/>
              <w:jc w:val="center"/>
              <w:rPr>
                <w:b/>
                <w:color w:val="000000" w:themeColor="text1"/>
                <w:sz w:val="26"/>
                <w:szCs w:val="26"/>
                <w:lang w:val="vi-VN"/>
              </w:rPr>
            </w:pPr>
            <w:r>
              <w:rPr>
                <w:b/>
                <w:color w:val="000000" w:themeColor="text1"/>
                <w:sz w:val="26"/>
                <w:szCs w:val="26"/>
                <w:lang w:val="vi-VN"/>
              </w:rPr>
              <w:t>-</w:t>
            </w:r>
          </w:p>
        </w:tc>
        <w:tc>
          <w:tcPr>
            <w:tcW w:w="883" w:type="pct"/>
            <w:vAlign w:val="center"/>
          </w:tcPr>
          <w:p w14:paraId="6BA9F3A1" w14:textId="7693C2FC" w:rsidR="003B4026" w:rsidRPr="008320FD" w:rsidRDefault="003B4026" w:rsidP="008011FA">
            <w:pPr>
              <w:jc w:val="center"/>
              <w:rPr>
                <w:rFonts w:cs="Times New Roman"/>
                <w:b/>
                <w:color w:val="000000" w:themeColor="text1"/>
                <w:szCs w:val="26"/>
                <w:lang w:val="vi-VN"/>
              </w:rPr>
            </w:pPr>
            <w:r>
              <w:rPr>
                <w:rFonts w:cs="Times New Roman"/>
                <w:b/>
                <w:color w:val="000000" w:themeColor="text1"/>
                <w:szCs w:val="26"/>
                <w:lang w:val="vi-VN"/>
              </w:rPr>
              <w:t>264</w:t>
            </w:r>
          </w:p>
        </w:tc>
        <w:tc>
          <w:tcPr>
            <w:tcW w:w="1029" w:type="pct"/>
          </w:tcPr>
          <w:p w14:paraId="3B929997" w14:textId="2104694C" w:rsidR="003B4026" w:rsidRPr="008320FD" w:rsidRDefault="003B4026" w:rsidP="008011FA">
            <w:pPr>
              <w:jc w:val="center"/>
              <w:rPr>
                <w:rFonts w:cs="Times New Roman"/>
                <w:b/>
                <w:color w:val="000000" w:themeColor="text1"/>
                <w:szCs w:val="26"/>
                <w:lang w:val="vi-VN"/>
              </w:rPr>
            </w:pPr>
            <w:r>
              <w:rPr>
                <w:rFonts w:cs="Times New Roman"/>
                <w:b/>
                <w:color w:val="000000" w:themeColor="text1"/>
                <w:szCs w:val="26"/>
                <w:lang w:val="vi-VN"/>
              </w:rPr>
              <w:t>264</w:t>
            </w:r>
          </w:p>
        </w:tc>
      </w:tr>
    </w:tbl>
    <w:p w14:paraId="3D704C3B" w14:textId="23BF0429" w:rsidR="00D7032A" w:rsidRPr="004E2C20" w:rsidRDefault="00D7032A" w:rsidP="004B083E">
      <w:pPr>
        <w:pStyle w:val="ListParagraph"/>
        <w:keepNext/>
        <w:widowControl w:val="0"/>
        <w:numPr>
          <w:ilvl w:val="0"/>
          <w:numId w:val="168"/>
        </w:numPr>
        <w:autoSpaceDE w:val="0"/>
        <w:autoSpaceDN w:val="0"/>
        <w:ind w:left="714" w:hanging="357"/>
        <w:contextualSpacing w:val="0"/>
        <w:rPr>
          <w:rFonts w:eastAsia="MS Mincho"/>
          <w:color w:val="000000" w:themeColor="text1"/>
          <w:szCs w:val="26"/>
          <w:lang w:eastAsia="ja-JP"/>
        </w:rPr>
      </w:pPr>
      <w:r w:rsidRPr="004E2C20">
        <w:rPr>
          <w:rFonts w:eastAsia="MS Mincho"/>
          <w:bCs/>
          <w:iCs/>
          <w:color w:val="000000" w:themeColor="text1"/>
          <w:szCs w:val="26"/>
          <w:lang w:val="id-ID" w:eastAsia="ja-JP"/>
        </w:rPr>
        <w:t xml:space="preserve">Chất thải nguy hại sẽ được </w:t>
      </w:r>
      <w:r>
        <w:rPr>
          <w:rFonts w:eastAsia="MS Mincho"/>
          <w:bCs/>
          <w:iCs/>
          <w:color w:val="000000" w:themeColor="text1"/>
          <w:szCs w:val="26"/>
          <w:lang w:val="id-ID" w:eastAsia="ja-JP"/>
        </w:rPr>
        <w:t xml:space="preserve">chủ đầu tư </w:t>
      </w:r>
      <w:r w:rsidRPr="00D7032A">
        <w:rPr>
          <w:rFonts w:eastAsia="MS Mincho"/>
          <w:bCs/>
          <w:iCs/>
          <w:color w:val="000000" w:themeColor="text1"/>
          <w:szCs w:val="26"/>
          <w:lang w:eastAsia="ja-JP"/>
        </w:rPr>
        <w:t>ký hợp đồng với đơn vị có chức năng thu gom, xử lý định theo quy định</w:t>
      </w:r>
      <w:r w:rsidRPr="004E2C20">
        <w:rPr>
          <w:rFonts w:eastAsia="SimSun"/>
          <w:color w:val="000000" w:themeColor="text1"/>
          <w:szCs w:val="26"/>
          <w:lang w:eastAsia="zh-CN"/>
        </w:rPr>
        <w:t>.</w:t>
      </w:r>
    </w:p>
    <w:p w14:paraId="1829481B" w14:textId="77777777" w:rsidR="00D7032A" w:rsidRPr="00893B5C" w:rsidRDefault="00D7032A" w:rsidP="004B083E">
      <w:pPr>
        <w:pStyle w:val="ListParagraph"/>
        <w:keepNext/>
        <w:widowControl w:val="0"/>
        <w:numPr>
          <w:ilvl w:val="0"/>
          <w:numId w:val="169"/>
        </w:numPr>
        <w:autoSpaceDE w:val="0"/>
        <w:autoSpaceDN w:val="0"/>
        <w:ind w:left="714" w:hanging="357"/>
        <w:contextualSpacing w:val="0"/>
        <w:rPr>
          <w:rFonts w:eastAsia="MS Mincho"/>
          <w:i/>
          <w:iCs/>
          <w:color w:val="000000" w:themeColor="text1"/>
          <w:szCs w:val="26"/>
          <w:lang w:eastAsia="ja-JP"/>
        </w:rPr>
      </w:pPr>
      <w:r w:rsidRPr="00893B5C">
        <w:rPr>
          <w:rFonts w:eastAsia="MS Mincho"/>
          <w:i/>
          <w:iCs/>
          <w:color w:val="000000" w:themeColor="text1"/>
          <w:szCs w:val="26"/>
          <w:lang w:eastAsia="ja-JP"/>
        </w:rPr>
        <w:t xml:space="preserve">Thiết bị, hệ thống, công trình lưu giữ chất thải </w:t>
      </w:r>
      <w:r w:rsidRPr="00893B5C">
        <w:rPr>
          <w:rFonts w:eastAsia="MS Mincho"/>
          <w:i/>
          <w:iCs/>
          <w:color w:val="000000" w:themeColor="text1"/>
          <w:szCs w:val="26"/>
          <w:lang w:val="vi-VN" w:eastAsia="ja-JP"/>
        </w:rPr>
        <w:t>nguy hại</w:t>
      </w:r>
      <w:r w:rsidRPr="00893B5C">
        <w:rPr>
          <w:rFonts w:eastAsia="MS Mincho"/>
          <w:i/>
          <w:iCs/>
          <w:color w:val="000000" w:themeColor="text1"/>
          <w:szCs w:val="26"/>
          <w:lang w:eastAsia="ja-JP"/>
        </w:rPr>
        <w:t xml:space="preserve"> tập trung:</w:t>
      </w:r>
    </w:p>
    <w:p w14:paraId="02BFF107" w14:textId="67A65FDF" w:rsidR="00D7032A" w:rsidRPr="00893B5C" w:rsidRDefault="00D7032A" w:rsidP="004B083E">
      <w:pPr>
        <w:pStyle w:val="ListParagraph"/>
        <w:widowControl w:val="0"/>
        <w:numPr>
          <w:ilvl w:val="0"/>
          <w:numId w:val="170"/>
        </w:numPr>
        <w:autoSpaceDE w:val="0"/>
        <w:autoSpaceDN w:val="0"/>
        <w:ind w:left="714" w:hanging="357"/>
        <w:contextualSpacing w:val="0"/>
        <w:rPr>
          <w:color w:val="000000" w:themeColor="text1"/>
          <w:szCs w:val="26"/>
        </w:rPr>
      </w:pPr>
      <w:r w:rsidRPr="00893B5C">
        <w:rPr>
          <w:color w:val="000000" w:themeColor="text1"/>
          <w:szCs w:val="26"/>
        </w:rPr>
        <w:t>Thùng dung tích</w:t>
      </w:r>
      <w:r w:rsidR="002057F3">
        <w:rPr>
          <w:color w:val="000000" w:themeColor="text1"/>
          <w:szCs w:val="26"/>
        </w:rPr>
        <w:t xml:space="preserve"> </w:t>
      </w:r>
      <w:r w:rsidR="00656822">
        <w:rPr>
          <w:color w:val="000000" w:themeColor="text1"/>
          <w:szCs w:val="26"/>
        </w:rPr>
        <w:t>12</w:t>
      </w:r>
      <w:r w:rsidR="002057F3">
        <w:rPr>
          <w:color w:val="000000" w:themeColor="text1"/>
          <w:szCs w:val="26"/>
        </w:rPr>
        <w:t>0 lít</w:t>
      </w:r>
      <w:r w:rsidRPr="00893B5C">
        <w:rPr>
          <w:color w:val="000000" w:themeColor="text1"/>
          <w:szCs w:val="26"/>
          <w:lang w:val="vi-VN"/>
        </w:rPr>
        <w:t>;</w:t>
      </w:r>
    </w:p>
    <w:p w14:paraId="188E5C62" w14:textId="08487E55" w:rsidR="00D7032A" w:rsidRPr="00893B5C" w:rsidRDefault="00D7032A" w:rsidP="004B083E">
      <w:pPr>
        <w:pStyle w:val="ListParagraph"/>
        <w:widowControl w:val="0"/>
        <w:numPr>
          <w:ilvl w:val="0"/>
          <w:numId w:val="170"/>
        </w:numPr>
        <w:autoSpaceDE w:val="0"/>
        <w:autoSpaceDN w:val="0"/>
        <w:ind w:left="714" w:hanging="357"/>
        <w:contextualSpacing w:val="0"/>
        <w:rPr>
          <w:color w:val="000000" w:themeColor="text1"/>
          <w:szCs w:val="26"/>
        </w:rPr>
      </w:pPr>
      <w:r w:rsidRPr="00893B5C">
        <w:rPr>
          <w:color w:val="000000" w:themeColor="text1"/>
          <w:szCs w:val="26"/>
        </w:rPr>
        <w:t>Số lượng:</w:t>
      </w:r>
      <w:r w:rsidR="002057F3">
        <w:rPr>
          <w:color w:val="000000" w:themeColor="text1"/>
          <w:szCs w:val="26"/>
        </w:rPr>
        <w:t xml:space="preserve"> </w:t>
      </w:r>
      <w:r w:rsidR="00322C30">
        <w:rPr>
          <w:color w:val="000000" w:themeColor="text1"/>
          <w:szCs w:val="26"/>
          <w:lang w:val="vi-VN"/>
        </w:rPr>
        <w:t>1</w:t>
      </w:r>
      <w:r w:rsidR="00656822">
        <w:rPr>
          <w:color w:val="000000" w:themeColor="text1"/>
          <w:szCs w:val="26"/>
        </w:rPr>
        <w:t>2</w:t>
      </w:r>
      <w:r w:rsidR="002057F3">
        <w:rPr>
          <w:color w:val="000000" w:themeColor="text1"/>
          <w:szCs w:val="26"/>
        </w:rPr>
        <w:t xml:space="preserve"> thùng;</w:t>
      </w:r>
    </w:p>
    <w:p w14:paraId="287ACFFB" w14:textId="1C6B1272" w:rsidR="00D7032A" w:rsidRPr="004E2C20" w:rsidRDefault="00D7032A" w:rsidP="004B083E">
      <w:pPr>
        <w:pStyle w:val="ListParagraph"/>
        <w:widowControl w:val="0"/>
        <w:numPr>
          <w:ilvl w:val="0"/>
          <w:numId w:val="170"/>
        </w:numPr>
        <w:autoSpaceDE w:val="0"/>
        <w:autoSpaceDN w:val="0"/>
        <w:ind w:left="714" w:hanging="357"/>
        <w:contextualSpacing w:val="0"/>
        <w:rPr>
          <w:color w:val="000000" w:themeColor="text1"/>
          <w:szCs w:val="26"/>
        </w:rPr>
      </w:pPr>
      <w:r w:rsidRPr="004E2C20">
        <w:rPr>
          <w:color w:val="000000" w:themeColor="text1"/>
          <w:szCs w:val="26"/>
          <w:lang w:val="pt-BR"/>
        </w:rPr>
        <w:t>Vật liệu: Nhựa dẻo HDPE</w:t>
      </w:r>
      <w:r w:rsidRPr="004E2C20">
        <w:rPr>
          <w:color w:val="000000" w:themeColor="text1"/>
          <w:szCs w:val="26"/>
          <w:lang w:val="vi-VN"/>
        </w:rPr>
        <w:t>;</w:t>
      </w:r>
    </w:p>
    <w:p w14:paraId="05C27337" w14:textId="58AE1B53" w:rsidR="00073446" w:rsidRPr="00F30DBC" w:rsidRDefault="00D7032A" w:rsidP="004B083E">
      <w:pPr>
        <w:pStyle w:val="ListParagraph"/>
        <w:widowControl w:val="0"/>
        <w:numPr>
          <w:ilvl w:val="0"/>
          <w:numId w:val="170"/>
        </w:numPr>
        <w:autoSpaceDE w:val="0"/>
        <w:autoSpaceDN w:val="0"/>
        <w:ind w:left="714" w:hanging="357"/>
        <w:contextualSpacing w:val="0"/>
        <w:rPr>
          <w:color w:val="000000" w:themeColor="text1"/>
          <w:szCs w:val="26"/>
        </w:rPr>
      </w:pPr>
      <w:r w:rsidRPr="004E2C20">
        <w:rPr>
          <w:color w:val="000000" w:themeColor="text1"/>
          <w:szCs w:val="26"/>
          <w:lang w:val="pt-BR"/>
        </w:rPr>
        <w:t xml:space="preserve">Khối lượng khả năng lưu </w:t>
      </w:r>
      <w:r w:rsidRPr="002057F3">
        <w:rPr>
          <w:szCs w:val="26"/>
          <w:lang w:val="pt-BR"/>
        </w:rPr>
        <w:t>chứa: 100 kg/thùng.</w:t>
      </w:r>
    </w:p>
    <w:p w14:paraId="34A65902" w14:textId="4CEBC43F" w:rsidR="00AF7CD0" w:rsidRDefault="00AC7402" w:rsidP="00AF7CD0">
      <w:pPr>
        <w:pStyle w:val="Heading4"/>
        <w:rPr>
          <w:lang w:val="vi-VN"/>
        </w:rPr>
      </w:pPr>
      <w:bookmarkStart w:id="401" w:name="_Toc160730357"/>
      <w:r w:rsidRPr="00AF7CD0">
        <w:rPr>
          <w:lang w:val="vi-VN"/>
        </w:rPr>
        <w:lastRenderedPageBreak/>
        <w:t>2.2.2.</w:t>
      </w:r>
      <w:r w:rsidR="00AF7CD0">
        <w:rPr>
          <w:lang w:val="vi-VN"/>
        </w:rPr>
        <w:t xml:space="preserve"> </w:t>
      </w:r>
      <w:r w:rsidR="00AF7CD0" w:rsidRPr="00942D94">
        <w:rPr>
          <w:lang w:val="vi-VN"/>
        </w:rPr>
        <w:t>Các công trình, biện pháp bảo vệ môi trường đề xuất</w:t>
      </w:r>
      <w:r w:rsidR="00AF7CD0">
        <w:rPr>
          <w:lang w:val="vi-VN"/>
        </w:rPr>
        <w:t xml:space="preserve"> không</w:t>
      </w:r>
      <w:r w:rsidR="00AF7CD0" w:rsidRPr="00942D94">
        <w:rPr>
          <w:lang w:val="vi-VN"/>
        </w:rPr>
        <w:t xml:space="preserve"> liên quan đến chất thải</w:t>
      </w:r>
      <w:r w:rsidRPr="00AF7CD0">
        <w:rPr>
          <w:lang w:val="vi-VN"/>
        </w:rPr>
        <w:t xml:space="preserve"> </w:t>
      </w:r>
    </w:p>
    <w:p w14:paraId="08EE4552" w14:textId="55276A07" w:rsidR="00AC7402" w:rsidRPr="00030E81" w:rsidRDefault="00AF7CD0" w:rsidP="00AF7CD0">
      <w:pPr>
        <w:rPr>
          <w:b/>
          <w:bCs/>
          <w:i/>
          <w:iCs/>
          <w:lang w:val="vi-VN"/>
        </w:rPr>
      </w:pPr>
      <w:r w:rsidRPr="00030E81">
        <w:rPr>
          <w:b/>
          <w:bCs/>
          <w:i/>
          <w:iCs/>
          <w:lang w:val="vi-VN"/>
        </w:rPr>
        <w:t xml:space="preserve">a). </w:t>
      </w:r>
      <w:r w:rsidR="00AC7402" w:rsidRPr="00030E81">
        <w:rPr>
          <w:b/>
          <w:bCs/>
          <w:i/>
          <w:iCs/>
          <w:lang w:val="vi-VN"/>
        </w:rPr>
        <w:t>Công trình, biện pháp giảm thiểu tiếng ồn, độ rung</w:t>
      </w:r>
      <w:bookmarkEnd w:id="401"/>
    </w:p>
    <w:p w14:paraId="37E620FF" w14:textId="77777777" w:rsidR="00AC7402" w:rsidRPr="000608C6" w:rsidRDefault="00AC7402" w:rsidP="00AF7CD0">
      <w:pPr>
        <w:ind w:firstLine="720"/>
        <w:rPr>
          <w:rFonts w:eastAsia="Times New Roman"/>
          <w:szCs w:val="26"/>
          <w:lang w:val="nb-NO" w:eastAsia="vi-VN"/>
        </w:rPr>
      </w:pPr>
      <w:r w:rsidRPr="000608C6">
        <w:rPr>
          <w:rFonts w:eastAsia="Times New Roman"/>
          <w:szCs w:val="26"/>
          <w:lang w:val="nb-NO" w:eastAsia="vi-VN"/>
        </w:rPr>
        <w:t>Một số biện pháp hạn chế tiếng ồn do các máy móc thiết bị, phương tiện vận chuyển, ... được đề xuất áp dụng như sau:</w:t>
      </w:r>
    </w:p>
    <w:p w14:paraId="5A962BA5" w14:textId="57B5CBBA" w:rsidR="00AF7CD0" w:rsidRPr="00AF7CD0" w:rsidRDefault="00AC7402" w:rsidP="004B083E">
      <w:pPr>
        <w:pStyle w:val="ListParagraph"/>
        <w:numPr>
          <w:ilvl w:val="0"/>
          <w:numId w:val="118"/>
        </w:numPr>
        <w:tabs>
          <w:tab w:val="left" w:pos="0"/>
        </w:tabs>
        <w:autoSpaceDE w:val="0"/>
        <w:autoSpaceDN w:val="0"/>
        <w:rPr>
          <w:rFonts w:eastAsia="Times New Roman"/>
          <w:szCs w:val="26"/>
          <w:lang w:val="nb-NO" w:eastAsia="vi-VN"/>
        </w:rPr>
      </w:pPr>
      <w:r w:rsidRPr="00AF7CD0">
        <w:rPr>
          <w:rFonts w:eastAsia="Times New Roman"/>
          <w:szCs w:val="26"/>
          <w:lang w:val="nb-NO" w:eastAsia="vi-VN"/>
        </w:rPr>
        <w:t xml:space="preserve">Quy định tốc độ lưu thông của các loại xe bên trong </w:t>
      </w:r>
      <w:r w:rsidR="00030E81">
        <w:rPr>
          <w:rFonts w:eastAsia="Times New Roman"/>
          <w:szCs w:val="26"/>
          <w:lang w:val="vi-VN" w:eastAsia="vi-VN"/>
        </w:rPr>
        <w:t>dự án</w:t>
      </w:r>
      <w:r w:rsidR="00AF7CD0">
        <w:rPr>
          <w:rFonts w:eastAsia="Times New Roman"/>
          <w:szCs w:val="26"/>
          <w:lang w:val="vi-VN" w:eastAsia="vi-VN"/>
        </w:rPr>
        <w:t>;</w:t>
      </w:r>
    </w:p>
    <w:p w14:paraId="7398F20A" w14:textId="26DD9D8D" w:rsidR="00AF7CD0" w:rsidRPr="00AF7CD0" w:rsidRDefault="00AC7402" w:rsidP="004B083E">
      <w:pPr>
        <w:pStyle w:val="ListParagraph"/>
        <w:numPr>
          <w:ilvl w:val="0"/>
          <w:numId w:val="118"/>
        </w:numPr>
        <w:tabs>
          <w:tab w:val="left" w:pos="0"/>
        </w:tabs>
        <w:autoSpaceDE w:val="0"/>
        <w:autoSpaceDN w:val="0"/>
        <w:rPr>
          <w:rFonts w:eastAsia="Times New Roman"/>
          <w:szCs w:val="26"/>
          <w:lang w:val="nb-NO" w:eastAsia="vi-VN"/>
        </w:rPr>
      </w:pPr>
      <w:r w:rsidRPr="00AF7CD0">
        <w:rPr>
          <w:rFonts w:eastAsia="Times New Roman"/>
          <w:szCs w:val="26"/>
          <w:lang w:val="nb-NO" w:eastAsia="vi-VN"/>
        </w:rPr>
        <w:t xml:space="preserve">Trồng cây xanh xung quanh </w:t>
      </w:r>
      <w:r w:rsidR="00D819D4">
        <w:rPr>
          <w:rFonts w:eastAsia="Times New Roman"/>
          <w:szCs w:val="26"/>
          <w:lang w:val="nb-NO" w:eastAsia="vi-VN"/>
        </w:rPr>
        <w:t>công ty</w:t>
      </w:r>
    </w:p>
    <w:p w14:paraId="7941F610" w14:textId="77777777" w:rsidR="00AF7CD0" w:rsidRDefault="00AC7402" w:rsidP="004B083E">
      <w:pPr>
        <w:pStyle w:val="ListParagraph"/>
        <w:numPr>
          <w:ilvl w:val="0"/>
          <w:numId w:val="118"/>
        </w:numPr>
        <w:tabs>
          <w:tab w:val="left" w:pos="0"/>
        </w:tabs>
        <w:autoSpaceDE w:val="0"/>
        <w:autoSpaceDN w:val="0"/>
        <w:rPr>
          <w:rFonts w:eastAsia="Times New Roman"/>
          <w:szCs w:val="26"/>
          <w:lang w:val="nb-NO" w:eastAsia="vi-VN"/>
        </w:rPr>
      </w:pPr>
      <w:r w:rsidRPr="00AF7CD0">
        <w:rPr>
          <w:rFonts w:eastAsia="Times New Roman"/>
          <w:szCs w:val="26"/>
          <w:lang w:val="nb-NO" w:eastAsia="vi-VN"/>
        </w:rPr>
        <w:t>Bố trí các máy móc trong dây chuyền một cách hợp lý, không để các máy gây ồn gần nhau và cùng hoạt động một lúc để tránh gây cộng hưởng tiếng ồn;</w:t>
      </w:r>
    </w:p>
    <w:p w14:paraId="7773622C" w14:textId="77777777" w:rsidR="00AF7CD0" w:rsidRDefault="00AC7402" w:rsidP="004B083E">
      <w:pPr>
        <w:pStyle w:val="ListParagraph"/>
        <w:numPr>
          <w:ilvl w:val="0"/>
          <w:numId w:val="118"/>
        </w:numPr>
        <w:tabs>
          <w:tab w:val="left" w:pos="0"/>
        </w:tabs>
        <w:autoSpaceDE w:val="0"/>
        <w:autoSpaceDN w:val="0"/>
        <w:rPr>
          <w:rFonts w:eastAsia="Times New Roman"/>
          <w:szCs w:val="26"/>
          <w:lang w:val="nb-NO" w:eastAsia="vi-VN"/>
        </w:rPr>
      </w:pPr>
      <w:r w:rsidRPr="00AF7CD0">
        <w:rPr>
          <w:rFonts w:eastAsia="Times New Roman"/>
          <w:szCs w:val="26"/>
          <w:lang w:val="nb-NO" w:eastAsia="vi-VN"/>
        </w:rPr>
        <w:t>Thường xuyên kiểm tra và bảo trì máy móc, luôn tra dầu mỡ và thay thế các chi tiết bị mòn;</w:t>
      </w:r>
    </w:p>
    <w:p w14:paraId="39E67092" w14:textId="4E8C4D04" w:rsidR="00AC7402" w:rsidRPr="00AF7CD0" w:rsidRDefault="00AC7402" w:rsidP="004B083E">
      <w:pPr>
        <w:pStyle w:val="ListParagraph"/>
        <w:numPr>
          <w:ilvl w:val="0"/>
          <w:numId w:val="118"/>
        </w:numPr>
        <w:tabs>
          <w:tab w:val="left" w:pos="0"/>
        </w:tabs>
        <w:autoSpaceDE w:val="0"/>
        <w:autoSpaceDN w:val="0"/>
        <w:rPr>
          <w:rFonts w:eastAsia="Times New Roman"/>
          <w:szCs w:val="26"/>
          <w:lang w:val="nb-NO" w:eastAsia="vi-VN"/>
        </w:rPr>
      </w:pPr>
      <w:r w:rsidRPr="00AF7CD0">
        <w:rPr>
          <w:rFonts w:eastAsia="Times New Roman"/>
          <w:szCs w:val="26"/>
          <w:lang w:val="nb-NO" w:eastAsia="vi-VN"/>
        </w:rPr>
        <w:t>Trang bị cho công nhân làm việc trực tiếp từ những nơi gây ồn lớn các thiết bị bảo hộ lao động: bịt tai, nút chống ồn. Đồng thời luân phiên thay đổi ca làm việc cho hợp lý</w:t>
      </w:r>
    </w:p>
    <w:p w14:paraId="58795380" w14:textId="723B1B98" w:rsidR="00AC7402" w:rsidRPr="00AF7CD0" w:rsidRDefault="00AC7402" w:rsidP="00AF7CD0">
      <w:pPr>
        <w:pStyle w:val="Heading4"/>
        <w:rPr>
          <w:lang w:val="vi-VN"/>
        </w:rPr>
      </w:pPr>
      <w:bookmarkStart w:id="402" w:name="_Toc160730358"/>
      <w:r w:rsidRPr="00AF7CD0">
        <w:rPr>
          <w:lang w:val="vi-VN"/>
        </w:rPr>
        <w:t>2.2.3. Phương án phòng ngừa, ứng phó sự cố môi trường trong quá trình vận hành thử nghiệm và khi dự án đi vào vận hành</w:t>
      </w:r>
      <w:bookmarkEnd w:id="402"/>
    </w:p>
    <w:p w14:paraId="0A83B7D2" w14:textId="2603D4B4" w:rsidR="003E7D51" w:rsidRPr="003E7D51" w:rsidRDefault="00AC7402" w:rsidP="00AF7CD0">
      <w:pPr>
        <w:rPr>
          <w:b/>
          <w:i/>
          <w:iCs/>
          <w:lang w:val="vi-VN"/>
        </w:rPr>
      </w:pPr>
      <w:bookmarkStart w:id="403" w:name="_Toc68351403"/>
      <w:bookmarkStart w:id="404" w:name="_Toc71719683"/>
      <w:bookmarkStart w:id="405" w:name="_Toc75802417"/>
      <w:bookmarkStart w:id="406" w:name="_Toc79139894"/>
      <w:bookmarkStart w:id="407" w:name="_Toc90056358"/>
      <w:bookmarkStart w:id="408" w:name="_Toc90128387"/>
      <w:bookmarkStart w:id="409" w:name="_Toc407542309"/>
      <w:bookmarkStart w:id="410" w:name="_Toc53728224"/>
      <w:bookmarkStart w:id="411" w:name="_Toc377550819"/>
      <w:bookmarkStart w:id="412" w:name="_Toc419192065"/>
      <w:r w:rsidRPr="003E7D51">
        <w:rPr>
          <w:b/>
          <w:i/>
          <w:iCs/>
          <w:szCs w:val="26"/>
        </w:rPr>
        <w:t>a</w:t>
      </w:r>
      <w:r w:rsidR="00AF7CD0" w:rsidRPr="003E7D51">
        <w:rPr>
          <w:b/>
          <w:i/>
          <w:iCs/>
          <w:szCs w:val="26"/>
          <w:lang w:val="vi-VN"/>
        </w:rPr>
        <w:t>)</w:t>
      </w:r>
      <w:r w:rsidRPr="003E7D51">
        <w:rPr>
          <w:b/>
          <w:i/>
          <w:iCs/>
          <w:szCs w:val="26"/>
        </w:rPr>
        <w:t xml:space="preserve">. </w:t>
      </w:r>
      <w:bookmarkEnd w:id="403"/>
      <w:bookmarkEnd w:id="404"/>
      <w:bookmarkEnd w:id="405"/>
      <w:bookmarkEnd w:id="406"/>
      <w:bookmarkEnd w:id="407"/>
      <w:bookmarkEnd w:id="408"/>
      <w:r w:rsidR="003E7D51" w:rsidRPr="003E7D51">
        <w:rPr>
          <w:b/>
          <w:i/>
          <w:iCs/>
          <w:lang w:val="vi-VN"/>
        </w:rPr>
        <w:t>Biện pháp đảm bảo an toàn lao động</w:t>
      </w:r>
    </w:p>
    <w:p w14:paraId="62F9DA16" w14:textId="678B26E6" w:rsidR="003E7D51" w:rsidRPr="00935218" w:rsidRDefault="003E7D51" w:rsidP="003E7D51">
      <w:pPr>
        <w:ind w:firstLine="720"/>
        <w:rPr>
          <w:lang w:val="vi-VN"/>
        </w:rPr>
      </w:pPr>
      <w:r w:rsidRPr="00935218">
        <w:rPr>
          <w:lang w:val="vi-VN"/>
        </w:rPr>
        <w:t xml:space="preserve">An toàn lao động là một trong những yêu cầu hàng đầu phải đảm bảo trong quá trình sản xuất của </w:t>
      </w:r>
      <w:r w:rsidR="005E7CD9">
        <w:rPr>
          <w:szCs w:val="26"/>
          <w:lang w:val="es-CO"/>
        </w:rPr>
        <w:t>dự án</w:t>
      </w:r>
      <w:r w:rsidRPr="00935218">
        <w:rPr>
          <w:lang w:val="vi-VN"/>
        </w:rPr>
        <w:t xml:space="preserve">. Dưới đây trình bày một số biện pháp hỗ trợ, chủ </w:t>
      </w:r>
      <w:r w:rsidR="00D14A4E" w:rsidRPr="00CB7738">
        <w:rPr>
          <w:snapToGrid w:val="0"/>
          <w:lang w:val="vi-VN"/>
        </w:rPr>
        <w:t>dự án</w:t>
      </w:r>
      <w:r w:rsidRPr="00935218">
        <w:rPr>
          <w:lang w:val="vi-VN"/>
        </w:rPr>
        <w:t xml:space="preserve"> sẽ thực hiện và duy trì tại </w:t>
      </w:r>
      <w:r w:rsidR="00D14A4E" w:rsidRPr="00CB7738">
        <w:rPr>
          <w:lang w:val="vi-VN"/>
        </w:rPr>
        <w:t>nhà máy</w:t>
      </w:r>
      <w:r w:rsidRPr="00935218">
        <w:rPr>
          <w:lang w:val="vi-VN"/>
        </w:rPr>
        <w:t xml:space="preserve"> nhằm đảm bảo vệ sinh - an toàn lao động cho công nhân làm việc trong </w:t>
      </w:r>
      <w:r>
        <w:rPr>
          <w:lang w:val="vi-VN"/>
        </w:rPr>
        <w:t>dự án</w:t>
      </w:r>
      <w:r w:rsidRPr="00935218">
        <w:rPr>
          <w:lang w:val="vi-VN"/>
        </w:rPr>
        <w:t>:</w:t>
      </w:r>
    </w:p>
    <w:p w14:paraId="26307894" w14:textId="77777777" w:rsidR="003E7D51" w:rsidRPr="00CB7738" w:rsidRDefault="003E7D51" w:rsidP="004B083E">
      <w:pPr>
        <w:pStyle w:val="ListParagraph"/>
        <w:widowControl w:val="0"/>
        <w:numPr>
          <w:ilvl w:val="0"/>
          <w:numId w:val="147"/>
        </w:numPr>
        <w:autoSpaceDE w:val="0"/>
        <w:autoSpaceDN w:val="0"/>
        <w:contextualSpacing w:val="0"/>
        <w:rPr>
          <w:lang w:val="vi-VN"/>
        </w:rPr>
      </w:pPr>
      <w:r w:rsidRPr="00CB7738">
        <w:rPr>
          <w:lang w:val="vi-VN"/>
        </w:rPr>
        <w:t>Thực hiện đo đạc giám sát môi trường lao động tại xưởng định kỳ 1 lần/năm;</w:t>
      </w:r>
    </w:p>
    <w:p w14:paraId="2C8E7F89" w14:textId="77777777" w:rsidR="003E7D51" w:rsidRPr="00CB7738" w:rsidRDefault="003E7D51" w:rsidP="004B083E">
      <w:pPr>
        <w:pStyle w:val="ListParagraph"/>
        <w:widowControl w:val="0"/>
        <w:numPr>
          <w:ilvl w:val="0"/>
          <w:numId w:val="147"/>
        </w:numPr>
        <w:autoSpaceDE w:val="0"/>
        <w:autoSpaceDN w:val="0"/>
        <w:contextualSpacing w:val="0"/>
        <w:rPr>
          <w:lang w:val="vi-VN"/>
        </w:rPr>
      </w:pPr>
      <w:r w:rsidRPr="00CB7738">
        <w:rPr>
          <w:lang w:val="vi-VN"/>
        </w:rPr>
        <w:t>Trang bị bảo hộ lao động cho công nhân theo quy định: bao tay, khẩu trang, nút tai chống ồn (đối với những công nhân làm việc tại những khu vực sản xuất phát sinh tiếng ồn cao);</w:t>
      </w:r>
    </w:p>
    <w:p w14:paraId="71BF8654" w14:textId="77777777" w:rsidR="003E7D51" w:rsidRPr="00CB7738" w:rsidRDefault="003E7D51" w:rsidP="004B083E">
      <w:pPr>
        <w:pStyle w:val="ListParagraph"/>
        <w:widowControl w:val="0"/>
        <w:numPr>
          <w:ilvl w:val="0"/>
          <w:numId w:val="147"/>
        </w:numPr>
        <w:autoSpaceDE w:val="0"/>
        <w:autoSpaceDN w:val="0"/>
        <w:contextualSpacing w:val="0"/>
        <w:rPr>
          <w:lang w:val="vi-VN"/>
        </w:rPr>
      </w:pPr>
      <w:r w:rsidRPr="00CB7738">
        <w:rPr>
          <w:lang w:val="vi-VN"/>
        </w:rPr>
        <w:t>Vệ sinh lao động, giữ Xưởng sạch sẽ, không có các chất dễ cháy rơi vãi. Qua đó ngừa được nguy cơ cháy, đồng thời tạo được môi trường hoạt động tốt và dễ chịu;</w:t>
      </w:r>
    </w:p>
    <w:p w14:paraId="5B91435E" w14:textId="77777777" w:rsidR="003E7D51" w:rsidRPr="00CB7738" w:rsidRDefault="003E7D51" w:rsidP="004B083E">
      <w:pPr>
        <w:pStyle w:val="ListParagraph"/>
        <w:widowControl w:val="0"/>
        <w:numPr>
          <w:ilvl w:val="0"/>
          <w:numId w:val="147"/>
        </w:numPr>
        <w:autoSpaceDE w:val="0"/>
        <w:autoSpaceDN w:val="0"/>
        <w:contextualSpacing w:val="0"/>
        <w:rPr>
          <w:lang w:val="vi-VN"/>
        </w:rPr>
      </w:pPr>
      <w:r w:rsidRPr="00CB7738">
        <w:rPr>
          <w:lang w:val="vi-VN"/>
        </w:rPr>
        <w:t>Vệ sinh, sửa chữa các máy móc, thiết bị: có tác dụng bảo quản tốt tài sản, dẫn đến sự an toàn và hiệu quả trong hoạt động;</w:t>
      </w:r>
    </w:p>
    <w:p w14:paraId="6ED25AEA" w14:textId="77777777" w:rsidR="003E7D51" w:rsidRPr="00CB7738" w:rsidRDefault="003E7D51" w:rsidP="004B083E">
      <w:pPr>
        <w:pStyle w:val="ListParagraph"/>
        <w:widowControl w:val="0"/>
        <w:numPr>
          <w:ilvl w:val="0"/>
          <w:numId w:val="147"/>
        </w:numPr>
        <w:autoSpaceDE w:val="0"/>
        <w:autoSpaceDN w:val="0"/>
        <w:contextualSpacing w:val="0"/>
        <w:rPr>
          <w:lang w:val="vi-VN"/>
        </w:rPr>
      </w:pPr>
      <w:r w:rsidRPr="00CB7738">
        <w:rPr>
          <w:lang w:val="vi-VN"/>
        </w:rPr>
        <w:t xml:space="preserve">Đảm bảo các yếu tố vi khí hậu cho môi trường làm việc và điều kiện vệ sinh lao động đạt tiêu chuẩn do Bộ Y tế ban hành. Khống chế các nguồn gây ô nhiễm đạt </w:t>
      </w:r>
      <w:r w:rsidRPr="00CB7738">
        <w:rPr>
          <w:lang w:val="vi-VN"/>
        </w:rPr>
        <w:lastRenderedPageBreak/>
        <w:t>tiêu chuẩn môi trường quy định để tránh các bệnh nghề nghiệp;</w:t>
      </w:r>
    </w:p>
    <w:p w14:paraId="16F6C72F" w14:textId="77777777" w:rsidR="003E7D51" w:rsidRPr="00CB7738" w:rsidRDefault="003E7D51" w:rsidP="004B083E">
      <w:pPr>
        <w:pStyle w:val="ListParagraph"/>
        <w:widowControl w:val="0"/>
        <w:numPr>
          <w:ilvl w:val="0"/>
          <w:numId w:val="147"/>
        </w:numPr>
        <w:autoSpaceDE w:val="0"/>
        <w:autoSpaceDN w:val="0"/>
        <w:contextualSpacing w:val="0"/>
        <w:rPr>
          <w:lang w:val="vi-VN"/>
        </w:rPr>
      </w:pPr>
      <w:r w:rsidRPr="00CB7738">
        <w:rPr>
          <w:lang w:val="vi-VN"/>
        </w:rPr>
        <w:t>Trong quá trình hoạt động sản xuất, đề ra nội quy vệ sinh an toàn lao động, nhằm tạo môi trường không khí trong lành cho công nhân, vừa tránh được tai nạn lao động, vừa nâng cao năng suất làm việc;</w:t>
      </w:r>
    </w:p>
    <w:p w14:paraId="13909C7B" w14:textId="77777777" w:rsidR="003E7D51" w:rsidRPr="00CB7738" w:rsidRDefault="003E7D51" w:rsidP="004B083E">
      <w:pPr>
        <w:pStyle w:val="ListParagraph"/>
        <w:widowControl w:val="0"/>
        <w:numPr>
          <w:ilvl w:val="0"/>
          <w:numId w:val="147"/>
        </w:numPr>
        <w:autoSpaceDE w:val="0"/>
        <w:autoSpaceDN w:val="0"/>
        <w:contextualSpacing w:val="0"/>
        <w:rPr>
          <w:lang w:val="vi-VN"/>
        </w:rPr>
      </w:pPr>
      <w:r w:rsidRPr="00CB7738">
        <w:rPr>
          <w:lang w:val="vi-VN"/>
        </w:rPr>
        <w:t>Tổ chức khám sức khỏe, khám bệnh nghề nghiệp cho công nhân hàng năm;</w:t>
      </w:r>
    </w:p>
    <w:p w14:paraId="2DCFD667" w14:textId="77777777" w:rsidR="003E7D51" w:rsidRPr="007926EF" w:rsidRDefault="003E7D51" w:rsidP="004B083E">
      <w:pPr>
        <w:pStyle w:val="ListParagraph"/>
        <w:widowControl w:val="0"/>
        <w:numPr>
          <w:ilvl w:val="0"/>
          <w:numId w:val="147"/>
        </w:numPr>
        <w:autoSpaceDE w:val="0"/>
        <w:autoSpaceDN w:val="0"/>
        <w:contextualSpacing w:val="0"/>
        <w:rPr>
          <w:lang w:val="vi-VN"/>
        </w:rPr>
      </w:pPr>
      <w:r w:rsidRPr="007926EF">
        <w:rPr>
          <w:lang w:val="vi-VN"/>
        </w:rPr>
        <w:t>Tổ chức tập huấn kiến thức vệ sinh, an toàn lao động hàng năm cho công nhân, lập hồ sơ lao động;</w:t>
      </w:r>
    </w:p>
    <w:p w14:paraId="57F064A5" w14:textId="586494A7" w:rsidR="003E7D51" w:rsidRPr="007926EF" w:rsidRDefault="003E7D51" w:rsidP="004B083E">
      <w:pPr>
        <w:pStyle w:val="ListParagraph"/>
        <w:widowControl w:val="0"/>
        <w:numPr>
          <w:ilvl w:val="0"/>
          <w:numId w:val="147"/>
        </w:numPr>
        <w:autoSpaceDE w:val="0"/>
        <w:autoSpaceDN w:val="0"/>
        <w:contextualSpacing w:val="0"/>
        <w:rPr>
          <w:lang w:val="vi-VN"/>
        </w:rPr>
      </w:pPr>
      <w:r w:rsidRPr="007926EF">
        <w:rPr>
          <w:lang w:val="vi-VN"/>
        </w:rPr>
        <w:t>Tổ chức tập dợt sơ cấp cứu cho công nhân.</w:t>
      </w:r>
    </w:p>
    <w:p w14:paraId="418533C3" w14:textId="638EE20E" w:rsidR="00AC7402" w:rsidRPr="007926EF" w:rsidRDefault="003E7D51" w:rsidP="00AF7CD0">
      <w:pPr>
        <w:rPr>
          <w:b/>
          <w:i/>
          <w:iCs/>
          <w:szCs w:val="26"/>
          <w:lang w:val="vi-VN"/>
        </w:rPr>
      </w:pPr>
      <w:r>
        <w:rPr>
          <w:b/>
          <w:i/>
          <w:iCs/>
          <w:szCs w:val="26"/>
          <w:lang w:val="vi-VN"/>
        </w:rPr>
        <w:t xml:space="preserve">b). </w:t>
      </w:r>
      <w:r w:rsidR="00AC7402" w:rsidRPr="007926EF">
        <w:rPr>
          <w:b/>
          <w:i/>
          <w:iCs/>
          <w:szCs w:val="26"/>
          <w:lang w:val="vi-VN"/>
        </w:rPr>
        <w:t>Công trình, biện pháp phòng ngừa, ứng phó sự cố cháy, nổ</w:t>
      </w:r>
      <w:r w:rsidR="00AC7402" w:rsidRPr="00AF7CD0">
        <w:rPr>
          <w:b/>
          <w:i/>
          <w:iCs/>
          <w:szCs w:val="26"/>
          <w:lang w:val="vi-VN"/>
        </w:rPr>
        <w:t xml:space="preserve"> </w:t>
      </w:r>
    </w:p>
    <w:p w14:paraId="1EF97475" w14:textId="77777777" w:rsidR="00030E81" w:rsidRPr="00935218" w:rsidRDefault="00030E81" w:rsidP="00030E81">
      <w:pPr>
        <w:ind w:firstLine="720"/>
        <w:rPr>
          <w:lang w:val="pt-BR"/>
        </w:rPr>
      </w:pPr>
      <w:r w:rsidRPr="00935218">
        <w:rPr>
          <w:lang w:val="pt-BR"/>
        </w:rPr>
        <w:t>Để phòng ngừa khả năng gây cháy nổ trong quá trình hoạt động sản xuất, các biện pháp áp dụng bao gồm:</w:t>
      </w:r>
    </w:p>
    <w:p w14:paraId="62F57482" w14:textId="77777777" w:rsidR="00030E81" w:rsidRPr="00CB7738" w:rsidRDefault="00030E81" w:rsidP="004B083E">
      <w:pPr>
        <w:pStyle w:val="ListParagraph"/>
        <w:widowControl w:val="0"/>
        <w:numPr>
          <w:ilvl w:val="0"/>
          <w:numId w:val="154"/>
        </w:numPr>
        <w:autoSpaceDE w:val="0"/>
        <w:autoSpaceDN w:val="0"/>
        <w:contextualSpacing w:val="0"/>
        <w:rPr>
          <w:bCs/>
          <w:i/>
          <w:iCs/>
          <w:lang w:val="pt-BR"/>
        </w:rPr>
      </w:pPr>
      <w:r w:rsidRPr="00CB7738">
        <w:rPr>
          <w:lang w:val="pt-BR"/>
        </w:rPr>
        <w:t>Các máy móc, thiết bị làm việc ở nhiệt độ, áp suất cao sẽ được quản lý thông qua các hồ sơ lý lịch được kiểm tra, đăng kiểm định kỳ tại các cơ quan chức năng nhà nước</w:t>
      </w:r>
      <w:r>
        <w:rPr>
          <w:lang w:val="vi-VN"/>
        </w:rPr>
        <w:t>.</w:t>
      </w:r>
      <w:r w:rsidRPr="00CB7738">
        <w:rPr>
          <w:lang w:val="pt-BR"/>
        </w:rPr>
        <w:t xml:space="preserve"> Các thiết bị này sẽ được lắp đặt các đồng hồ đo nhiệt độ, áp suất, mức dung dịch trong thiết bị,... nhằm giám sát các thông số kỹ thuật; Các công nhân vận hành máy móc sản xuất được huấn luyện cơ bản về quy trình kỹ thuật vận hành;</w:t>
      </w:r>
    </w:p>
    <w:p w14:paraId="7D838E6B" w14:textId="77777777" w:rsidR="00030E81" w:rsidRPr="00CB7738" w:rsidRDefault="00030E81" w:rsidP="004B083E">
      <w:pPr>
        <w:pStyle w:val="ListParagraph"/>
        <w:widowControl w:val="0"/>
        <w:numPr>
          <w:ilvl w:val="0"/>
          <w:numId w:val="154"/>
        </w:numPr>
        <w:autoSpaceDE w:val="0"/>
        <w:autoSpaceDN w:val="0"/>
        <w:contextualSpacing w:val="0"/>
        <w:rPr>
          <w:bCs/>
          <w:i/>
          <w:iCs/>
          <w:lang w:val="pt-BR"/>
        </w:rPr>
      </w:pPr>
      <w:r w:rsidRPr="00CB7738">
        <w:rPr>
          <w:lang w:val="pt-BR"/>
        </w:rPr>
        <w:t xml:space="preserve">Hệ thống cứu </w:t>
      </w:r>
      <w:bookmarkStart w:id="413" w:name="VNS004C"/>
      <w:r w:rsidRPr="00CB7738">
        <w:rPr>
          <w:lang w:val="pt-BR"/>
        </w:rPr>
        <w:t>hoả</w:t>
      </w:r>
      <w:bookmarkEnd w:id="413"/>
      <w:r w:rsidRPr="00CB7738">
        <w:rPr>
          <w:lang w:val="pt-BR"/>
        </w:rPr>
        <w:t xml:space="preserve"> được kết hợp giữa khoảng cách của các xưởng lớn hơn 10m đủ điều kiện cho người và phương tiện di chuyển khi có cháy, giữ khoảng rộng cần thiết ngăn cách đám cháy lan rộng. Các họng lấy nước cứu </w:t>
      </w:r>
      <w:bookmarkStart w:id="414" w:name="VNS004D"/>
      <w:r w:rsidRPr="00CB7738">
        <w:rPr>
          <w:lang w:val="pt-BR"/>
        </w:rPr>
        <w:t>hoả</w:t>
      </w:r>
      <w:bookmarkEnd w:id="414"/>
      <w:r w:rsidRPr="00CB7738">
        <w:rPr>
          <w:lang w:val="pt-BR"/>
        </w:rPr>
        <w:t xml:space="preserve"> bố trí đều khắp phạm vi các nhà máy, kết hợp các dụng cụ chữa cháy như bình CO</w:t>
      </w:r>
      <w:r w:rsidRPr="00CB7738">
        <w:rPr>
          <w:vertAlign w:val="subscript"/>
          <w:lang w:val="pt-BR"/>
        </w:rPr>
        <w:t>2</w:t>
      </w:r>
      <w:r w:rsidRPr="00CB7738">
        <w:rPr>
          <w:lang w:val="pt-BR"/>
        </w:rPr>
        <w:t>, bình bọt,... trong từng bộ phận sản xuất và đặt ở những địa điểm thao tác thuận tiện. Hệ thống phun nước chữa cháy tự động theo giới hạn nhiệt độ 70</w:t>
      </w:r>
      <w:r w:rsidRPr="00CB7738">
        <w:rPr>
          <w:vertAlign w:val="superscript"/>
          <w:lang w:val="pt-BR"/>
        </w:rPr>
        <w:t>o</w:t>
      </w:r>
      <w:r w:rsidRPr="00CB7738">
        <w:rPr>
          <w:lang w:val="pt-BR"/>
        </w:rPr>
        <w:t>C bố trí đều trên mái xưởng kết hợp hệ thống bơm điều khiển bằng áp lực trong đường ống hoặc từ bể dự trữ nước trên cao;</w:t>
      </w:r>
    </w:p>
    <w:p w14:paraId="3AFB8DFE" w14:textId="646D22AB" w:rsidR="00030E81" w:rsidRPr="00CB7738" w:rsidRDefault="00030E81" w:rsidP="004B083E">
      <w:pPr>
        <w:pStyle w:val="ListParagraph"/>
        <w:widowControl w:val="0"/>
        <w:numPr>
          <w:ilvl w:val="0"/>
          <w:numId w:val="154"/>
        </w:numPr>
        <w:autoSpaceDE w:val="0"/>
        <w:autoSpaceDN w:val="0"/>
        <w:contextualSpacing w:val="0"/>
        <w:rPr>
          <w:bCs/>
          <w:i/>
          <w:iCs/>
          <w:lang w:val="pt-BR"/>
        </w:rPr>
      </w:pPr>
      <w:r w:rsidRPr="00CB7738">
        <w:rPr>
          <w:lang w:val="pt-BR"/>
        </w:rPr>
        <w:t xml:space="preserve">Trong các khu sản xuất, kho nguyên liệu và thành phẩm sẽ được lắp đặt hệ thống báo cháy, hệ thống thông tin, báo động. Đầu tư các thiết bị chống cháy nổ tại các khu vực kho chứa hàng hoá, nhiên liệu. Các phương tiện phòng cháy chữa cháy sẽ được kiểm tra thường xuyên và ở trong tình trạng sẵn sàng hoạt động; Bố trí hệ thống chống cháy nổ tại xung quanh khu vực </w:t>
      </w:r>
      <w:r w:rsidR="005E7CD9">
        <w:rPr>
          <w:szCs w:val="26"/>
          <w:lang w:val="es-CO"/>
        </w:rPr>
        <w:t>dự án</w:t>
      </w:r>
      <w:r w:rsidRPr="00CB7738">
        <w:rPr>
          <w:lang w:val="pt-BR"/>
        </w:rPr>
        <w:t xml:space="preserve"> nhằm cứu chữa kịp thời khi sự cố xảy ra;</w:t>
      </w:r>
    </w:p>
    <w:p w14:paraId="5F830B22" w14:textId="77777777" w:rsidR="00030E81" w:rsidRPr="00CB7738" w:rsidRDefault="00030E81" w:rsidP="004B083E">
      <w:pPr>
        <w:pStyle w:val="ListParagraph"/>
        <w:widowControl w:val="0"/>
        <w:numPr>
          <w:ilvl w:val="0"/>
          <w:numId w:val="154"/>
        </w:numPr>
        <w:autoSpaceDE w:val="0"/>
        <w:autoSpaceDN w:val="0"/>
        <w:contextualSpacing w:val="0"/>
        <w:rPr>
          <w:bCs/>
          <w:i/>
          <w:iCs/>
          <w:lang w:val="pt-BR"/>
        </w:rPr>
      </w:pPr>
      <w:r w:rsidRPr="00CB7738">
        <w:rPr>
          <w:lang w:val="pt-BR"/>
        </w:rPr>
        <w:t>Trong khu vực có thể gây cháy, công nhân không được hút thuốc, không mang bật lửa, diêm quẹt, các dụng cụ phát ra lửa do ma sát, tia lửa điện;</w:t>
      </w:r>
    </w:p>
    <w:p w14:paraId="414F0A97" w14:textId="77777777" w:rsidR="00030E81" w:rsidRPr="007926EF" w:rsidRDefault="00030E81" w:rsidP="004B083E">
      <w:pPr>
        <w:pStyle w:val="ListParagraph"/>
        <w:widowControl w:val="0"/>
        <w:numPr>
          <w:ilvl w:val="0"/>
          <w:numId w:val="154"/>
        </w:numPr>
        <w:autoSpaceDE w:val="0"/>
        <w:autoSpaceDN w:val="0"/>
        <w:contextualSpacing w:val="0"/>
        <w:rPr>
          <w:bCs/>
          <w:i/>
          <w:iCs/>
          <w:lang w:val="pt-BR"/>
        </w:rPr>
      </w:pPr>
      <w:r w:rsidRPr="007926EF">
        <w:rPr>
          <w:lang w:val="pt-BR"/>
        </w:rPr>
        <w:lastRenderedPageBreak/>
        <w:t>Các loại chất thải có tính dễ bắt cháy giẻ lau dính hóa chất, dính dầu nhớt,... chủ đầu tư sẽ hợp đồng xử lý nhanh chóng không để tồn lưu số lượng lớn dễ gây cháy nổ tại Công ty;</w:t>
      </w:r>
    </w:p>
    <w:p w14:paraId="10562AA2" w14:textId="77777777" w:rsidR="00030E81" w:rsidRPr="007926EF" w:rsidRDefault="00030E81" w:rsidP="004B083E">
      <w:pPr>
        <w:pStyle w:val="ListParagraph"/>
        <w:widowControl w:val="0"/>
        <w:numPr>
          <w:ilvl w:val="0"/>
          <w:numId w:val="154"/>
        </w:numPr>
        <w:autoSpaceDE w:val="0"/>
        <w:autoSpaceDN w:val="0"/>
        <w:contextualSpacing w:val="0"/>
        <w:rPr>
          <w:bCs/>
          <w:i/>
          <w:iCs/>
          <w:lang w:val="pt-BR"/>
        </w:rPr>
      </w:pPr>
      <w:r w:rsidRPr="007926EF">
        <w:rPr>
          <w:lang w:val="pt-BR"/>
        </w:rPr>
        <w:t>Trong các vị trí sản xuất thực hiện nghiêm ngặt quy phạm an toàn đối với từng công nhân trong suốt thời gian làm việc.</w:t>
      </w:r>
    </w:p>
    <w:p w14:paraId="54AE5248" w14:textId="77777777" w:rsidR="00030E81" w:rsidRPr="00824813" w:rsidRDefault="00030E81" w:rsidP="00030E81">
      <w:pPr>
        <w:ind w:firstLine="720"/>
        <w:rPr>
          <w:szCs w:val="26"/>
          <w:lang w:val="vi-VN"/>
        </w:rPr>
      </w:pPr>
      <w:r w:rsidRPr="00824813">
        <w:rPr>
          <w:szCs w:val="26"/>
          <w:lang w:val="vi-VN"/>
        </w:rPr>
        <w:t>Một vấn đề khác rất quan trọng là sẽ tổ chức ý thức phòng cháy chữa cháy tốt cho toàn bộ nhân viên trong nhà máy. Việc tổ chức này đặc biệt chú ý đến các nội dung sau:</w:t>
      </w:r>
    </w:p>
    <w:p w14:paraId="3E976E4C" w14:textId="77777777" w:rsidR="00030E81" w:rsidRPr="00CB7738" w:rsidRDefault="00030E81" w:rsidP="004B083E">
      <w:pPr>
        <w:pStyle w:val="ListParagraph"/>
        <w:widowControl w:val="0"/>
        <w:numPr>
          <w:ilvl w:val="0"/>
          <w:numId w:val="155"/>
        </w:numPr>
        <w:autoSpaceDE w:val="0"/>
        <w:autoSpaceDN w:val="0"/>
        <w:contextualSpacing w:val="0"/>
        <w:rPr>
          <w:bCs/>
          <w:i/>
          <w:iCs/>
          <w:lang w:val="vi-VN"/>
        </w:rPr>
      </w:pPr>
      <w:r w:rsidRPr="00CB7738">
        <w:rPr>
          <w:lang w:val="vi-VN"/>
        </w:rPr>
        <w:t>Tổ chức học tập nghiệp vụ; tất cả các khu vực dễ cháy đều có tổ nhân viên kiêm nhiệm công tác phòng hỏa. Các nhân viên này được tuyển chọn, được huấn luyện, thường xuyên kiểm tra;</w:t>
      </w:r>
    </w:p>
    <w:p w14:paraId="526F20CA" w14:textId="77777777" w:rsidR="00030E81" w:rsidRPr="00CB7738" w:rsidRDefault="00030E81" w:rsidP="004B083E">
      <w:pPr>
        <w:pStyle w:val="ListParagraph"/>
        <w:widowControl w:val="0"/>
        <w:numPr>
          <w:ilvl w:val="0"/>
          <w:numId w:val="155"/>
        </w:numPr>
        <w:autoSpaceDE w:val="0"/>
        <w:autoSpaceDN w:val="0"/>
        <w:contextualSpacing w:val="0"/>
        <w:rPr>
          <w:bCs/>
          <w:i/>
          <w:iCs/>
          <w:lang w:val="vi-VN"/>
        </w:rPr>
      </w:pPr>
      <w:r w:rsidRPr="00CB7738">
        <w:rPr>
          <w:lang w:val="vi-VN"/>
        </w:rPr>
        <w:t>Thường xuyên tuyên truyền, giáo dục ý thức phòng cháy chữa cháy cho cán bộ công nhân viên. Huấn luyện cho toàn thể cán bộ công nhân viên các biện pháp phòng cháy chữa cháy khi có sự cố xảy ra. Lắp đặt các tiêu lệnh PCCC tại những vị trí dễ nhìn;</w:t>
      </w:r>
    </w:p>
    <w:p w14:paraId="69A5F6C9" w14:textId="28E85318" w:rsidR="00030E81" w:rsidRPr="00CB7738" w:rsidRDefault="00030E81" w:rsidP="004B083E">
      <w:pPr>
        <w:pStyle w:val="ListParagraph"/>
        <w:widowControl w:val="0"/>
        <w:numPr>
          <w:ilvl w:val="0"/>
          <w:numId w:val="155"/>
        </w:numPr>
        <w:autoSpaceDE w:val="0"/>
        <w:autoSpaceDN w:val="0"/>
        <w:contextualSpacing w:val="0"/>
        <w:rPr>
          <w:bCs/>
          <w:i/>
          <w:iCs/>
          <w:lang w:val="vi-VN"/>
        </w:rPr>
      </w:pPr>
      <w:r w:rsidRPr="00CB7738">
        <w:rPr>
          <w:lang w:val="vi-VN"/>
        </w:rPr>
        <w:t xml:space="preserve">Phối hợp với cơ quan PCCC để diễn tập nhằm nâng cao khả năng ứng phó khi có sự cố cháy nổ xảy ra. </w:t>
      </w:r>
    </w:p>
    <w:p w14:paraId="54881DE4" w14:textId="440D4AD4" w:rsidR="00030E81" w:rsidRPr="00030E81" w:rsidRDefault="00030E81">
      <w:pPr>
        <w:pStyle w:val="ListParagraph"/>
        <w:numPr>
          <w:ilvl w:val="0"/>
          <w:numId w:val="37"/>
        </w:numPr>
        <w:rPr>
          <w:rFonts w:eastAsia="Times New Roman"/>
          <w:b/>
          <w:bCs/>
          <w:i/>
          <w:iCs/>
          <w:szCs w:val="26"/>
          <w:lang w:val="es-CO"/>
        </w:rPr>
      </w:pPr>
      <w:r w:rsidRPr="00030E81">
        <w:rPr>
          <w:b/>
          <w:bCs/>
          <w:i/>
          <w:iCs/>
          <w:lang w:val="vi-VN"/>
        </w:rPr>
        <w:t>Sơ đồ ứng cứu sự cố cháy nổ</w:t>
      </w:r>
      <w:bookmarkStart w:id="415" w:name="_Toc160730404"/>
      <w:bookmarkEnd w:id="409"/>
      <w:bookmarkEnd w:id="410"/>
      <w:bookmarkEnd w:id="411"/>
      <w:bookmarkEnd w:id="412"/>
      <w:r w:rsidRPr="00935218">
        <w:rPr>
          <w:noProof/>
        </w:rPr>
        <mc:AlternateContent>
          <mc:Choice Requires="wpg">
            <w:drawing>
              <wp:anchor distT="0" distB="0" distL="114300" distR="114300" simplePos="0" relativeHeight="251729920" behindDoc="0" locked="0" layoutInCell="1" allowOverlap="1" wp14:anchorId="27F8E15A" wp14:editId="11EA0321">
                <wp:simplePos x="0" y="0"/>
                <wp:positionH relativeFrom="column">
                  <wp:posOffset>0</wp:posOffset>
                </wp:positionH>
                <wp:positionV relativeFrom="paragraph">
                  <wp:posOffset>397510</wp:posOffset>
                </wp:positionV>
                <wp:extent cx="5936615" cy="3750310"/>
                <wp:effectExtent l="0" t="0" r="6985" b="8890"/>
                <wp:wrapTopAndBottom/>
                <wp:docPr id="1286345312" name="Group 1286345312"/>
                <wp:cNvGraphicFramePr/>
                <a:graphic xmlns:a="http://schemas.openxmlformats.org/drawingml/2006/main">
                  <a:graphicData uri="http://schemas.microsoft.com/office/word/2010/wordprocessingGroup">
                    <wpg:wgp>
                      <wpg:cNvGrpSpPr/>
                      <wpg:grpSpPr>
                        <a:xfrm>
                          <a:off x="0" y="0"/>
                          <a:ext cx="5936615" cy="3750310"/>
                          <a:chOff x="57149" y="0"/>
                          <a:chExt cx="6083936" cy="3626318"/>
                        </a:xfrm>
                      </wpg:grpSpPr>
                      <wps:wsp>
                        <wps:cNvPr id="1262772385" name="Rectangle 1262772385"/>
                        <wps:cNvSpPr>
                          <a:spLocks noChangeArrowheads="1"/>
                        </wps:cNvSpPr>
                        <wps:spPr bwMode="auto">
                          <a:xfrm>
                            <a:off x="2124075" y="0"/>
                            <a:ext cx="1911985" cy="457200"/>
                          </a:xfrm>
                          <a:prstGeom prst="rect">
                            <a:avLst/>
                          </a:prstGeom>
                          <a:solidFill>
                            <a:srgbClr val="FFFFFF"/>
                          </a:solidFill>
                          <a:ln w="9525">
                            <a:solidFill>
                              <a:srgbClr val="000000"/>
                            </a:solidFill>
                            <a:miter lim="800000"/>
                            <a:headEnd/>
                            <a:tailEnd/>
                          </a:ln>
                        </wps:spPr>
                        <wps:txbx>
                          <w:txbxContent>
                            <w:p w14:paraId="04EF9F34" w14:textId="77777777" w:rsidR="00EF3DB4" w:rsidRPr="00E76D77" w:rsidRDefault="00EF3DB4" w:rsidP="00030E81">
                              <w:pPr>
                                <w:spacing w:before="0" w:after="0" w:line="240" w:lineRule="auto"/>
                                <w:jc w:val="center"/>
                              </w:pPr>
                              <w:r w:rsidRPr="00E76D77">
                                <w:t>Người phát hiện cháy nổ – dập ngay nếu có thể</w:t>
                              </w:r>
                            </w:p>
                          </w:txbxContent>
                        </wps:txbx>
                        <wps:bodyPr rot="0" vert="horz" wrap="square" lIns="91440" tIns="10800" rIns="91440" bIns="10800" anchor="t" anchorCtr="0" upright="1">
                          <a:noAutofit/>
                        </wps:bodyPr>
                      </wps:wsp>
                      <wps:wsp>
                        <wps:cNvPr id="1235188370" name="Rectangle 1235188370"/>
                        <wps:cNvSpPr>
                          <a:spLocks noChangeArrowheads="1"/>
                        </wps:cNvSpPr>
                        <wps:spPr bwMode="auto">
                          <a:xfrm>
                            <a:off x="2124075" y="809625"/>
                            <a:ext cx="1892935" cy="457200"/>
                          </a:xfrm>
                          <a:prstGeom prst="rect">
                            <a:avLst/>
                          </a:prstGeom>
                          <a:solidFill>
                            <a:srgbClr val="FFFFFF"/>
                          </a:solidFill>
                          <a:ln w="9525">
                            <a:solidFill>
                              <a:srgbClr val="000000"/>
                            </a:solidFill>
                            <a:miter lim="800000"/>
                            <a:headEnd/>
                            <a:tailEnd/>
                          </a:ln>
                        </wps:spPr>
                        <wps:txbx>
                          <w:txbxContent>
                            <w:p w14:paraId="77BB4C87" w14:textId="77777777" w:rsidR="00EF3DB4" w:rsidRPr="00E76D77" w:rsidRDefault="00EF3DB4" w:rsidP="00030E81">
                              <w:pPr>
                                <w:spacing w:before="0" w:after="0" w:line="240" w:lineRule="auto"/>
                                <w:jc w:val="center"/>
                              </w:pPr>
                              <w:r w:rsidRPr="00E76D77">
                                <w:t>Thông báo cho cán bộ quản lý của Nhà máy</w:t>
                              </w:r>
                            </w:p>
                          </w:txbxContent>
                        </wps:txbx>
                        <wps:bodyPr rot="0" vert="horz" wrap="square" lIns="18000" tIns="10800" rIns="18000" bIns="10800" anchor="t" anchorCtr="0" upright="1">
                          <a:noAutofit/>
                        </wps:bodyPr>
                      </wps:wsp>
                      <wps:wsp>
                        <wps:cNvPr id="1917931758" name="Rectangle 1917931758"/>
                        <wps:cNvSpPr>
                          <a:spLocks noChangeArrowheads="1"/>
                        </wps:cNvSpPr>
                        <wps:spPr bwMode="auto">
                          <a:xfrm>
                            <a:off x="57150" y="1970404"/>
                            <a:ext cx="1892935" cy="457200"/>
                          </a:xfrm>
                          <a:prstGeom prst="rect">
                            <a:avLst/>
                          </a:prstGeom>
                          <a:solidFill>
                            <a:srgbClr val="FFFFFF"/>
                          </a:solidFill>
                          <a:ln w="9525">
                            <a:solidFill>
                              <a:srgbClr val="000000"/>
                            </a:solidFill>
                            <a:miter lim="800000"/>
                            <a:headEnd/>
                            <a:tailEnd/>
                          </a:ln>
                        </wps:spPr>
                        <wps:txbx>
                          <w:txbxContent>
                            <w:p w14:paraId="6773D18C" w14:textId="77777777" w:rsidR="00EF3DB4" w:rsidRPr="00E76D77" w:rsidRDefault="00EF3DB4" w:rsidP="00030E81">
                              <w:pPr>
                                <w:spacing w:before="0" w:after="0" w:line="240" w:lineRule="auto"/>
                                <w:jc w:val="center"/>
                              </w:pPr>
                              <w:r w:rsidRPr="00E76D77">
                                <w:t xml:space="preserve">Thông báo cho đội ứng cứu của Công ty </w:t>
                              </w:r>
                            </w:p>
                          </w:txbxContent>
                        </wps:txbx>
                        <wps:bodyPr rot="0" vert="horz" wrap="square" lIns="18000" tIns="10800" rIns="18000" bIns="10800" anchor="t" anchorCtr="0" upright="1">
                          <a:noAutofit/>
                        </wps:bodyPr>
                      </wps:wsp>
                      <wps:wsp>
                        <wps:cNvPr id="792030697" name="Rectangle 792030697"/>
                        <wps:cNvSpPr>
                          <a:spLocks noChangeArrowheads="1"/>
                        </wps:cNvSpPr>
                        <wps:spPr bwMode="auto">
                          <a:xfrm>
                            <a:off x="2124075" y="2010965"/>
                            <a:ext cx="1892935" cy="457200"/>
                          </a:xfrm>
                          <a:prstGeom prst="rect">
                            <a:avLst/>
                          </a:prstGeom>
                          <a:solidFill>
                            <a:srgbClr val="FFFFFF"/>
                          </a:solidFill>
                          <a:ln w="9525">
                            <a:solidFill>
                              <a:srgbClr val="000000"/>
                            </a:solidFill>
                            <a:miter lim="800000"/>
                            <a:headEnd/>
                            <a:tailEnd/>
                          </a:ln>
                        </wps:spPr>
                        <wps:txbx>
                          <w:txbxContent>
                            <w:p w14:paraId="2BCE8085" w14:textId="77777777" w:rsidR="00EF3DB4" w:rsidRPr="00E76D77" w:rsidRDefault="00EF3DB4" w:rsidP="00030E81">
                              <w:pPr>
                                <w:spacing w:before="0" w:after="0" w:line="240" w:lineRule="auto"/>
                                <w:jc w:val="center"/>
                              </w:pPr>
                              <w:r w:rsidRPr="00E76D77">
                                <w:t xml:space="preserve">Thông báo các cán bộ phụ trách tham gia ứng cứu </w:t>
                              </w:r>
                            </w:p>
                          </w:txbxContent>
                        </wps:txbx>
                        <wps:bodyPr rot="0" vert="horz" wrap="square" lIns="18000" tIns="10800" rIns="18000" bIns="10800" anchor="t" anchorCtr="0" upright="1">
                          <a:noAutofit/>
                        </wps:bodyPr>
                      </wps:wsp>
                      <wps:wsp>
                        <wps:cNvPr id="1825439381" name="Rectangle 1825439381"/>
                        <wps:cNvSpPr>
                          <a:spLocks noChangeArrowheads="1"/>
                        </wps:cNvSpPr>
                        <wps:spPr bwMode="auto">
                          <a:xfrm>
                            <a:off x="4248150" y="1970405"/>
                            <a:ext cx="1892935" cy="457200"/>
                          </a:xfrm>
                          <a:prstGeom prst="rect">
                            <a:avLst/>
                          </a:prstGeom>
                          <a:solidFill>
                            <a:srgbClr val="FFFFFF"/>
                          </a:solidFill>
                          <a:ln w="9525">
                            <a:solidFill>
                              <a:srgbClr val="000000"/>
                            </a:solidFill>
                            <a:miter lim="800000"/>
                            <a:headEnd/>
                            <a:tailEnd/>
                          </a:ln>
                        </wps:spPr>
                        <wps:txbx>
                          <w:txbxContent>
                            <w:p w14:paraId="2C6DC24B" w14:textId="77777777" w:rsidR="00EF3DB4" w:rsidRPr="00E76D77" w:rsidRDefault="00EF3DB4" w:rsidP="00030E81">
                              <w:pPr>
                                <w:spacing w:before="0" w:after="0" w:line="240" w:lineRule="auto"/>
                                <w:jc w:val="center"/>
                              </w:pPr>
                              <w:r w:rsidRPr="00E76D77">
                                <w:t xml:space="preserve">Các đơn vị, lực lượng cùng tham gia ứng cứu </w:t>
                              </w:r>
                            </w:p>
                          </w:txbxContent>
                        </wps:txbx>
                        <wps:bodyPr rot="0" vert="horz" wrap="square" lIns="18000" tIns="10800" rIns="18000" bIns="10800" anchor="t" anchorCtr="0" upright="1">
                          <a:noAutofit/>
                        </wps:bodyPr>
                      </wps:wsp>
                      <wps:wsp>
                        <wps:cNvPr id="1860453366" name="Rectangle 1860453366"/>
                        <wps:cNvSpPr>
                          <a:spLocks noChangeArrowheads="1"/>
                        </wps:cNvSpPr>
                        <wps:spPr bwMode="auto">
                          <a:xfrm>
                            <a:off x="57149" y="2770504"/>
                            <a:ext cx="1857375" cy="855814"/>
                          </a:xfrm>
                          <a:prstGeom prst="rect">
                            <a:avLst/>
                          </a:prstGeom>
                          <a:solidFill>
                            <a:srgbClr val="FFFFFF"/>
                          </a:solidFill>
                          <a:ln w="9525">
                            <a:solidFill>
                              <a:srgbClr val="000000"/>
                            </a:solidFill>
                            <a:miter lim="800000"/>
                            <a:headEnd/>
                            <a:tailEnd/>
                          </a:ln>
                        </wps:spPr>
                        <wps:txbx>
                          <w:txbxContent>
                            <w:p w14:paraId="2AFE7491" w14:textId="77777777" w:rsidR="00EF3DB4" w:rsidRPr="00E76D77" w:rsidRDefault="00EF3DB4" w:rsidP="00030E81">
                              <w:pPr>
                                <w:spacing w:before="0" w:after="0" w:line="240" w:lineRule="auto"/>
                                <w:jc w:val="center"/>
                              </w:pPr>
                              <w:r w:rsidRPr="00E76D77">
                                <w:t>Tổ chức, bố trí cán bộ nhân viên và điều động đẩy đủ phương tiện thiết bị tham gia ứng cứu</w:t>
                              </w:r>
                            </w:p>
                          </w:txbxContent>
                        </wps:txbx>
                        <wps:bodyPr rot="0" vert="horz" wrap="square" lIns="18000" tIns="10800" rIns="18000" bIns="10800" anchor="t" anchorCtr="0" upright="1">
                          <a:noAutofit/>
                        </wps:bodyPr>
                      </wps:wsp>
                      <wps:wsp>
                        <wps:cNvPr id="108835418" name="Rectangle 108835418"/>
                        <wps:cNvSpPr>
                          <a:spLocks noChangeArrowheads="1"/>
                        </wps:cNvSpPr>
                        <wps:spPr bwMode="auto">
                          <a:xfrm>
                            <a:off x="2092961" y="2811065"/>
                            <a:ext cx="1943100" cy="711918"/>
                          </a:xfrm>
                          <a:prstGeom prst="rect">
                            <a:avLst/>
                          </a:prstGeom>
                          <a:solidFill>
                            <a:srgbClr val="FFFFFF"/>
                          </a:solidFill>
                          <a:ln w="9525">
                            <a:solidFill>
                              <a:srgbClr val="000000"/>
                            </a:solidFill>
                            <a:miter lim="800000"/>
                            <a:headEnd/>
                            <a:tailEnd/>
                          </a:ln>
                        </wps:spPr>
                        <wps:txbx>
                          <w:txbxContent>
                            <w:p w14:paraId="40E4BF55" w14:textId="77777777" w:rsidR="00EF3DB4" w:rsidRPr="00E76D77" w:rsidRDefault="00EF3DB4" w:rsidP="00030E81">
                              <w:pPr>
                                <w:spacing w:before="0" w:after="0" w:line="240" w:lineRule="auto"/>
                                <w:jc w:val="center"/>
                              </w:pPr>
                              <w:r w:rsidRPr="00E76D77">
                                <w:t xml:space="preserve">Thông báo cho chính quyền địa phương, lực lượng PCCC … </w:t>
                              </w:r>
                            </w:p>
                          </w:txbxContent>
                        </wps:txbx>
                        <wps:bodyPr rot="0" vert="horz" wrap="square" lIns="18000" tIns="10800" rIns="18000" bIns="10800" anchor="t" anchorCtr="0" upright="1">
                          <a:noAutofit/>
                        </wps:bodyPr>
                      </wps:wsp>
                      <wps:wsp>
                        <wps:cNvPr id="29173194" name="Down Arrow 29173194"/>
                        <wps:cNvSpPr>
                          <a:spLocks noChangeArrowheads="1"/>
                        </wps:cNvSpPr>
                        <wps:spPr bwMode="auto">
                          <a:xfrm>
                            <a:off x="2981280" y="466725"/>
                            <a:ext cx="158115" cy="342900"/>
                          </a:xfrm>
                          <a:prstGeom prst="downArrow">
                            <a:avLst>
                              <a:gd name="adj1" fmla="val 50000"/>
                              <a:gd name="adj2" fmla="val 542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6274224" name="Down Arrow 336274224"/>
                        <wps:cNvSpPr>
                          <a:spLocks noChangeArrowheads="1"/>
                        </wps:cNvSpPr>
                        <wps:spPr bwMode="auto">
                          <a:xfrm>
                            <a:off x="2981280" y="2468165"/>
                            <a:ext cx="158115" cy="342900"/>
                          </a:xfrm>
                          <a:prstGeom prst="downArrow">
                            <a:avLst>
                              <a:gd name="adj1" fmla="val 50000"/>
                              <a:gd name="adj2" fmla="val 542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296663" name="Down Arrow 194296663"/>
                        <wps:cNvSpPr>
                          <a:spLocks noChangeArrowheads="1"/>
                        </wps:cNvSpPr>
                        <wps:spPr bwMode="auto">
                          <a:xfrm>
                            <a:off x="914400" y="2427604"/>
                            <a:ext cx="158115" cy="342900"/>
                          </a:xfrm>
                          <a:prstGeom prst="downArrow">
                            <a:avLst>
                              <a:gd name="adj1" fmla="val 50000"/>
                              <a:gd name="adj2" fmla="val 542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513646" name="Down Arrow 100513646"/>
                        <wps:cNvSpPr>
                          <a:spLocks noChangeArrowheads="1"/>
                        </wps:cNvSpPr>
                        <wps:spPr bwMode="auto">
                          <a:xfrm>
                            <a:off x="923925" y="1790700"/>
                            <a:ext cx="158115" cy="179705"/>
                          </a:xfrm>
                          <a:prstGeom prst="downArrow">
                            <a:avLst>
                              <a:gd name="adj1" fmla="val 50000"/>
                              <a:gd name="adj2" fmla="val 284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5407655" name="Down Arrow 485407655"/>
                        <wps:cNvSpPr>
                          <a:spLocks noChangeArrowheads="1"/>
                        </wps:cNvSpPr>
                        <wps:spPr bwMode="auto">
                          <a:xfrm>
                            <a:off x="5095875" y="1790700"/>
                            <a:ext cx="158115" cy="179705"/>
                          </a:xfrm>
                          <a:prstGeom prst="downArrow">
                            <a:avLst>
                              <a:gd name="adj1" fmla="val 50000"/>
                              <a:gd name="adj2" fmla="val 284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4112698" name="Rectangle 1594112698"/>
                        <wps:cNvSpPr>
                          <a:spLocks noChangeArrowheads="1"/>
                        </wps:cNvSpPr>
                        <wps:spPr bwMode="auto">
                          <a:xfrm>
                            <a:off x="962025" y="1695450"/>
                            <a:ext cx="4258310" cy="79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9458926" name="Down Arrow 1499458926"/>
                        <wps:cNvSpPr>
                          <a:spLocks noChangeArrowheads="1"/>
                        </wps:cNvSpPr>
                        <wps:spPr bwMode="auto">
                          <a:xfrm>
                            <a:off x="2990805" y="1266825"/>
                            <a:ext cx="123825" cy="740117"/>
                          </a:xfrm>
                          <a:prstGeom prst="downArrow">
                            <a:avLst>
                              <a:gd name="adj1" fmla="val 50000"/>
                              <a:gd name="adj2" fmla="val 711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F8E15A" id="Group 1286345312" o:spid="_x0000_s1074" style="position:absolute;left:0;text-align:left;margin-left:0;margin-top:31.3pt;width:467.45pt;height:295.3pt;z-index:251729920;mso-position-horizontal-relative:text;mso-position-vertical-relative:text;mso-height-relative:margin" coordorigin="571" coordsize="60839,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">
                <v:rect id="Rectangle 1262772385" o:spid="_x0000_s1075" style="position:absolute;left:21240;width:191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">
                  <v:textbox inset=",.3mm,,.3mm">
                    <w:txbxContent>
                      <w:p w14:paraId="04EF9F34" w14:textId="77777777" w:rsidR="00EF3DB4" w:rsidRPr="00E76D77" w:rsidRDefault="00EF3DB4" w:rsidP="00030E81">
                        <w:pPr>
                          <w:spacing w:before="0" w:after="0" w:line="240" w:lineRule="auto"/>
                          <w:jc w:val="center"/>
                        </w:pPr>
                        <w:r w:rsidRPr="00E76D77">
                          <w:t>Người phát hiện cháy nổ – dập ngay nếu có thể</w:t>
                        </w:r>
                      </w:p>
                    </w:txbxContent>
                  </v:textbox>
                </v:rect>
                <v:rect id="Rectangle 1235188370" o:spid="_x0000_s1076" style="position:absolute;left:21240;top:8096;width:189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">
                  <v:textbox inset=".5mm,.3mm,.5mm,.3mm">
                    <w:txbxContent>
                      <w:p w14:paraId="77BB4C87" w14:textId="77777777" w:rsidR="00EF3DB4" w:rsidRPr="00E76D77" w:rsidRDefault="00EF3DB4" w:rsidP="00030E81">
                        <w:pPr>
                          <w:spacing w:before="0" w:after="0" w:line="240" w:lineRule="auto"/>
                          <w:jc w:val="center"/>
                        </w:pPr>
                        <w:r w:rsidRPr="00E76D77">
                          <w:t>Thông báo cho cán bộ quản lý của Nhà máy</w:t>
                        </w:r>
                      </w:p>
                    </w:txbxContent>
                  </v:textbox>
                </v:rect>
                <v:rect id="Rectangle 1917931758" o:spid="_x0000_s1077" style="position:absolute;left:571;top:19704;width:189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">
                  <v:textbox inset=".5mm,.3mm,.5mm,.3mm">
                    <w:txbxContent>
                      <w:p w14:paraId="6773D18C" w14:textId="77777777" w:rsidR="00EF3DB4" w:rsidRPr="00E76D77" w:rsidRDefault="00EF3DB4" w:rsidP="00030E81">
                        <w:pPr>
                          <w:spacing w:before="0" w:after="0" w:line="240" w:lineRule="auto"/>
                          <w:jc w:val="center"/>
                        </w:pPr>
                        <w:r w:rsidRPr="00E76D77">
                          <w:t xml:space="preserve">Thông báo cho đội ứng cứu của Công ty </w:t>
                        </w:r>
                      </w:p>
                    </w:txbxContent>
                  </v:textbox>
                </v:rect>
                <v:rect id="Rectangle 792030697" o:spid="_x0000_s1078" style="position:absolute;left:21240;top:20109;width:189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">
                  <v:textbox inset=".5mm,.3mm,.5mm,.3mm">
                    <w:txbxContent>
                      <w:p w14:paraId="2BCE8085" w14:textId="77777777" w:rsidR="00EF3DB4" w:rsidRPr="00E76D77" w:rsidRDefault="00EF3DB4" w:rsidP="00030E81">
                        <w:pPr>
                          <w:spacing w:before="0" w:after="0" w:line="240" w:lineRule="auto"/>
                          <w:jc w:val="center"/>
                        </w:pPr>
                        <w:r w:rsidRPr="00E76D77">
                          <w:t xml:space="preserve">Thông báo các cán bộ phụ trách tham gia ứng cứu </w:t>
                        </w:r>
                      </w:p>
                    </w:txbxContent>
                  </v:textbox>
                </v:rect>
                <v:rect id="Rectangle 1825439381" o:spid="_x0000_s1079" style="position:absolute;left:42481;top:19704;width:189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">
                  <v:textbox inset=".5mm,.3mm,.5mm,.3mm">
                    <w:txbxContent>
                      <w:p w14:paraId="2C6DC24B" w14:textId="77777777" w:rsidR="00EF3DB4" w:rsidRPr="00E76D77" w:rsidRDefault="00EF3DB4" w:rsidP="00030E81">
                        <w:pPr>
                          <w:spacing w:before="0" w:after="0" w:line="240" w:lineRule="auto"/>
                          <w:jc w:val="center"/>
                        </w:pPr>
                        <w:r w:rsidRPr="00E76D77">
                          <w:t xml:space="preserve">Các đơn vị, lực lượng cùng tham gia ứng cứu </w:t>
                        </w:r>
                      </w:p>
                    </w:txbxContent>
                  </v:textbox>
                </v:rect>
                <v:rect id="Rectangle 1860453366" o:spid="_x0000_s1080" style="position:absolute;left:571;top:27705;width:18574;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">
                  <v:textbox inset=".5mm,.3mm,.5mm,.3mm">
                    <w:txbxContent>
                      <w:p w14:paraId="2AFE7491" w14:textId="77777777" w:rsidR="00EF3DB4" w:rsidRPr="00E76D77" w:rsidRDefault="00EF3DB4" w:rsidP="00030E81">
                        <w:pPr>
                          <w:spacing w:before="0" w:after="0" w:line="240" w:lineRule="auto"/>
                          <w:jc w:val="center"/>
                        </w:pPr>
                        <w:r w:rsidRPr="00E76D77">
                          <w:t>Tổ chức, bố trí cán bộ nhân viên và điều động đẩy đủ phương tiện thiết bị tham gia ứng cứu</w:t>
                        </w:r>
                      </w:p>
                    </w:txbxContent>
                  </v:textbox>
                </v:rect>
                <v:rect id="Rectangle 108835418" o:spid="_x0000_s1081" style="position:absolute;left:20929;top:28110;width:19431;height:7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">
                  <v:textbox inset=".5mm,.3mm,.5mm,.3mm">
                    <w:txbxContent>
                      <w:p w14:paraId="40E4BF55" w14:textId="77777777" w:rsidR="00EF3DB4" w:rsidRPr="00E76D77" w:rsidRDefault="00EF3DB4" w:rsidP="00030E81">
                        <w:pPr>
                          <w:spacing w:before="0" w:after="0" w:line="240" w:lineRule="auto"/>
                          <w:jc w:val="center"/>
                        </w:pPr>
                        <w:r w:rsidRPr="00E76D77">
                          <w:t xml:space="preserve">Thông báo cho chính quyền địa phương, lực lượng PCCC …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173194" o:spid="_x0000_s1082" type="#_x0000_t67" style="position:absolute;left:29812;top:4667;width:15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"/>
                <v:shape id="Down Arrow 336274224" o:spid="_x0000_s1083" type="#_x0000_t67" style="position:absolute;left:29812;top:24681;width:15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"/>
                <v:shape id="Down Arrow 194296663" o:spid="_x0000_s1084" type="#_x0000_t67" style="position:absolute;left:9144;top:24276;width:15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"/>
                <v:shape id="Down Arrow 100513646" o:spid="_x0000_s1085" type="#_x0000_t67" style="position:absolute;left:9239;top:17907;width:15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"/>
                <v:shape id="Down Arrow 485407655" o:spid="_x0000_s1086" type="#_x0000_t67" style="position:absolute;left:50958;top:17907;width:15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"/>
                <v:rect id="Rectangle 1594112698" o:spid="_x0000_s1087" style="position:absolute;left:9620;top:16954;width:4258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"/>
                <v:shape id="Down Arrow 1499458926" o:spid="_x0000_s1088" type="#_x0000_t67" style="position:absolute;left:29908;top:12668;width:1238;height:7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" adj="19028"/>
                <w10:wrap type="topAndBottom"/>
              </v:group>
            </w:pict>
          </mc:Fallback>
        </mc:AlternateContent>
      </w:r>
    </w:p>
    <w:p w14:paraId="7498E813" w14:textId="13C1C382" w:rsidR="00AC7402" w:rsidRPr="00CB7738" w:rsidRDefault="004974E1" w:rsidP="008B495D">
      <w:pPr>
        <w:pStyle w:val="Caption"/>
        <w:rPr>
          <w:rFonts w:eastAsiaTheme="minorHAnsi"/>
          <w:szCs w:val="24"/>
          <w:lang w:val="es-CO"/>
        </w:rPr>
      </w:pPr>
      <w:bookmarkStart w:id="416" w:name="_Toc117604957"/>
      <w:bookmarkStart w:id="417" w:name="_Toc168146127"/>
      <w:bookmarkStart w:id="418" w:name="_Toc172383080"/>
      <w:r w:rsidRPr="00CB7738">
        <w:rPr>
          <w:lang w:val="es-CO"/>
        </w:rPr>
        <w:lastRenderedPageBreak/>
        <w:t>Hình 4.</w:t>
      </w:r>
      <w:r>
        <w:fldChar w:fldCharType="begin"/>
      </w:r>
      <w:r w:rsidRPr="00CB7738">
        <w:rPr>
          <w:lang w:val="es-CO"/>
        </w:rPr>
        <w:instrText xml:space="preserve"> SEQ Hình_4. \* ARABIC </w:instrText>
      </w:r>
      <w:r>
        <w:fldChar w:fldCharType="separate"/>
      </w:r>
      <w:r w:rsidR="00522A15">
        <w:rPr>
          <w:noProof/>
          <w:lang w:val="es-CO"/>
        </w:rPr>
        <w:t>8</w:t>
      </w:r>
      <w:r>
        <w:rPr>
          <w:noProof/>
        </w:rPr>
        <w:fldChar w:fldCharType="end"/>
      </w:r>
      <w:r w:rsidR="00030E81" w:rsidRPr="001042B2">
        <w:rPr>
          <w:lang w:val="vi-VN"/>
        </w:rPr>
        <w:t>:</w:t>
      </w:r>
      <w:r w:rsidR="00030E81" w:rsidRPr="00CB7738">
        <w:rPr>
          <w:lang w:val="es-CO"/>
        </w:rPr>
        <w:t xml:space="preserve"> </w:t>
      </w:r>
      <w:r w:rsidR="00030E81" w:rsidRPr="001042B2">
        <w:rPr>
          <w:lang w:val="vi-VN"/>
        </w:rPr>
        <w:t xml:space="preserve">Sơ đồ ứng cứu sự cố khi cháy nổ của </w:t>
      </w:r>
      <w:bookmarkEnd w:id="415"/>
      <w:bookmarkEnd w:id="416"/>
      <w:bookmarkEnd w:id="417"/>
      <w:r w:rsidR="006D25C3" w:rsidRPr="00CB7738">
        <w:rPr>
          <w:lang w:val="es-CO"/>
        </w:rPr>
        <w:t>dự án.</w:t>
      </w:r>
      <w:bookmarkEnd w:id="418"/>
    </w:p>
    <w:p w14:paraId="290C1E42" w14:textId="46242ADF" w:rsidR="00AC7402" w:rsidRPr="00CB7738" w:rsidRDefault="008A0140" w:rsidP="00E76EFB">
      <w:pPr>
        <w:rPr>
          <w:b/>
          <w:i/>
          <w:iCs/>
          <w:szCs w:val="26"/>
          <w:lang w:val="es-CO"/>
        </w:rPr>
      </w:pPr>
      <w:r>
        <w:rPr>
          <w:b/>
          <w:i/>
          <w:iCs/>
          <w:szCs w:val="26"/>
          <w:lang w:val="vi-VN"/>
        </w:rPr>
        <w:t>c</w:t>
      </w:r>
      <w:r w:rsidR="00E76EFB" w:rsidRPr="00E76EFB">
        <w:rPr>
          <w:b/>
          <w:i/>
          <w:iCs/>
          <w:szCs w:val="26"/>
          <w:lang w:val="vi-VN"/>
        </w:rPr>
        <w:t xml:space="preserve">). </w:t>
      </w:r>
      <w:r w:rsidR="00AC7402" w:rsidRPr="00CB7738">
        <w:rPr>
          <w:b/>
          <w:i/>
          <w:iCs/>
          <w:szCs w:val="26"/>
          <w:lang w:val="es-CO"/>
        </w:rPr>
        <w:t xml:space="preserve">Công tác ứng phó về sự cố hóa chất </w:t>
      </w:r>
    </w:p>
    <w:p w14:paraId="50F19F78" w14:textId="77777777" w:rsidR="00AC7402" w:rsidRPr="003239CB" w:rsidRDefault="00AC7402" w:rsidP="00E76EFB">
      <w:pPr>
        <w:ind w:firstLine="720"/>
        <w:rPr>
          <w:rFonts w:eastAsia="Times New Roman"/>
          <w:szCs w:val="26"/>
          <w:lang w:val="vi-VN"/>
        </w:rPr>
      </w:pPr>
      <w:bookmarkStart w:id="419" w:name="_Toc68351406"/>
      <w:bookmarkStart w:id="420" w:name="_Toc71719686"/>
      <w:bookmarkStart w:id="421" w:name="_Toc75802420"/>
      <w:bookmarkStart w:id="422" w:name="_Toc79139899"/>
      <w:bookmarkStart w:id="423" w:name="_Toc90056363"/>
      <w:bookmarkStart w:id="424" w:name="_Toc90128392"/>
      <w:r w:rsidRPr="003239CB">
        <w:rPr>
          <w:rFonts w:eastAsia="Times New Roman"/>
          <w:szCs w:val="26"/>
          <w:lang w:val="vi-VN"/>
        </w:rPr>
        <w:t>Nhằm ứng phó các sự cố về hóa chất có thể xảy ra như đã nêu ở trên, công ty thực hiện các biện pháp sau:</w:t>
      </w:r>
    </w:p>
    <w:p w14:paraId="4FF68E58" w14:textId="77777777" w:rsidR="00E76EFB" w:rsidRDefault="00AC7402" w:rsidP="004B083E">
      <w:pPr>
        <w:pStyle w:val="ListParagraph"/>
        <w:numPr>
          <w:ilvl w:val="0"/>
          <w:numId w:val="119"/>
        </w:numPr>
        <w:rPr>
          <w:rFonts w:eastAsia="Times New Roman"/>
          <w:szCs w:val="26"/>
          <w:lang w:val="vi-VN"/>
        </w:rPr>
      </w:pPr>
      <w:r w:rsidRPr="00E76EFB">
        <w:rPr>
          <w:rFonts w:eastAsia="Times New Roman"/>
          <w:szCs w:val="26"/>
          <w:lang w:val="vi-VN"/>
        </w:rPr>
        <w:t>Thực hiện công việc phân loại, đánh giá mức độ nguy hại của các loại hóa chất và có các biện pháp lưu giữ hợp lý theo các khu vực quy định, không để các hóa chất dễ phản ứng hoặc có tương tác với nhau để gần nhau, ví dụ không để acid gần với bazơ hoặc kim loại; chất oxy hóa mạnh gần với chất khử, chất ăn mòn…</w:t>
      </w:r>
      <w:r w:rsidR="00E76EFB">
        <w:rPr>
          <w:rFonts w:eastAsia="Times New Roman"/>
          <w:szCs w:val="26"/>
          <w:lang w:val="vi-VN"/>
        </w:rPr>
        <w:t>;</w:t>
      </w:r>
    </w:p>
    <w:p w14:paraId="48D1F9BB" w14:textId="77777777" w:rsidR="00E76EFB" w:rsidRDefault="00AC7402" w:rsidP="004B083E">
      <w:pPr>
        <w:pStyle w:val="ListParagraph"/>
        <w:numPr>
          <w:ilvl w:val="0"/>
          <w:numId w:val="119"/>
        </w:numPr>
        <w:rPr>
          <w:rFonts w:eastAsia="Times New Roman"/>
          <w:szCs w:val="26"/>
          <w:lang w:val="vi-VN"/>
        </w:rPr>
      </w:pPr>
      <w:r w:rsidRPr="00E76EFB">
        <w:rPr>
          <w:rFonts w:eastAsia="Times New Roman"/>
          <w:szCs w:val="26"/>
          <w:lang w:val="vi-VN"/>
        </w:rPr>
        <w:t>Các dung môi dễ cháy hoặc loại chất thải là dung môi nguy hại (nếu có) phải được chứa trong các thùy phuy sắt, phuy nhựa và được đặt trên pallet trong nhà kho có mái che cách xa những khu vực dễ bén lửa trong nhà kho như tủ điện, ổ điện để tránh khả năng tự phát cháy của hóa chất, dung môi khi nhiệt độ môi trường xung quanh (hay nhiệt độ của thùng chứa) lên trên nhiệt độ chớp cháy của dung môi hữu cơ</w:t>
      </w:r>
      <w:r w:rsidR="00E76EFB">
        <w:rPr>
          <w:rFonts w:eastAsia="Times New Roman"/>
          <w:szCs w:val="26"/>
          <w:lang w:val="vi-VN"/>
        </w:rPr>
        <w:t>;</w:t>
      </w:r>
    </w:p>
    <w:p w14:paraId="7C799755" w14:textId="77777777" w:rsidR="00E76EFB" w:rsidRDefault="00AC7402" w:rsidP="004B083E">
      <w:pPr>
        <w:pStyle w:val="ListParagraph"/>
        <w:numPr>
          <w:ilvl w:val="0"/>
          <w:numId w:val="119"/>
        </w:numPr>
        <w:rPr>
          <w:rFonts w:eastAsia="Times New Roman"/>
          <w:szCs w:val="26"/>
          <w:lang w:val="vi-VN"/>
        </w:rPr>
      </w:pPr>
      <w:r w:rsidRPr="00E76EFB">
        <w:rPr>
          <w:rFonts w:eastAsia="Times New Roman"/>
          <w:szCs w:val="26"/>
          <w:lang w:val="vi-VN"/>
        </w:rPr>
        <w:t>Hóa chất dạng rắn sẽ được sắp xếp trên các pallet và chất vào kho cẩn thận, tránh khu vực dung môi, a-xít, có thể để các thùng hóa chất chứa chất rắn lên nhau nhưng chất không quá 04 lớp</w:t>
      </w:r>
      <w:r w:rsidR="00E76EFB">
        <w:rPr>
          <w:rFonts w:eastAsia="Times New Roman"/>
          <w:szCs w:val="26"/>
          <w:lang w:val="vi-VN"/>
        </w:rPr>
        <w:t>;</w:t>
      </w:r>
    </w:p>
    <w:p w14:paraId="7DC56711" w14:textId="77777777" w:rsidR="00E76EFB" w:rsidRDefault="00AC7402" w:rsidP="004B083E">
      <w:pPr>
        <w:pStyle w:val="ListParagraph"/>
        <w:numPr>
          <w:ilvl w:val="0"/>
          <w:numId w:val="119"/>
        </w:numPr>
        <w:rPr>
          <w:rFonts w:eastAsia="Times New Roman"/>
          <w:szCs w:val="26"/>
          <w:lang w:val="vi-VN"/>
        </w:rPr>
      </w:pPr>
      <w:r w:rsidRPr="00E76EFB">
        <w:rPr>
          <w:rFonts w:eastAsia="Times New Roman"/>
          <w:szCs w:val="26"/>
          <w:lang w:val="vi-VN"/>
        </w:rPr>
        <w:t>Trong kho lưu trữ được dán nhãn cảnh báo trên các thùng chứa, nhà kho, khu vực lưu giữ và trang bị các phương tiện phòng chống cháy nổ</w:t>
      </w:r>
      <w:r w:rsidR="00E76EFB">
        <w:rPr>
          <w:rFonts w:eastAsia="Times New Roman"/>
          <w:szCs w:val="26"/>
          <w:lang w:val="vi-VN"/>
        </w:rPr>
        <w:t>;</w:t>
      </w:r>
    </w:p>
    <w:p w14:paraId="3A663A1E" w14:textId="77777777" w:rsidR="00E76EFB" w:rsidRDefault="00AC7402" w:rsidP="004B083E">
      <w:pPr>
        <w:pStyle w:val="ListParagraph"/>
        <w:numPr>
          <w:ilvl w:val="0"/>
          <w:numId w:val="119"/>
        </w:numPr>
        <w:rPr>
          <w:rFonts w:eastAsia="Times New Roman"/>
          <w:szCs w:val="26"/>
          <w:lang w:val="vi-VN"/>
        </w:rPr>
      </w:pPr>
      <w:r w:rsidRPr="00E76EFB">
        <w:rPr>
          <w:rFonts w:eastAsia="Times New Roman"/>
          <w:szCs w:val="26"/>
          <w:lang w:val="vi-VN"/>
        </w:rPr>
        <w:t>Mọi hóa chất được sắp xếp có trật tự, riêng biệt và được dán nhãn ghi rõ thông tin về đặc tính của hóa chất, các nguy hiểm khi tiếp xúc, biện pháp lưu trữ an toàn…; có khoảng trống giữa tường với các kiện hóa chất lưu trữ gần tường nhất và phải có lối đi lại bên trong thoáng gió, không cản trở thiết bị ứng cứu khi thực hiện việc kiểm tra và chữa cháy;</w:t>
      </w:r>
    </w:p>
    <w:p w14:paraId="7AB290BE" w14:textId="77777777" w:rsidR="00E76EFB" w:rsidRDefault="00AC7402" w:rsidP="004B083E">
      <w:pPr>
        <w:pStyle w:val="ListParagraph"/>
        <w:numPr>
          <w:ilvl w:val="0"/>
          <w:numId w:val="119"/>
        </w:numPr>
        <w:rPr>
          <w:rFonts w:eastAsia="Times New Roman"/>
          <w:szCs w:val="26"/>
          <w:lang w:val="vi-VN"/>
        </w:rPr>
      </w:pPr>
      <w:r w:rsidRPr="00E76EFB">
        <w:rPr>
          <w:rFonts w:eastAsia="Times New Roman"/>
          <w:szCs w:val="26"/>
          <w:lang w:val="vi-VN"/>
        </w:rPr>
        <w:t>Công ty thường xuyên kiểm tra sự rò rỉ hay hư hại của các bình chứa hóa chất. Nhà kho được vệ sinh thường xuyên, luôn giữ cho nhà kho sạch sẽ và thông thoáng, không để trong kho có các loại rác, giấy báo, vải... dễ gây cháy nổ</w:t>
      </w:r>
      <w:r w:rsidR="00E76EFB">
        <w:rPr>
          <w:rFonts w:eastAsia="Times New Roman"/>
          <w:szCs w:val="26"/>
          <w:lang w:val="vi-VN"/>
        </w:rPr>
        <w:t>;</w:t>
      </w:r>
    </w:p>
    <w:p w14:paraId="24D48AC0" w14:textId="4786CB4D" w:rsidR="00E76EFB" w:rsidRDefault="00AC7402" w:rsidP="004B083E">
      <w:pPr>
        <w:pStyle w:val="ListParagraph"/>
        <w:numPr>
          <w:ilvl w:val="0"/>
          <w:numId w:val="119"/>
        </w:numPr>
        <w:rPr>
          <w:rFonts w:eastAsia="Times New Roman"/>
          <w:szCs w:val="26"/>
          <w:lang w:val="vi-VN"/>
        </w:rPr>
      </w:pPr>
      <w:r w:rsidRPr="00E76EFB">
        <w:rPr>
          <w:rFonts w:eastAsia="Times New Roman"/>
          <w:szCs w:val="26"/>
          <w:lang w:val="vi-VN"/>
        </w:rPr>
        <w:t xml:space="preserve">Đội ngũ nhân viên làm việc </w:t>
      </w:r>
      <w:r w:rsidR="00FD359E" w:rsidRPr="00CB7738">
        <w:rPr>
          <w:rFonts w:eastAsia="Times New Roman"/>
          <w:szCs w:val="26"/>
          <w:lang w:val="vi-VN"/>
        </w:rPr>
        <w:t xml:space="preserve">tại nhà máy </w:t>
      </w:r>
      <w:r w:rsidRPr="00E76EFB">
        <w:rPr>
          <w:rFonts w:eastAsia="Times New Roman"/>
          <w:szCs w:val="26"/>
          <w:lang w:val="vi-VN"/>
        </w:rPr>
        <w:t>đều được tập huấn thường xuyên, nắm vững kiến thức đảm bảo an toàn trong vận chuyển và lưu chứa hóa chất</w:t>
      </w:r>
      <w:r w:rsidR="00E76EFB">
        <w:rPr>
          <w:rFonts w:eastAsia="Times New Roman"/>
          <w:szCs w:val="26"/>
          <w:lang w:val="vi-VN"/>
        </w:rPr>
        <w:t>;</w:t>
      </w:r>
    </w:p>
    <w:p w14:paraId="5705C83B" w14:textId="77777777" w:rsidR="00E76EFB" w:rsidRDefault="00AC7402" w:rsidP="004B083E">
      <w:pPr>
        <w:pStyle w:val="ListParagraph"/>
        <w:numPr>
          <w:ilvl w:val="0"/>
          <w:numId w:val="119"/>
        </w:numPr>
        <w:rPr>
          <w:rFonts w:eastAsia="Times New Roman"/>
          <w:szCs w:val="26"/>
          <w:lang w:val="vi-VN"/>
        </w:rPr>
      </w:pPr>
      <w:r w:rsidRPr="00E76EFB">
        <w:rPr>
          <w:rFonts w:eastAsia="Times New Roman"/>
          <w:szCs w:val="26"/>
          <w:lang w:val="vi-VN"/>
        </w:rPr>
        <w:t>Thực hiện nghiêm túc các nội quy PCCC của Công ty và các yêu cầu liên quan an toàn lao động khi tiếp xúc với hóa chất, dung môi, chất thải</w:t>
      </w:r>
      <w:r w:rsidR="00E76EFB">
        <w:rPr>
          <w:rFonts w:eastAsia="Times New Roman"/>
          <w:szCs w:val="26"/>
          <w:lang w:val="vi-VN"/>
        </w:rPr>
        <w:t>;</w:t>
      </w:r>
    </w:p>
    <w:p w14:paraId="14C6C986" w14:textId="77777777" w:rsidR="00E76EFB" w:rsidRDefault="00AC7402" w:rsidP="004B083E">
      <w:pPr>
        <w:pStyle w:val="ListParagraph"/>
        <w:numPr>
          <w:ilvl w:val="0"/>
          <w:numId w:val="119"/>
        </w:numPr>
        <w:rPr>
          <w:rFonts w:eastAsia="Times New Roman"/>
          <w:szCs w:val="26"/>
          <w:lang w:val="vi-VN"/>
        </w:rPr>
      </w:pPr>
      <w:r w:rsidRPr="00E76EFB">
        <w:rPr>
          <w:rFonts w:eastAsia="Times New Roman"/>
          <w:szCs w:val="26"/>
          <w:lang w:val="vi-VN"/>
        </w:rPr>
        <w:t>Công ty trang bị đầy đủ các dụng cụ bảo hộ lao động và thiết bị ứng phó sự cố cho công nhân viên làm việc trong phòng thí nghiệm và nhà kho hóa chất, cụ thể như sau:</w:t>
      </w:r>
    </w:p>
    <w:p w14:paraId="62A5DBBD" w14:textId="77777777" w:rsidR="00E76EFB" w:rsidRDefault="00AC7402" w:rsidP="004B083E">
      <w:pPr>
        <w:pStyle w:val="ListParagraph"/>
        <w:numPr>
          <w:ilvl w:val="0"/>
          <w:numId w:val="120"/>
        </w:numPr>
        <w:rPr>
          <w:rFonts w:eastAsia="Times New Roman"/>
          <w:szCs w:val="26"/>
          <w:lang w:val="vi-VN"/>
        </w:rPr>
      </w:pPr>
      <w:r w:rsidRPr="00E76EFB">
        <w:rPr>
          <w:rFonts w:eastAsia="Times New Roman"/>
          <w:szCs w:val="26"/>
          <w:lang w:val="vi-VN"/>
        </w:rPr>
        <w:lastRenderedPageBreak/>
        <w:t>Trang bị ủng cao su, khẩu trang lọc hóa chất, găng tay, mắt kính, quần áo bảo hộ</w:t>
      </w:r>
      <w:r w:rsidR="00E76EFB">
        <w:rPr>
          <w:rFonts w:eastAsia="Times New Roman"/>
          <w:szCs w:val="26"/>
          <w:lang w:val="vi-VN"/>
        </w:rPr>
        <w:t>;</w:t>
      </w:r>
    </w:p>
    <w:p w14:paraId="18BB50FF" w14:textId="0B62A6CE" w:rsidR="00AC7402" w:rsidRPr="00E76EFB" w:rsidRDefault="00AC7402" w:rsidP="004B083E">
      <w:pPr>
        <w:pStyle w:val="ListParagraph"/>
        <w:numPr>
          <w:ilvl w:val="0"/>
          <w:numId w:val="120"/>
        </w:numPr>
        <w:rPr>
          <w:rFonts w:eastAsia="Times New Roman"/>
          <w:szCs w:val="26"/>
          <w:lang w:val="vi-VN"/>
        </w:rPr>
      </w:pPr>
      <w:r w:rsidRPr="00E76EFB">
        <w:rPr>
          <w:rFonts w:eastAsia="Times New Roman"/>
          <w:szCs w:val="26"/>
          <w:lang w:val="vi-VN"/>
        </w:rPr>
        <w:t>Lắp đặt thiết bị dùng để rửa mắt và tắm toàn thân khi có sự cố về hóa chất trực tiếp dính lên cơ thể ngay trong phòng thí nghiệm và trong nhà kho hóa chất. Thiết bị này được định kỳ bảo trì, bảo dưỡng với tần suất 01 tháng/lần.</w:t>
      </w:r>
    </w:p>
    <w:bookmarkEnd w:id="419"/>
    <w:bookmarkEnd w:id="420"/>
    <w:bookmarkEnd w:id="421"/>
    <w:bookmarkEnd w:id="422"/>
    <w:bookmarkEnd w:id="423"/>
    <w:bookmarkEnd w:id="424"/>
    <w:p w14:paraId="3ACA796E" w14:textId="4DDAE6B9" w:rsidR="008A0140" w:rsidRPr="00F87656" w:rsidRDefault="008A0140" w:rsidP="00F87656">
      <w:pPr>
        <w:rPr>
          <w:b/>
          <w:bCs/>
          <w:i/>
          <w:iCs/>
          <w:lang w:val="vi-VN"/>
        </w:rPr>
      </w:pPr>
      <w:r w:rsidRPr="00F87656">
        <w:rPr>
          <w:b/>
          <w:bCs/>
          <w:i/>
          <w:iCs/>
          <w:szCs w:val="26"/>
          <w:lang w:val="vi-VN"/>
        </w:rPr>
        <w:t>d</w:t>
      </w:r>
      <w:r w:rsidR="00E76EFB" w:rsidRPr="00F87656">
        <w:rPr>
          <w:b/>
          <w:bCs/>
          <w:i/>
          <w:iCs/>
          <w:szCs w:val="26"/>
          <w:lang w:val="vi-VN"/>
        </w:rPr>
        <w:t>).</w:t>
      </w:r>
      <w:r w:rsidRPr="00F87656">
        <w:rPr>
          <w:b/>
          <w:bCs/>
          <w:i/>
          <w:iCs/>
          <w:lang w:val="vi-VN"/>
        </w:rPr>
        <w:t xml:space="preserve"> Đối với bể tự hoại</w:t>
      </w:r>
    </w:p>
    <w:p w14:paraId="04A153CC" w14:textId="77777777" w:rsidR="008A0140" w:rsidRPr="00CB7738" w:rsidRDefault="008A0140" w:rsidP="004B083E">
      <w:pPr>
        <w:pStyle w:val="ListParagraph"/>
        <w:widowControl w:val="0"/>
        <w:numPr>
          <w:ilvl w:val="0"/>
          <w:numId w:val="147"/>
        </w:numPr>
        <w:autoSpaceDE w:val="0"/>
        <w:autoSpaceDN w:val="0"/>
        <w:contextualSpacing w:val="0"/>
        <w:rPr>
          <w:lang w:val="vi-VN"/>
        </w:rPr>
      </w:pPr>
      <w:r w:rsidRPr="00CB7738">
        <w:rPr>
          <w:lang w:val="vi-VN"/>
        </w:rPr>
        <w:t xml:space="preserve">Tắc nghẽn bồn cầu hoặc tắc đường ống dẫn dẫn đến phân, nước tiểu không tiêu thoát được. Do đó, phải thông bồn cầu và đường ống dẫn để tiêu thoát phân và nước tiểu. </w:t>
      </w:r>
    </w:p>
    <w:p w14:paraId="3C185CA0" w14:textId="77777777" w:rsidR="008A0140" w:rsidRPr="00CB7738" w:rsidRDefault="008A0140" w:rsidP="004B083E">
      <w:pPr>
        <w:pStyle w:val="ListParagraph"/>
        <w:widowControl w:val="0"/>
        <w:numPr>
          <w:ilvl w:val="0"/>
          <w:numId w:val="147"/>
        </w:numPr>
        <w:autoSpaceDE w:val="0"/>
        <w:autoSpaceDN w:val="0"/>
        <w:contextualSpacing w:val="0"/>
        <w:rPr>
          <w:lang w:val="vi-VN"/>
        </w:rPr>
      </w:pPr>
      <w:r w:rsidRPr="00CB7738">
        <w:rPr>
          <w:lang w:val="vi-VN"/>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7A26BA6A" w14:textId="0598AA28" w:rsidR="008A0140" w:rsidRPr="00CB7738" w:rsidRDefault="008A0140" w:rsidP="004B083E">
      <w:pPr>
        <w:pStyle w:val="ListParagraph"/>
        <w:widowControl w:val="0"/>
        <w:numPr>
          <w:ilvl w:val="0"/>
          <w:numId w:val="147"/>
        </w:numPr>
        <w:autoSpaceDE w:val="0"/>
        <w:autoSpaceDN w:val="0"/>
        <w:contextualSpacing w:val="0"/>
        <w:rPr>
          <w:lang w:val="vi-VN"/>
        </w:rPr>
      </w:pPr>
      <w:r w:rsidRPr="00CB7738">
        <w:rPr>
          <w:lang w:val="vi-VN"/>
        </w:rPr>
        <w:t>Bể tự hoại đầy phải tiến hành hút hầm cầu.</w:t>
      </w:r>
    </w:p>
    <w:p w14:paraId="06C1BF01" w14:textId="0A32726C" w:rsidR="00AC7402" w:rsidRPr="00CB7738" w:rsidRDefault="00E76EFB" w:rsidP="00E76EFB">
      <w:pPr>
        <w:rPr>
          <w:b/>
          <w:bCs/>
          <w:i/>
          <w:iCs/>
          <w:szCs w:val="26"/>
          <w:lang w:val="vi-VN"/>
        </w:rPr>
      </w:pPr>
      <w:r w:rsidRPr="00E76EFB">
        <w:rPr>
          <w:b/>
          <w:bCs/>
          <w:i/>
          <w:iCs/>
          <w:lang w:val="vi-VN"/>
        </w:rPr>
        <w:t xml:space="preserve">h). </w:t>
      </w:r>
      <w:r w:rsidR="00AC7402" w:rsidRPr="00E76EFB">
        <w:rPr>
          <w:b/>
          <w:bCs/>
          <w:i/>
          <w:iCs/>
          <w:lang w:val="es-AR"/>
        </w:rPr>
        <w:t xml:space="preserve">Biện pháp phòng chống sự cố với hệ thống xử lý khí thải </w:t>
      </w:r>
    </w:p>
    <w:p w14:paraId="7E98CEAC" w14:textId="7C85E103" w:rsidR="00460FD5" w:rsidRPr="00935218" w:rsidRDefault="00460FD5" w:rsidP="00460FD5">
      <w:pPr>
        <w:ind w:firstLine="720"/>
        <w:rPr>
          <w:lang w:val="vi-VN"/>
        </w:rPr>
      </w:pPr>
      <w:bookmarkStart w:id="425" w:name="_Toc160730359"/>
      <w:r w:rsidRPr="00935218">
        <w:rPr>
          <w:lang w:val="vi-VN"/>
        </w:rPr>
        <w:t xml:space="preserve">Các biện pháp phòng ngừa, ứng phó sự cố đối với hệ thống xử lý khí thải sẽ được áp dụng tại </w:t>
      </w:r>
      <w:r w:rsidR="005E7CD9">
        <w:rPr>
          <w:szCs w:val="26"/>
          <w:lang w:val="es-CO"/>
        </w:rPr>
        <w:t>dự án</w:t>
      </w:r>
      <w:r w:rsidRPr="00935218">
        <w:rPr>
          <w:lang w:val="vi-VN"/>
        </w:rPr>
        <w:t xml:space="preserve"> như sau:</w:t>
      </w:r>
    </w:p>
    <w:p w14:paraId="473DA886" w14:textId="77777777" w:rsidR="00460FD5" w:rsidRPr="00CB7738" w:rsidRDefault="00460FD5" w:rsidP="004B083E">
      <w:pPr>
        <w:pStyle w:val="ListParagraph"/>
        <w:widowControl w:val="0"/>
        <w:numPr>
          <w:ilvl w:val="0"/>
          <w:numId w:val="156"/>
        </w:numPr>
        <w:autoSpaceDE w:val="0"/>
        <w:autoSpaceDN w:val="0"/>
        <w:contextualSpacing w:val="0"/>
        <w:rPr>
          <w:bCs/>
          <w:i/>
          <w:iCs/>
          <w:lang w:val="vi-VN"/>
        </w:rPr>
      </w:pPr>
      <w:r w:rsidRPr="00CB7738">
        <w:rPr>
          <w:lang w:val="vi-VN"/>
        </w:rPr>
        <w:t>Tuân thủ các yêu cầu thiết kế và quy trình kỹ thuật vận hành, bảo dưỡng hệ thống xử lý khí thải;</w:t>
      </w:r>
    </w:p>
    <w:p w14:paraId="23770941" w14:textId="413F4BBD" w:rsidR="00460FD5" w:rsidRPr="007926EF" w:rsidRDefault="00460FD5" w:rsidP="004B083E">
      <w:pPr>
        <w:pStyle w:val="ListParagraph"/>
        <w:widowControl w:val="0"/>
        <w:numPr>
          <w:ilvl w:val="0"/>
          <w:numId w:val="156"/>
        </w:numPr>
        <w:autoSpaceDE w:val="0"/>
        <w:autoSpaceDN w:val="0"/>
        <w:contextualSpacing w:val="0"/>
        <w:rPr>
          <w:bCs/>
          <w:i/>
          <w:iCs/>
          <w:lang w:val="vi-VN"/>
        </w:rPr>
      </w:pPr>
      <w:r w:rsidRPr="007926EF">
        <w:rPr>
          <w:lang w:val="vi-VN"/>
        </w:rPr>
        <w:t>Có kế hoạch xử lý kịp thời khi xảy ra sự cố đối với hệ thống như: Luôn trang bị các thiết bị dự phòng cho hệ thống xử lý như quạt hút,…;</w:t>
      </w:r>
    </w:p>
    <w:p w14:paraId="28AABDA9" w14:textId="77777777" w:rsidR="00460FD5" w:rsidRPr="007926EF" w:rsidRDefault="00460FD5" w:rsidP="004B083E">
      <w:pPr>
        <w:pStyle w:val="ListParagraph"/>
        <w:widowControl w:val="0"/>
        <w:numPr>
          <w:ilvl w:val="0"/>
          <w:numId w:val="156"/>
        </w:numPr>
        <w:autoSpaceDE w:val="0"/>
        <w:autoSpaceDN w:val="0"/>
        <w:contextualSpacing w:val="0"/>
        <w:rPr>
          <w:bCs/>
          <w:i/>
          <w:iCs/>
          <w:lang w:val="vi-VN"/>
        </w:rPr>
      </w:pPr>
      <w:r w:rsidRPr="007926EF">
        <w:rPr>
          <w:lang w:val="vi-VN"/>
        </w:rPr>
        <w:t>Trong trường hợp sự cố thiết bị, nhanh chóng khắc phục sự cố và sử dụng thiết bị dự phòng cho hệ thống trong khi khắc phục sự cố.</w:t>
      </w:r>
    </w:p>
    <w:p w14:paraId="393AB4F7" w14:textId="77777777" w:rsidR="00460FD5" w:rsidRPr="00935218" w:rsidRDefault="00460FD5" w:rsidP="00460FD5">
      <w:pPr>
        <w:ind w:firstLine="720"/>
        <w:rPr>
          <w:lang w:val="vi-VN"/>
        </w:rPr>
      </w:pPr>
      <w:r w:rsidRPr="00935218">
        <w:rPr>
          <w:lang w:val="vi-VN"/>
        </w:rPr>
        <w:t>Một số biện pháp khắc phục sự cố trong quá trình vận hành hệ thống xử lý khí thải như sau:</w:t>
      </w:r>
    </w:p>
    <w:p w14:paraId="1C3D46E4" w14:textId="12CC42AA" w:rsidR="00460FD5" w:rsidRPr="00CB7738" w:rsidRDefault="001C3F50" w:rsidP="008B495D">
      <w:pPr>
        <w:pStyle w:val="Caption"/>
        <w:rPr>
          <w:b/>
          <w:bCs/>
          <w:lang w:val="vi-VN"/>
        </w:rPr>
      </w:pPr>
      <w:bookmarkStart w:id="426" w:name="_Toc117604914"/>
      <w:bookmarkStart w:id="427" w:name="_Toc126363805"/>
      <w:bookmarkStart w:id="428" w:name="_Toc131187717"/>
      <w:bookmarkStart w:id="429" w:name="_Toc146696767"/>
      <w:bookmarkStart w:id="430" w:name="_Toc149805491"/>
      <w:bookmarkStart w:id="431" w:name="_Toc169935137"/>
      <w:bookmarkStart w:id="432" w:name="_Toc172382828"/>
      <w:r w:rsidRPr="00CB7738">
        <w:rPr>
          <w:lang w:val="vi-VN"/>
        </w:rPr>
        <w:t>Bảng 4.</w:t>
      </w:r>
      <w:r>
        <w:fldChar w:fldCharType="begin"/>
      </w:r>
      <w:r w:rsidRPr="00CB7738">
        <w:rPr>
          <w:lang w:val="vi-VN"/>
        </w:rPr>
        <w:instrText xml:space="preserve"> SEQ Bảng_4. \* ARABIC </w:instrText>
      </w:r>
      <w:r>
        <w:fldChar w:fldCharType="separate"/>
      </w:r>
      <w:r w:rsidR="00522A15">
        <w:rPr>
          <w:noProof/>
          <w:lang w:val="vi-VN"/>
        </w:rPr>
        <w:t>21</w:t>
      </w:r>
      <w:r>
        <w:rPr>
          <w:noProof/>
        </w:rPr>
        <w:fldChar w:fldCharType="end"/>
      </w:r>
      <w:r w:rsidR="00460FD5" w:rsidRPr="00C7369E">
        <w:rPr>
          <w:lang w:val="vi-VN"/>
        </w:rPr>
        <w:t xml:space="preserve">: </w:t>
      </w:r>
      <w:r w:rsidR="00460FD5" w:rsidRPr="00CB7738">
        <w:rPr>
          <w:lang w:val="vi-VN"/>
        </w:rPr>
        <w:t>Phương hướng khắc phục sự cố trong vận hành hệ thống xử lý khí thải</w:t>
      </w:r>
      <w:bookmarkEnd w:id="426"/>
      <w:bookmarkEnd w:id="427"/>
      <w:bookmarkEnd w:id="428"/>
      <w:bookmarkEnd w:id="429"/>
      <w:bookmarkEnd w:id="430"/>
      <w:bookmarkEnd w:id="431"/>
      <w:bookmarkEnd w:id="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396"/>
        <w:gridCol w:w="2254"/>
        <w:gridCol w:w="2254"/>
      </w:tblGrid>
      <w:tr w:rsidR="00460FD5" w:rsidRPr="00935218" w14:paraId="35D16F87" w14:textId="77777777" w:rsidTr="008011FA">
        <w:trPr>
          <w:tblHeader/>
          <w:jc w:val="center"/>
        </w:trPr>
        <w:tc>
          <w:tcPr>
            <w:tcW w:w="1171" w:type="pct"/>
            <w:shd w:val="clear" w:color="auto" w:fill="FFFFFF"/>
            <w:vAlign w:val="center"/>
          </w:tcPr>
          <w:p w14:paraId="75D56687" w14:textId="77777777" w:rsidR="00460FD5" w:rsidRPr="00935218" w:rsidRDefault="00460FD5" w:rsidP="008011FA">
            <w:pPr>
              <w:spacing w:line="240" w:lineRule="auto"/>
              <w:jc w:val="center"/>
              <w:rPr>
                <w:rFonts w:eastAsia="Batang"/>
                <w:b/>
                <w:szCs w:val="26"/>
                <w:lang w:eastAsia="ko-KR"/>
              </w:rPr>
            </w:pPr>
            <w:r w:rsidRPr="00935218">
              <w:rPr>
                <w:rFonts w:eastAsia="Batang"/>
                <w:b/>
                <w:szCs w:val="26"/>
                <w:lang w:eastAsia="ko-KR"/>
              </w:rPr>
              <w:t>Thiết bị</w:t>
            </w:r>
          </w:p>
        </w:tc>
        <w:tc>
          <w:tcPr>
            <w:tcW w:w="1329" w:type="pct"/>
            <w:shd w:val="clear" w:color="auto" w:fill="FFFFFF"/>
            <w:vAlign w:val="center"/>
          </w:tcPr>
          <w:p w14:paraId="16CB30BF" w14:textId="77777777" w:rsidR="00460FD5" w:rsidRPr="00935218" w:rsidRDefault="00460FD5" w:rsidP="008011FA">
            <w:pPr>
              <w:spacing w:line="240" w:lineRule="auto"/>
              <w:jc w:val="center"/>
              <w:rPr>
                <w:rFonts w:eastAsia="Batang"/>
                <w:b/>
                <w:szCs w:val="26"/>
                <w:lang w:eastAsia="ko-KR"/>
              </w:rPr>
            </w:pPr>
            <w:r w:rsidRPr="00935218">
              <w:rPr>
                <w:rFonts w:eastAsia="Batang"/>
                <w:b/>
                <w:szCs w:val="26"/>
                <w:lang w:eastAsia="ko-KR"/>
              </w:rPr>
              <w:t>Sự cố</w:t>
            </w:r>
          </w:p>
        </w:tc>
        <w:tc>
          <w:tcPr>
            <w:tcW w:w="1250" w:type="pct"/>
            <w:shd w:val="clear" w:color="auto" w:fill="FFFFFF"/>
            <w:vAlign w:val="center"/>
          </w:tcPr>
          <w:p w14:paraId="0C19D1DA" w14:textId="77777777" w:rsidR="00460FD5" w:rsidRPr="00935218" w:rsidRDefault="00460FD5" w:rsidP="008011FA">
            <w:pPr>
              <w:spacing w:line="240" w:lineRule="auto"/>
              <w:jc w:val="center"/>
              <w:rPr>
                <w:rFonts w:eastAsia="Batang"/>
                <w:b/>
                <w:szCs w:val="26"/>
                <w:lang w:eastAsia="ko-KR"/>
              </w:rPr>
            </w:pPr>
            <w:r w:rsidRPr="00935218">
              <w:rPr>
                <w:rFonts w:eastAsia="Batang"/>
                <w:b/>
                <w:szCs w:val="26"/>
                <w:lang w:eastAsia="ko-KR"/>
              </w:rPr>
              <w:t>Nguyên nhân</w:t>
            </w:r>
          </w:p>
        </w:tc>
        <w:tc>
          <w:tcPr>
            <w:tcW w:w="1250" w:type="pct"/>
            <w:shd w:val="clear" w:color="auto" w:fill="FFFFFF"/>
            <w:vAlign w:val="center"/>
          </w:tcPr>
          <w:p w14:paraId="55945017" w14:textId="77777777" w:rsidR="00460FD5" w:rsidRPr="00935218" w:rsidRDefault="00460FD5" w:rsidP="008011FA">
            <w:pPr>
              <w:spacing w:line="240" w:lineRule="auto"/>
              <w:jc w:val="center"/>
              <w:rPr>
                <w:rFonts w:eastAsia="Batang"/>
                <w:b/>
                <w:szCs w:val="26"/>
                <w:lang w:eastAsia="ko-KR"/>
              </w:rPr>
            </w:pPr>
            <w:r w:rsidRPr="00935218">
              <w:rPr>
                <w:rFonts w:eastAsia="Batang"/>
                <w:b/>
                <w:szCs w:val="26"/>
                <w:lang w:eastAsia="ko-KR"/>
              </w:rPr>
              <w:t>Biệp pháp khắc phục</w:t>
            </w:r>
          </w:p>
        </w:tc>
      </w:tr>
      <w:tr w:rsidR="00460FD5" w:rsidRPr="00935218" w14:paraId="42EE7528" w14:textId="77777777" w:rsidTr="008011FA">
        <w:trPr>
          <w:jc w:val="center"/>
        </w:trPr>
        <w:tc>
          <w:tcPr>
            <w:tcW w:w="1171" w:type="pct"/>
            <w:vMerge w:val="restart"/>
            <w:shd w:val="clear" w:color="auto" w:fill="auto"/>
            <w:vAlign w:val="center"/>
          </w:tcPr>
          <w:p w14:paraId="3EB05A78" w14:textId="77777777" w:rsidR="00460FD5" w:rsidRPr="00935218" w:rsidRDefault="00460FD5" w:rsidP="008011FA">
            <w:pPr>
              <w:spacing w:line="240" w:lineRule="auto"/>
              <w:jc w:val="center"/>
              <w:rPr>
                <w:rFonts w:eastAsia="Batang"/>
                <w:szCs w:val="26"/>
                <w:lang w:eastAsia="ko-KR"/>
              </w:rPr>
            </w:pPr>
            <w:r w:rsidRPr="00935218">
              <w:rPr>
                <w:rFonts w:eastAsia="Batang"/>
                <w:szCs w:val="26"/>
                <w:lang w:eastAsia="ko-KR"/>
              </w:rPr>
              <w:t>Quạt hút</w:t>
            </w:r>
          </w:p>
        </w:tc>
        <w:tc>
          <w:tcPr>
            <w:tcW w:w="1329" w:type="pct"/>
            <w:shd w:val="clear" w:color="auto" w:fill="auto"/>
            <w:vAlign w:val="center"/>
          </w:tcPr>
          <w:p w14:paraId="0E8B91ED" w14:textId="77777777" w:rsidR="00460FD5" w:rsidRPr="00935218" w:rsidRDefault="00460FD5" w:rsidP="008011FA">
            <w:pPr>
              <w:spacing w:line="240" w:lineRule="auto"/>
              <w:rPr>
                <w:rFonts w:eastAsia="Batang"/>
                <w:szCs w:val="26"/>
                <w:lang w:eastAsia="ko-KR"/>
              </w:rPr>
            </w:pPr>
            <w:r w:rsidRPr="00935218">
              <w:rPr>
                <w:rFonts w:eastAsia="Batang"/>
                <w:szCs w:val="26"/>
                <w:lang w:eastAsia="ko-KR"/>
              </w:rPr>
              <w:t>Máy không làm việc nhưng nóng</w:t>
            </w:r>
          </w:p>
        </w:tc>
        <w:tc>
          <w:tcPr>
            <w:tcW w:w="1250" w:type="pct"/>
            <w:shd w:val="clear" w:color="auto" w:fill="auto"/>
            <w:vAlign w:val="center"/>
          </w:tcPr>
          <w:p w14:paraId="1B69ECE5" w14:textId="77777777" w:rsidR="00460FD5" w:rsidRPr="00935218" w:rsidRDefault="00460FD5" w:rsidP="008011FA">
            <w:pPr>
              <w:spacing w:line="240" w:lineRule="auto"/>
              <w:rPr>
                <w:rFonts w:eastAsia="Batang"/>
                <w:szCs w:val="26"/>
                <w:lang w:eastAsia="ko-KR"/>
              </w:rPr>
            </w:pPr>
            <w:r w:rsidRPr="00935218">
              <w:rPr>
                <w:rFonts w:eastAsia="Batang"/>
                <w:szCs w:val="26"/>
                <w:lang w:eastAsia="ko-KR"/>
              </w:rPr>
              <w:t>Điện nguồn mất pha đưa vào motor</w:t>
            </w:r>
          </w:p>
        </w:tc>
        <w:tc>
          <w:tcPr>
            <w:tcW w:w="1250" w:type="pct"/>
            <w:shd w:val="clear" w:color="auto" w:fill="auto"/>
            <w:vAlign w:val="center"/>
          </w:tcPr>
          <w:p w14:paraId="49B1BEB8" w14:textId="77777777" w:rsidR="00460FD5" w:rsidRPr="00935218" w:rsidRDefault="00460FD5" w:rsidP="008011FA">
            <w:pPr>
              <w:spacing w:line="240" w:lineRule="auto"/>
              <w:rPr>
                <w:rFonts w:eastAsia="Batang"/>
                <w:szCs w:val="26"/>
                <w:lang w:eastAsia="ko-KR"/>
              </w:rPr>
            </w:pPr>
            <w:r w:rsidRPr="00935218">
              <w:rPr>
                <w:rFonts w:eastAsia="Batang"/>
                <w:szCs w:val="26"/>
                <w:lang w:eastAsia="ko-KR"/>
              </w:rPr>
              <w:t>Kiểm tra khắc phục</w:t>
            </w:r>
          </w:p>
        </w:tc>
      </w:tr>
      <w:tr w:rsidR="00460FD5" w:rsidRPr="00935218" w14:paraId="277544EE" w14:textId="77777777" w:rsidTr="008011FA">
        <w:trPr>
          <w:jc w:val="center"/>
        </w:trPr>
        <w:tc>
          <w:tcPr>
            <w:tcW w:w="1171" w:type="pct"/>
            <w:vMerge/>
            <w:shd w:val="clear" w:color="auto" w:fill="auto"/>
            <w:vAlign w:val="center"/>
          </w:tcPr>
          <w:p w14:paraId="511150FA" w14:textId="77777777" w:rsidR="00460FD5" w:rsidRPr="00935218" w:rsidRDefault="00460FD5" w:rsidP="008011FA">
            <w:pPr>
              <w:spacing w:line="240" w:lineRule="auto"/>
              <w:jc w:val="center"/>
              <w:rPr>
                <w:rFonts w:eastAsia="Batang"/>
                <w:szCs w:val="26"/>
                <w:lang w:eastAsia="ko-KR"/>
              </w:rPr>
            </w:pPr>
          </w:p>
        </w:tc>
        <w:tc>
          <w:tcPr>
            <w:tcW w:w="1329" w:type="pct"/>
            <w:shd w:val="clear" w:color="auto" w:fill="auto"/>
            <w:vAlign w:val="center"/>
          </w:tcPr>
          <w:p w14:paraId="205C71AC" w14:textId="77777777" w:rsidR="00460FD5" w:rsidRPr="00935218" w:rsidRDefault="00460FD5" w:rsidP="008011FA">
            <w:pPr>
              <w:spacing w:line="240" w:lineRule="auto"/>
              <w:rPr>
                <w:rFonts w:eastAsia="Batang"/>
                <w:szCs w:val="26"/>
                <w:lang w:eastAsia="ko-KR"/>
              </w:rPr>
            </w:pPr>
            <w:r w:rsidRPr="00935218">
              <w:rPr>
                <w:rFonts w:eastAsia="Batang"/>
                <w:szCs w:val="26"/>
                <w:lang w:eastAsia="ko-KR"/>
              </w:rPr>
              <w:t>Máy làm việc nhưng có tiếng kêu gầm</w:t>
            </w:r>
          </w:p>
        </w:tc>
        <w:tc>
          <w:tcPr>
            <w:tcW w:w="1250" w:type="pct"/>
            <w:shd w:val="clear" w:color="auto" w:fill="auto"/>
            <w:vAlign w:val="center"/>
          </w:tcPr>
          <w:p w14:paraId="158187B6" w14:textId="77777777" w:rsidR="00460FD5" w:rsidRPr="00935218" w:rsidRDefault="00460FD5" w:rsidP="008011FA">
            <w:pPr>
              <w:spacing w:line="240" w:lineRule="auto"/>
              <w:rPr>
                <w:rFonts w:eastAsia="Batang"/>
                <w:szCs w:val="26"/>
                <w:lang w:eastAsia="ko-KR"/>
              </w:rPr>
            </w:pPr>
            <w:r w:rsidRPr="00935218">
              <w:rPr>
                <w:rFonts w:eastAsia="Batang"/>
                <w:szCs w:val="26"/>
                <w:lang w:eastAsia="ko-KR"/>
              </w:rPr>
              <w:t>Máy bị ngược chiều quay</w:t>
            </w:r>
          </w:p>
        </w:tc>
        <w:tc>
          <w:tcPr>
            <w:tcW w:w="1250" w:type="pct"/>
            <w:shd w:val="clear" w:color="auto" w:fill="auto"/>
            <w:vAlign w:val="center"/>
          </w:tcPr>
          <w:p w14:paraId="25401BBF" w14:textId="77777777" w:rsidR="00460FD5" w:rsidRPr="00935218" w:rsidRDefault="00460FD5" w:rsidP="008011FA">
            <w:pPr>
              <w:spacing w:line="240" w:lineRule="auto"/>
              <w:rPr>
                <w:rFonts w:eastAsia="Batang"/>
                <w:szCs w:val="26"/>
                <w:lang w:eastAsia="ko-KR"/>
              </w:rPr>
            </w:pPr>
            <w:r w:rsidRPr="00935218">
              <w:rPr>
                <w:rFonts w:eastAsia="Batang"/>
                <w:szCs w:val="26"/>
                <w:lang w:eastAsia="ko-KR"/>
              </w:rPr>
              <w:t>Kiểm tra khắc phục</w:t>
            </w:r>
          </w:p>
        </w:tc>
      </w:tr>
    </w:tbl>
    <w:p w14:paraId="58E2306E" w14:textId="7E0F3539" w:rsidR="00460FD5" w:rsidRPr="00935218" w:rsidRDefault="00460FD5" w:rsidP="00460FD5">
      <w:pPr>
        <w:ind w:firstLine="720"/>
        <w:rPr>
          <w:lang w:val="vi-VN"/>
        </w:rPr>
      </w:pPr>
      <w:r w:rsidRPr="00935218">
        <w:rPr>
          <w:lang w:val="vi-VN"/>
        </w:rPr>
        <w:lastRenderedPageBreak/>
        <w:t xml:space="preserve">Chủ </w:t>
      </w:r>
      <w:r w:rsidR="00DA64A4">
        <w:t>dự án</w:t>
      </w:r>
      <w:r w:rsidRPr="00935218">
        <w:rPr>
          <w:lang w:val="vi-VN"/>
        </w:rPr>
        <w:t xml:space="preserve"> cam kết</w:t>
      </w:r>
      <w:r w:rsidRPr="00935218">
        <w:t xml:space="preserve"> sẽ ngưng hoạt động tại các công đoạn có phát sinh ô nhiễm, bụi, khí thải khi hệ thống xử lý gặp sự cố đến khi khắc phục xong, đảm bảo hệ thống hoạt động tốt, hiệu quả xử lý đạt quy chuẩn cho phép.</w:t>
      </w:r>
    </w:p>
    <w:p w14:paraId="2B268A34" w14:textId="45D77E3D" w:rsidR="00AC7402" w:rsidRPr="00A66C1A" w:rsidRDefault="00E76EFB" w:rsidP="00A66C1A">
      <w:pPr>
        <w:pStyle w:val="Heading3"/>
        <w:rPr>
          <w:lang w:val="vi-VN"/>
        </w:rPr>
      </w:pPr>
      <w:bookmarkStart w:id="433" w:name="_Toc172382556"/>
      <w:r w:rsidRPr="00A66C1A">
        <w:rPr>
          <w:lang w:val="vi-VN"/>
        </w:rPr>
        <w:t>2</w:t>
      </w:r>
      <w:r w:rsidR="00AC7402" w:rsidRPr="00A66C1A">
        <w:rPr>
          <w:lang w:val="vi-VN"/>
        </w:rPr>
        <w:t>.3. Tổ chức thực hiện các công trình, biện pháp bảo vệ môi trường</w:t>
      </w:r>
      <w:bookmarkEnd w:id="425"/>
      <w:bookmarkEnd w:id="433"/>
    </w:p>
    <w:p w14:paraId="0090AC82" w14:textId="641F8580" w:rsidR="00AC7402" w:rsidRPr="00E76EFB" w:rsidRDefault="00E76EFB" w:rsidP="00E76EFB">
      <w:pPr>
        <w:pStyle w:val="Heading4"/>
        <w:rPr>
          <w:lang w:val="vi-VN"/>
        </w:rPr>
      </w:pPr>
      <w:bookmarkStart w:id="434" w:name="_Toc160730360"/>
      <w:r w:rsidRPr="00E76EFB">
        <w:rPr>
          <w:lang w:val="vi-VN"/>
        </w:rPr>
        <w:t>2</w:t>
      </w:r>
      <w:r w:rsidR="00AC7402" w:rsidRPr="00E76EFB">
        <w:rPr>
          <w:lang w:val="vi-VN"/>
        </w:rPr>
        <w:t>.3.1. Danh mục các công trình, biện pháp bảo vệ môi trường của dự án</w:t>
      </w:r>
      <w:bookmarkEnd w:id="434"/>
    </w:p>
    <w:p w14:paraId="4936B2DF" w14:textId="01747D3B" w:rsidR="00AC7402" w:rsidRPr="00CB7738" w:rsidRDefault="00AC7402" w:rsidP="00E76EFB">
      <w:pPr>
        <w:ind w:firstLine="720"/>
        <w:rPr>
          <w:szCs w:val="26"/>
          <w:lang w:val="vi-VN"/>
        </w:rPr>
      </w:pPr>
      <w:bookmarkStart w:id="435" w:name="_Toc91634924"/>
      <w:r w:rsidRPr="00CB7738">
        <w:rPr>
          <w:szCs w:val="26"/>
          <w:lang w:val="vi-VN"/>
        </w:rPr>
        <w:t>Danh mục các công trình, biện pháp bảo vệ môi trường của dự án trong đi vào hoạt động được thể hiện trong bảng sau:</w:t>
      </w:r>
    </w:p>
    <w:p w14:paraId="5278DEF7" w14:textId="23905140" w:rsidR="00AC7402" w:rsidRPr="00CB7738" w:rsidRDefault="00044B46" w:rsidP="008B495D">
      <w:pPr>
        <w:pStyle w:val="Caption"/>
        <w:rPr>
          <w:lang w:val="vi-VN"/>
        </w:rPr>
      </w:pPr>
      <w:bookmarkStart w:id="436" w:name="_Toc148777096"/>
      <w:bookmarkStart w:id="437" w:name="_Toc169935138"/>
      <w:bookmarkStart w:id="438" w:name="_Toc172382829"/>
      <w:bookmarkEnd w:id="435"/>
      <w:r w:rsidRPr="00CB7738">
        <w:rPr>
          <w:lang w:val="vi-VN"/>
        </w:rPr>
        <w:t>Bảng 4.</w:t>
      </w:r>
      <w:r>
        <w:fldChar w:fldCharType="begin"/>
      </w:r>
      <w:r w:rsidRPr="00CB7738">
        <w:rPr>
          <w:lang w:val="vi-VN"/>
        </w:rPr>
        <w:instrText xml:space="preserve"> SEQ Bảng_4. \* ARABIC </w:instrText>
      </w:r>
      <w:r>
        <w:fldChar w:fldCharType="separate"/>
      </w:r>
      <w:r w:rsidR="00522A15">
        <w:rPr>
          <w:noProof/>
          <w:lang w:val="vi-VN"/>
        </w:rPr>
        <w:t>22</w:t>
      </w:r>
      <w:r>
        <w:rPr>
          <w:noProof/>
        </w:rPr>
        <w:fldChar w:fldCharType="end"/>
      </w:r>
      <w:r>
        <w:rPr>
          <w:lang w:val="vi-VN"/>
        </w:rPr>
        <w:t xml:space="preserve">: </w:t>
      </w:r>
      <w:r w:rsidR="00AC7402" w:rsidRPr="00CB7738">
        <w:rPr>
          <w:noProof/>
          <w:lang w:val="vi-VN"/>
        </w:rPr>
        <w:t>Danh mục công trình, biện pháp bảo vệ môi trường</w:t>
      </w:r>
      <w:bookmarkEnd w:id="436"/>
      <w:bookmarkEnd w:id="437"/>
      <w:bookmarkEnd w:id="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902"/>
        <w:gridCol w:w="4542"/>
      </w:tblGrid>
      <w:tr w:rsidR="00AC7402" w:rsidRPr="006A6BCD" w14:paraId="50D2B077" w14:textId="77777777" w:rsidTr="008011FA">
        <w:trPr>
          <w:trHeight w:val="170"/>
          <w:tblHeader/>
          <w:jc w:val="center"/>
        </w:trPr>
        <w:tc>
          <w:tcPr>
            <w:tcW w:w="317" w:type="pct"/>
            <w:shd w:val="clear" w:color="auto" w:fill="auto"/>
            <w:vAlign w:val="center"/>
          </w:tcPr>
          <w:p w14:paraId="020E99C1" w14:textId="77777777" w:rsidR="00AC7402" w:rsidRPr="006A6BCD" w:rsidRDefault="00AC7402" w:rsidP="00E76EFB">
            <w:pPr>
              <w:widowControl w:val="0"/>
              <w:spacing w:line="240" w:lineRule="auto"/>
              <w:jc w:val="center"/>
              <w:rPr>
                <w:b/>
                <w:szCs w:val="26"/>
              </w:rPr>
            </w:pPr>
            <w:r w:rsidRPr="006A6BCD">
              <w:rPr>
                <w:b/>
                <w:szCs w:val="26"/>
              </w:rPr>
              <w:t>TT</w:t>
            </w:r>
          </w:p>
        </w:tc>
        <w:tc>
          <w:tcPr>
            <w:tcW w:w="2164" w:type="pct"/>
            <w:shd w:val="clear" w:color="auto" w:fill="auto"/>
            <w:vAlign w:val="center"/>
          </w:tcPr>
          <w:p w14:paraId="052D236F" w14:textId="77777777" w:rsidR="00AC7402" w:rsidRPr="006A6BCD" w:rsidRDefault="00AC7402" w:rsidP="00E76EFB">
            <w:pPr>
              <w:widowControl w:val="0"/>
              <w:spacing w:line="240" w:lineRule="auto"/>
              <w:jc w:val="center"/>
              <w:rPr>
                <w:b/>
                <w:szCs w:val="26"/>
              </w:rPr>
            </w:pPr>
            <w:r w:rsidRPr="006A6BCD">
              <w:rPr>
                <w:b/>
                <w:szCs w:val="26"/>
              </w:rPr>
              <w:t>Tên biện pháp BVMT</w:t>
            </w:r>
          </w:p>
        </w:tc>
        <w:tc>
          <w:tcPr>
            <w:tcW w:w="2519" w:type="pct"/>
            <w:shd w:val="clear" w:color="auto" w:fill="auto"/>
            <w:vAlign w:val="center"/>
          </w:tcPr>
          <w:p w14:paraId="2FB51426" w14:textId="77777777" w:rsidR="00AC7402" w:rsidRPr="006A6BCD" w:rsidRDefault="00AC7402" w:rsidP="00E76EFB">
            <w:pPr>
              <w:widowControl w:val="0"/>
              <w:spacing w:line="240" w:lineRule="auto"/>
              <w:jc w:val="center"/>
              <w:rPr>
                <w:b/>
                <w:szCs w:val="26"/>
              </w:rPr>
            </w:pPr>
            <w:r w:rsidRPr="006A6BCD">
              <w:rPr>
                <w:b/>
                <w:szCs w:val="26"/>
              </w:rPr>
              <w:t>Thời gian thực hiện</w:t>
            </w:r>
          </w:p>
        </w:tc>
      </w:tr>
      <w:tr w:rsidR="00AC7402" w:rsidRPr="006A6BCD" w14:paraId="5EE1909E" w14:textId="77777777" w:rsidTr="008011FA">
        <w:trPr>
          <w:trHeight w:val="170"/>
          <w:jc w:val="center"/>
        </w:trPr>
        <w:tc>
          <w:tcPr>
            <w:tcW w:w="317" w:type="pct"/>
            <w:shd w:val="clear" w:color="auto" w:fill="auto"/>
            <w:vAlign w:val="center"/>
          </w:tcPr>
          <w:p w14:paraId="3DC89870" w14:textId="77777777" w:rsidR="00AC7402" w:rsidRPr="006A6BCD" w:rsidRDefault="00AC7402" w:rsidP="00E76EFB">
            <w:pPr>
              <w:widowControl w:val="0"/>
              <w:spacing w:line="240" w:lineRule="auto"/>
              <w:jc w:val="center"/>
              <w:rPr>
                <w:b/>
                <w:szCs w:val="26"/>
              </w:rPr>
            </w:pPr>
            <w:r w:rsidRPr="006A6BCD">
              <w:rPr>
                <w:b/>
                <w:szCs w:val="26"/>
              </w:rPr>
              <w:t>I</w:t>
            </w:r>
          </w:p>
        </w:tc>
        <w:tc>
          <w:tcPr>
            <w:tcW w:w="4683" w:type="pct"/>
            <w:gridSpan w:val="2"/>
            <w:shd w:val="clear" w:color="auto" w:fill="auto"/>
            <w:vAlign w:val="center"/>
          </w:tcPr>
          <w:p w14:paraId="538CE2B1" w14:textId="77777777" w:rsidR="00AC7402" w:rsidRPr="006A6BCD" w:rsidRDefault="00AC7402" w:rsidP="00E76EFB">
            <w:pPr>
              <w:widowControl w:val="0"/>
              <w:spacing w:line="240" w:lineRule="auto"/>
              <w:jc w:val="left"/>
              <w:rPr>
                <w:b/>
                <w:szCs w:val="26"/>
              </w:rPr>
            </w:pPr>
            <w:r w:rsidRPr="006A6BCD">
              <w:rPr>
                <w:b/>
                <w:szCs w:val="26"/>
              </w:rPr>
              <w:t>Biện pháp công trình</w:t>
            </w:r>
          </w:p>
        </w:tc>
      </w:tr>
      <w:tr w:rsidR="00AC7402" w:rsidRPr="006A6BCD" w14:paraId="111ABB23" w14:textId="77777777" w:rsidTr="008011FA">
        <w:trPr>
          <w:trHeight w:val="170"/>
          <w:jc w:val="center"/>
        </w:trPr>
        <w:tc>
          <w:tcPr>
            <w:tcW w:w="317" w:type="pct"/>
            <w:shd w:val="clear" w:color="auto" w:fill="auto"/>
            <w:vAlign w:val="center"/>
          </w:tcPr>
          <w:p w14:paraId="0E75E1F5" w14:textId="77777777" w:rsidR="00AC7402" w:rsidRPr="006A6BCD" w:rsidRDefault="00AC7402" w:rsidP="00E76EFB">
            <w:pPr>
              <w:widowControl w:val="0"/>
              <w:spacing w:line="240" w:lineRule="auto"/>
              <w:jc w:val="center"/>
              <w:rPr>
                <w:b/>
                <w:i/>
                <w:szCs w:val="26"/>
              </w:rPr>
            </w:pPr>
            <w:r w:rsidRPr="006A6BCD">
              <w:rPr>
                <w:b/>
                <w:i/>
                <w:szCs w:val="26"/>
              </w:rPr>
              <w:t>1.</w:t>
            </w:r>
          </w:p>
        </w:tc>
        <w:tc>
          <w:tcPr>
            <w:tcW w:w="4683" w:type="pct"/>
            <w:gridSpan w:val="2"/>
            <w:shd w:val="clear" w:color="auto" w:fill="auto"/>
            <w:vAlign w:val="center"/>
          </w:tcPr>
          <w:p w14:paraId="5B6A1E56" w14:textId="77777777" w:rsidR="00AC7402" w:rsidRPr="006A6BCD" w:rsidRDefault="00AC7402" w:rsidP="00E76EFB">
            <w:pPr>
              <w:widowControl w:val="0"/>
              <w:spacing w:line="240" w:lineRule="auto"/>
              <w:jc w:val="left"/>
              <w:rPr>
                <w:b/>
                <w:szCs w:val="26"/>
              </w:rPr>
            </w:pPr>
            <w:r w:rsidRPr="006A6BCD">
              <w:rPr>
                <w:b/>
                <w:i/>
                <w:szCs w:val="26"/>
              </w:rPr>
              <w:t xml:space="preserve">Trong giai đoạn lắp đặt máy móc, thiết bị </w:t>
            </w:r>
          </w:p>
        </w:tc>
      </w:tr>
      <w:tr w:rsidR="00AC7402" w:rsidRPr="006A6BCD" w14:paraId="037EF34B" w14:textId="77777777" w:rsidTr="008011FA">
        <w:trPr>
          <w:trHeight w:val="1027"/>
          <w:jc w:val="center"/>
        </w:trPr>
        <w:tc>
          <w:tcPr>
            <w:tcW w:w="317" w:type="pct"/>
            <w:shd w:val="clear" w:color="auto" w:fill="auto"/>
            <w:vAlign w:val="center"/>
          </w:tcPr>
          <w:p w14:paraId="4989E4C9" w14:textId="77777777" w:rsidR="00AC7402" w:rsidRPr="006A6BCD" w:rsidRDefault="00AC7402" w:rsidP="00E76EFB">
            <w:pPr>
              <w:widowControl w:val="0"/>
              <w:spacing w:line="240" w:lineRule="auto"/>
              <w:jc w:val="center"/>
              <w:rPr>
                <w:szCs w:val="26"/>
              </w:rPr>
            </w:pPr>
            <w:r w:rsidRPr="006A6BCD">
              <w:rPr>
                <w:szCs w:val="26"/>
              </w:rPr>
              <w:t>1</w:t>
            </w:r>
          </w:p>
        </w:tc>
        <w:tc>
          <w:tcPr>
            <w:tcW w:w="2164" w:type="pct"/>
            <w:shd w:val="clear" w:color="auto" w:fill="auto"/>
            <w:vAlign w:val="center"/>
          </w:tcPr>
          <w:p w14:paraId="4A1AE044" w14:textId="77777777" w:rsidR="00AC7402" w:rsidRPr="006A6BCD" w:rsidRDefault="00AC7402" w:rsidP="00E76EFB">
            <w:pPr>
              <w:widowControl w:val="0"/>
              <w:spacing w:line="240" w:lineRule="auto"/>
              <w:rPr>
                <w:szCs w:val="26"/>
              </w:rPr>
            </w:pPr>
            <w:r w:rsidRPr="006A6BCD">
              <w:rPr>
                <w:szCs w:val="26"/>
              </w:rPr>
              <w:t xml:space="preserve">Trang bị bảo hộ lao động cho công nhân </w:t>
            </w:r>
          </w:p>
        </w:tc>
        <w:tc>
          <w:tcPr>
            <w:tcW w:w="2519" w:type="pct"/>
            <w:shd w:val="clear" w:color="auto" w:fill="auto"/>
            <w:vAlign w:val="center"/>
          </w:tcPr>
          <w:p w14:paraId="041A641A" w14:textId="77777777" w:rsidR="00AC7402" w:rsidRPr="006A6BCD" w:rsidRDefault="00AC7402" w:rsidP="00E76EFB">
            <w:pPr>
              <w:widowControl w:val="0"/>
              <w:spacing w:line="240" w:lineRule="auto"/>
              <w:jc w:val="center"/>
              <w:rPr>
                <w:szCs w:val="26"/>
              </w:rPr>
            </w:pPr>
            <w:r w:rsidRPr="006A6BCD">
              <w:rPr>
                <w:szCs w:val="26"/>
              </w:rPr>
              <w:t>Hoàn thành theo tiến độ của dự án</w:t>
            </w:r>
          </w:p>
        </w:tc>
      </w:tr>
      <w:tr w:rsidR="00AC7402" w:rsidRPr="006A6BCD" w14:paraId="7F9ADD71" w14:textId="77777777" w:rsidTr="008011FA">
        <w:trPr>
          <w:trHeight w:val="170"/>
          <w:jc w:val="center"/>
        </w:trPr>
        <w:tc>
          <w:tcPr>
            <w:tcW w:w="317" w:type="pct"/>
            <w:shd w:val="clear" w:color="auto" w:fill="auto"/>
            <w:vAlign w:val="center"/>
          </w:tcPr>
          <w:p w14:paraId="3848406A" w14:textId="77777777" w:rsidR="00AC7402" w:rsidRPr="006A6BCD" w:rsidRDefault="00AC7402" w:rsidP="00E76EFB">
            <w:pPr>
              <w:widowControl w:val="0"/>
              <w:spacing w:line="240" w:lineRule="auto"/>
              <w:jc w:val="center"/>
              <w:rPr>
                <w:b/>
                <w:i/>
                <w:szCs w:val="26"/>
              </w:rPr>
            </w:pPr>
            <w:r w:rsidRPr="006A6BCD">
              <w:rPr>
                <w:b/>
                <w:i/>
                <w:szCs w:val="26"/>
              </w:rPr>
              <w:t>2.</w:t>
            </w:r>
          </w:p>
        </w:tc>
        <w:tc>
          <w:tcPr>
            <w:tcW w:w="4683" w:type="pct"/>
            <w:gridSpan w:val="2"/>
            <w:shd w:val="clear" w:color="auto" w:fill="auto"/>
            <w:vAlign w:val="center"/>
          </w:tcPr>
          <w:p w14:paraId="46DBF6E1" w14:textId="77777777" w:rsidR="00AC7402" w:rsidRPr="006A6BCD" w:rsidRDefault="00AC7402" w:rsidP="00E76EFB">
            <w:pPr>
              <w:widowControl w:val="0"/>
              <w:spacing w:line="240" w:lineRule="auto"/>
              <w:jc w:val="left"/>
              <w:rPr>
                <w:b/>
                <w:szCs w:val="26"/>
              </w:rPr>
            </w:pPr>
            <w:r w:rsidRPr="006A6BCD">
              <w:rPr>
                <w:b/>
                <w:i/>
                <w:szCs w:val="26"/>
              </w:rPr>
              <w:t>Trong giai đoạn hoạt động</w:t>
            </w:r>
          </w:p>
        </w:tc>
      </w:tr>
      <w:tr w:rsidR="00A16FAF" w:rsidRPr="007926EF" w14:paraId="2BF912C4" w14:textId="77777777" w:rsidTr="007A0D03">
        <w:trPr>
          <w:trHeight w:val="170"/>
          <w:jc w:val="center"/>
        </w:trPr>
        <w:tc>
          <w:tcPr>
            <w:tcW w:w="317" w:type="pct"/>
            <w:shd w:val="clear" w:color="auto" w:fill="auto"/>
            <w:vAlign w:val="center"/>
          </w:tcPr>
          <w:p w14:paraId="3587E140" w14:textId="6E776466" w:rsidR="00A16FAF" w:rsidRDefault="00A16FAF" w:rsidP="00A16FAF">
            <w:pPr>
              <w:widowControl w:val="0"/>
              <w:spacing w:line="240" w:lineRule="auto"/>
              <w:jc w:val="center"/>
              <w:rPr>
                <w:szCs w:val="26"/>
                <w:lang w:val="vi-VN"/>
              </w:rPr>
            </w:pPr>
            <w:r w:rsidRPr="006A6BCD">
              <w:rPr>
                <w:szCs w:val="26"/>
              </w:rPr>
              <w:t>1</w:t>
            </w:r>
          </w:p>
        </w:tc>
        <w:tc>
          <w:tcPr>
            <w:tcW w:w="2164" w:type="pct"/>
            <w:shd w:val="clear" w:color="auto" w:fill="auto"/>
            <w:vAlign w:val="center"/>
          </w:tcPr>
          <w:p w14:paraId="38D918F6" w14:textId="7553A160" w:rsidR="00A16FAF" w:rsidRPr="00CB7738" w:rsidRDefault="00A16FAF" w:rsidP="00A16FAF">
            <w:pPr>
              <w:widowControl w:val="0"/>
              <w:spacing w:line="240" w:lineRule="auto"/>
              <w:jc w:val="left"/>
              <w:rPr>
                <w:szCs w:val="26"/>
                <w:lang w:val="vi-VN"/>
              </w:rPr>
            </w:pPr>
            <w:r w:rsidRPr="00CB7738">
              <w:rPr>
                <w:szCs w:val="26"/>
                <w:lang w:val="vi-VN"/>
              </w:rPr>
              <w:t>Xây dựng hệ thống thu gom nước mưa, nước thải riêng biệt</w:t>
            </w:r>
          </w:p>
        </w:tc>
        <w:tc>
          <w:tcPr>
            <w:tcW w:w="2519" w:type="pct"/>
            <w:shd w:val="clear" w:color="auto" w:fill="auto"/>
            <w:vAlign w:val="center"/>
          </w:tcPr>
          <w:p w14:paraId="7B9F5E7E" w14:textId="2462D7B0" w:rsidR="00A16FAF" w:rsidRPr="00CB7738" w:rsidRDefault="00A16FAF" w:rsidP="007A0D03">
            <w:pPr>
              <w:widowControl w:val="0"/>
              <w:spacing w:line="240" w:lineRule="auto"/>
              <w:jc w:val="center"/>
              <w:rPr>
                <w:szCs w:val="26"/>
                <w:lang w:val="vi-VN"/>
              </w:rPr>
            </w:pPr>
            <w:r w:rsidRPr="00CB7738">
              <w:rPr>
                <w:szCs w:val="26"/>
                <w:lang w:val="vi-VN"/>
              </w:rPr>
              <w:t>Đã hoàn thành</w:t>
            </w:r>
          </w:p>
        </w:tc>
      </w:tr>
      <w:tr w:rsidR="007A0D03" w:rsidRPr="006A6BCD" w14:paraId="6B9D7290" w14:textId="77777777" w:rsidTr="007A0D03">
        <w:trPr>
          <w:trHeight w:val="170"/>
          <w:jc w:val="center"/>
        </w:trPr>
        <w:tc>
          <w:tcPr>
            <w:tcW w:w="317" w:type="pct"/>
            <w:shd w:val="clear" w:color="auto" w:fill="auto"/>
            <w:vAlign w:val="center"/>
          </w:tcPr>
          <w:p w14:paraId="58205A20" w14:textId="29D72A1B" w:rsidR="007A0D03" w:rsidRPr="006A6BCD" w:rsidRDefault="007A0D03" w:rsidP="007A0D03">
            <w:pPr>
              <w:widowControl w:val="0"/>
              <w:spacing w:line="240" w:lineRule="auto"/>
              <w:jc w:val="center"/>
              <w:rPr>
                <w:szCs w:val="26"/>
              </w:rPr>
            </w:pPr>
            <w:r w:rsidRPr="006A6BCD">
              <w:rPr>
                <w:szCs w:val="26"/>
              </w:rPr>
              <w:t>2</w:t>
            </w:r>
          </w:p>
        </w:tc>
        <w:tc>
          <w:tcPr>
            <w:tcW w:w="2164" w:type="pct"/>
            <w:shd w:val="clear" w:color="auto" w:fill="auto"/>
            <w:vAlign w:val="center"/>
          </w:tcPr>
          <w:p w14:paraId="6C2E6D44" w14:textId="3E7717EA" w:rsidR="007A0D03" w:rsidRPr="006A6BCD" w:rsidRDefault="007A0D03" w:rsidP="007A0D03">
            <w:pPr>
              <w:widowControl w:val="0"/>
              <w:spacing w:line="240" w:lineRule="auto"/>
              <w:jc w:val="left"/>
              <w:rPr>
                <w:szCs w:val="26"/>
              </w:rPr>
            </w:pPr>
            <w:r w:rsidRPr="006A6BCD">
              <w:rPr>
                <w:szCs w:val="26"/>
              </w:rPr>
              <w:t xml:space="preserve">Xây dựng bể tự hoại </w:t>
            </w:r>
          </w:p>
        </w:tc>
        <w:tc>
          <w:tcPr>
            <w:tcW w:w="2519" w:type="pct"/>
            <w:shd w:val="clear" w:color="auto" w:fill="auto"/>
            <w:vAlign w:val="center"/>
          </w:tcPr>
          <w:p w14:paraId="4C22BC45" w14:textId="0F0273F8" w:rsidR="007A0D03" w:rsidRPr="006A6BCD" w:rsidRDefault="007A0D03" w:rsidP="007A0D03">
            <w:pPr>
              <w:widowControl w:val="0"/>
              <w:spacing w:line="240" w:lineRule="auto"/>
              <w:jc w:val="center"/>
              <w:rPr>
                <w:szCs w:val="26"/>
              </w:rPr>
            </w:pPr>
            <w:r w:rsidRPr="009D020B">
              <w:rPr>
                <w:szCs w:val="26"/>
              </w:rPr>
              <w:t>Hoàn thành theo tiến độ của dự án</w:t>
            </w:r>
          </w:p>
        </w:tc>
      </w:tr>
      <w:tr w:rsidR="007A0D03" w:rsidRPr="006A6BCD" w14:paraId="6CF3CD1F" w14:textId="77777777" w:rsidTr="007A0D03">
        <w:trPr>
          <w:trHeight w:val="170"/>
          <w:jc w:val="center"/>
        </w:trPr>
        <w:tc>
          <w:tcPr>
            <w:tcW w:w="317" w:type="pct"/>
            <w:shd w:val="clear" w:color="auto" w:fill="auto"/>
            <w:vAlign w:val="center"/>
          </w:tcPr>
          <w:p w14:paraId="1774872F" w14:textId="79DD3822" w:rsidR="007A0D03" w:rsidRPr="006A6BCD" w:rsidRDefault="007A0D03" w:rsidP="007A0D03">
            <w:pPr>
              <w:widowControl w:val="0"/>
              <w:spacing w:line="240" w:lineRule="auto"/>
              <w:jc w:val="center"/>
              <w:rPr>
                <w:szCs w:val="26"/>
              </w:rPr>
            </w:pPr>
            <w:r>
              <w:rPr>
                <w:szCs w:val="26"/>
                <w:lang w:val="vi-VN"/>
              </w:rPr>
              <w:t>3</w:t>
            </w:r>
          </w:p>
        </w:tc>
        <w:tc>
          <w:tcPr>
            <w:tcW w:w="2164" w:type="pct"/>
            <w:shd w:val="clear" w:color="auto" w:fill="auto"/>
            <w:vAlign w:val="center"/>
          </w:tcPr>
          <w:p w14:paraId="6C72E6B2" w14:textId="1CEAFE78" w:rsidR="007A0D03" w:rsidRPr="006A6BCD" w:rsidRDefault="007A0D03" w:rsidP="007A0D03">
            <w:pPr>
              <w:widowControl w:val="0"/>
              <w:spacing w:line="240" w:lineRule="auto"/>
              <w:jc w:val="left"/>
              <w:rPr>
                <w:szCs w:val="26"/>
              </w:rPr>
            </w:pPr>
            <w:r w:rsidRPr="006A6BCD">
              <w:rPr>
                <w:szCs w:val="26"/>
              </w:rPr>
              <w:t>Lắp đặt thùng rác thu gom chất thải</w:t>
            </w:r>
          </w:p>
        </w:tc>
        <w:tc>
          <w:tcPr>
            <w:tcW w:w="2519" w:type="pct"/>
            <w:shd w:val="clear" w:color="auto" w:fill="auto"/>
            <w:vAlign w:val="center"/>
          </w:tcPr>
          <w:p w14:paraId="0F092597" w14:textId="6C279C1A" w:rsidR="007A0D03" w:rsidRPr="006A6BCD" w:rsidRDefault="007A0D03" w:rsidP="007A0D03">
            <w:pPr>
              <w:widowControl w:val="0"/>
              <w:spacing w:line="240" w:lineRule="auto"/>
              <w:jc w:val="center"/>
              <w:rPr>
                <w:szCs w:val="26"/>
              </w:rPr>
            </w:pPr>
            <w:r w:rsidRPr="009D020B">
              <w:rPr>
                <w:szCs w:val="26"/>
              </w:rPr>
              <w:t>Hoàn thành theo tiến độ của dự án</w:t>
            </w:r>
          </w:p>
        </w:tc>
      </w:tr>
      <w:tr w:rsidR="007A0D03" w:rsidRPr="006A6BCD" w14:paraId="02C1EE41" w14:textId="77777777" w:rsidTr="007A0D03">
        <w:trPr>
          <w:trHeight w:val="170"/>
          <w:jc w:val="center"/>
        </w:trPr>
        <w:tc>
          <w:tcPr>
            <w:tcW w:w="317" w:type="pct"/>
            <w:shd w:val="clear" w:color="auto" w:fill="auto"/>
            <w:vAlign w:val="center"/>
          </w:tcPr>
          <w:p w14:paraId="60111219" w14:textId="66B2E756" w:rsidR="007A0D03" w:rsidRPr="006A6BCD" w:rsidRDefault="007A0D03" w:rsidP="007A0D03">
            <w:pPr>
              <w:widowControl w:val="0"/>
              <w:spacing w:line="240" w:lineRule="auto"/>
              <w:jc w:val="center"/>
              <w:rPr>
                <w:szCs w:val="26"/>
              </w:rPr>
            </w:pPr>
            <w:r>
              <w:rPr>
                <w:szCs w:val="26"/>
                <w:lang w:val="vi-VN"/>
              </w:rPr>
              <w:t>4</w:t>
            </w:r>
          </w:p>
        </w:tc>
        <w:tc>
          <w:tcPr>
            <w:tcW w:w="2164" w:type="pct"/>
            <w:shd w:val="clear" w:color="auto" w:fill="auto"/>
            <w:vAlign w:val="center"/>
          </w:tcPr>
          <w:p w14:paraId="09F04265" w14:textId="7E310B2B" w:rsidR="007A0D03" w:rsidRPr="006A6BCD" w:rsidRDefault="007A0D03" w:rsidP="007A0D03">
            <w:pPr>
              <w:widowControl w:val="0"/>
              <w:spacing w:line="240" w:lineRule="auto"/>
              <w:jc w:val="left"/>
              <w:rPr>
                <w:szCs w:val="26"/>
              </w:rPr>
            </w:pPr>
            <w:r w:rsidRPr="006A6BCD">
              <w:rPr>
                <w:szCs w:val="26"/>
              </w:rPr>
              <w:t>Xây dựng kho chứa chất thải</w:t>
            </w:r>
          </w:p>
        </w:tc>
        <w:tc>
          <w:tcPr>
            <w:tcW w:w="2519" w:type="pct"/>
            <w:shd w:val="clear" w:color="auto" w:fill="auto"/>
            <w:vAlign w:val="center"/>
          </w:tcPr>
          <w:p w14:paraId="612FD316" w14:textId="469C7553" w:rsidR="007A0D03" w:rsidRPr="006A6BCD" w:rsidRDefault="007A0D03" w:rsidP="007A0D03">
            <w:pPr>
              <w:widowControl w:val="0"/>
              <w:spacing w:line="240" w:lineRule="auto"/>
              <w:jc w:val="center"/>
              <w:rPr>
                <w:szCs w:val="26"/>
              </w:rPr>
            </w:pPr>
            <w:r w:rsidRPr="009D020B">
              <w:rPr>
                <w:szCs w:val="26"/>
              </w:rPr>
              <w:t>Hoàn thành theo tiến độ của dự án</w:t>
            </w:r>
          </w:p>
        </w:tc>
      </w:tr>
      <w:tr w:rsidR="007A0D03" w:rsidRPr="006A6BCD" w14:paraId="21BD4004" w14:textId="77777777" w:rsidTr="007A0D03">
        <w:trPr>
          <w:trHeight w:val="170"/>
          <w:jc w:val="center"/>
        </w:trPr>
        <w:tc>
          <w:tcPr>
            <w:tcW w:w="317" w:type="pct"/>
            <w:shd w:val="clear" w:color="auto" w:fill="auto"/>
            <w:vAlign w:val="center"/>
          </w:tcPr>
          <w:p w14:paraId="66BFEA76" w14:textId="56011939" w:rsidR="007A0D03" w:rsidRPr="006A6BCD" w:rsidRDefault="007A0D03" w:rsidP="007A0D03">
            <w:pPr>
              <w:widowControl w:val="0"/>
              <w:spacing w:line="240" w:lineRule="auto"/>
              <w:jc w:val="center"/>
              <w:rPr>
                <w:szCs w:val="26"/>
              </w:rPr>
            </w:pPr>
            <w:r>
              <w:rPr>
                <w:szCs w:val="26"/>
                <w:lang w:val="vi-VN"/>
              </w:rPr>
              <w:t>5</w:t>
            </w:r>
          </w:p>
        </w:tc>
        <w:tc>
          <w:tcPr>
            <w:tcW w:w="2164" w:type="pct"/>
            <w:shd w:val="clear" w:color="auto" w:fill="auto"/>
            <w:vAlign w:val="center"/>
          </w:tcPr>
          <w:p w14:paraId="6B928EE6" w14:textId="3A867F0F" w:rsidR="007A0D03" w:rsidRPr="006A6BCD" w:rsidRDefault="007A0D03" w:rsidP="007A0D03">
            <w:pPr>
              <w:widowControl w:val="0"/>
              <w:spacing w:line="240" w:lineRule="auto"/>
              <w:jc w:val="left"/>
              <w:rPr>
                <w:szCs w:val="26"/>
              </w:rPr>
            </w:pPr>
            <w:r w:rsidRPr="006A6BCD">
              <w:rPr>
                <w:szCs w:val="26"/>
              </w:rPr>
              <w:t>Lắp đặt hệ thống phòng cháy chữa cháy</w:t>
            </w:r>
          </w:p>
        </w:tc>
        <w:tc>
          <w:tcPr>
            <w:tcW w:w="2519" w:type="pct"/>
            <w:shd w:val="clear" w:color="auto" w:fill="auto"/>
            <w:vAlign w:val="center"/>
          </w:tcPr>
          <w:p w14:paraId="70810C2E" w14:textId="7B4DCFEF" w:rsidR="007A0D03" w:rsidRPr="006A6BCD" w:rsidRDefault="007A0D03" w:rsidP="007A0D03">
            <w:pPr>
              <w:widowControl w:val="0"/>
              <w:spacing w:line="240" w:lineRule="auto"/>
              <w:jc w:val="center"/>
              <w:rPr>
                <w:szCs w:val="26"/>
              </w:rPr>
            </w:pPr>
            <w:r w:rsidRPr="009D020B">
              <w:rPr>
                <w:szCs w:val="26"/>
              </w:rPr>
              <w:t>Hoàn thành theo tiến độ của dự án</w:t>
            </w:r>
          </w:p>
        </w:tc>
      </w:tr>
      <w:tr w:rsidR="007A0D03" w:rsidRPr="006A6BCD" w14:paraId="4761C605" w14:textId="77777777" w:rsidTr="008011FA">
        <w:trPr>
          <w:trHeight w:val="170"/>
          <w:jc w:val="center"/>
        </w:trPr>
        <w:tc>
          <w:tcPr>
            <w:tcW w:w="317" w:type="pct"/>
            <w:shd w:val="clear" w:color="auto" w:fill="auto"/>
            <w:vAlign w:val="center"/>
          </w:tcPr>
          <w:p w14:paraId="2385A602" w14:textId="77777777" w:rsidR="007A0D03" w:rsidRPr="006A6BCD" w:rsidRDefault="007A0D03" w:rsidP="007A0D03">
            <w:pPr>
              <w:widowControl w:val="0"/>
              <w:spacing w:line="240" w:lineRule="auto"/>
              <w:jc w:val="center"/>
              <w:rPr>
                <w:b/>
                <w:szCs w:val="26"/>
              </w:rPr>
            </w:pPr>
            <w:r w:rsidRPr="006A6BCD">
              <w:rPr>
                <w:b/>
                <w:szCs w:val="26"/>
              </w:rPr>
              <w:t>II</w:t>
            </w:r>
          </w:p>
        </w:tc>
        <w:tc>
          <w:tcPr>
            <w:tcW w:w="4683" w:type="pct"/>
            <w:gridSpan w:val="2"/>
            <w:shd w:val="clear" w:color="auto" w:fill="auto"/>
            <w:vAlign w:val="center"/>
          </w:tcPr>
          <w:p w14:paraId="593E5578" w14:textId="77777777" w:rsidR="007A0D03" w:rsidRPr="006A6BCD" w:rsidRDefault="007A0D03" w:rsidP="007A0D03">
            <w:pPr>
              <w:widowControl w:val="0"/>
              <w:spacing w:line="240" w:lineRule="auto"/>
              <w:jc w:val="left"/>
              <w:rPr>
                <w:b/>
                <w:szCs w:val="26"/>
              </w:rPr>
            </w:pPr>
            <w:r w:rsidRPr="006A6BCD">
              <w:rPr>
                <w:b/>
                <w:szCs w:val="26"/>
              </w:rPr>
              <w:t>Biện pháp phi công trình</w:t>
            </w:r>
          </w:p>
        </w:tc>
      </w:tr>
      <w:tr w:rsidR="007A0D03" w:rsidRPr="006A6BCD" w14:paraId="511AADF1" w14:textId="77777777" w:rsidTr="008011FA">
        <w:trPr>
          <w:trHeight w:val="170"/>
          <w:jc w:val="center"/>
        </w:trPr>
        <w:tc>
          <w:tcPr>
            <w:tcW w:w="317" w:type="pct"/>
            <w:shd w:val="clear" w:color="auto" w:fill="auto"/>
            <w:vAlign w:val="center"/>
          </w:tcPr>
          <w:p w14:paraId="0CF6771A" w14:textId="77777777" w:rsidR="007A0D03" w:rsidRPr="006A6BCD" w:rsidRDefault="007A0D03" w:rsidP="007A0D03">
            <w:pPr>
              <w:widowControl w:val="0"/>
              <w:spacing w:line="240" w:lineRule="auto"/>
              <w:jc w:val="center"/>
              <w:rPr>
                <w:b/>
                <w:i/>
                <w:szCs w:val="26"/>
              </w:rPr>
            </w:pPr>
            <w:r w:rsidRPr="006A6BCD">
              <w:rPr>
                <w:b/>
                <w:i/>
                <w:szCs w:val="26"/>
              </w:rPr>
              <w:t>1.</w:t>
            </w:r>
          </w:p>
        </w:tc>
        <w:tc>
          <w:tcPr>
            <w:tcW w:w="4683" w:type="pct"/>
            <w:gridSpan w:val="2"/>
            <w:shd w:val="clear" w:color="auto" w:fill="auto"/>
            <w:vAlign w:val="center"/>
          </w:tcPr>
          <w:p w14:paraId="6643C648" w14:textId="77777777" w:rsidR="007A0D03" w:rsidRPr="006A6BCD" w:rsidRDefault="007A0D03" w:rsidP="007A0D03">
            <w:pPr>
              <w:widowControl w:val="0"/>
              <w:spacing w:line="240" w:lineRule="auto"/>
              <w:jc w:val="left"/>
              <w:rPr>
                <w:b/>
                <w:szCs w:val="26"/>
              </w:rPr>
            </w:pPr>
            <w:r w:rsidRPr="006A6BCD">
              <w:rPr>
                <w:b/>
                <w:i/>
                <w:szCs w:val="26"/>
              </w:rPr>
              <w:t>Trong giai đoạn lắp đặt máy móc, thiết bị</w:t>
            </w:r>
          </w:p>
        </w:tc>
      </w:tr>
      <w:tr w:rsidR="007A0D03" w:rsidRPr="006A6BCD" w14:paraId="577CE584" w14:textId="77777777" w:rsidTr="008011FA">
        <w:trPr>
          <w:trHeight w:val="170"/>
          <w:jc w:val="center"/>
        </w:trPr>
        <w:tc>
          <w:tcPr>
            <w:tcW w:w="317" w:type="pct"/>
            <w:shd w:val="clear" w:color="auto" w:fill="auto"/>
            <w:vAlign w:val="center"/>
          </w:tcPr>
          <w:p w14:paraId="078FE513" w14:textId="77777777" w:rsidR="007A0D03" w:rsidRPr="006A6BCD" w:rsidRDefault="007A0D03" w:rsidP="007A0D03">
            <w:pPr>
              <w:widowControl w:val="0"/>
              <w:spacing w:line="240" w:lineRule="auto"/>
              <w:jc w:val="center"/>
              <w:rPr>
                <w:szCs w:val="26"/>
              </w:rPr>
            </w:pPr>
            <w:r w:rsidRPr="006A6BCD">
              <w:rPr>
                <w:szCs w:val="26"/>
              </w:rPr>
              <w:t>1.1</w:t>
            </w:r>
          </w:p>
        </w:tc>
        <w:tc>
          <w:tcPr>
            <w:tcW w:w="2164" w:type="pct"/>
            <w:shd w:val="clear" w:color="auto" w:fill="auto"/>
            <w:vAlign w:val="center"/>
          </w:tcPr>
          <w:p w14:paraId="3653BA4F" w14:textId="77777777" w:rsidR="007A0D03" w:rsidRPr="006A6BCD" w:rsidRDefault="007A0D03" w:rsidP="007A0D03">
            <w:pPr>
              <w:widowControl w:val="0"/>
              <w:spacing w:line="240" w:lineRule="auto"/>
              <w:rPr>
                <w:szCs w:val="26"/>
              </w:rPr>
            </w:pPr>
            <w:r w:rsidRPr="006A6BCD">
              <w:rPr>
                <w:szCs w:val="26"/>
              </w:rPr>
              <w:t xml:space="preserve">Thường xuyên kiểm tra, bảo trì thiết bị thi công </w:t>
            </w:r>
          </w:p>
        </w:tc>
        <w:tc>
          <w:tcPr>
            <w:tcW w:w="2519" w:type="pct"/>
            <w:vMerge w:val="restart"/>
            <w:shd w:val="clear" w:color="auto" w:fill="auto"/>
            <w:vAlign w:val="center"/>
          </w:tcPr>
          <w:p w14:paraId="451F2936" w14:textId="77777777" w:rsidR="007A0D03" w:rsidRPr="006A6BCD" w:rsidRDefault="007A0D03" w:rsidP="007A0D03">
            <w:pPr>
              <w:widowControl w:val="0"/>
              <w:spacing w:line="240" w:lineRule="auto"/>
              <w:jc w:val="center"/>
              <w:rPr>
                <w:szCs w:val="26"/>
              </w:rPr>
            </w:pPr>
            <w:r w:rsidRPr="006A6BCD">
              <w:rPr>
                <w:szCs w:val="26"/>
              </w:rPr>
              <w:t>Trong suốt quá trình lắp đặt máy móc, thiết bị</w:t>
            </w:r>
          </w:p>
        </w:tc>
      </w:tr>
      <w:tr w:rsidR="007A0D03" w:rsidRPr="006A6BCD" w14:paraId="7CF75020" w14:textId="77777777" w:rsidTr="008011FA">
        <w:trPr>
          <w:trHeight w:val="170"/>
          <w:jc w:val="center"/>
        </w:trPr>
        <w:tc>
          <w:tcPr>
            <w:tcW w:w="317" w:type="pct"/>
            <w:shd w:val="clear" w:color="auto" w:fill="auto"/>
            <w:vAlign w:val="center"/>
          </w:tcPr>
          <w:p w14:paraId="6D7DDE2E" w14:textId="77777777" w:rsidR="007A0D03" w:rsidRPr="006A6BCD" w:rsidRDefault="007A0D03" w:rsidP="007A0D03">
            <w:pPr>
              <w:widowControl w:val="0"/>
              <w:spacing w:line="240" w:lineRule="auto"/>
              <w:jc w:val="center"/>
              <w:rPr>
                <w:szCs w:val="26"/>
              </w:rPr>
            </w:pPr>
            <w:r w:rsidRPr="006A6BCD">
              <w:rPr>
                <w:szCs w:val="26"/>
              </w:rPr>
              <w:t>1.2</w:t>
            </w:r>
          </w:p>
        </w:tc>
        <w:tc>
          <w:tcPr>
            <w:tcW w:w="2164" w:type="pct"/>
            <w:shd w:val="clear" w:color="auto" w:fill="auto"/>
            <w:vAlign w:val="center"/>
          </w:tcPr>
          <w:p w14:paraId="10C173C3" w14:textId="77777777" w:rsidR="007A0D03" w:rsidRPr="006A6BCD" w:rsidRDefault="007A0D03" w:rsidP="007A0D03">
            <w:pPr>
              <w:widowControl w:val="0"/>
              <w:spacing w:line="240" w:lineRule="auto"/>
              <w:rPr>
                <w:szCs w:val="26"/>
              </w:rPr>
            </w:pPr>
            <w:r w:rsidRPr="006A6BCD">
              <w:rPr>
                <w:szCs w:val="26"/>
              </w:rPr>
              <w:t>Áp dụng các biện pháp an toàn lao động và phòng chống cháy nổ</w:t>
            </w:r>
          </w:p>
        </w:tc>
        <w:tc>
          <w:tcPr>
            <w:tcW w:w="2519" w:type="pct"/>
            <w:vMerge/>
            <w:shd w:val="clear" w:color="auto" w:fill="auto"/>
            <w:vAlign w:val="center"/>
          </w:tcPr>
          <w:p w14:paraId="6882CCCA" w14:textId="77777777" w:rsidR="007A0D03" w:rsidRPr="006A6BCD" w:rsidRDefault="007A0D03" w:rsidP="007A0D03">
            <w:pPr>
              <w:widowControl w:val="0"/>
              <w:spacing w:line="240" w:lineRule="auto"/>
              <w:jc w:val="left"/>
              <w:rPr>
                <w:szCs w:val="26"/>
              </w:rPr>
            </w:pPr>
          </w:p>
        </w:tc>
      </w:tr>
      <w:tr w:rsidR="007A0D03" w:rsidRPr="006A6BCD" w14:paraId="2230B913" w14:textId="77777777" w:rsidTr="008011FA">
        <w:trPr>
          <w:trHeight w:val="170"/>
          <w:jc w:val="center"/>
        </w:trPr>
        <w:tc>
          <w:tcPr>
            <w:tcW w:w="317" w:type="pct"/>
            <w:shd w:val="clear" w:color="auto" w:fill="auto"/>
            <w:vAlign w:val="center"/>
          </w:tcPr>
          <w:p w14:paraId="36C9C74C" w14:textId="77777777" w:rsidR="007A0D03" w:rsidRPr="006A6BCD" w:rsidRDefault="007A0D03" w:rsidP="007A0D03">
            <w:pPr>
              <w:widowControl w:val="0"/>
              <w:spacing w:line="240" w:lineRule="auto"/>
              <w:jc w:val="center"/>
              <w:rPr>
                <w:szCs w:val="26"/>
              </w:rPr>
            </w:pPr>
            <w:r w:rsidRPr="006A6BCD">
              <w:rPr>
                <w:szCs w:val="26"/>
              </w:rPr>
              <w:t>1.3</w:t>
            </w:r>
          </w:p>
        </w:tc>
        <w:tc>
          <w:tcPr>
            <w:tcW w:w="2164" w:type="pct"/>
            <w:shd w:val="clear" w:color="auto" w:fill="auto"/>
            <w:vAlign w:val="center"/>
          </w:tcPr>
          <w:p w14:paraId="75EF8932" w14:textId="77777777" w:rsidR="007A0D03" w:rsidRPr="006A6BCD" w:rsidRDefault="007A0D03" w:rsidP="007A0D03">
            <w:pPr>
              <w:widowControl w:val="0"/>
              <w:spacing w:line="240" w:lineRule="auto"/>
              <w:rPr>
                <w:szCs w:val="26"/>
              </w:rPr>
            </w:pPr>
            <w:r w:rsidRPr="006A6BCD">
              <w:rPr>
                <w:szCs w:val="26"/>
              </w:rPr>
              <w:t xml:space="preserve">Tuần tra, giám sát, đảm bảo an ninh </w:t>
            </w:r>
            <w:r w:rsidRPr="006A6BCD">
              <w:rPr>
                <w:szCs w:val="26"/>
              </w:rPr>
              <w:lastRenderedPageBreak/>
              <w:t>trật tự trong khu vực</w:t>
            </w:r>
          </w:p>
        </w:tc>
        <w:tc>
          <w:tcPr>
            <w:tcW w:w="2519" w:type="pct"/>
            <w:vMerge/>
            <w:shd w:val="clear" w:color="auto" w:fill="auto"/>
            <w:vAlign w:val="center"/>
          </w:tcPr>
          <w:p w14:paraId="016F3429" w14:textId="77777777" w:rsidR="007A0D03" w:rsidRPr="006A6BCD" w:rsidRDefault="007A0D03" w:rsidP="007A0D03">
            <w:pPr>
              <w:widowControl w:val="0"/>
              <w:spacing w:line="240" w:lineRule="auto"/>
              <w:jc w:val="left"/>
              <w:rPr>
                <w:szCs w:val="26"/>
              </w:rPr>
            </w:pPr>
          </w:p>
        </w:tc>
      </w:tr>
      <w:tr w:rsidR="007A0D03" w:rsidRPr="006A6BCD" w14:paraId="3B3394B8" w14:textId="77777777" w:rsidTr="008011FA">
        <w:trPr>
          <w:trHeight w:val="170"/>
          <w:jc w:val="center"/>
        </w:trPr>
        <w:tc>
          <w:tcPr>
            <w:tcW w:w="317" w:type="pct"/>
            <w:shd w:val="clear" w:color="auto" w:fill="auto"/>
            <w:vAlign w:val="center"/>
          </w:tcPr>
          <w:p w14:paraId="4238DFE0" w14:textId="77777777" w:rsidR="007A0D03" w:rsidRPr="006A6BCD" w:rsidRDefault="007A0D03" w:rsidP="007A0D03">
            <w:pPr>
              <w:widowControl w:val="0"/>
              <w:spacing w:line="240" w:lineRule="auto"/>
              <w:jc w:val="center"/>
              <w:rPr>
                <w:b/>
                <w:i/>
                <w:szCs w:val="26"/>
              </w:rPr>
            </w:pPr>
            <w:r w:rsidRPr="006A6BCD">
              <w:rPr>
                <w:b/>
                <w:i/>
                <w:szCs w:val="26"/>
              </w:rPr>
              <w:lastRenderedPageBreak/>
              <w:t>2.</w:t>
            </w:r>
          </w:p>
        </w:tc>
        <w:tc>
          <w:tcPr>
            <w:tcW w:w="4683" w:type="pct"/>
            <w:gridSpan w:val="2"/>
            <w:shd w:val="clear" w:color="auto" w:fill="auto"/>
            <w:vAlign w:val="center"/>
          </w:tcPr>
          <w:p w14:paraId="1AF16EC7" w14:textId="77777777" w:rsidR="007A0D03" w:rsidRPr="006A6BCD" w:rsidRDefault="007A0D03" w:rsidP="007A0D03">
            <w:pPr>
              <w:widowControl w:val="0"/>
              <w:spacing w:line="240" w:lineRule="auto"/>
              <w:jc w:val="left"/>
              <w:rPr>
                <w:b/>
                <w:szCs w:val="26"/>
              </w:rPr>
            </w:pPr>
            <w:r w:rsidRPr="006A6BCD">
              <w:rPr>
                <w:b/>
                <w:i/>
                <w:szCs w:val="26"/>
              </w:rPr>
              <w:t>Trong giai đoạn hoạt động</w:t>
            </w:r>
          </w:p>
        </w:tc>
      </w:tr>
      <w:tr w:rsidR="007A0D03" w:rsidRPr="006A6BCD" w14:paraId="1E80C37C" w14:textId="77777777" w:rsidTr="008011FA">
        <w:trPr>
          <w:trHeight w:val="170"/>
          <w:jc w:val="center"/>
        </w:trPr>
        <w:tc>
          <w:tcPr>
            <w:tcW w:w="317" w:type="pct"/>
            <w:shd w:val="clear" w:color="auto" w:fill="auto"/>
            <w:vAlign w:val="center"/>
          </w:tcPr>
          <w:p w14:paraId="44DD3B2C" w14:textId="77777777" w:rsidR="007A0D03" w:rsidRPr="006A6BCD" w:rsidRDefault="007A0D03" w:rsidP="007A0D03">
            <w:pPr>
              <w:widowControl w:val="0"/>
              <w:spacing w:line="240" w:lineRule="auto"/>
              <w:jc w:val="center"/>
              <w:rPr>
                <w:szCs w:val="26"/>
              </w:rPr>
            </w:pPr>
            <w:r w:rsidRPr="006A6BCD">
              <w:rPr>
                <w:szCs w:val="26"/>
              </w:rPr>
              <w:t>1</w:t>
            </w:r>
          </w:p>
        </w:tc>
        <w:tc>
          <w:tcPr>
            <w:tcW w:w="2164" w:type="pct"/>
            <w:shd w:val="clear" w:color="auto" w:fill="auto"/>
            <w:vAlign w:val="center"/>
          </w:tcPr>
          <w:p w14:paraId="7633E923" w14:textId="77777777" w:rsidR="007A0D03" w:rsidRPr="006A6BCD" w:rsidRDefault="007A0D03" w:rsidP="007A0D03">
            <w:pPr>
              <w:widowControl w:val="0"/>
              <w:spacing w:line="240" w:lineRule="auto"/>
              <w:jc w:val="left"/>
              <w:rPr>
                <w:szCs w:val="26"/>
              </w:rPr>
            </w:pPr>
            <w:r w:rsidRPr="006A6BCD">
              <w:rPr>
                <w:szCs w:val="26"/>
              </w:rPr>
              <w:t>Phân loại rác tại nguồn</w:t>
            </w:r>
          </w:p>
        </w:tc>
        <w:tc>
          <w:tcPr>
            <w:tcW w:w="2519" w:type="pct"/>
            <w:vMerge w:val="restart"/>
            <w:shd w:val="clear" w:color="auto" w:fill="auto"/>
            <w:vAlign w:val="center"/>
          </w:tcPr>
          <w:p w14:paraId="4083E1F8" w14:textId="77777777" w:rsidR="007A0D03" w:rsidRPr="006A6BCD" w:rsidRDefault="007A0D03" w:rsidP="007A0D03">
            <w:pPr>
              <w:widowControl w:val="0"/>
              <w:spacing w:line="240" w:lineRule="auto"/>
              <w:jc w:val="center"/>
              <w:rPr>
                <w:szCs w:val="26"/>
              </w:rPr>
            </w:pPr>
            <w:r w:rsidRPr="006A6BCD">
              <w:rPr>
                <w:szCs w:val="26"/>
              </w:rPr>
              <w:t>Trong suốt thời gian hoạt động của dự án</w:t>
            </w:r>
          </w:p>
        </w:tc>
      </w:tr>
      <w:tr w:rsidR="007A0D03" w:rsidRPr="006A6BCD" w14:paraId="33CE955E" w14:textId="77777777" w:rsidTr="008011FA">
        <w:trPr>
          <w:trHeight w:val="170"/>
          <w:jc w:val="center"/>
        </w:trPr>
        <w:tc>
          <w:tcPr>
            <w:tcW w:w="317" w:type="pct"/>
            <w:shd w:val="clear" w:color="auto" w:fill="auto"/>
            <w:vAlign w:val="center"/>
          </w:tcPr>
          <w:p w14:paraId="4CD81E19" w14:textId="77777777" w:rsidR="007A0D03" w:rsidRPr="006A6BCD" w:rsidRDefault="007A0D03" w:rsidP="007A0D03">
            <w:pPr>
              <w:widowControl w:val="0"/>
              <w:spacing w:line="240" w:lineRule="auto"/>
              <w:jc w:val="center"/>
              <w:rPr>
                <w:szCs w:val="26"/>
              </w:rPr>
            </w:pPr>
            <w:r w:rsidRPr="006A6BCD">
              <w:rPr>
                <w:szCs w:val="26"/>
              </w:rPr>
              <w:t>2</w:t>
            </w:r>
          </w:p>
        </w:tc>
        <w:tc>
          <w:tcPr>
            <w:tcW w:w="2164" w:type="pct"/>
            <w:shd w:val="clear" w:color="auto" w:fill="auto"/>
            <w:vAlign w:val="center"/>
          </w:tcPr>
          <w:p w14:paraId="1A078BD0" w14:textId="77777777" w:rsidR="007A0D03" w:rsidRPr="006A6BCD" w:rsidRDefault="007A0D03" w:rsidP="007A0D03">
            <w:pPr>
              <w:widowControl w:val="0"/>
              <w:spacing w:line="240" w:lineRule="auto"/>
              <w:jc w:val="left"/>
              <w:rPr>
                <w:szCs w:val="26"/>
              </w:rPr>
            </w:pPr>
            <w:r w:rsidRPr="006A6BCD">
              <w:rPr>
                <w:szCs w:val="26"/>
              </w:rPr>
              <w:t>Hợp đồng với đơn vị chức năng thu gom xử lý chất thải rắn phát sinh tại dự án.</w:t>
            </w:r>
          </w:p>
        </w:tc>
        <w:tc>
          <w:tcPr>
            <w:tcW w:w="2519" w:type="pct"/>
            <w:vMerge/>
            <w:shd w:val="clear" w:color="auto" w:fill="auto"/>
            <w:vAlign w:val="center"/>
          </w:tcPr>
          <w:p w14:paraId="2E8B5F2A" w14:textId="77777777" w:rsidR="007A0D03" w:rsidRPr="006A6BCD" w:rsidRDefault="007A0D03" w:rsidP="007A0D03">
            <w:pPr>
              <w:widowControl w:val="0"/>
              <w:spacing w:line="240" w:lineRule="auto"/>
              <w:jc w:val="left"/>
              <w:rPr>
                <w:szCs w:val="26"/>
              </w:rPr>
            </w:pPr>
          </w:p>
        </w:tc>
      </w:tr>
      <w:tr w:rsidR="007A0D03" w:rsidRPr="006A6BCD" w14:paraId="003B47DD" w14:textId="77777777" w:rsidTr="008011FA">
        <w:trPr>
          <w:trHeight w:val="170"/>
          <w:jc w:val="center"/>
        </w:trPr>
        <w:tc>
          <w:tcPr>
            <w:tcW w:w="317" w:type="pct"/>
            <w:shd w:val="clear" w:color="auto" w:fill="auto"/>
            <w:vAlign w:val="center"/>
          </w:tcPr>
          <w:p w14:paraId="1744F917" w14:textId="77777777" w:rsidR="007A0D03" w:rsidRPr="006A6BCD" w:rsidRDefault="007A0D03" w:rsidP="007A0D03">
            <w:pPr>
              <w:widowControl w:val="0"/>
              <w:spacing w:line="240" w:lineRule="auto"/>
              <w:jc w:val="center"/>
              <w:rPr>
                <w:szCs w:val="26"/>
              </w:rPr>
            </w:pPr>
            <w:r w:rsidRPr="006A6BCD">
              <w:rPr>
                <w:szCs w:val="26"/>
              </w:rPr>
              <w:t>3</w:t>
            </w:r>
          </w:p>
        </w:tc>
        <w:tc>
          <w:tcPr>
            <w:tcW w:w="2164" w:type="pct"/>
            <w:shd w:val="clear" w:color="auto" w:fill="auto"/>
            <w:vAlign w:val="center"/>
          </w:tcPr>
          <w:p w14:paraId="4C1494D6" w14:textId="77777777" w:rsidR="007A0D03" w:rsidRPr="006A6BCD" w:rsidRDefault="007A0D03" w:rsidP="007A0D03">
            <w:pPr>
              <w:widowControl w:val="0"/>
              <w:spacing w:line="240" w:lineRule="auto"/>
              <w:jc w:val="left"/>
              <w:rPr>
                <w:szCs w:val="26"/>
              </w:rPr>
            </w:pPr>
            <w:r w:rsidRPr="006A6BCD">
              <w:rPr>
                <w:szCs w:val="26"/>
              </w:rPr>
              <w:t>Hợp đồng với đơn vị chức năng nạo vét các tuyến thoát nước, hút bể tự hoại</w:t>
            </w:r>
          </w:p>
        </w:tc>
        <w:tc>
          <w:tcPr>
            <w:tcW w:w="2519" w:type="pct"/>
            <w:vMerge/>
            <w:shd w:val="clear" w:color="auto" w:fill="auto"/>
            <w:vAlign w:val="center"/>
          </w:tcPr>
          <w:p w14:paraId="4C9EB965" w14:textId="77777777" w:rsidR="007A0D03" w:rsidRPr="006A6BCD" w:rsidRDefault="007A0D03" w:rsidP="007A0D03">
            <w:pPr>
              <w:widowControl w:val="0"/>
              <w:spacing w:line="240" w:lineRule="auto"/>
              <w:jc w:val="left"/>
              <w:rPr>
                <w:szCs w:val="26"/>
              </w:rPr>
            </w:pPr>
          </w:p>
        </w:tc>
      </w:tr>
      <w:tr w:rsidR="007A0D03" w:rsidRPr="006A6BCD" w14:paraId="0FFAF1BC" w14:textId="77777777" w:rsidTr="008011FA">
        <w:trPr>
          <w:trHeight w:val="170"/>
          <w:jc w:val="center"/>
        </w:trPr>
        <w:tc>
          <w:tcPr>
            <w:tcW w:w="317" w:type="pct"/>
            <w:shd w:val="clear" w:color="auto" w:fill="auto"/>
            <w:vAlign w:val="center"/>
          </w:tcPr>
          <w:p w14:paraId="7D409989" w14:textId="77777777" w:rsidR="007A0D03" w:rsidRPr="006A6BCD" w:rsidRDefault="007A0D03" w:rsidP="007A0D03">
            <w:pPr>
              <w:widowControl w:val="0"/>
              <w:spacing w:line="240" w:lineRule="auto"/>
              <w:jc w:val="center"/>
              <w:rPr>
                <w:szCs w:val="26"/>
              </w:rPr>
            </w:pPr>
            <w:r w:rsidRPr="006A6BCD">
              <w:rPr>
                <w:szCs w:val="26"/>
              </w:rPr>
              <w:t>4</w:t>
            </w:r>
          </w:p>
        </w:tc>
        <w:tc>
          <w:tcPr>
            <w:tcW w:w="2164" w:type="pct"/>
            <w:shd w:val="clear" w:color="auto" w:fill="auto"/>
            <w:vAlign w:val="center"/>
          </w:tcPr>
          <w:p w14:paraId="324F1C13" w14:textId="77777777" w:rsidR="007A0D03" w:rsidRPr="006A6BCD" w:rsidRDefault="007A0D03" w:rsidP="007A0D03">
            <w:pPr>
              <w:widowControl w:val="0"/>
              <w:spacing w:line="240" w:lineRule="auto"/>
              <w:jc w:val="left"/>
              <w:rPr>
                <w:szCs w:val="26"/>
              </w:rPr>
            </w:pPr>
            <w:r w:rsidRPr="006A6BCD">
              <w:rPr>
                <w:szCs w:val="26"/>
              </w:rPr>
              <w:t>Thực hiện các biện pháp phòng ngừa, ứng phó sự cố, rủi ro môi trường</w:t>
            </w:r>
          </w:p>
        </w:tc>
        <w:tc>
          <w:tcPr>
            <w:tcW w:w="2519" w:type="pct"/>
            <w:vMerge/>
            <w:shd w:val="clear" w:color="auto" w:fill="auto"/>
            <w:vAlign w:val="center"/>
          </w:tcPr>
          <w:p w14:paraId="1FF4DE25" w14:textId="77777777" w:rsidR="007A0D03" w:rsidRPr="006A6BCD" w:rsidRDefault="007A0D03" w:rsidP="007A0D03">
            <w:pPr>
              <w:widowControl w:val="0"/>
              <w:spacing w:line="240" w:lineRule="auto"/>
              <w:jc w:val="left"/>
              <w:rPr>
                <w:szCs w:val="26"/>
              </w:rPr>
            </w:pPr>
          </w:p>
        </w:tc>
      </w:tr>
      <w:tr w:rsidR="007A0D03" w:rsidRPr="006A6BCD" w14:paraId="26939BA7" w14:textId="77777777" w:rsidTr="008011FA">
        <w:trPr>
          <w:trHeight w:val="170"/>
          <w:jc w:val="center"/>
        </w:trPr>
        <w:tc>
          <w:tcPr>
            <w:tcW w:w="317" w:type="pct"/>
            <w:shd w:val="clear" w:color="auto" w:fill="auto"/>
            <w:vAlign w:val="center"/>
          </w:tcPr>
          <w:p w14:paraId="291866EE" w14:textId="77777777" w:rsidR="007A0D03" w:rsidRPr="006A6BCD" w:rsidRDefault="007A0D03" w:rsidP="007A0D03">
            <w:pPr>
              <w:widowControl w:val="0"/>
              <w:spacing w:line="240" w:lineRule="auto"/>
              <w:jc w:val="center"/>
              <w:rPr>
                <w:szCs w:val="26"/>
              </w:rPr>
            </w:pPr>
            <w:r w:rsidRPr="006A6BCD">
              <w:rPr>
                <w:szCs w:val="26"/>
              </w:rPr>
              <w:t>5</w:t>
            </w:r>
          </w:p>
        </w:tc>
        <w:tc>
          <w:tcPr>
            <w:tcW w:w="2164" w:type="pct"/>
            <w:shd w:val="clear" w:color="auto" w:fill="auto"/>
            <w:vAlign w:val="center"/>
          </w:tcPr>
          <w:p w14:paraId="283183B1" w14:textId="77777777" w:rsidR="007A0D03" w:rsidRPr="006A6BCD" w:rsidRDefault="007A0D03" w:rsidP="007A0D03">
            <w:pPr>
              <w:widowControl w:val="0"/>
              <w:spacing w:line="240" w:lineRule="auto"/>
              <w:jc w:val="left"/>
              <w:rPr>
                <w:szCs w:val="26"/>
              </w:rPr>
            </w:pPr>
            <w:r w:rsidRPr="006A6BCD">
              <w:rPr>
                <w:szCs w:val="26"/>
              </w:rPr>
              <w:t>Đảm bảo tỷ lệ cây xanh theo quy hoạch đã được phê duyệt</w:t>
            </w:r>
          </w:p>
        </w:tc>
        <w:tc>
          <w:tcPr>
            <w:tcW w:w="2519" w:type="pct"/>
            <w:vMerge/>
            <w:shd w:val="clear" w:color="auto" w:fill="auto"/>
            <w:vAlign w:val="center"/>
          </w:tcPr>
          <w:p w14:paraId="0E95DEDE" w14:textId="77777777" w:rsidR="007A0D03" w:rsidRPr="006A6BCD" w:rsidRDefault="007A0D03" w:rsidP="007A0D03">
            <w:pPr>
              <w:widowControl w:val="0"/>
              <w:spacing w:line="240" w:lineRule="auto"/>
              <w:jc w:val="left"/>
              <w:rPr>
                <w:szCs w:val="26"/>
              </w:rPr>
            </w:pPr>
          </w:p>
        </w:tc>
      </w:tr>
      <w:tr w:rsidR="007A0D03" w:rsidRPr="006A6BCD" w14:paraId="7CBB83B8" w14:textId="77777777" w:rsidTr="008011FA">
        <w:trPr>
          <w:trHeight w:val="170"/>
          <w:jc w:val="center"/>
        </w:trPr>
        <w:tc>
          <w:tcPr>
            <w:tcW w:w="317" w:type="pct"/>
            <w:shd w:val="clear" w:color="auto" w:fill="auto"/>
            <w:vAlign w:val="center"/>
          </w:tcPr>
          <w:p w14:paraId="07C72791" w14:textId="77777777" w:rsidR="007A0D03" w:rsidRPr="006A6BCD" w:rsidRDefault="007A0D03" w:rsidP="007A0D03">
            <w:pPr>
              <w:widowControl w:val="0"/>
              <w:spacing w:line="240" w:lineRule="auto"/>
              <w:jc w:val="center"/>
              <w:rPr>
                <w:szCs w:val="26"/>
              </w:rPr>
            </w:pPr>
            <w:r w:rsidRPr="006A6BCD">
              <w:rPr>
                <w:szCs w:val="26"/>
              </w:rPr>
              <w:t>6</w:t>
            </w:r>
          </w:p>
        </w:tc>
        <w:tc>
          <w:tcPr>
            <w:tcW w:w="2164" w:type="pct"/>
            <w:shd w:val="clear" w:color="auto" w:fill="auto"/>
            <w:vAlign w:val="center"/>
          </w:tcPr>
          <w:p w14:paraId="7E45AD9A" w14:textId="77777777" w:rsidR="007A0D03" w:rsidRPr="006A6BCD" w:rsidRDefault="007A0D03" w:rsidP="007A0D03">
            <w:pPr>
              <w:widowControl w:val="0"/>
              <w:spacing w:line="240" w:lineRule="auto"/>
              <w:jc w:val="left"/>
              <w:rPr>
                <w:szCs w:val="26"/>
              </w:rPr>
            </w:pPr>
            <w:r w:rsidRPr="006A6BCD">
              <w:rPr>
                <w:szCs w:val="26"/>
              </w:rPr>
              <w:t>Thường xuyên bảo trì, bảo dưỡng các công trình bảo vệ môi trường tại dự án.</w:t>
            </w:r>
          </w:p>
        </w:tc>
        <w:tc>
          <w:tcPr>
            <w:tcW w:w="2519" w:type="pct"/>
            <w:vMerge/>
            <w:shd w:val="clear" w:color="auto" w:fill="auto"/>
            <w:vAlign w:val="center"/>
          </w:tcPr>
          <w:p w14:paraId="5221FB88" w14:textId="77777777" w:rsidR="007A0D03" w:rsidRPr="006A6BCD" w:rsidRDefault="007A0D03" w:rsidP="007A0D03">
            <w:pPr>
              <w:widowControl w:val="0"/>
              <w:spacing w:line="240" w:lineRule="auto"/>
              <w:jc w:val="left"/>
              <w:rPr>
                <w:szCs w:val="26"/>
              </w:rPr>
            </w:pPr>
          </w:p>
        </w:tc>
      </w:tr>
    </w:tbl>
    <w:p w14:paraId="40B91897" w14:textId="298B1BC5" w:rsidR="00AC7402" w:rsidRPr="00E76EFB" w:rsidRDefault="00E76EFB" w:rsidP="00E76EFB">
      <w:pPr>
        <w:pStyle w:val="Heading4"/>
        <w:rPr>
          <w:lang w:val="vi-VN"/>
        </w:rPr>
      </w:pPr>
      <w:bookmarkStart w:id="439" w:name="_Toc160730361"/>
      <w:r>
        <w:rPr>
          <w:lang w:val="vi-VN"/>
        </w:rPr>
        <w:t>2</w:t>
      </w:r>
      <w:r w:rsidR="00AC7402" w:rsidRPr="00E76EFB">
        <w:rPr>
          <w:lang w:val="vi-VN"/>
        </w:rPr>
        <w:t>.3.2. Dự toán kinh phí thực hiện các công trình</w:t>
      </w:r>
      <w:bookmarkEnd w:id="439"/>
      <w:r w:rsidR="00AC7402" w:rsidRPr="00E76EFB">
        <w:rPr>
          <w:lang w:val="vi-VN"/>
        </w:rPr>
        <w:t xml:space="preserve"> </w:t>
      </w:r>
    </w:p>
    <w:p w14:paraId="1CBE13BA" w14:textId="77777777" w:rsidR="008011FA" w:rsidRPr="00322C30" w:rsidRDefault="007829E0" w:rsidP="00AC7402">
      <w:pPr>
        <w:spacing w:before="0" w:after="0"/>
        <w:ind w:firstLine="720"/>
        <w:rPr>
          <w:rFonts w:eastAsia="SimSun"/>
          <w:color w:val="000000" w:themeColor="text1"/>
          <w:szCs w:val="26"/>
          <w:lang w:val="vi-VN"/>
        </w:rPr>
      </w:pPr>
      <w:r w:rsidRPr="00322C30">
        <w:rPr>
          <w:rFonts w:eastAsia="SimSun"/>
          <w:color w:val="000000" w:themeColor="text1"/>
          <w:szCs w:val="26"/>
          <w:lang w:val="vi-VN"/>
        </w:rPr>
        <w:t>Theo ngân sách của công ty</w:t>
      </w:r>
      <w:r w:rsidR="00034D06" w:rsidRPr="00322C30">
        <w:rPr>
          <w:rFonts w:eastAsia="SimSun"/>
          <w:color w:val="000000" w:themeColor="text1"/>
          <w:szCs w:val="26"/>
          <w:lang w:val="vi-VN"/>
        </w:rPr>
        <w:t>.</w:t>
      </w:r>
    </w:p>
    <w:p w14:paraId="157A2F3A" w14:textId="77777777" w:rsidR="00BD6693" w:rsidRDefault="008011FA" w:rsidP="00BD6693">
      <w:pPr>
        <w:pStyle w:val="ListParagraph"/>
        <w:numPr>
          <w:ilvl w:val="0"/>
          <w:numId w:val="173"/>
        </w:numPr>
        <w:spacing w:before="0" w:after="0"/>
        <w:rPr>
          <w:rFonts w:eastAsia="SimSun"/>
          <w:color w:val="000000" w:themeColor="text1"/>
          <w:szCs w:val="26"/>
          <w:lang w:val="vi-VN"/>
        </w:rPr>
      </w:pPr>
      <w:r w:rsidRPr="00BD6693">
        <w:rPr>
          <w:rFonts w:eastAsia="SimSun"/>
          <w:color w:val="000000" w:themeColor="text1"/>
          <w:szCs w:val="26"/>
          <w:lang w:val="vi-VN"/>
        </w:rPr>
        <w:t>Bể nước thải:</w:t>
      </w:r>
      <w:r w:rsidR="00175F49" w:rsidRPr="00BD6693">
        <w:rPr>
          <w:rFonts w:eastAsia="SimSun"/>
          <w:color w:val="000000" w:themeColor="text1"/>
          <w:szCs w:val="26"/>
          <w:lang w:val="vi-VN"/>
        </w:rPr>
        <w:t xml:space="preserve"> 50 triệu đồng</w:t>
      </w:r>
      <w:r w:rsidR="00BD6693">
        <w:rPr>
          <w:rFonts w:eastAsia="SimSun"/>
          <w:color w:val="000000" w:themeColor="text1"/>
          <w:szCs w:val="26"/>
          <w:lang w:val="vi-VN"/>
        </w:rPr>
        <w:t>;</w:t>
      </w:r>
    </w:p>
    <w:p w14:paraId="2C74DC98" w14:textId="77777777" w:rsidR="00BD6693" w:rsidRDefault="008011FA" w:rsidP="00BD6693">
      <w:pPr>
        <w:pStyle w:val="ListParagraph"/>
        <w:numPr>
          <w:ilvl w:val="0"/>
          <w:numId w:val="173"/>
        </w:numPr>
        <w:spacing w:before="0" w:after="0"/>
        <w:rPr>
          <w:rFonts w:eastAsia="SimSun"/>
          <w:color w:val="000000" w:themeColor="text1"/>
          <w:szCs w:val="26"/>
          <w:lang w:val="vi-VN"/>
        </w:rPr>
      </w:pPr>
      <w:r w:rsidRPr="00BD6693">
        <w:rPr>
          <w:rFonts w:eastAsia="SimSun"/>
          <w:color w:val="000000" w:themeColor="text1"/>
          <w:szCs w:val="26"/>
          <w:lang w:val="vi-VN"/>
        </w:rPr>
        <w:t>Kho chứa chất thải:</w:t>
      </w:r>
      <w:r w:rsidR="00175F49" w:rsidRPr="00BD6693">
        <w:rPr>
          <w:rFonts w:eastAsia="SimSun"/>
          <w:color w:val="000000" w:themeColor="text1"/>
          <w:szCs w:val="26"/>
          <w:lang w:val="vi-VN"/>
        </w:rPr>
        <w:t xml:space="preserve"> 250 triệu đồng</w:t>
      </w:r>
      <w:r w:rsidR="00BD6693">
        <w:rPr>
          <w:rFonts w:eastAsia="SimSun"/>
          <w:color w:val="000000" w:themeColor="text1"/>
          <w:szCs w:val="26"/>
          <w:lang w:val="vi-VN"/>
        </w:rPr>
        <w:t>;</w:t>
      </w:r>
    </w:p>
    <w:p w14:paraId="2A4FBE01" w14:textId="0E05C452" w:rsidR="004E4609" w:rsidRPr="00BD6693" w:rsidRDefault="008011FA" w:rsidP="00BD6693">
      <w:pPr>
        <w:pStyle w:val="ListParagraph"/>
        <w:numPr>
          <w:ilvl w:val="0"/>
          <w:numId w:val="173"/>
        </w:numPr>
        <w:spacing w:before="0" w:after="0"/>
        <w:rPr>
          <w:rFonts w:eastAsia="SimSun"/>
          <w:color w:val="000000" w:themeColor="text1"/>
          <w:szCs w:val="26"/>
          <w:lang w:val="vi-VN"/>
        </w:rPr>
      </w:pPr>
      <w:r w:rsidRPr="00BD6693">
        <w:rPr>
          <w:rFonts w:eastAsia="SimSun"/>
          <w:color w:val="000000" w:themeColor="text1"/>
          <w:szCs w:val="26"/>
          <w:lang w:val="vi-VN"/>
        </w:rPr>
        <w:t>Hệ xử lý khí thải:</w:t>
      </w:r>
      <w:r w:rsidR="003F783B" w:rsidRPr="00BD6693">
        <w:rPr>
          <w:rFonts w:eastAsia="SimSun"/>
          <w:color w:val="000000" w:themeColor="text1"/>
          <w:szCs w:val="26"/>
          <w:lang w:val="vi-VN"/>
        </w:rPr>
        <w:t xml:space="preserve"> </w:t>
      </w:r>
      <w:r w:rsidR="001214B6" w:rsidRPr="00BD6693">
        <w:rPr>
          <w:rFonts w:eastAsia="SimSun"/>
          <w:color w:val="000000" w:themeColor="text1"/>
          <w:szCs w:val="26"/>
          <w:lang w:val="vi-VN"/>
        </w:rPr>
        <w:t>200 triệu đồng</w:t>
      </w:r>
      <w:r w:rsidR="00BD6693">
        <w:rPr>
          <w:rFonts w:eastAsia="SimSun"/>
          <w:color w:val="000000" w:themeColor="text1"/>
          <w:szCs w:val="26"/>
          <w:lang w:val="vi-VN"/>
        </w:rPr>
        <w:t>.</w:t>
      </w:r>
    </w:p>
    <w:p w14:paraId="1824CB84" w14:textId="52302929" w:rsidR="00AC7402" w:rsidRPr="00E76EFB" w:rsidRDefault="00E76EFB" w:rsidP="00E76EFB">
      <w:pPr>
        <w:pStyle w:val="Heading4"/>
        <w:rPr>
          <w:lang w:val="vi-VN"/>
        </w:rPr>
      </w:pPr>
      <w:bookmarkStart w:id="440" w:name="_Toc160730362"/>
      <w:r w:rsidRPr="00E76EFB">
        <w:rPr>
          <w:lang w:val="vi-VN"/>
        </w:rPr>
        <w:t>2</w:t>
      </w:r>
      <w:r w:rsidR="00AC7402" w:rsidRPr="00E76EFB">
        <w:rPr>
          <w:lang w:val="vi-VN"/>
        </w:rPr>
        <w:t>.3.3. Tổ chức, bộ máy quản lý, vận hành các công trình bảo vệ môi trường</w:t>
      </w:r>
      <w:bookmarkEnd w:id="440"/>
    </w:p>
    <w:p w14:paraId="65FF67A9" w14:textId="77777777" w:rsidR="00E76EFB" w:rsidRPr="00CB7738" w:rsidRDefault="00E76EFB" w:rsidP="004B083E">
      <w:pPr>
        <w:pStyle w:val="ListParagraph"/>
        <w:numPr>
          <w:ilvl w:val="0"/>
          <w:numId w:val="121"/>
        </w:numPr>
        <w:spacing w:before="0" w:after="0"/>
        <w:rPr>
          <w:lang w:val="vi-VN"/>
        </w:rPr>
      </w:pPr>
      <w:r w:rsidRPr="00E76EFB">
        <w:rPr>
          <w:lang w:val="vi-VN"/>
        </w:rPr>
        <w:t>V</w:t>
      </w:r>
      <w:r w:rsidR="00AC7402" w:rsidRPr="00E76EFB">
        <w:rPr>
          <w:lang w:val="vi-VN"/>
        </w:rPr>
        <w:t xml:space="preserve">iệc thực hiện và quản lý các công trình, biện pháp bảo vệ môi trường được quản lý bởi Bộ phận giám sát môi trường của </w:t>
      </w:r>
      <w:r w:rsidR="00AC7402" w:rsidRPr="00CB7738">
        <w:rPr>
          <w:lang w:val="vi-VN"/>
        </w:rPr>
        <w:t>Công ty</w:t>
      </w:r>
      <w:r>
        <w:rPr>
          <w:lang w:val="vi-VN"/>
        </w:rPr>
        <w:t>:</w:t>
      </w:r>
    </w:p>
    <w:p w14:paraId="4B769A0F" w14:textId="1D2B2E52" w:rsidR="00E76EFB" w:rsidRPr="00CB7738" w:rsidRDefault="00AC7402" w:rsidP="004B083E">
      <w:pPr>
        <w:pStyle w:val="ListParagraph"/>
        <w:numPr>
          <w:ilvl w:val="0"/>
          <w:numId w:val="121"/>
        </w:numPr>
        <w:spacing w:before="0" w:after="0"/>
        <w:rPr>
          <w:lang w:val="vi-VN"/>
        </w:rPr>
      </w:pPr>
      <w:r w:rsidRPr="00E76EFB">
        <w:rPr>
          <w:lang w:val="vi-VN"/>
        </w:rPr>
        <w:t xml:space="preserve">Chủ dự án chịu trách nhiệm chính trong việc thực hiện chương trình giám sát môi trường; ký hợp đồng với các đơn vị có chức năng để thực hiện lấy mẫu quan trắc chất thải, lập báo cáo kết quả quan trắc môi trường định kỳ 01 lần/năm gửi </w:t>
      </w:r>
      <w:r w:rsidR="003D0276" w:rsidRPr="00CB7738">
        <w:rPr>
          <w:lang w:val="vi-VN"/>
        </w:rPr>
        <w:t>cơ quan quản lý</w:t>
      </w:r>
      <w:r w:rsidRPr="00E76EFB">
        <w:rPr>
          <w:lang w:val="vi-VN"/>
        </w:rPr>
        <w:t xml:space="preserve"> để giám sát, theo dõi theo quy định</w:t>
      </w:r>
      <w:r w:rsidRPr="00CB7738">
        <w:rPr>
          <w:lang w:val="vi-VN"/>
        </w:rPr>
        <w:t>;</w:t>
      </w:r>
    </w:p>
    <w:p w14:paraId="0BFF7BA8" w14:textId="68F7029D" w:rsidR="00AC7402" w:rsidRPr="00CB7738" w:rsidRDefault="00AC7402" w:rsidP="004B083E">
      <w:pPr>
        <w:pStyle w:val="ListParagraph"/>
        <w:numPr>
          <w:ilvl w:val="0"/>
          <w:numId w:val="121"/>
        </w:numPr>
        <w:spacing w:before="0" w:after="0"/>
        <w:rPr>
          <w:lang w:val="vi-VN"/>
        </w:rPr>
      </w:pPr>
      <w:r w:rsidRPr="00E76EFB">
        <w:rPr>
          <w:iCs/>
          <w:lang w:val="vi-VN"/>
        </w:rPr>
        <w:t xml:space="preserve">Kết quả giám sát môi trường sẽ được cập nhật, lưu giữ tại </w:t>
      </w:r>
      <w:r w:rsidR="005E7CD9">
        <w:rPr>
          <w:szCs w:val="26"/>
          <w:lang w:val="es-CO"/>
        </w:rPr>
        <w:t>dự án</w:t>
      </w:r>
      <w:r w:rsidRPr="00E76EFB">
        <w:rPr>
          <w:iCs/>
          <w:lang w:val="vi-VN"/>
        </w:rPr>
        <w:t xml:space="preserve"> để phục vụ quá trình bảo vệ môi trường của </w:t>
      </w:r>
      <w:r w:rsidRPr="00CB7738">
        <w:rPr>
          <w:iCs/>
          <w:lang w:val="vi-VN"/>
        </w:rPr>
        <w:t>dự án</w:t>
      </w:r>
      <w:r w:rsidRPr="00E76EFB">
        <w:rPr>
          <w:iCs/>
          <w:lang w:val="vi-VN"/>
        </w:rPr>
        <w:t>; đồng thời cung cấp cho các cơ quan thanh tra, kiểm tra về bảo vệ môi trường khi được yêu cầ</w:t>
      </w:r>
      <w:r w:rsidRPr="00CB7738">
        <w:rPr>
          <w:iCs/>
          <w:lang w:val="vi-VN"/>
        </w:rPr>
        <w:t>u</w:t>
      </w:r>
      <w:r w:rsidR="003D0276" w:rsidRPr="00CB7738">
        <w:rPr>
          <w:iCs/>
          <w:lang w:val="vi-VN"/>
        </w:rPr>
        <w:t>.</w:t>
      </w:r>
    </w:p>
    <w:p w14:paraId="6337853D" w14:textId="7CEF0B99" w:rsidR="00AC7402" w:rsidRPr="00E76EFB" w:rsidRDefault="00E76EFB" w:rsidP="00E76EFB">
      <w:pPr>
        <w:pStyle w:val="Heading4"/>
        <w:rPr>
          <w:lang w:val="vi-VN"/>
        </w:rPr>
      </w:pPr>
      <w:bookmarkStart w:id="441" w:name="_Toc160730363"/>
      <w:r>
        <w:rPr>
          <w:lang w:val="vi-VN"/>
        </w:rPr>
        <w:lastRenderedPageBreak/>
        <w:t>2.3</w:t>
      </w:r>
      <w:r w:rsidR="00AC7402" w:rsidRPr="00E76EFB">
        <w:rPr>
          <w:lang w:val="vi-VN"/>
        </w:rPr>
        <w:t>.4. Nhận xét về mức độ chi tiết và mức độ tin cậy của các kết quả dự báo</w:t>
      </w:r>
      <w:bookmarkEnd w:id="441"/>
    </w:p>
    <w:p w14:paraId="63FF719D" w14:textId="2D3401CB" w:rsidR="00AC7402" w:rsidRPr="006A6BCD" w:rsidRDefault="00AC7402" w:rsidP="00E76EFB">
      <w:pPr>
        <w:ind w:firstLine="720"/>
        <w:rPr>
          <w:rFonts w:eastAsia="MS Mincho"/>
          <w:lang w:eastAsia="ja-JP"/>
        </w:rPr>
      </w:pPr>
      <w:r w:rsidRPr="006A6BCD">
        <w:rPr>
          <w:rFonts w:eastAsia="MS Mincho"/>
          <w:lang w:val="x-none" w:eastAsia="ja-JP"/>
        </w:rPr>
        <w:t xml:space="preserve">Báo cáo đã dự đoán được tất cả các tác động xấu có thể xảy ra đối với môi trường không khí, môi trường nước, môi trường đất,... trong toàn bộ quá trình triển khai </w:t>
      </w:r>
      <w:r w:rsidR="00951E0D">
        <w:rPr>
          <w:rFonts w:eastAsia="MS Mincho"/>
          <w:lang w:val="vi-VN" w:eastAsia="ja-JP"/>
        </w:rPr>
        <w:t>thi công lắp đặt máy móc thiết bị</w:t>
      </w:r>
      <w:r w:rsidRPr="00CB7738">
        <w:rPr>
          <w:rFonts w:eastAsia="MS Mincho"/>
          <w:lang w:val="vi-VN" w:eastAsia="ja-JP"/>
        </w:rPr>
        <w:t xml:space="preserve"> cũng như hoạt động của </w:t>
      </w:r>
      <w:r w:rsidRPr="006A6BCD">
        <w:rPr>
          <w:rFonts w:eastAsia="MS Mincho"/>
          <w:lang w:val="x-none" w:eastAsia="ja-JP"/>
        </w:rPr>
        <w:t xml:space="preserve">dự án. Đồng thời cũng đã dự đoán được các rủi ro, sự cố có thể xảy ra. Từ đó đưa ra các biện pháp cụ thể và thực tế để khắc phục các tác động xấu, các rủi ro, sự cố đó. Các dự đoán và biện pháp khắc phục này được dựa trên các số liệu tham khảo có độ tin cậy cao, vì những số liệu này là kết quả của quá trình nghiên cứu, khảo sát thực tế </w:t>
      </w:r>
      <w:r w:rsidRPr="006A6BCD">
        <w:rPr>
          <w:rFonts w:eastAsia="MS Mincho"/>
          <w:lang w:eastAsia="ja-JP"/>
        </w:rPr>
        <w:t>từ các dự án tương tự, trên cơ sở các quy chuẩn môi trường, các định mức phát thải đã được duyệt</w:t>
      </w:r>
      <w:r w:rsidRPr="006A6BCD">
        <w:rPr>
          <w:rFonts w:eastAsia="MS Mincho"/>
          <w:lang w:val="x-none" w:eastAsia="ja-JP"/>
        </w:rPr>
        <w:t>, các số liệu thực tế tại dự án,…</w:t>
      </w:r>
    </w:p>
    <w:p w14:paraId="59B688EC" w14:textId="1C67FE1B" w:rsidR="00AC7402" w:rsidRPr="006A6BCD" w:rsidRDefault="00044B46" w:rsidP="008B495D">
      <w:pPr>
        <w:pStyle w:val="Caption"/>
        <w:rPr>
          <w:rFonts w:ascii="Times New Roman Bold" w:eastAsia="SimSun" w:hAnsi="Times New Roman Bold" w:hint="eastAsia"/>
          <w:kern w:val="2"/>
          <w:szCs w:val="26"/>
        </w:rPr>
      </w:pPr>
      <w:bookmarkStart w:id="442" w:name="_Toc148777098"/>
      <w:bookmarkStart w:id="443" w:name="_Toc169935139"/>
      <w:bookmarkStart w:id="444" w:name="_Toc172382830"/>
      <w:r>
        <w:t>Bảng 4.</w:t>
      </w:r>
      <w:r w:rsidR="00923B07">
        <w:fldChar w:fldCharType="begin"/>
      </w:r>
      <w:r w:rsidR="00923B07">
        <w:instrText xml:space="preserve"> SEQ B</w:instrText>
      </w:r>
      <w:r w:rsidR="00923B07">
        <w:instrText>ả</w:instrText>
      </w:r>
      <w:r w:rsidR="00923B07">
        <w:instrText xml:space="preserve">ng_4. \* ARABIC </w:instrText>
      </w:r>
      <w:r w:rsidR="00923B07">
        <w:fldChar w:fldCharType="separate"/>
      </w:r>
      <w:r w:rsidR="00522A15">
        <w:rPr>
          <w:noProof/>
        </w:rPr>
        <w:t>23</w:t>
      </w:r>
      <w:r w:rsidR="00923B07">
        <w:rPr>
          <w:noProof/>
        </w:rPr>
        <w:fldChar w:fldCharType="end"/>
      </w:r>
      <w:r>
        <w:rPr>
          <w:lang w:val="vi-VN"/>
        </w:rPr>
        <w:t xml:space="preserve">: </w:t>
      </w:r>
      <w:r w:rsidR="00AC7402" w:rsidRPr="006A6BCD">
        <w:t>Tổng hợp mức độ tin cậy của phương pháp đã sử dụng</w:t>
      </w:r>
      <w:bookmarkEnd w:id="442"/>
      <w:bookmarkEnd w:id="443"/>
      <w:bookmarkEnd w:id="444"/>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115"/>
        <w:gridCol w:w="1417"/>
        <w:gridCol w:w="3926"/>
      </w:tblGrid>
      <w:tr w:rsidR="00AC7402" w:rsidRPr="006A6BCD" w14:paraId="0A64869C" w14:textId="77777777" w:rsidTr="00951E0D">
        <w:trPr>
          <w:trHeight w:val="20"/>
          <w:tblHeader/>
        </w:trPr>
        <w:tc>
          <w:tcPr>
            <w:tcW w:w="708" w:type="dxa"/>
            <w:vAlign w:val="center"/>
          </w:tcPr>
          <w:p w14:paraId="4AAFAD5C" w14:textId="77777777" w:rsidR="00AC7402" w:rsidRPr="006A6BCD" w:rsidRDefault="00AC7402" w:rsidP="00044B46">
            <w:pPr>
              <w:spacing w:line="240" w:lineRule="auto"/>
              <w:jc w:val="center"/>
              <w:rPr>
                <w:rFonts w:eastAsia="MS Mincho"/>
                <w:b/>
                <w:lang w:val="vi-VN" w:eastAsia="vi-VN"/>
              </w:rPr>
            </w:pPr>
            <w:r w:rsidRPr="006A6BCD">
              <w:rPr>
                <w:rFonts w:eastAsia="MS Mincho"/>
                <w:b/>
                <w:lang w:val="vi-VN" w:eastAsia="vi-VN"/>
              </w:rPr>
              <w:t>STT</w:t>
            </w:r>
          </w:p>
        </w:tc>
        <w:tc>
          <w:tcPr>
            <w:tcW w:w="3115" w:type="dxa"/>
            <w:vAlign w:val="center"/>
          </w:tcPr>
          <w:p w14:paraId="509A8447" w14:textId="77777777" w:rsidR="00AC7402" w:rsidRPr="006A6BCD" w:rsidRDefault="00AC7402" w:rsidP="00044B46">
            <w:pPr>
              <w:spacing w:line="240" w:lineRule="auto"/>
              <w:jc w:val="center"/>
              <w:rPr>
                <w:rFonts w:eastAsia="MS Mincho"/>
                <w:b/>
                <w:lang w:val="vi-VN" w:eastAsia="vi-VN"/>
              </w:rPr>
            </w:pPr>
            <w:r w:rsidRPr="006A6BCD">
              <w:rPr>
                <w:rFonts w:eastAsia="MS Mincho"/>
                <w:b/>
                <w:lang w:val="vi-VN" w:eastAsia="vi-VN"/>
              </w:rPr>
              <w:t>Phương pháp</w:t>
            </w:r>
          </w:p>
        </w:tc>
        <w:tc>
          <w:tcPr>
            <w:tcW w:w="1417" w:type="dxa"/>
            <w:vAlign w:val="center"/>
          </w:tcPr>
          <w:p w14:paraId="52D17A2C" w14:textId="77777777" w:rsidR="00AC7402" w:rsidRPr="006A6BCD" w:rsidRDefault="00AC7402" w:rsidP="00044B46">
            <w:pPr>
              <w:spacing w:line="240" w:lineRule="auto"/>
              <w:jc w:val="center"/>
              <w:rPr>
                <w:rFonts w:eastAsia="MS Mincho"/>
                <w:b/>
                <w:lang w:val="vi-VN" w:eastAsia="vi-VN"/>
              </w:rPr>
            </w:pPr>
            <w:r w:rsidRPr="006A6BCD">
              <w:rPr>
                <w:rFonts w:eastAsia="MS Mincho"/>
                <w:b/>
                <w:lang w:val="vi-VN" w:eastAsia="vi-VN"/>
              </w:rPr>
              <w:t>Độ tin cậy</w:t>
            </w:r>
          </w:p>
        </w:tc>
        <w:tc>
          <w:tcPr>
            <w:tcW w:w="3926" w:type="dxa"/>
            <w:vAlign w:val="center"/>
          </w:tcPr>
          <w:p w14:paraId="4948D6C8" w14:textId="77777777" w:rsidR="00AC7402" w:rsidRPr="006A6BCD" w:rsidRDefault="00AC7402" w:rsidP="00044B46">
            <w:pPr>
              <w:spacing w:line="240" w:lineRule="auto"/>
              <w:jc w:val="center"/>
              <w:rPr>
                <w:rFonts w:eastAsia="MS Mincho"/>
                <w:b/>
                <w:lang w:val="vi-VN" w:eastAsia="vi-VN"/>
              </w:rPr>
            </w:pPr>
            <w:r w:rsidRPr="006A6BCD">
              <w:rPr>
                <w:rFonts w:eastAsia="MS Mincho"/>
                <w:b/>
                <w:lang w:val="vi-VN" w:eastAsia="vi-VN"/>
              </w:rPr>
              <w:t>Nguyên nhân</w:t>
            </w:r>
          </w:p>
        </w:tc>
      </w:tr>
      <w:tr w:rsidR="00AC7402" w:rsidRPr="007926EF" w14:paraId="772A7F00" w14:textId="77777777" w:rsidTr="00951E0D">
        <w:trPr>
          <w:trHeight w:val="20"/>
        </w:trPr>
        <w:tc>
          <w:tcPr>
            <w:tcW w:w="708" w:type="dxa"/>
            <w:tcBorders>
              <w:bottom w:val="single" w:sz="4" w:space="0" w:color="auto"/>
            </w:tcBorders>
            <w:vAlign w:val="center"/>
          </w:tcPr>
          <w:p w14:paraId="4D8CBAE1" w14:textId="77777777" w:rsidR="00AC7402" w:rsidRPr="006A6BCD" w:rsidRDefault="00AC7402" w:rsidP="00044B46">
            <w:pPr>
              <w:spacing w:line="240" w:lineRule="auto"/>
              <w:jc w:val="center"/>
              <w:rPr>
                <w:rFonts w:eastAsia="MS Mincho"/>
                <w:lang w:val="vi-VN" w:eastAsia="vi-VN"/>
              </w:rPr>
            </w:pPr>
            <w:r w:rsidRPr="006A6BCD">
              <w:rPr>
                <w:rFonts w:eastAsia="MS Mincho"/>
                <w:lang w:val="vi-VN" w:eastAsia="vi-VN"/>
              </w:rPr>
              <w:t>1</w:t>
            </w:r>
          </w:p>
        </w:tc>
        <w:tc>
          <w:tcPr>
            <w:tcW w:w="3115" w:type="dxa"/>
            <w:tcBorders>
              <w:bottom w:val="single" w:sz="4" w:space="0" w:color="auto"/>
            </w:tcBorders>
            <w:vAlign w:val="center"/>
          </w:tcPr>
          <w:p w14:paraId="2AEA2A06" w14:textId="77777777" w:rsidR="00AC7402" w:rsidRPr="006A6BCD" w:rsidRDefault="00AC7402" w:rsidP="00044B46">
            <w:pPr>
              <w:spacing w:line="240" w:lineRule="auto"/>
              <w:rPr>
                <w:rFonts w:eastAsia="MS Mincho"/>
                <w:lang w:val="vi-VN" w:eastAsia="vi-VN"/>
              </w:rPr>
            </w:pPr>
            <w:r w:rsidRPr="006A6BCD">
              <w:rPr>
                <w:rFonts w:eastAsia="MS Mincho"/>
                <w:lang w:val="vi-VN" w:eastAsia="vi-VN"/>
              </w:rPr>
              <w:t>Phương pháp liệt kê số liệu</w:t>
            </w:r>
          </w:p>
        </w:tc>
        <w:tc>
          <w:tcPr>
            <w:tcW w:w="1417" w:type="dxa"/>
            <w:tcBorders>
              <w:bottom w:val="single" w:sz="4" w:space="0" w:color="auto"/>
            </w:tcBorders>
            <w:vAlign w:val="center"/>
          </w:tcPr>
          <w:p w14:paraId="745AEB50" w14:textId="77777777" w:rsidR="00AC7402" w:rsidRPr="006A6BCD" w:rsidRDefault="00AC7402" w:rsidP="00044B46">
            <w:pPr>
              <w:spacing w:line="240" w:lineRule="auto"/>
              <w:jc w:val="center"/>
              <w:rPr>
                <w:rFonts w:eastAsia="MS Mincho"/>
                <w:lang w:val="vi-VN" w:eastAsia="vi-VN"/>
              </w:rPr>
            </w:pPr>
            <w:r w:rsidRPr="006A6BCD">
              <w:rPr>
                <w:rFonts w:eastAsia="MS Mincho"/>
                <w:lang w:val="vi-VN" w:eastAsia="vi-VN"/>
              </w:rPr>
              <w:t>Cao</w:t>
            </w:r>
          </w:p>
        </w:tc>
        <w:tc>
          <w:tcPr>
            <w:tcW w:w="3926" w:type="dxa"/>
            <w:tcBorders>
              <w:bottom w:val="single" w:sz="4" w:space="0" w:color="auto"/>
            </w:tcBorders>
          </w:tcPr>
          <w:p w14:paraId="5F0252AC" w14:textId="77777777" w:rsidR="00AC7402" w:rsidRPr="006A6BCD" w:rsidRDefault="00AC7402" w:rsidP="00044B46">
            <w:pPr>
              <w:spacing w:line="240" w:lineRule="auto"/>
              <w:rPr>
                <w:rFonts w:eastAsia="MS Mincho"/>
                <w:lang w:val="vi-VN" w:eastAsia="vi-VN"/>
              </w:rPr>
            </w:pPr>
            <w:r w:rsidRPr="006A6BCD">
              <w:rPr>
                <w:rFonts w:eastAsia="MS Mincho"/>
                <w:lang w:val="vi-VN" w:eastAsia="vi-VN"/>
              </w:rPr>
              <w:t>Liệt kê tất cả các nguồn gây tác động đến môi trường.</w:t>
            </w:r>
          </w:p>
        </w:tc>
      </w:tr>
      <w:tr w:rsidR="00AC7402" w:rsidRPr="007926EF" w14:paraId="41F81A6E" w14:textId="77777777" w:rsidTr="00951E0D">
        <w:trPr>
          <w:trHeight w:val="20"/>
        </w:trPr>
        <w:tc>
          <w:tcPr>
            <w:tcW w:w="708" w:type="dxa"/>
            <w:tcBorders>
              <w:top w:val="single" w:sz="4" w:space="0" w:color="auto"/>
              <w:left w:val="single" w:sz="4" w:space="0" w:color="auto"/>
              <w:bottom w:val="single" w:sz="4" w:space="0" w:color="auto"/>
              <w:right w:val="single" w:sz="4" w:space="0" w:color="auto"/>
            </w:tcBorders>
            <w:vAlign w:val="center"/>
          </w:tcPr>
          <w:p w14:paraId="34572022" w14:textId="77777777" w:rsidR="00AC7402" w:rsidRPr="006A6BCD" w:rsidRDefault="00AC7402" w:rsidP="00044B46">
            <w:pPr>
              <w:spacing w:line="240" w:lineRule="auto"/>
              <w:jc w:val="center"/>
              <w:rPr>
                <w:rFonts w:eastAsia="MS Mincho"/>
                <w:lang w:val="vi-VN" w:eastAsia="vi-VN"/>
              </w:rPr>
            </w:pPr>
            <w:r w:rsidRPr="006A6BCD">
              <w:rPr>
                <w:rFonts w:eastAsia="MS Mincho"/>
                <w:lang w:val="vi-VN" w:eastAsia="vi-VN"/>
              </w:rPr>
              <w:t>2</w:t>
            </w:r>
          </w:p>
        </w:tc>
        <w:tc>
          <w:tcPr>
            <w:tcW w:w="3115" w:type="dxa"/>
            <w:tcBorders>
              <w:top w:val="single" w:sz="4" w:space="0" w:color="auto"/>
              <w:left w:val="single" w:sz="4" w:space="0" w:color="auto"/>
              <w:bottom w:val="single" w:sz="4" w:space="0" w:color="auto"/>
              <w:right w:val="single" w:sz="4" w:space="0" w:color="auto"/>
            </w:tcBorders>
            <w:vAlign w:val="center"/>
          </w:tcPr>
          <w:p w14:paraId="0D787905" w14:textId="77777777" w:rsidR="00AC7402" w:rsidRPr="006A6BCD" w:rsidRDefault="00AC7402" w:rsidP="00044B46">
            <w:pPr>
              <w:spacing w:line="240" w:lineRule="auto"/>
              <w:rPr>
                <w:rFonts w:eastAsia="MS Mincho"/>
                <w:lang w:val="vi-VN" w:eastAsia="vi-VN"/>
              </w:rPr>
            </w:pPr>
            <w:r w:rsidRPr="006A6BCD">
              <w:rPr>
                <w:rFonts w:eastAsia="MS Mincho"/>
                <w:lang w:val="vi-VN" w:eastAsia="vi-VN"/>
              </w:rPr>
              <w:t>Phương pháp kế thừa</w:t>
            </w:r>
          </w:p>
        </w:tc>
        <w:tc>
          <w:tcPr>
            <w:tcW w:w="1417" w:type="dxa"/>
            <w:tcBorders>
              <w:top w:val="single" w:sz="4" w:space="0" w:color="auto"/>
              <w:left w:val="single" w:sz="4" w:space="0" w:color="auto"/>
              <w:bottom w:val="single" w:sz="4" w:space="0" w:color="auto"/>
              <w:right w:val="single" w:sz="4" w:space="0" w:color="auto"/>
            </w:tcBorders>
            <w:vAlign w:val="center"/>
          </w:tcPr>
          <w:p w14:paraId="61C75EED" w14:textId="77777777" w:rsidR="00AC7402" w:rsidRPr="006A6BCD" w:rsidRDefault="00AC7402" w:rsidP="00044B46">
            <w:pPr>
              <w:spacing w:line="240" w:lineRule="auto"/>
              <w:jc w:val="center"/>
              <w:rPr>
                <w:rFonts w:eastAsia="MS Mincho"/>
                <w:lang w:val="vi-VN" w:eastAsia="vi-VN"/>
              </w:rPr>
            </w:pPr>
            <w:r w:rsidRPr="006A6BCD">
              <w:rPr>
                <w:rFonts w:eastAsia="MS Mincho"/>
                <w:lang w:val="vi-VN" w:eastAsia="vi-VN"/>
              </w:rPr>
              <w:t>Cao</w:t>
            </w:r>
          </w:p>
        </w:tc>
        <w:tc>
          <w:tcPr>
            <w:tcW w:w="3926" w:type="dxa"/>
            <w:tcBorders>
              <w:top w:val="single" w:sz="4" w:space="0" w:color="auto"/>
              <w:left w:val="single" w:sz="4" w:space="0" w:color="auto"/>
              <w:bottom w:val="single" w:sz="4" w:space="0" w:color="auto"/>
              <w:right w:val="single" w:sz="4" w:space="0" w:color="auto"/>
            </w:tcBorders>
          </w:tcPr>
          <w:p w14:paraId="38918716" w14:textId="77777777" w:rsidR="00AC7402" w:rsidRPr="006A6BCD" w:rsidRDefault="00AC7402" w:rsidP="00044B46">
            <w:pPr>
              <w:spacing w:line="240" w:lineRule="auto"/>
              <w:rPr>
                <w:rFonts w:eastAsia="MS Mincho"/>
                <w:lang w:val="vi-VN" w:eastAsia="vi-VN"/>
              </w:rPr>
            </w:pPr>
            <w:r w:rsidRPr="006A6BCD">
              <w:rPr>
                <w:rFonts w:eastAsia="MS Mincho"/>
                <w:lang w:val="vi-VN" w:eastAsia="vi-VN"/>
              </w:rPr>
              <w:t>Chỉ ra các tác động và thống kê đầy đủ các tác động đến môi trường.</w:t>
            </w:r>
          </w:p>
        </w:tc>
      </w:tr>
      <w:tr w:rsidR="00AC7402" w:rsidRPr="007926EF" w14:paraId="6A53712B" w14:textId="77777777" w:rsidTr="00951E0D">
        <w:trPr>
          <w:trHeight w:val="20"/>
        </w:trPr>
        <w:tc>
          <w:tcPr>
            <w:tcW w:w="708" w:type="dxa"/>
            <w:tcBorders>
              <w:top w:val="single" w:sz="4" w:space="0" w:color="auto"/>
            </w:tcBorders>
            <w:vAlign w:val="center"/>
          </w:tcPr>
          <w:p w14:paraId="661AB3B8" w14:textId="77777777" w:rsidR="00AC7402" w:rsidRPr="006A6BCD" w:rsidRDefault="00AC7402" w:rsidP="00044B46">
            <w:pPr>
              <w:spacing w:line="240" w:lineRule="auto"/>
              <w:jc w:val="center"/>
              <w:rPr>
                <w:rFonts w:eastAsia="MS Mincho"/>
                <w:lang w:val="vi-VN" w:eastAsia="vi-VN"/>
              </w:rPr>
            </w:pPr>
            <w:r w:rsidRPr="006A6BCD">
              <w:rPr>
                <w:rFonts w:eastAsia="MS Mincho"/>
                <w:lang w:val="vi-VN" w:eastAsia="vi-VN"/>
              </w:rPr>
              <w:t>3</w:t>
            </w:r>
          </w:p>
        </w:tc>
        <w:tc>
          <w:tcPr>
            <w:tcW w:w="3115" w:type="dxa"/>
            <w:tcBorders>
              <w:top w:val="single" w:sz="4" w:space="0" w:color="auto"/>
            </w:tcBorders>
            <w:vAlign w:val="center"/>
          </w:tcPr>
          <w:p w14:paraId="296D77CE" w14:textId="77777777" w:rsidR="00AC7402" w:rsidRPr="006A6BCD" w:rsidRDefault="00AC7402" w:rsidP="00044B46">
            <w:pPr>
              <w:spacing w:line="240" w:lineRule="auto"/>
              <w:rPr>
                <w:rFonts w:eastAsia="MS Mincho"/>
                <w:lang w:val="vi-VN" w:eastAsia="vi-VN"/>
              </w:rPr>
            </w:pPr>
            <w:r w:rsidRPr="006A6BCD">
              <w:rPr>
                <w:rFonts w:eastAsia="MS Mincho"/>
                <w:lang w:val="vi-VN" w:eastAsia="vi-VN"/>
              </w:rPr>
              <w:t>Phương pháp thống kê</w:t>
            </w:r>
          </w:p>
        </w:tc>
        <w:tc>
          <w:tcPr>
            <w:tcW w:w="1417" w:type="dxa"/>
            <w:tcBorders>
              <w:top w:val="single" w:sz="4" w:space="0" w:color="auto"/>
            </w:tcBorders>
            <w:vAlign w:val="center"/>
          </w:tcPr>
          <w:p w14:paraId="6799EB22" w14:textId="77777777" w:rsidR="00AC7402" w:rsidRPr="006A6BCD" w:rsidRDefault="00AC7402" w:rsidP="00044B46">
            <w:pPr>
              <w:spacing w:line="240" w:lineRule="auto"/>
              <w:jc w:val="center"/>
              <w:rPr>
                <w:rFonts w:eastAsia="MS Mincho"/>
                <w:lang w:val="vi-VN" w:eastAsia="vi-VN"/>
              </w:rPr>
            </w:pPr>
            <w:r w:rsidRPr="006A6BCD">
              <w:rPr>
                <w:rFonts w:eastAsia="MS Mincho"/>
                <w:lang w:val="vi-VN" w:eastAsia="vi-VN"/>
              </w:rPr>
              <w:t>Cao</w:t>
            </w:r>
          </w:p>
        </w:tc>
        <w:tc>
          <w:tcPr>
            <w:tcW w:w="3926" w:type="dxa"/>
            <w:tcBorders>
              <w:top w:val="single" w:sz="4" w:space="0" w:color="auto"/>
            </w:tcBorders>
          </w:tcPr>
          <w:p w14:paraId="16DE5444" w14:textId="77777777" w:rsidR="00AC7402" w:rsidRPr="006A6BCD" w:rsidRDefault="00AC7402" w:rsidP="00044B46">
            <w:pPr>
              <w:spacing w:line="240" w:lineRule="auto"/>
              <w:rPr>
                <w:rFonts w:eastAsia="MS Mincho"/>
                <w:lang w:val="vi-VN" w:eastAsia="vi-VN"/>
              </w:rPr>
            </w:pPr>
            <w:r w:rsidRPr="006A6BCD">
              <w:rPr>
                <w:rFonts w:eastAsia="MS Mincho"/>
                <w:lang w:val="vi-VN" w:eastAsia="vi-VN"/>
              </w:rPr>
              <w:t>Dựa theo số liệu thống kê chính thức của tỉnh.</w:t>
            </w:r>
          </w:p>
        </w:tc>
      </w:tr>
      <w:tr w:rsidR="00C60787" w:rsidRPr="007926EF" w14:paraId="2A3A6171" w14:textId="77777777" w:rsidTr="00951E0D">
        <w:trPr>
          <w:trHeight w:val="20"/>
        </w:trPr>
        <w:tc>
          <w:tcPr>
            <w:tcW w:w="708" w:type="dxa"/>
            <w:vAlign w:val="center"/>
          </w:tcPr>
          <w:p w14:paraId="7446FA06" w14:textId="425AC0CE" w:rsidR="00C60787" w:rsidRPr="006A6BCD" w:rsidRDefault="00C60787" w:rsidP="00C60787">
            <w:pPr>
              <w:spacing w:line="240" w:lineRule="auto"/>
              <w:jc w:val="center"/>
              <w:rPr>
                <w:rFonts w:eastAsia="MS Mincho"/>
                <w:lang w:val="vi-VN" w:eastAsia="vi-VN"/>
              </w:rPr>
            </w:pPr>
            <w:r w:rsidRPr="006A6BCD">
              <w:rPr>
                <w:rFonts w:eastAsia="MS Mincho"/>
                <w:lang w:val="vi-VN" w:eastAsia="vi-VN"/>
              </w:rPr>
              <w:t>4</w:t>
            </w:r>
          </w:p>
        </w:tc>
        <w:tc>
          <w:tcPr>
            <w:tcW w:w="3115" w:type="dxa"/>
            <w:vAlign w:val="center"/>
          </w:tcPr>
          <w:p w14:paraId="61F2B0F6" w14:textId="77777777" w:rsidR="00C60787" w:rsidRPr="006A6BCD" w:rsidRDefault="00C60787" w:rsidP="00C60787">
            <w:pPr>
              <w:spacing w:line="240" w:lineRule="auto"/>
              <w:rPr>
                <w:rFonts w:eastAsia="MS Mincho"/>
                <w:lang w:val="vi-VN" w:eastAsia="vi-VN"/>
              </w:rPr>
            </w:pPr>
            <w:r w:rsidRPr="006A6BCD">
              <w:rPr>
                <w:rFonts w:eastAsia="MS Mincho"/>
                <w:lang w:val="vi-VN" w:eastAsia="vi-VN"/>
              </w:rPr>
              <w:t>Phương pháp đánh giá nhanh theo hệ số ô nhiễm do WHO thiết lập năm 1993</w:t>
            </w:r>
          </w:p>
        </w:tc>
        <w:tc>
          <w:tcPr>
            <w:tcW w:w="1417" w:type="dxa"/>
            <w:vAlign w:val="center"/>
          </w:tcPr>
          <w:p w14:paraId="367BC614" w14:textId="77777777" w:rsidR="00C60787" w:rsidRPr="006A6BCD" w:rsidRDefault="00C60787" w:rsidP="00C60787">
            <w:pPr>
              <w:spacing w:line="240" w:lineRule="auto"/>
              <w:jc w:val="center"/>
              <w:rPr>
                <w:rFonts w:eastAsia="MS Mincho"/>
                <w:lang w:val="vi-VN" w:eastAsia="vi-VN"/>
              </w:rPr>
            </w:pPr>
            <w:r w:rsidRPr="006A6BCD">
              <w:rPr>
                <w:rFonts w:eastAsia="MS Mincho"/>
                <w:lang w:val="vi-VN" w:eastAsia="vi-VN"/>
              </w:rPr>
              <w:t>Trung bình</w:t>
            </w:r>
          </w:p>
        </w:tc>
        <w:tc>
          <w:tcPr>
            <w:tcW w:w="3926" w:type="dxa"/>
          </w:tcPr>
          <w:p w14:paraId="456AB8A5" w14:textId="77777777" w:rsidR="00C60787" w:rsidRPr="006A6BCD" w:rsidRDefault="00C60787" w:rsidP="00C60787">
            <w:pPr>
              <w:spacing w:line="240" w:lineRule="auto"/>
              <w:rPr>
                <w:rFonts w:eastAsia="MS Mincho"/>
                <w:lang w:val="vi-VN" w:eastAsia="vi-VN"/>
              </w:rPr>
            </w:pPr>
            <w:r w:rsidRPr="006A6BCD">
              <w:rPr>
                <w:rFonts w:eastAsia="MS Mincho"/>
                <w:lang w:val="vi-VN" w:eastAsia="vi-VN"/>
              </w:rPr>
              <w:t>Dựa vào hệ số ô nhiễm do Tổ chức Y tế Thế giới thiết lập nên chưa thật sự phù hợp với điều kiện Việt Nam.</w:t>
            </w:r>
          </w:p>
        </w:tc>
      </w:tr>
      <w:tr w:rsidR="00C60787" w:rsidRPr="007926EF" w14:paraId="5F6E4BD0" w14:textId="77777777" w:rsidTr="00951E0D">
        <w:trPr>
          <w:trHeight w:val="20"/>
        </w:trPr>
        <w:tc>
          <w:tcPr>
            <w:tcW w:w="708" w:type="dxa"/>
            <w:vAlign w:val="center"/>
          </w:tcPr>
          <w:p w14:paraId="1CB8FB2D" w14:textId="5216E279" w:rsidR="00C60787" w:rsidRPr="006A6BCD" w:rsidRDefault="00C60787" w:rsidP="00C60787">
            <w:pPr>
              <w:spacing w:line="240" w:lineRule="auto"/>
              <w:jc w:val="center"/>
              <w:rPr>
                <w:rFonts w:eastAsia="MS Mincho"/>
                <w:lang w:val="vi-VN" w:eastAsia="vi-VN"/>
              </w:rPr>
            </w:pPr>
            <w:r w:rsidRPr="006A6BCD">
              <w:rPr>
                <w:rFonts w:eastAsia="MS Mincho"/>
                <w:lang w:val="vi-VN" w:eastAsia="vi-VN"/>
              </w:rPr>
              <w:t>5</w:t>
            </w:r>
          </w:p>
        </w:tc>
        <w:tc>
          <w:tcPr>
            <w:tcW w:w="3115" w:type="dxa"/>
            <w:vAlign w:val="center"/>
          </w:tcPr>
          <w:p w14:paraId="7F88BFFD" w14:textId="77777777" w:rsidR="00C60787" w:rsidRPr="006A6BCD" w:rsidRDefault="00C60787" w:rsidP="00C60787">
            <w:pPr>
              <w:spacing w:line="240" w:lineRule="auto"/>
              <w:rPr>
                <w:rFonts w:eastAsia="MS Mincho"/>
                <w:lang w:val="vi-VN" w:eastAsia="vi-VN"/>
              </w:rPr>
            </w:pPr>
            <w:r w:rsidRPr="006A6BCD">
              <w:rPr>
                <w:rFonts w:eastAsia="MS Mincho"/>
                <w:lang w:val="vi-VN" w:eastAsia="vi-VN"/>
              </w:rPr>
              <w:t>Phương pháp so sánh đối chiếu</w:t>
            </w:r>
          </w:p>
        </w:tc>
        <w:tc>
          <w:tcPr>
            <w:tcW w:w="1417" w:type="dxa"/>
            <w:vAlign w:val="center"/>
          </w:tcPr>
          <w:p w14:paraId="3C3A5A86" w14:textId="77777777" w:rsidR="00C60787" w:rsidRPr="006A6BCD" w:rsidRDefault="00C60787" w:rsidP="00C60787">
            <w:pPr>
              <w:spacing w:line="240" w:lineRule="auto"/>
              <w:jc w:val="center"/>
              <w:rPr>
                <w:rFonts w:eastAsia="MS Mincho"/>
                <w:lang w:val="vi-VN" w:eastAsia="vi-VN"/>
              </w:rPr>
            </w:pPr>
            <w:r w:rsidRPr="006A6BCD">
              <w:rPr>
                <w:rFonts w:eastAsia="MS Mincho"/>
                <w:lang w:val="vi-VN" w:eastAsia="vi-VN"/>
              </w:rPr>
              <w:t>Cao</w:t>
            </w:r>
          </w:p>
        </w:tc>
        <w:tc>
          <w:tcPr>
            <w:tcW w:w="3926" w:type="dxa"/>
          </w:tcPr>
          <w:p w14:paraId="25AFAC36" w14:textId="77777777" w:rsidR="00C60787" w:rsidRPr="006A6BCD" w:rsidRDefault="00C60787" w:rsidP="00C60787">
            <w:pPr>
              <w:spacing w:line="240" w:lineRule="auto"/>
              <w:rPr>
                <w:rFonts w:eastAsia="MS Mincho"/>
                <w:lang w:val="vi-VN" w:eastAsia="vi-VN"/>
              </w:rPr>
            </w:pPr>
            <w:r w:rsidRPr="006A6BCD">
              <w:rPr>
                <w:rFonts w:eastAsia="MS Mincho"/>
                <w:lang w:val="vi-VN" w:eastAsia="vi-VN"/>
              </w:rPr>
              <w:t>Kết quả phân tích có độ tin cậy cao.</w:t>
            </w:r>
          </w:p>
        </w:tc>
      </w:tr>
    </w:tbl>
    <w:p w14:paraId="246B21F5" w14:textId="42B3B88C" w:rsidR="00FB3855" w:rsidRDefault="00FB3855">
      <w:pPr>
        <w:spacing w:before="0" w:after="0" w:line="240" w:lineRule="auto"/>
        <w:jc w:val="left"/>
        <w:rPr>
          <w:szCs w:val="26"/>
          <w:lang w:val="vi-VN"/>
        </w:rPr>
      </w:pPr>
    </w:p>
    <w:p w14:paraId="0AE9898D" w14:textId="77777777" w:rsidR="00034D06" w:rsidRDefault="00034D06">
      <w:pPr>
        <w:spacing w:before="0" w:after="0" w:line="240" w:lineRule="auto"/>
        <w:jc w:val="left"/>
        <w:rPr>
          <w:rFonts w:eastAsiaTheme="majorEastAsia" w:cstheme="majorBidi"/>
          <w:b/>
          <w:color w:val="000000" w:themeColor="text1"/>
          <w:szCs w:val="26"/>
          <w:lang w:val="vi-VN"/>
        </w:rPr>
      </w:pPr>
      <w:r>
        <w:rPr>
          <w:rFonts w:eastAsiaTheme="majorEastAsia" w:cstheme="majorBidi"/>
          <w:b/>
          <w:color w:val="000000" w:themeColor="text1"/>
          <w:szCs w:val="26"/>
          <w:lang w:val="vi-VN"/>
        </w:rPr>
        <w:br w:type="page"/>
      </w:r>
    </w:p>
    <w:p w14:paraId="4045B1CD" w14:textId="5239B535" w:rsidR="00FB3855" w:rsidRPr="00A66C1A" w:rsidRDefault="00FB3855" w:rsidP="00FB3855">
      <w:pPr>
        <w:pStyle w:val="Heading1"/>
        <w:keepNext/>
        <w:keepLines/>
        <w:jc w:val="center"/>
        <w:rPr>
          <w:rFonts w:eastAsiaTheme="majorEastAsia" w:cstheme="majorBidi"/>
          <w:b/>
          <w:color w:val="000000" w:themeColor="text1"/>
          <w:szCs w:val="26"/>
          <w:lang w:val="vi-VN"/>
        </w:rPr>
      </w:pPr>
      <w:bookmarkStart w:id="445" w:name="_Toc172382557"/>
      <w:r w:rsidRPr="00A66C1A">
        <w:rPr>
          <w:rFonts w:eastAsiaTheme="majorEastAsia" w:cstheme="majorBidi"/>
          <w:b/>
          <w:color w:val="000000" w:themeColor="text1"/>
          <w:szCs w:val="26"/>
          <w:lang w:val="vi-VN"/>
        </w:rPr>
        <w:lastRenderedPageBreak/>
        <w:t>CHƯƠNG V: PHƯƠNG ÁN CẢI TẠO, PHỤC HỒI MÔI TRƯỜNG, PHƯƠNG ÁN BỒI HOÀN ĐA DẠNG SINH HỌC</w:t>
      </w:r>
      <w:bookmarkEnd w:id="445"/>
    </w:p>
    <w:p w14:paraId="707163BB" w14:textId="31850271" w:rsidR="00FB3855" w:rsidRPr="00F11629" w:rsidRDefault="00F11629" w:rsidP="00F11629">
      <w:pPr>
        <w:widowControl w:val="0"/>
        <w:jc w:val="center"/>
        <w:rPr>
          <w:rFonts w:cs="Times New Roman"/>
          <w:szCs w:val="26"/>
          <w:lang w:val="vi-VN"/>
        </w:rPr>
      </w:pPr>
      <w:r w:rsidRPr="00193843">
        <w:rPr>
          <w:rFonts w:cs="Times New Roman"/>
          <w:szCs w:val="26"/>
          <w:lang w:val="vi-VN"/>
        </w:rPr>
        <w:t>(</w:t>
      </w:r>
      <w:r w:rsidRPr="00193843">
        <w:rPr>
          <w:rFonts w:cs="Times New Roman"/>
          <w:i/>
          <w:szCs w:val="26"/>
          <w:lang w:val="vi-VN"/>
        </w:rPr>
        <w:t>Chỉ yêu cầu đối với các dự án khai thác khoáng sản, dự án chôn lấp chất thải, dự án gây tổn thất, suy giảm đa dạng sinh học</w:t>
      </w:r>
      <w:r w:rsidRPr="00193843">
        <w:rPr>
          <w:rFonts w:cs="Times New Roman"/>
          <w:szCs w:val="26"/>
          <w:lang w:val="vi-VN"/>
        </w:rPr>
        <w:t>)</w:t>
      </w:r>
      <w:r w:rsidR="00FB3855">
        <w:rPr>
          <w:szCs w:val="26"/>
          <w:lang w:val="vi-VN"/>
        </w:rPr>
        <w:br w:type="page"/>
      </w:r>
    </w:p>
    <w:p w14:paraId="69E45184" w14:textId="35B5FCD3" w:rsidR="00FB3855" w:rsidRPr="00A66C1A" w:rsidRDefault="00FB3855" w:rsidP="008562FE">
      <w:pPr>
        <w:pStyle w:val="Heading1"/>
        <w:keepNext/>
        <w:keepLines/>
        <w:jc w:val="center"/>
        <w:rPr>
          <w:rFonts w:eastAsiaTheme="majorEastAsia" w:cstheme="majorBidi"/>
          <w:b/>
          <w:color w:val="000000" w:themeColor="text1"/>
          <w:szCs w:val="26"/>
          <w:lang w:val="vi-VN"/>
        </w:rPr>
      </w:pPr>
      <w:bookmarkStart w:id="446" w:name="_Toc172382558"/>
      <w:r w:rsidRPr="0017385F">
        <w:rPr>
          <w:rFonts w:eastAsiaTheme="majorEastAsia" w:cstheme="majorBidi"/>
          <w:b/>
          <w:color w:val="000000" w:themeColor="text1"/>
          <w:szCs w:val="26"/>
          <w:lang w:val="vi-VN"/>
        </w:rPr>
        <w:lastRenderedPageBreak/>
        <w:t>C</w:t>
      </w:r>
      <w:r w:rsidR="008562FE" w:rsidRPr="0017385F">
        <w:rPr>
          <w:rFonts w:eastAsiaTheme="majorEastAsia" w:cstheme="majorBidi"/>
          <w:b/>
          <w:color w:val="000000" w:themeColor="text1"/>
          <w:szCs w:val="26"/>
          <w:lang w:val="vi-VN"/>
        </w:rPr>
        <w:t xml:space="preserve">HƯƠNG </w:t>
      </w:r>
      <w:r w:rsidRPr="0017385F">
        <w:rPr>
          <w:rFonts w:eastAsiaTheme="majorEastAsia" w:cstheme="majorBidi"/>
          <w:b/>
          <w:color w:val="000000" w:themeColor="text1"/>
          <w:szCs w:val="26"/>
          <w:lang w:val="vi-VN"/>
        </w:rPr>
        <w:t>VI</w:t>
      </w:r>
      <w:r w:rsidR="008562FE" w:rsidRPr="0017385F">
        <w:rPr>
          <w:rFonts w:eastAsiaTheme="majorEastAsia" w:cstheme="majorBidi"/>
          <w:b/>
          <w:color w:val="000000" w:themeColor="text1"/>
          <w:szCs w:val="26"/>
          <w:lang w:val="vi-VN"/>
        </w:rPr>
        <w:t xml:space="preserve">: </w:t>
      </w:r>
      <w:r w:rsidRPr="0017385F">
        <w:rPr>
          <w:rFonts w:eastAsiaTheme="majorEastAsia" w:cstheme="majorBidi"/>
          <w:b/>
          <w:color w:val="000000" w:themeColor="text1"/>
          <w:szCs w:val="26"/>
          <w:lang w:val="vi-VN"/>
        </w:rPr>
        <w:t>NỘI DUNG ĐỀ NGHỊ CẤP, CẤP LẠI GIÁY PHÉP MÔI TRƯỜNG</w:t>
      </w:r>
      <w:bookmarkEnd w:id="446"/>
    </w:p>
    <w:p w14:paraId="2BA76058" w14:textId="7FED9FEC" w:rsidR="003D6A83" w:rsidRDefault="003D6A83" w:rsidP="005D3DCE">
      <w:pPr>
        <w:pStyle w:val="Heading1"/>
        <w:rPr>
          <w:b/>
          <w:bCs/>
          <w:szCs w:val="26"/>
          <w:lang w:val="vi-VN"/>
        </w:rPr>
      </w:pPr>
      <w:bookmarkStart w:id="447" w:name="_Toc122879780"/>
      <w:bookmarkStart w:id="448" w:name="_Toc172382559"/>
      <w:r w:rsidRPr="003D6A83">
        <w:rPr>
          <w:b/>
          <w:bCs/>
          <w:szCs w:val="26"/>
          <w:lang w:val="vi-VN"/>
        </w:rPr>
        <w:t>1. Nội dung đề nghị cấp phép đối với nước thải</w:t>
      </w:r>
      <w:bookmarkEnd w:id="447"/>
      <w:bookmarkEnd w:id="448"/>
    </w:p>
    <w:p w14:paraId="29AAF2C4" w14:textId="7D3A9135" w:rsidR="007459DB" w:rsidRPr="007459DB" w:rsidRDefault="007459DB" w:rsidP="007459DB">
      <w:pPr>
        <w:ind w:firstLine="720"/>
        <w:rPr>
          <w:b/>
          <w:bCs/>
          <w:i/>
          <w:iCs/>
          <w:lang w:val="vi-VN"/>
        </w:rPr>
      </w:pPr>
      <w:r w:rsidRPr="00656339">
        <w:rPr>
          <w:bCs/>
          <w:iCs/>
          <w:lang w:val="vi-VN"/>
        </w:rPr>
        <w:t xml:space="preserve">Nước thải sau xử lý từ nhà máy được đấu nối vào hệ thống thu gom xử lý nước thải tập trung của Khu công nghiệp </w:t>
      </w:r>
      <w:r>
        <w:rPr>
          <w:bCs/>
          <w:iCs/>
          <w:lang w:val="vi-VN"/>
        </w:rPr>
        <w:t>An</w:t>
      </w:r>
      <w:r w:rsidRPr="00656339">
        <w:rPr>
          <w:bCs/>
          <w:iCs/>
          <w:lang w:val="vi-VN"/>
        </w:rPr>
        <w:t xml:space="preserve"> Phước</w:t>
      </w:r>
      <w:r>
        <w:rPr>
          <w:bCs/>
          <w:iCs/>
          <w:lang w:val="vi-VN"/>
        </w:rPr>
        <w:t xml:space="preserve"> và đơn vị có chức năng thu gom xử lý</w:t>
      </w:r>
      <w:r w:rsidRPr="00656339">
        <w:rPr>
          <w:bCs/>
          <w:iCs/>
          <w:lang w:val="vi-VN"/>
        </w:rPr>
        <w:t xml:space="preserve">, không xả thải trực tiếp ra môi trường tiếp nhận. </w:t>
      </w:r>
    </w:p>
    <w:p w14:paraId="4725142F" w14:textId="40C1DBF4" w:rsidR="003D6A83" w:rsidRPr="003D6A83" w:rsidRDefault="003D6A83" w:rsidP="005D3DCE">
      <w:pPr>
        <w:pStyle w:val="Heading1"/>
        <w:rPr>
          <w:b/>
          <w:bCs/>
          <w:szCs w:val="26"/>
          <w:lang w:val="vi-VN"/>
        </w:rPr>
      </w:pPr>
      <w:bookmarkStart w:id="449" w:name="_Toc122879782"/>
      <w:bookmarkStart w:id="450" w:name="_Toc172382560"/>
      <w:r w:rsidRPr="003D6A83">
        <w:rPr>
          <w:b/>
          <w:bCs/>
          <w:szCs w:val="26"/>
          <w:lang w:val="vi-VN"/>
        </w:rPr>
        <w:t>2. Nội dung đề nghị cấp phép đối với khí thải</w:t>
      </w:r>
      <w:bookmarkEnd w:id="449"/>
      <w:bookmarkEnd w:id="450"/>
    </w:p>
    <w:p w14:paraId="6E95F730" w14:textId="35BEFB07" w:rsidR="003D6A83" w:rsidRPr="0015465F" w:rsidRDefault="003D6A83" w:rsidP="005D3DCE">
      <w:pPr>
        <w:pStyle w:val="Heading3"/>
        <w:rPr>
          <w:lang w:val="vi-VN"/>
        </w:rPr>
      </w:pPr>
      <w:bookmarkStart w:id="451" w:name="_Toc117604863"/>
      <w:bookmarkStart w:id="452" w:name="_Toc126363322"/>
      <w:bookmarkStart w:id="453" w:name="_Toc126363530"/>
      <w:bookmarkStart w:id="454" w:name="_Toc126364488"/>
      <w:bookmarkStart w:id="455" w:name="_Toc136982404"/>
      <w:bookmarkStart w:id="456" w:name="_Toc143073654"/>
      <w:bookmarkStart w:id="457" w:name="_Toc172382561"/>
      <w:r w:rsidRPr="0015465F">
        <w:rPr>
          <w:lang w:val="vi-VN"/>
        </w:rPr>
        <w:t>2.1. Nguồn phát sinh</w:t>
      </w:r>
      <w:bookmarkEnd w:id="451"/>
      <w:bookmarkEnd w:id="452"/>
      <w:bookmarkEnd w:id="453"/>
      <w:bookmarkEnd w:id="454"/>
      <w:bookmarkEnd w:id="455"/>
      <w:bookmarkEnd w:id="456"/>
      <w:r>
        <w:rPr>
          <w:lang w:val="vi-VN"/>
        </w:rPr>
        <w:t xml:space="preserve"> khí thải</w:t>
      </w:r>
      <w:bookmarkEnd w:id="457"/>
    </w:p>
    <w:p w14:paraId="54CC5F16" w14:textId="1F1BC485" w:rsidR="003D6A83" w:rsidRPr="00F7359D" w:rsidRDefault="003D6A83" w:rsidP="004B083E">
      <w:pPr>
        <w:pStyle w:val="ListParagraph"/>
        <w:numPr>
          <w:ilvl w:val="0"/>
          <w:numId w:val="122"/>
        </w:numPr>
        <w:rPr>
          <w:b/>
          <w:i/>
          <w:color w:val="FF0000"/>
          <w:szCs w:val="26"/>
          <w:lang w:val="vi-VN"/>
        </w:rPr>
      </w:pPr>
      <w:r w:rsidRPr="0076579F">
        <w:rPr>
          <w:szCs w:val="26"/>
          <w:lang w:val="vi-VN"/>
        </w:rPr>
        <w:t>Nguồn</w:t>
      </w:r>
      <w:r w:rsidR="007459DB">
        <w:rPr>
          <w:szCs w:val="26"/>
          <w:lang w:val="vi-VN"/>
        </w:rPr>
        <w:t xml:space="preserve"> thải</w:t>
      </w:r>
      <w:r w:rsidRPr="0076579F">
        <w:rPr>
          <w:szCs w:val="26"/>
          <w:lang w:val="vi-VN"/>
        </w:rPr>
        <w:t xml:space="preserve"> </w:t>
      </w:r>
      <w:r w:rsidR="0067312F" w:rsidRPr="0076579F">
        <w:rPr>
          <w:rStyle w:val="Vnbnnidung"/>
          <w:szCs w:val="26"/>
          <w:lang w:val="vi-VN" w:eastAsia="vi-VN"/>
        </w:rPr>
        <w:t>số 01</w:t>
      </w:r>
      <w:r w:rsidR="0067312F">
        <w:rPr>
          <w:rStyle w:val="Vnbnnidung"/>
          <w:color w:val="000000" w:themeColor="text1"/>
          <w:szCs w:val="26"/>
          <w:lang w:val="vi-VN" w:eastAsia="vi-VN"/>
        </w:rPr>
        <w:t xml:space="preserve">: Khí thải từ ống thoát khí thải </w:t>
      </w:r>
      <w:r w:rsidR="0067312F" w:rsidRPr="00CB7738">
        <w:rPr>
          <w:rStyle w:val="Vnbnnidung"/>
          <w:color w:val="000000" w:themeColor="text1"/>
          <w:szCs w:val="26"/>
          <w:lang w:val="vi-VN" w:eastAsia="vi-VN"/>
        </w:rPr>
        <w:t>của HTXL khí thảy</w:t>
      </w:r>
      <w:r w:rsidR="0067312F">
        <w:rPr>
          <w:rStyle w:val="Vnbnnidung"/>
          <w:color w:val="000000" w:themeColor="text1"/>
          <w:szCs w:val="26"/>
          <w:lang w:val="vi-VN" w:eastAsia="vi-VN"/>
        </w:rPr>
        <w:t>, công suất</w:t>
      </w:r>
      <w:r w:rsidR="0067312F">
        <w:rPr>
          <w:szCs w:val="26"/>
          <w:lang w:val="it-IT"/>
        </w:rPr>
        <w:t xml:space="preserve"> </w:t>
      </w:r>
      <w:r w:rsidR="00BF7C3E" w:rsidRPr="00CB7738">
        <w:rPr>
          <w:rStyle w:val="Vnbnnidung"/>
          <w:bCs/>
          <w:color w:val="000000"/>
          <w:szCs w:val="26"/>
          <w:lang w:val="vi-VN" w:eastAsia="vi-VN"/>
        </w:rPr>
        <w:t>200</w:t>
      </w:r>
      <w:r w:rsidR="0067312F" w:rsidRPr="00CB7738">
        <w:rPr>
          <w:rStyle w:val="Vnbnnidung"/>
          <w:color w:val="000000"/>
          <w:szCs w:val="26"/>
          <w:lang w:val="vi-VN" w:eastAsia="vi-VN"/>
        </w:rPr>
        <w:t>m</w:t>
      </w:r>
      <w:r w:rsidR="0067312F" w:rsidRPr="00CB7738">
        <w:rPr>
          <w:rStyle w:val="Vnbnnidung"/>
          <w:color w:val="000000"/>
          <w:szCs w:val="26"/>
          <w:vertAlign w:val="superscript"/>
          <w:lang w:val="vi-VN" w:eastAsia="vi-VN"/>
        </w:rPr>
        <w:t>3</w:t>
      </w:r>
      <w:r w:rsidR="0067312F" w:rsidRPr="00CB7738">
        <w:rPr>
          <w:rStyle w:val="Vnbnnidung"/>
          <w:color w:val="000000"/>
          <w:szCs w:val="26"/>
          <w:lang w:val="vi-VN" w:eastAsia="vi-VN"/>
        </w:rPr>
        <w:t>/giờ</w:t>
      </w:r>
      <w:r w:rsidR="007459DB">
        <w:rPr>
          <w:rStyle w:val="Vnbnnidung"/>
          <w:color w:val="000000" w:themeColor="text1"/>
          <w:szCs w:val="26"/>
          <w:lang w:val="vi-VN" w:eastAsia="vi-VN"/>
        </w:rPr>
        <w:t>.</w:t>
      </w:r>
    </w:p>
    <w:p w14:paraId="6C1DC42D" w14:textId="77777777" w:rsidR="00B178CA" w:rsidRPr="00B05FC4" w:rsidRDefault="00B178CA" w:rsidP="005D3DCE">
      <w:pPr>
        <w:pStyle w:val="Heading3"/>
        <w:rPr>
          <w:rStyle w:val="Vnbnnidung"/>
          <w:rFonts w:ascii="Times New Roman Bold" w:hAnsi="Times New Roman Bold" w:hint="eastAsia"/>
          <w:lang w:val="vi-VN"/>
        </w:rPr>
      </w:pPr>
      <w:bookmarkStart w:id="458" w:name="_Toc147072297"/>
      <w:bookmarkStart w:id="459" w:name="_Toc166337788"/>
      <w:bookmarkStart w:id="460" w:name="_Toc172382562"/>
      <w:r w:rsidRPr="00B05FC4">
        <w:rPr>
          <w:rStyle w:val="Vnbnnidung"/>
          <w:lang w:val="vi-VN"/>
        </w:rPr>
        <w:t>2.2. Lưu lượng xả thải tối đa</w:t>
      </w:r>
      <w:bookmarkEnd w:id="458"/>
      <w:bookmarkEnd w:id="459"/>
      <w:bookmarkEnd w:id="460"/>
    </w:p>
    <w:p w14:paraId="55A9C302" w14:textId="29C43B62" w:rsidR="005D3DCE" w:rsidRPr="005D3DCE" w:rsidRDefault="005D3DCE" w:rsidP="004B083E">
      <w:pPr>
        <w:pStyle w:val="ListParagraph"/>
        <w:numPr>
          <w:ilvl w:val="0"/>
          <w:numId w:val="124"/>
        </w:numPr>
        <w:jc w:val="left"/>
        <w:rPr>
          <w:b/>
          <w:bCs/>
          <w:i/>
          <w:iCs/>
          <w:szCs w:val="26"/>
          <w:lang w:val="vi-VN"/>
        </w:rPr>
      </w:pPr>
      <w:r w:rsidRPr="005D3DCE">
        <w:rPr>
          <w:bCs/>
          <w:iCs/>
          <w:szCs w:val="26"/>
          <w:lang w:val="vi-VN"/>
        </w:rPr>
        <w:t>Nguồn</w:t>
      </w:r>
      <w:r>
        <w:rPr>
          <w:bCs/>
          <w:iCs/>
          <w:szCs w:val="26"/>
          <w:lang w:val="vi-VN"/>
        </w:rPr>
        <w:t xml:space="preserve"> khí</w:t>
      </w:r>
      <w:r w:rsidRPr="005D3DCE">
        <w:rPr>
          <w:bCs/>
          <w:iCs/>
          <w:szCs w:val="26"/>
          <w:lang w:val="vi-VN"/>
        </w:rPr>
        <w:t xml:space="preserve"> thải</w:t>
      </w:r>
      <w:r>
        <w:rPr>
          <w:bCs/>
          <w:iCs/>
          <w:szCs w:val="26"/>
          <w:lang w:val="vi-VN"/>
        </w:rPr>
        <w:t xml:space="preserve"> số</w:t>
      </w:r>
      <w:r w:rsidRPr="005D3DCE">
        <w:rPr>
          <w:bCs/>
          <w:iCs/>
          <w:szCs w:val="26"/>
          <w:lang w:val="vi-VN"/>
        </w:rPr>
        <w:t xml:space="preserve"> </w:t>
      </w:r>
      <w:r w:rsidR="00C566E6" w:rsidRPr="00CB7738">
        <w:rPr>
          <w:bCs/>
          <w:iCs/>
          <w:szCs w:val="26"/>
          <w:lang w:val="vi-VN"/>
        </w:rPr>
        <w:t>0</w:t>
      </w:r>
      <w:r w:rsidRPr="005D3DCE">
        <w:rPr>
          <w:bCs/>
          <w:iCs/>
          <w:szCs w:val="26"/>
          <w:lang w:val="vi-VN"/>
        </w:rPr>
        <w:t xml:space="preserve">1: </w:t>
      </w:r>
      <w:r w:rsidRPr="00CB7738">
        <w:rPr>
          <w:lang w:val="vi-VN"/>
        </w:rPr>
        <w:t>Lưu lượng xả khí thải lớn nhất</w:t>
      </w:r>
      <w:r w:rsidR="002057F3" w:rsidRPr="00CB7738">
        <w:rPr>
          <w:bCs/>
          <w:iCs/>
          <w:szCs w:val="26"/>
          <w:lang w:val="vi-VN"/>
        </w:rPr>
        <w:t xml:space="preserve"> 200m</w:t>
      </w:r>
      <w:r w:rsidR="002057F3" w:rsidRPr="00CB7738">
        <w:rPr>
          <w:bCs/>
          <w:iCs/>
          <w:szCs w:val="26"/>
          <w:vertAlign w:val="superscript"/>
          <w:lang w:val="vi-VN"/>
        </w:rPr>
        <w:t>3</w:t>
      </w:r>
      <w:r w:rsidR="002057F3" w:rsidRPr="00CB7738">
        <w:rPr>
          <w:bCs/>
          <w:iCs/>
          <w:szCs w:val="26"/>
          <w:lang w:val="vi-VN"/>
        </w:rPr>
        <w:t>/h</w:t>
      </w:r>
      <w:r w:rsidR="007459DB">
        <w:rPr>
          <w:bCs/>
          <w:iCs/>
          <w:szCs w:val="26"/>
          <w:lang w:val="vi-VN"/>
        </w:rPr>
        <w:t>.</w:t>
      </w:r>
    </w:p>
    <w:p w14:paraId="171919C7" w14:textId="0A4D4A8D" w:rsidR="001E18C2" w:rsidRDefault="001E18C2" w:rsidP="001E18C2">
      <w:pPr>
        <w:pStyle w:val="Heading3"/>
        <w:rPr>
          <w:rStyle w:val="Vnbnnidung"/>
          <w:lang w:val="nl-NL"/>
        </w:rPr>
      </w:pPr>
      <w:bookmarkStart w:id="461" w:name="_Toc166337789"/>
      <w:bookmarkStart w:id="462" w:name="_Toc172382563"/>
      <w:r w:rsidRPr="00B05FC4">
        <w:rPr>
          <w:rStyle w:val="Vnbnnidung"/>
          <w:lang w:val="vi-VN"/>
        </w:rPr>
        <w:t>2.3. Dòng khí thải</w:t>
      </w:r>
      <w:bookmarkEnd w:id="461"/>
      <w:bookmarkEnd w:id="462"/>
    </w:p>
    <w:p w14:paraId="03509ABB" w14:textId="21901A4D" w:rsidR="001E18C2" w:rsidRPr="0081131C" w:rsidRDefault="001E18C2" w:rsidP="004B083E">
      <w:pPr>
        <w:pStyle w:val="Vnbnnidung0"/>
        <w:numPr>
          <w:ilvl w:val="0"/>
          <w:numId w:val="125"/>
        </w:numPr>
        <w:spacing w:after="120" w:line="312" w:lineRule="auto"/>
        <w:rPr>
          <w:lang w:val="vi-VN"/>
        </w:rPr>
      </w:pPr>
      <w:r>
        <w:rPr>
          <w:rStyle w:val="Vnbnnidung"/>
          <w:lang w:val="vi-VN"/>
        </w:rPr>
        <w:t>Dòng khí thải</w:t>
      </w:r>
      <w:r w:rsidRPr="00B05FC4">
        <w:rPr>
          <w:rStyle w:val="Vnbnnidung"/>
          <w:lang w:val="vi-VN"/>
        </w:rPr>
        <w:t xml:space="preserve"> số 01: </w:t>
      </w:r>
      <w:r>
        <w:rPr>
          <w:rStyle w:val="Vnbnnidung"/>
          <w:lang w:val="vi-VN"/>
        </w:rPr>
        <w:t>Ống</w:t>
      </w:r>
      <w:r w:rsidRPr="00B05FC4">
        <w:rPr>
          <w:rStyle w:val="Vnbnnidung"/>
          <w:lang w:val="vi-VN"/>
        </w:rPr>
        <w:t xml:space="preserve"> thải</w:t>
      </w:r>
      <w:r>
        <w:rPr>
          <w:rStyle w:val="Vnbnnidung"/>
          <w:lang w:val="vi-VN"/>
        </w:rPr>
        <w:t xml:space="preserve"> sau hệ thống xử lý khí thải</w:t>
      </w:r>
      <w:r w:rsidR="00CE0EF2">
        <w:rPr>
          <w:lang w:val="it-IT"/>
        </w:rPr>
        <w:t>.</w:t>
      </w:r>
    </w:p>
    <w:p w14:paraId="65F915FF" w14:textId="77777777" w:rsidR="00D97B4F" w:rsidRPr="00B05FC4" w:rsidRDefault="00D97B4F" w:rsidP="00D97B4F">
      <w:pPr>
        <w:pStyle w:val="Heading3"/>
        <w:rPr>
          <w:rStyle w:val="Vnbnnidung"/>
          <w:szCs w:val="26"/>
          <w:lang w:val="vi-VN" w:eastAsia="vi-VN"/>
        </w:rPr>
      </w:pPr>
      <w:bookmarkStart w:id="463" w:name="_Toc147072299"/>
      <w:bookmarkStart w:id="464" w:name="_Toc166337790"/>
      <w:bookmarkStart w:id="465" w:name="_Toc172382564"/>
      <w:r w:rsidRPr="00B05FC4">
        <w:rPr>
          <w:rStyle w:val="Vnbnnidung"/>
          <w:szCs w:val="26"/>
          <w:lang w:val="vi-VN" w:eastAsia="vi-VN"/>
        </w:rPr>
        <w:t>2.4. Các chất ô nhiễm và giới hạn nồng độ theo dòng khí thải</w:t>
      </w:r>
      <w:bookmarkEnd w:id="463"/>
      <w:bookmarkEnd w:id="464"/>
      <w:bookmarkEnd w:id="465"/>
    </w:p>
    <w:p w14:paraId="6DC1AFC1" w14:textId="5942D46B" w:rsidR="00390AF7" w:rsidRPr="008538EF" w:rsidRDefault="008538EF" w:rsidP="008538EF">
      <w:pPr>
        <w:spacing w:after="0" w:line="240" w:lineRule="auto"/>
        <w:ind w:firstLine="720"/>
      </w:pPr>
      <w:r w:rsidRPr="00935218">
        <w:t xml:space="preserve">Các chất ô nhiễm và giá trị giới hạn của các chất ô nhiễm theo dòng khí thải của </w:t>
      </w:r>
      <w:r>
        <w:rPr>
          <w:snapToGrid w:val="0"/>
        </w:rPr>
        <w:t>cơ</w:t>
      </w:r>
      <w:r>
        <w:rPr>
          <w:snapToGrid w:val="0"/>
          <w:lang w:val="vi-VN"/>
        </w:rPr>
        <w:t xml:space="preserve"> s</w:t>
      </w:r>
      <w:r>
        <w:rPr>
          <w:noProof/>
          <w:lang w:val="nl-NL"/>
        </w:rPr>
        <w:t>ở</w:t>
      </w:r>
      <w:r w:rsidRPr="00935218">
        <w:t xml:space="preserve"> như sau</w:t>
      </w:r>
      <w:r w:rsidR="001146BC">
        <w:rPr>
          <w:color w:val="000000" w:themeColor="text1"/>
          <w:w w:val="101"/>
          <w:szCs w:val="26"/>
          <w:lang w:val="vi-VN"/>
        </w:rPr>
        <w:t>:</w:t>
      </w:r>
    </w:p>
    <w:p w14:paraId="3A806398" w14:textId="4E9E7CE2" w:rsidR="00390AF7" w:rsidRDefault="00BD6AD1" w:rsidP="00BD6AD1">
      <w:pPr>
        <w:pStyle w:val="Caption"/>
        <w:rPr>
          <w:lang w:val="vi-VN"/>
        </w:rPr>
      </w:pPr>
      <w:bookmarkStart w:id="466" w:name="_Toc117604921"/>
      <w:bookmarkStart w:id="467" w:name="_Toc126363638"/>
      <w:bookmarkStart w:id="468" w:name="_Toc126363809"/>
      <w:bookmarkStart w:id="469" w:name="_Toc131188024"/>
      <w:bookmarkStart w:id="470" w:name="_Toc142847929"/>
      <w:bookmarkStart w:id="471" w:name="_Toc167268757"/>
      <w:bookmarkStart w:id="472" w:name="_Toc169935141"/>
      <w:bookmarkStart w:id="473" w:name="_Toc172382880"/>
      <w:r>
        <w:t>Bảng 6.</w:t>
      </w:r>
      <w:r w:rsidR="00923B07">
        <w:fldChar w:fldCharType="begin"/>
      </w:r>
      <w:r w:rsidR="00923B07">
        <w:instrText xml:space="preserve"> SEQ B</w:instrText>
      </w:r>
      <w:r w:rsidR="00923B07">
        <w:instrText>ả</w:instrText>
      </w:r>
      <w:r w:rsidR="00923B07">
        <w:instrText xml:space="preserve">ng_6. \* ARABIC </w:instrText>
      </w:r>
      <w:r w:rsidR="00923B07">
        <w:fldChar w:fldCharType="separate"/>
      </w:r>
      <w:r w:rsidR="00522A15">
        <w:rPr>
          <w:noProof/>
        </w:rPr>
        <w:t>1</w:t>
      </w:r>
      <w:r w:rsidR="00923B07">
        <w:rPr>
          <w:noProof/>
        </w:rPr>
        <w:fldChar w:fldCharType="end"/>
      </w:r>
      <w:r w:rsidR="00390AF7">
        <w:rPr>
          <w:lang w:val="vi-VN"/>
        </w:rPr>
        <w:t>:</w:t>
      </w:r>
      <w:r w:rsidR="00390AF7" w:rsidRPr="00CB7738">
        <w:rPr>
          <w:lang w:val="vi-VN"/>
        </w:rPr>
        <w:t xml:space="preserve"> Các chất ô nhiễm và giá trị giới hạn của các chất ô nhiễm theo dòng khí thải của </w:t>
      </w:r>
      <w:bookmarkEnd w:id="466"/>
      <w:bookmarkEnd w:id="467"/>
      <w:bookmarkEnd w:id="468"/>
      <w:bookmarkEnd w:id="469"/>
      <w:bookmarkEnd w:id="470"/>
      <w:r w:rsidR="00390AF7" w:rsidRPr="00CB7738">
        <w:rPr>
          <w:lang w:val="vi-VN"/>
        </w:rPr>
        <w:t>dự</w:t>
      </w:r>
      <w:r w:rsidR="00390AF7">
        <w:rPr>
          <w:lang w:val="vi-VN"/>
        </w:rPr>
        <w:t xml:space="preserve"> án</w:t>
      </w:r>
      <w:bookmarkEnd w:id="471"/>
      <w:bookmarkEnd w:id="472"/>
      <w:bookmarkEnd w:id="473"/>
    </w:p>
    <w:tbl>
      <w:tblPr>
        <w:tblW w:w="5541" w:type="pct"/>
        <w:jc w:val="center"/>
        <w:tblLayout w:type="fixed"/>
        <w:tblLook w:val="04A0" w:firstRow="1" w:lastRow="0" w:firstColumn="1" w:lastColumn="0" w:noHBand="0" w:noVBand="1"/>
      </w:tblPr>
      <w:tblGrid>
        <w:gridCol w:w="852"/>
        <w:gridCol w:w="2241"/>
        <w:gridCol w:w="1170"/>
        <w:gridCol w:w="2192"/>
        <w:gridCol w:w="1513"/>
        <w:gridCol w:w="2024"/>
      </w:tblGrid>
      <w:tr w:rsidR="00AC0C3E" w:rsidRPr="00935218" w14:paraId="61E71DA6" w14:textId="77777777" w:rsidTr="00AC0C3E">
        <w:trPr>
          <w:trHeight w:val="390"/>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15683" w14:textId="77777777" w:rsidR="008538EF" w:rsidRPr="00CF7719" w:rsidRDefault="008538EF" w:rsidP="00EF3DB4">
            <w:pPr>
              <w:spacing w:line="240" w:lineRule="auto"/>
              <w:jc w:val="center"/>
              <w:rPr>
                <w:rFonts w:eastAsia="Times New Roman" w:cs="Times New Roman"/>
                <w:b/>
                <w:bCs/>
                <w:szCs w:val="26"/>
                <w:lang w:val="vi-VN"/>
              </w:rPr>
            </w:pPr>
            <w:r w:rsidRPr="00CF7719">
              <w:rPr>
                <w:rFonts w:eastAsia="Times New Roman" w:cs="Times New Roman"/>
                <w:b/>
                <w:bCs/>
                <w:szCs w:val="26"/>
                <w:lang w:val="vi-VN"/>
              </w:rPr>
              <w:t>STT</w:t>
            </w:r>
          </w:p>
        </w:tc>
        <w:tc>
          <w:tcPr>
            <w:tcW w:w="1121" w:type="pct"/>
            <w:tcBorders>
              <w:top w:val="single" w:sz="4" w:space="0" w:color="auto"/>
              <w:left w:val="nil"/>
              <w:bottom w:val="single" w:sz="4" w:space="0" w:color="auto"/>
              <w:right w:val="single" w:sz="4" w:space="0" w:color="auto"/>
            </w:tcBorders>
            <w:shd w:val="clear" w:color="auto" w:fill="auto"/>
            <w:noWrap/>
            <w:vAlign w:val="center"/>
          </w:tcPr>
          <w:p w14:paraId="3500B17D" w14:textId="77777777" w:rsidR="008538EF" w:rsidRPr="00CF7719" w:rsidRDefault="008538EF" w:rsidP="00EF3DB4">
            <w:pPr>
              <w:spacing w:line="240" w:lineRule="auto"/>
              <w:jc w:val="center"/>
              <w:rPr>
                <w:rFonts w:eastAsia="Times New Roman" w:cs="Times New Roman"/>
                <w:b/>
                <w:bCs/>
                <w:szCs w:val="26"/>
              </w:rPr>
            </w:pPr>
            <w:r w:rsidRPr="00CF7719">
              <w:rPr>
                <w:rFonts w:eastAsia="Times New Roman" w:cs="Times New Roman"/>
                <w:b/>
                <w:bCs/>
                <w:szCs w:val="26"/>
                <w:lang w:val="en-GB"/>
              </w:rPr>
              <w:t>Chất ô nhiễm</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76A5D057" w14:textId="77777777" w:rsidR="008538EF" w:rsidRPr="00935218" w:rsidRDefault="008538EF" w:rsidP="00EF3DB4">
            <w:pPr>
              <w:spacing w:line="240" w:lineRule="auto"/>
              <w:jc w:val="center"/>
              <w:rPr>
                <w:rFonts w:eastAsia="Times New Roman" w:cs="Times New Roman"/>
                <w:b/>
                <w:bCs/>
                <w:szCs w:val="26"/>
              </w:rPr>
            </w:pPr>
            <w:r w:rsidRPr="00935218">
              <w:rPr>
                <w:rFonts w:eastAsia="Times New Roman" w:cs="Times New Roman"/>
                <w:b/>
                <w:bCs/>
                <w:szCs w:val="26"/>
                <w:lang w:val="en-GB"/>
              </w:rPr>
              <w:t>Đơn vị tính</w:t>
            </w:r>
          </w:p>
        </w:tc>
        <w:tc>
          <w:tcPr>
            <w:tcW w:w="1097" w:type="pct"/>
            <w:tcBorders>
              <w:top w:val="single" w:sz="4" w:space="0" w:color="auto"/>
              <w:left w:val="nil"/>
              <w:bottom w:val="single" w:sz="4" w:space="0" w:color="auto"/>
              <w:right w:val="single" w:sz="4" w:space="0" w:color="auto"/>
            </w:tcBorders>
            <w:shd w:val="clear" w:color="auto" w:fill="auto"/>
            <w:noWrap/>
            <w:vAlign w:val="center"/>
          </w:tcPr>
          <w:p w14:paraId="523681D4" w14:textId="77777777" w:rsidR="008538EF" w:rsidRPr="00CF7719" w:rsidRDefault="008538EF" w:rsidP="00EF3DB4">
            <w:pPr>
              <w:spacing w:line="240" w:lineRule="auto"/>
              <w:jc w:val="center"/>
              <w:rPr>
                <w:rFonts w:eastAsia="Times New Roman" w:cs="Times New Roman"/>
                <w:b/>
                <w:bCs/>
                <w:szCs w:val="26"/>
                <w:lang w:val="vi-VN"/>
              </w:rPr>
            </w:pPr>
            <w:r w:rsidRPr="00935218">
              <w:rPr>
                <w:rFonts w:eastAsia="Times New Roman" w:cs="Times New Roman"/>
                <w:b/>
                <w:bCs/>
                <w:szCs w:val="26"/>
                <w:lang w:val="en-GB"/>
              </w:rPr>
              <w:t xml:space="preserve">QCVN </w:t>
            </w:r>
            <w:r>
              <w:rPr>
                <w:rFonts w:eastAsia="Times New Roman" w:cs="Times New Roman"/>
                <w:b/>
                <w:bCs/>
                <w:szCs w:val="26"/>
                <w:lang w:val="vi-VN"/>
              </w:rPr>
              <w:t>20</w:t>
            </w:r>
            <w:r w:rsidRPr="00935218">
              <w:rPr>
                <w:rFonts w:eastAsia="Times New Roman" w:cs="Times New Roman"/>
                <w:b/>
                <w:bCs/>
                <w:szCs w:val="26"/>
                <w:lang w:val="en-GB"/>
              </w:rPr>
              <w:t>:2009/BTNM</w:t>
            </w:r>
            <w:r>
              <w:rPr>
                <w:rFonts w:eastAsia="Times New Roman" w:cs="Times New Roman"/>
                <w:b/>
                <w:bCs/>
                <w:szCs w:val="26"/>
                <w:lang w:val="vi-VN"/>
              </w:rPr>
              <w:t>T</w:t>
            </w:r>
          </w:p>
        </w:tc>
        <w:tc>
          <w:tcPr>
            <w:tcW w:w="757" w:type="pct"/>
            <w:tcBorders>
              <w:top w:val="single" w:sz="4" w:space="0" w:color="auto"/>
              <w:left w:val="nil"/>
              <w:bottom w:val="single" w:sz="4" w:space="0" w:color="auto"/>
              <w:right w:val="single" w:sz="4" w:space="0" w:color="auto"/>
            </w:tcBorders>
            <w:vAlign w:val="center"/>
          </w:tcPr>
          <w:p w14:paraId="101F9555" w14:textId="77777777" w:rsidR="008538EF" w:rsidRPr="00303517" w:rsidRDefault="008538EF" w:rsidP="00EF3DB4">
            <w:pPr>
              <w:spacing w:line="240" w:lineRule="auto"/>
              <w:jc w:val="center"/>
              <w:rPr>
                <w:b/>
                <w:szCs w:val="26"/>
                <w:lang w:val="nl-NL"/>
              </w:rPr>
            </w:pPr>
            <w:r w:rsidRPr="00303517">
              <w:rPr>
                <w:b/>
                <w:szCs w:val="26"/>
                <w:lang w:val="nl-NL"/>
              </w:rPr>
              <w:t>Tần suất quan trắc định kỳ</w:t>
            </w:r>
          </w:p>
        </w:tc>
        <w:tc>
          <w:tcPr>
            <w:tcW w:w="1013" w:type="pct"/>
            <w:tcBorders>
              <w:top w:val="single" w:sz="4" w:space="0" w:color="auto"/>
              <w:left w:val="nil"/>
              <w:bottom w:val="single" w:sz="4" w:space="0" w:color="auto"/>
              <w:right w:val="single" w:sz="4" w:space="0" w:color="auto"/>
            </w:tcBorders>
            <w:vAlign w:val="center"/>
          </w:tcPr>
          <w:p w14:paraId="26B0A643" w14:textId="77777777" w:rsidR="008538EF" w:rsidRPr="00303517" w:rsidRDefault="008538EF" w:rsidP="00EF3DB4">
            <w:pPr>
              <w:spacing w:line="240" w:lineRule="auto"/>
              <w:jc w:val="center"/>
              <w:rPr>
                <w:b/>
                <w:szCs w:val="26"/>
                <w:lang w:val="nl-NL"/>
              </w:rPr>
            </w:pPr>
            <w:r w:rsidRPr="00303517">
              <w:rPr>
                <w:b/>
                <w:szCs w:val="26"/>
                <w:lang w:val="nl-NL"/>
              </w:rPr>
              <w:t>Quan trắc tự động, liên tục</w:t>
            </w:r>
          </w:p>
        </w:tc>
      </w:tr>
      <w:tr w:rsidR="00AC0C3E" w:rsidRPr="00935218" w14:paraId="5F3D3F9E" w14:textId="77777777" w:rsidTr="00AC0C3E">
        <w:trPr>
          <w:trHeight w:val="390"/>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6943D1" w14:textId="77777777" w:rsidR="008538EF" w:rsidRPr="00CF7719" w:rsidRDefault="008538EF" w:rsidP="00EF3DB4">
            <w:pPr>
              <w:spacing w:line="240" w:lineRule="auto"/>
              <w:jc w:val="center"/>
              <w:rPr>
                <w:rFonts w:eastAsia="Times New Roman" w:cs="Times New Roman"/>
                <w:szCs w:val="26"/>
                <w:lang w:val="vi-VN"/>
              </w:rPr>
            </w:pPr>
            <w:r>
              <w:rPr>
                <w:rFonts w:eastAsia="Times New Roman" w:cs="Times New Roman"/>
                <w:szCs w:val="26"/>
                <w:lang w:val="vi-VN"/>
              </w:rPr>
              <w:t>1</w:t>
            </w:r>
          </w:p>
        </w:tc>
        <w:tc>
          <w:tcPr>
            <w:tcW w:w="1121" w:type="pct"/>
            <w:tcBorders>
              <w:top w:val="single" w:sz="4" w:space="0" w:color="auto"/>
              <w:left w:val="nil"/>
              <w:bottom w:val="single" w:sz="4" w:space="0" w:color="auto"/>
              <w:right w:val="single" w:sz="4" w:space="0" w:color="auto"/>
            </w:tcBorders>
            <w:shd w:val="clear" w:color="auto" w:fill="auto"/>
            <w:noWrap/>
            <w:vAlign w:val="center"/>
          </w:tcPr>
          <w:p w14:paraId="335B92F3" w14:textId="5505FFF4" w:rsidR="008538EF" w:rsidRPr="00767E69" w:rsidRDefault="008538EF" w:rsidP="00EF3DB4">
            <w:pPr>
              <w:pStyle w:val="NormalWeb"/>
              <w:spacing w:before="120" w:beforeAutospacing="0" w:after="120" w:afterAutospacing="0"/>
              <w:rPr>
                <w:sz w:val="26"/>
                <w:szCs w:val="26"/>
              </w:rPr>
            </w:pPr>
            <w:r w:rsidRPr="00767E69">
              <w:rPr>
                <w:sz w:val="26"/>
                <w:szCs w:val="26"/>
              </w:rPr>
              <w:t>Xylen</w:t>
            </w:r>
            <w:r w:rsidR="00AC0C3E">
              <w:rPr>
                <w:sz w:val="26"/>
                <w:szCs w:val="26"/>
                <w:lang w:val="vi-VN"/>
              </w:rPr>
              <w:t xml:space="preserve"> </w:t>
            </w:r>
            <w:r w:rsidRPr="00767E69">
              <w:rPr>
                <w:sz w:val="26"/>
                <w:szCs w:val="26"/>
              </w:rPr>
              <w:t>C</w:t>
            </w:r>
            <w:r>
              <w:rPr>
                <w:sz w:val="26"/>
                <w:szCs w:val="26"/>
                <w:vertAlign w:val="subscript"/>
                <w:lang w:val="vi-VN"/>
              </w:rPr>
              <w:t>6</w:t>
            </w:r>
            <w:r w:rsidRPr="00767E69">
              <w:rPr>
                <w:sz w:val="26"/>
                <w:szCs w:val="26"/>
              </w:rPr>
              <w:t>H</w:t>
            </w:r>
            <w:r>
              <w:rPr>
                <w:sz w:val="26"/>
                <w:szCs w:val="26"/>
                <w:vertAlign w:val="subscript"/>
                <w:lang w:val="vi-VN"/>
              </w:rPr>
              <w:t>4</w:t>
            </w:r>
            <w:r w:rsidRPr="00767E69">
              <w:rPr>
                <w:sz w:val="26"/>
                <w:szCs w:val="26"/>
              </w:rPr>
              <w:t>(CH</w:t>
            </w:r>
            <w:r>
              <w:rPr>
                <w:sz w:val="26"/>
                <w:szCs w:val="26"/>
                <w:vertAlign w:val="subscript"/>
                <w:lang w:val="vi-VN"/>
              </w:rPr>
              <w:t>3</w:t>
            </w:r>
            <w:r w:rsidRPr="00767E69">
              <w:rPr>
                <w:sz w:val="26"/>
                <w:szCs w:val="26"/>
              </w:rPr>
              <w:t>)</w:t>
            </w:r>
            <w:r>
              <w:rPr>
                <w:sz w:val="26"/>
                <w:szCs w:val="26"/>
                <w:vertAlign w:val="subscript"/>
                <w:lang w:val="vi-VN"/>
              </w:rPr>
              <w:t>2</w:t>
            </w:r>
            <w:r w:rsidRPr="00767E69">
              <w:rPr>
                <w:position w:val="-2"/>
                <w:sz w:val="26"/>
                <w:szCs w:val="26"/>
              </w:rPr>
              <w:t xml:space="preserve"> </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5B214F04" w14:textId="77777777" w:rsidR="008538EF" w:rsidRDefault="008538EF" w:rsidP="00EF3DB4">
            <w:pPr>
              <w:spacing w:line="240" w:lineRule="auto"/>
              <w:jc w:val="center"/>
            </w:pPr>
            <w:r w:rsidRPr="00C625F0">
              <w:rPr>
                <w:rFonts w:eastAsia="Times New Roman" w:cs="Times New Roman"/>
                <w:szCs w:val="26"/>
                <w:lang w:val="en-GB"/>
              </w:rPr>
              <w:t>mg/Nm</w:t>
            </w:r>
            <w:r w:rsidRPr="00C625F0">
              <w:rPr>
                <w:rFonts w:eastAsia="Times New Roman" w:cs="Times New Roman"/>
                <w:szCs w:val="26"/>
                <w:vertAlign w:val="superscript"/>
                <w:lang w:val="en-GB"/>
              </w:rPr>
              <w:t>3</w:t>
            </w:r>
          </w:p>
        </w:tc>
        <w:tc>
          <w:tcPr>
            <w:tcW w:w="1097" w:type="pct"/>
            <w:tcBorders>
              <w:top w:val="single" w:sz="4" w:space="0" w:color="auto"/>
              <w:left w:val="nil"/>
              <w:bottom w:val="single" w:sz="4" w:space="0" w:color="auto"/>
              <w:right w:val="single" w:sz="4" w:space="0" w:color="auto"/>
            </w:tcBorders>
            <w:shd w:val="clear" w:color="auto" w:fill="auto"/>
            <w:noWrap/>
            <w:vAlign w:val="center"/>
          </w:tcPr>
          <w:p w14:paraId="27E12505" w14:textId="77777777" w:rsidR="008538EF" w:rsidRPr="00767E69" w:rsidRDefault="008538EF" w:rsidP="00EF3DB4">
            <w:pPr>
              <w:spacing w:line="240" w:lineRule="auto"/>
              <w:jc w:val="center"/>
              <w:rPr>
                <w:rFonts w:cs="Times New Roman"/>
                <w:szCs w:val="26"/>
                <w:lang w:val="vi-VN"/>
              </w:rPr>
            </w:pPr>
            <w:r>
              <w:rPr>
                <w:rFonts w:cs="Times New Roman"/>
                <w:szCs w:val="26"/>
                <w:lang w:val="vi-VN"/>
              </w:rPr>
              <w:t>870</w:t>
            </w:r>
          </w:p>
        </w:tc>
        <w:tc>
          <w:tcPr>
            <w:tcW w:w="757" w:type="pct"/>
            <w:vMerge w:val="restart"/>
            <w:tcBorders>
              <w:top w:val="single" w:sz="4" w:space="0" w:color="auto"/>
              <w:left w:val="nil"/>
              <w:right w:val="single" w:sz="4" w:space="0" w:color="auto"/>
            </w:tcBorders>
            <w:vAlign w:val="center"/>
          </w:tcPr>
          <w:p w14:paraId="0355FF1F" w14:textId="77777777" w:rsidR="008538EF" w:rsidRPr="00935218" w:rsidRDefault="008538EF" w:rsidP="00EF3DB4">
            <w:pPr>
              <w:spacing w:line="240" w:lineRule="auto"/>
              <w:rPr>
                <w:rFonts w:cs="Times New Roman"/>
                <w:b/>
                <w:szCs w:val="26"/>
              </w:rPr>
            </w:pPr>
            <w:r w:rsidRPr="00303517">
              <w:rPr>
                <w:szCs w:val="26"/>
              </w:rPr>
              <w:t>06 tháng/lần</w:t>
            </w:r>
          </w:p>
        </w:tc>
        <w:tc>
          <w:tcPr>
            <w:tcW w:w="1013" w:type="pct"/>
            <w:vMerge w:val="restart"/>
            <w:tcBorders>
              <w:top w:val="single" w:sz="4" w:space="0" w:color="auto"/>
              <w:left w:val="nil"/>
              <w:right w:val="single" w:sz="4" w:space="0" w:color="auto"/>
            </w:tcBorders>
            <w:vAlign w:val="center"/>
          </w:tcPr>
          <w:p w14:paraId="1528F49F" w14:textId="77777777" w:rsidR="008538EF" w:rsidRPr="00935218" w:rsidRDefault="008538EF" w:rsidP="00EF3DB4">
            <w:pPr>
              <w:spacing w:line="240" w:lineRule="auto"/>
              <w:rPr>
                <w:rFonts w:cs="Times New Roman"/>
                <w:b/>
                <w:szCs w:val="26"/>
              </w:rPr>
            </w:pPr>
            <w:r w:rsidRPr="00303517">
              <w:rPr>
                <w:rFonts w:cs="Times New Roman"/>
                <w:spacing w:val="-4"/>
                <w:szCs w:val="26"/>
              </w:rPr>
              <w:t>Không thuộc đối tượng phải quan trắc nước thải tự động, liên tục (theo quy định tại khoản 2 Điều 98 Nghị định số 08/2022/NĐ-CP)</w:t>
            </w:r>
          </w:p>
        </w:tc>
      </w:tr>
      <w:tr w:rsidR="00AC0C3E" w:rsidRPr="00935218" w14:paraId="1CBAB163" w14:textId="77777777" w:rsidTr="00AC0C3E">
        <w:trPr>
          <w:trHeight w:val="390"/>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E71A8" w14:textId="77777777" w:rsidR="008538EF" w:rsidRPr="00CF7719" w:rsidRDefault="008538EF" w:rsidP="00EF3DB4">
            <w:pPr>
              <w:spacing w:line="240" w:lineRule="auto"/>
              <w:jc w:val="center"/>
              <w:rPr>
                <w:rFonts w:eastAsia="Times New Roman" w:cs="Times New Roman"/>
                <w:szCs w:val="26"/>
                <w:lang w:val="vi-VN"/>
              </w:rPr>
            </w:pPr>
            <w:r>
              <w:rPr>
                <w:rFonts w:eastAsia="Times New Roman" w:cs="Times New Roman"/>
                <w:szCs w:val="26"/>
                <w:lang w:val="vi-VN"/>
              </w:rPr>
              <w:t>2</w:t>
            </w:r>
          </w:p>
        </w:tc>
        <w:tc>
          <w:tcPr>
            <w:tcW w:w="1121" w:type="pct"/>
            <w:tcBorders>
              <w:top w:val="single" w:sz="4" w:space="0" w:color="auto"/>
              <w:left w:val="nil"/>
              <w:bottom w:val="single" w:sz="4" w:space="0" w:color="auto"/>
              <w:right w:val="single" w:sz="4" w:space="0" w:color="auto"/>
            </w:tcBorders>
            <w:shd w:val="clear" w:color="auto" w:fill="auto"/>
            <w:noWrap/>
            <w:vAlign w:val="center"/>
          </w:tcPr>
          <w:p w14:paraId="641B0B07" w14:textId="77777777" w:rsidR="008538EF" w:rsidRPr="00767E69" w:rsidRDefault="008538EF" w:rsidP="00EF3DB4">
            <w:pPr>
              <w:pStyle w:val="NormalWeb"/>
              <w:spacing w:before="120" w:beforeAutospacing="0" w:after="120" w:afterAutospacing="0"/>
              <w:rPr>
                <w:sz w:val="26"/>
                <w:szCs w:val="26"/>
                <w:lang w:val="vi-VN"/>
              </w:rPr>
            </w:pPr>
            <w:r w:rsidRPr="00767E69">
              <w:rPr>
                <w:sz w:val="26"/>
                <w:szCs w:val="26"/>
              </w:rPr>
              <w:t>Etyl axetate</w:t>
            </w:r>
            <w:r w:rsidRPr="00767E69">
              <w:rPr>
                <w:sz w:val="26"/>
                <w:szCs w:val="26"/>
                <w:lang w:val="vi-VN"/>
              </w:rPr>
              <w:t xml:space="preserve"> (</w:t>
            </w:r>
            <w:r w:rsidRPr="00767E69">
              <w:rPr>
                <w:sz w:val="26"/>
                <w:szCs w:val="26"/>
              </w:rPr>
              <w:t>CH</w:t>
            </w:r>
            <w:r>
              <w:rPr>
                <w:sz w:val="26"/>
                <w:szCs w:val="26"/>
                <w:vertAlign w:val="subscript"/>
                <w:lang w:val="vi-VN"/>
              </w:rPr>
              <w:t>3</w:t>
            </w:r>
            <w:r w:rsidRPr="00767E69">
              <w:rPr>
                <w:sz w:val="26"/>
                <w:szCs w:val="26"/>
              </w:rPr>
              <w:t>COOC</w:t>
            </w:r>
            <w:r>
              <w:rPr>
                <w:sz w:val="26"/>
                <w:szCs w:val="26"/>
                <w:vertAlign w:val="subscript"/>
                <w:lang w:val="vi-VN"/>
              </w:rPr>
              <w:t>2</w:t>
            </w:r>
            <w:r w:rsidRPr="00767E69">
              <w:rPr>
                <w:sz w:val="26"/>
                <w:szCs w:val="26"/>
              </w:rPr>
              <w:t>H</w:t>
            </w:r>
            <w:r>
              <w:rPr>
                <w:sz w:val="26"/>
                <w:szCs w:val="26"/>
                <w:vertAlign w:val="subscript"/>
                <w:lang w:val="vi-VN"/>
              </w:rPr>
              <w:t>5</w:t>
            </w:r>
            <w:r w:rsidRPr="00767E69">
              <w:rPr>
                <w:position w:val="-2"/>
                <w:sz w:val="26"/>
                <w:szCs w:val="26"/>
                <w:lang w:val="vi-VN"/>
              </w:rPr>
              <w:t>)</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7C82F2F1" w14:textId="77777777" w:rsidR="008538EF" w:rsidRDefault="008538EF" w:rsidP="00EF3DB4">
            <w:pPr>
              <w:spacing w:line="240" w:lineRule="auto"/>
              <w:jc w:val="center"/>
            </w:pPr>
            <w:r w:rsidRPr="00C625F0">
              <w:rPr>
                <w:rFonts w:eastAsia="Times New Roman" w:cs="Times New Roman"/>
                <w:szCs w:val="26"/>
                <w:lang w:val="en-GB"/>
              </w:rPr>
              <w:t>mg/Nm</w:t>
            </w:r>
            <w:r w:rsidRPr="00C625F0">
              <w:rPr>
                <w:rFonts w:eastAsia="Times New Roman" w:cs="Times New Roman"/>
                <w:szCs w:val="26"/>
                <w:vertAlign w:val="superscript"/>
                <w:lang w:val="en-GB"/>
              </w:rPr>
              <w:t>3</w:t>
            </w:r>
          </w:p>
        </w:tc>
        <w:tc>
          <w:tcPr>
            <w:tcW w:w="1097" w:type="pct"/>
            <w:tcBorders>
              <w:top w:val="single" w:sz="4" w:space="0" w:color="auto"/>
              <w:left w:val="nil"/>
              <w:bottom w:val="single" w:sz="4" w:space="0" w:color="auto"/>
              <w:right w:val="single" w:sz="4" w:space="0" w:color="auto"/>
            </w:tcBorders>
            <w:shd w:val="clear" w:color="auto" w:fill="auto"/>
            <w:noWrap/>
            <w:vAlign w:val="center"/>
          </w:tcPr>
          <w:p w14:paraId="46AEFADE" w14:textId="77777777" w:rsidR="008538EF" w:rsidRPr="00767E69" w:rsidRDefault="008538EF" w:rsidP="00EF3DB4">
            <w:pPr>
              <w:spacing w:line="240" w:lineRule="auto"/>
              <w:jc w:val="center"/>
              <w:rPr>
                <w:rFonts w:cs="Times New Roman"/>
                <w:szCs w:val="26"/>
                <w:lang w:val="vi-VN"/>
              </w:rPr>
            </w:pPr>
            <w:r>
              <w:rPr>
                <w:rFonts w:cs="Times New Roman"/>
                <w:szCs w:val="26"/>
                <w:lang w:val="vi-VN"/>
              </w:rPr>
              <w:t>1.400</w:t>
            </w:r>
          </w:p>
        </w:tc>
        <w:tc>
          <w:tcPr>
            <w:tcW w:w="757" w:type="pct"/>
            <w:vMerge/>
            <w:tcBorders>
              <w:left w:val="nil"/>
              <w:right w:val="single" w:sz="4" w:space="0" w:color="auto"/>
            </w:tcBorders>
          </w:tcPr>
          <w:p w14:paraId="41DADF1B" w14:textId="77777777" w:rsidR="008538EF" w:rsidRPr="00935218" w:rsidRDefault="008538EF" w:rsidP="00EF3DB4">
            <w:pPr>
              <w:spacing w:line="240" w:lineRule="auto"/>
              <w:rPr>
                <w:rFonts w:cs="Times New Roman"/>
                <w:b/>
                <w:szCs w:val="26"/>
              </w:rPr>
            </w:pPr>
          </w:p>
        </w:tc>
        <w:tc>
          <w:tcPr>
            <w:tcW w:w="1013" w:type="pct"/>
            <w:vMerge/>
            <w:tcBorders>
              <w:left w:val="nil"/>
              <w:right w:val="single" w:sz="4" w:space="0" w:color="auto"/>
            </w:tcBorders>
          </w:tcPr>
          <w:p w14:paraId="04ADDB17" w14:textId="77777777" w:rsidR="008538EF" w:rsidRPr="00935218" w:rsidRDefault="008538EF" w:rsidP="00EF3DB4">
            <w:pPr>
              <w:spacing w:line="240" w:lineRule="auto"/>
              <w:rPr>
                <w:rFonts w:cs="Times New Roman"/>
                <w:b/>
                <w:szCs w:val="26"/>
              </w:rPr>
            </w:pPr>
          </w:p>
        </w:tc>
      </w:tr>
      <w:tr w:rsidR="00AC0C3E" w:rsidRPr="00935218" w14:paraId="645C0B90" w14:textId="77777777" w:rsidTr="00AC0C3E">
        <w:trPr>
          <w:trHeight w:val="390"/>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3E700" w14:textId="77777777" w:rsidR="008538EF" w:rsidRPr="00CF7719" w:rsidRDefault="008538EF" w:rsidP="00EF3DB4">
            <w:pPr>
              <w:spacing w:line="240" w:lineRule="auto"/>
              <w:jc w:val="center"/>
              <w:rPr>
                <w:rFonts w:eastAsia="Times New Roman" w:cs="Times New Roman"/>
                <w:szCs w:val="26"/>
                <w:lang w:val="vi-VN"/>
              </w:rPr>
            </w:pPr>
            <w:r>
              <w:rPr>
                <w:rFonts w:eastAsia="Times New Roman" w:cs="Times New Roman"/>
                <w:szCs w:val="26"/>
                <w:lang w:val="vi-VN"/>
              </w:rPr>
              <w:t>3</w:t>
            </w:r>
          </w:p>
        </w:tc>
        <w:tc>
          <w:tcPr>
            <w:tcW w:w="1121" w:type="pct"/>
            <w:tcBorders>
              <w:top w:val="single" w:sz="4" w:space="0" w:color="auto"/>
              <w:left w:val="nil"/>
              <w:bottom w:val="single" w:sz="4" w:space="0" w:color="auto"/>
              <w:right w:val="single" w:sz="4" w:space="0" w:color="auto"/>
            </w:tcBorders>
            <w:shd w:val="clear" w:color="auto" w:fill="auto"/>
            <w:noWrap/>
            <w:vAlign w:val="center"/>
          </w:tcPr>
          <w:p w14:paraId="7F31C223" w14:textId="77777777" w:rsidR="008538EF" w:rsidRPr="00767E69" w:rsidRDefault="008538EF" w:rsidP="00EF3DB4">
            <w:pPr>
              <w:pStyle w:val="NormalWeb"/>
              <w:spacing w:before="120" w:beforeAutospacing="0" w:after="120" w:afterAutospacing="0"/>
              <w:rPr>
                <w:sz w:val="26"/>
                <w:szCs w:val="26"/>
                <w:lang w:val="vi-VN"/>
              </w:rPr>
            </w:pPr>
            <w:r w:rsidRPr="00767E69">
              <w:rPr>
                <w:sz w:val="26"/>
                <w:szCs w:val="26"/>
                <w:lang w:val="vi-VN"/>
              </w:rPr>
              <w:t>B</w:t>
            </w:r>
            <w:r w:rsidRPr="00767E69">
              <w:rPr>
                <w:sz w:val="26"/>
                <w:szCs w:val="26"/>
                <w:lang w:val="de-DE"/>
              </w:rPr>
              <w:t>enzen</w:t>
            </w:r>
            <w:r w:rsidRPr="00767E69">
              <w:rPr>
                <w:sz w:val="26"/>
                <w:szCs w:val="26"/>
                <w:lang w:val="vi-VN"/>
              </w:rPr>
              <w:t xml:space="preserve"> (</w:t>
            </w:r>
            <w:r w:rsidRPr="00767E69">
              <w:rPr>
                <w:sz w:val="26"/>
                <w:szCs w:val="26"/>
              </w:rPr>
              <w:t>C</w:t>
            </w:r>
            <w:r>
              <w:rPr>
                <w:sz w:val="26"/>
                <w:szCs w:val="26"/>
                <w:vertAlign w:val="subscript"/>
                <w:lang w:val="vi-VN"/>
              </w:rPr>
              <w:t>6</w:t>
            </w:r>
            <w:r w:rsidRPr="00767E69">
              <w:rPr>
                <w:sz w:val="26"/>
                <w:szCs w:val="26"/>
              </w:rPr>
              <w:t>H</w:t>
            </w:r>
            <w:r>
              <w:rPr>
                <w:sz w:val="26"/>
                <w:szCs w:val="26"/>
                <w:vertAlign w:val="subscript"/>
                <w:lang w:val="vi-VN"/>
              </w:rPr>
              <w:t>6</w:t>
            </w:r>
            <w:r>
              <w:rPr>
                <w:sz w:val="26"/>
                <w:szCs w:val="26"/>
                <w:lang w:val="vi-VN"/>
              </w:rPr>
              <w:t>)</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32F1C26F" w14:textId="77777777" w:rsidR="008538EF" w:rsidRDefault="008538EF" w:rsidP="00EF3DB4">
            <w:pPr>
              <w:spacing w:line="240" w:lineRule="auto"/>
              <w:jc w:val="center"/>
            </w:pPr>
            <w:r w:rsidRPr="00C625F0">
              <w:rPr>
                <w:rFonts w:eastAsia="Times New Roman" w:cs="Times New Roman"/>
                <w:szCs w:val="26"/>
                <w:lang w:val="en-GB"/>
              </w:rPr>
              <w:t>mg/Nm</w:t>
            </w:r>
            <w:r w:rsidRPr="00C625F0">
              <w:rPr>
                <w:rFonts w:eastAsia="Times New Roman" w:cs="Times New Roman"/>
                <w:szCs w:val="26"/>
                <w:vertAlign w:val="superscript"/>
                <w:lang w:val="en-GB"/>
              </w:rPr>
              <w:t>3</w:t>
            </w:r>
          </w:p>
        </w:tc>
        <w:tc>
          <w:tcPr>
            <w:tcW w:w="1097" w:type="pct"/>
            <w:tcBorders>
              <w:top w:val="single" w:sz="4" w:space="0" w:color="auto"/>
              <w:left w:val="nil"/>
              <w:bottom w:val="single" w:sz="4" w:space="0" w:color="auto"/>
              <w:right w:val="single" w:sz="4" w:space="0" w:color="auto"/>
            </w:tcBorders>
            <w:shd w:val="clear" w:color="auto" w:fill="auto"/>
            <w:noWrap/>
            <w:vAlign w:val="center"/>
          </w:tcPr>
          <w:p w14:paraId="7FBCF0C4" w14:textId="77777777" w:rsidR="008538EF" w:rsidRPr="00767E69" w:rsidRDefault="008538EF" w:rsidP="00EF3DB4">
            <w:pPr>
              <w:spacing w:line="240" w:lineRule="auto"/>
              <w:jc w:val="center"/>
              <w:rPr>
                <w:rFonts w:cs="Times New Roman"/>
                <w:szCs w:val="26"/>
                <w:lang w:val="vi-VN"/>
              </w:rPr>
            </w:pPr>
            <w:r>
              <w:rPr>
                <w:rFonts w:cs="Times New Roman"/>
                <w:szCs w:val="26"/>
                <w:lang w:val="vi-VN"/>
              </w:rPr>
              <w:t>5</w:t>
            </w:r>
          </w:p>
        </w:tc>
        <w:tc>
          <w:tcPr>
            <w:tcW w:w="757" w:type="pct"/>
            <w:vMerge/>
            <w:tcBorders>
              <w:left w:val="nil"/>
              <w:right w:val="single" w:sz="4" w:space="0" w:color="auto"/>
            </w:tcBorders>
            <w:vAlign w:val="center"/>
          </w:tcPr>
          <w:p w14:paraId="0E6D843F" w14:textId="77777777" w:rsidR="008538EF" w:rsidRPr="00303517" w:rsidRDefault="008538EF" w:rsidP="00EF3DB4">
            <w:pPr>
              <w:spacing w:line="240" w:lineRule="auto"/>
              <w:rPr>
                <w:szCs w:val="26"/>
              </w:rPr>
            </w:pPr>
          </w:p>
        </w:tc>
        <w:tc>
          <w:tcPr>
            <w:tcW w:w="1013" w:type="pct"/>
            <w:vMerge/>
            <w:tcBorders>
              <w:left w:val="nil"/>
              <w:right w:val="single" w:sz="4" w:space="0" w:color="auto"/>
            </w:tcBorders>
            <w:vAlign w:val="center"/>
          </w:tcPr>
          <w:p w14:paraId="1A770DE0" w14:textId="77777777" w:rsidR="008538EF" w:rsidRPr="00303517" w:rsidRDefault="008538EF" w:rsidP="00EF3DB4">
            <w:pPr>
              <w:spacing w:line="240" w:lineRule="auto"/>
              <w:rPr>
                <w:rStyle w:val="Vnbnnidung"/>
                <w:b/>
                <w:szCs w:val="26"/>
              </w:rPr>
            </w:pPr>
          </w:p>
        </w:tc>
      </w:tr>
      <w:tr w:rsidR="00AC0C3E" w:rsidRPr="00935218" w14:paraId="5493B726" w14:textId="77777777" w:rsidTr="00AC0C3E">
        <w:trPr>
          <w:trHeight w:val="390"/>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46E34" w14:textId="77777777" w:rsidR="008538EF" w:rsidRDefault="008538EF" w:rsidP="00EF3DB4">
            <w:pPr>
              <w:spacing w:line="240" w:lineRule="auto"/>
              <w:jc w:val="center"/>
              <w:rPr>
                <w:rFonts w:eastAsia="Times New Roman" w:cs="Times New Roman"/>
                <w:szCs w:val="26"/>
                <w:lang w:val="vi-VN"/>
              </w:rPr>
            </w:pPr>
            <w:r>
              <w:rPr>
                <w:rFonts w:eastAsia="Times New Roman" w:cs="Times New Roman"/>
                <w:szCs w:val="26"/>
                <w:lang w:val="vi-VN"/>
              </w:rPr>
              <w:t>4</w:t>
            </w:r>
          </w:p>
        </w:tc>
        <w:tc>
          <w:tcPr>
            <w:tcW w:w="1121" w:type="pct"/>
            <w:tcBorders>
              <w:top w:val="single" w:sz="4" w:space="0" w:color="auto"/>
              <w:left w:val="nil"/>
              <w:bottom w:val="single" w:sz="4" w:space="0" w:color="auto"/>
              <w:right w:val="single" w:sz="4" w:space="0" w:color="auto"/>
            </w:tcBorders>
            <w:shd w:val="clear" w:color="auto" w:fill="auto"/>
            <w:noWrap/>
            <w:vAlign w:val="center"/>
          </w:tcPr>
          <w:p w14:paraId="08748108" w14:textId="77777777" w:rsidR="008538EF" w:rsidRPr="00767E69" w:rsidRDefault="008538EF" w:rsidP="00EF3DB4">
            <w:pPr>
              <w:pStyle w:val="NormalWeb"/>
              <w:spacing w:before="120" w:beforeAutospacing="0" w:after="120" w:afterAutospacing="0"/>
              <w:rPr>
                <w:sz w:val="26"/>
                <w:szCs w:val="26"/>
              </w:rPr>
            </w:pPr>
            <w:r w:rsidRPr="00767E69">
              <w:rPr>
                <w:sz w:val="26"/>
                <w:szCs w:val="26"/>
                <w:lang w:val="vi-VN"/>
              </w:rPr>
              <w:t>T</w:t>
            </w:r>
            <w:r w:rsidRPr="00767E69">
              <w:rPr>
                <w:sz w:val="26"/>
                <w:szCs w:val="26"/>
                <w:lang w:val="de-DE"/>
              </w:rPr>
              <w:t>oluen</w:t>
            </w:r>
            <w:r>
              <w:rPr>
                <w:sz w:val="26"/>
                <w:szCs w:val="26"/>
                <w:lang w:val="vi-VN"/>
              </w:rPr>
              <w:t xml:space="preserve"> </w:t>
            </w:r>
            <w:r w:rsidRPr="00767E69">
              <w:rPr>
                <w:sz w:val="26"/>
                <w:szCs w:val="26"/>
              </w:rPr>
              <w:t>C</w:t>
            </w:r>
            <w:r>
              <w:rPr>
                <w:sz w:val="26"/>
                <w:szCs w:val="26"/>
                <w:vertAlign w:val="subscript"/>
                <w:lang w:val="vi-VN"/>
              </w:rPr>
              <w:t>6</w:t>
            </w:r>
            <w:r w:rsidRPr="00767E69">
              <w:rPr>
                <w:sz w:val="26"/>
                <w:szCs w:val="26"/>
              </w:rPr>
              <w:t>H</w:t>
            </w:r>
            <w:r>
              <w:rPr>
                <w:sz w:val="26"/>
                <w:szCs w:val="26"/>
                <w:vertAlign w:val="subscript"/>
                <w:lang w:val="vi-VN"/>
              </w:rPr>
              <w:t>5</w:t>
            </w:r>
            <w:r w:rsidRPr="00767E69">
              <w:rPr>
                <w:sz w:val="26"/>
                <w:szCs w:val="26"/>
              </w:rPr>
              <w:t>CH</w:t>
            </w:r>
            <w:r>
              <w:rPr>
                <w:sz w:val="26"/>
                <w:szCs w:val="26"/>
                <w:vertAlign w:val="subscript"/>
                <w:lang w:val="vi-VN"/>
              </w:rPr>
              <w:t>3</w:t>
            </w:r>
            <w:r w:rsidRPr="00767E69">
              <w:rPr>
                <w:position w:val="-2"/>
                <w:sz w:val="26"/>
                <w:szCs w:val="26"/>
              </w:rPr>
              <w:t xml:space="preserve"> </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7886D5F6" w14:textId="77777777" w:rsidR="008538EF" w:rsidRDefault="008538EF" w:rsidP="00EF3DB4">
            <w:pPr>
              <w:spacing w:line="240" w:lineRule="auto"/>
              <w:jc w:val="center"/>
            </w:pPr>
            <w:r w:rsidRPr="00C625F0">
              <w:rPr>
                <w:rFonts w:eastAsia="Times New Roman" w:cs="Times New Roman"/>
                <w:szCs w:val="26"/>
                <w:lang w:val="en-GB"/>
              </w:rPr>
              <w:t>mg/Nm</w:t>
            </w:r>
            <w:r w:rsidRPr="00C625F0">
              <w:rPr>
                <w:rFonts w:eastAsia="Times New Roman" w:cs="Times New Roman"/>
                <w:szCs w:val="26"/>
                <w:vertAlign w:val="superscript"/>
                <w:lang w:val="en-GB"/>
              </w:rPr>
              <w:t>3</w:t>
            </w:r>
          </w:p>
        </w:tc>
        <w:tc>
          <w:tcPr>
            <w:tcW w:w="1097" w:type="pct"/>
            <w:tcBorders>
              <w:top w:val="single" w:sz="4" w:space="0" w:color="auto"/>
              <w:left w:val="nil"/>
              <w:bottom w:val="single" w:sz="4" w:space="0" w:color="auto"/>
              <w:right w:val="single" w:sz="4" w:space="0" w:color="auto"/>
            </w:tcBorders>
            <w:shd w:val="clear" w:color="auto" w:fill="auto"/>
            <w:noWrap/>
            <w:vAlign w:val="center"/>
          </w:tcPr>
          <w:p w14:paraId="67CB3833" w14:textId="77777777" w:rsidR="008538EF" w:rsidRPr="00767E69" w:rsidRDefault="008538EF" w:rsidP="00EF3DB4">
            <w:pPr>
              <w:spacing w:line="240" w:lineRule="auto"/>
              <w:jc w:val="center"/>
              <w:rPr>
                <w:rFonts w:cs="Times New Roman"/>
                <w:szCs w:val="26"/>
                <w:lang w:val="vi-VN"/>
              </w:rPr>
            </w:pPr>
            <w:r>
              <w:rPr>
                <w:rFonts w:cs="Times New Roman"/>
                <w:szCs w:val="26"/>
                <w:lang w:val="vi-VN"/>
              </w:rPr>
              <w:t>750</w:t>
            </w:r>
          </w:p>
        </w:tc>
        <w:tc>
          <w:tcPr>
            <w:tcW w:w="757" w:type="pct"/>
            <w:vMerge/>
            <w:tcBorders>
              <w:left w:val="nil"/>
              <w:bottom w:val="single" w:sz="4" w:space="0" w:color="auto"/>
              <w:right w:val="single" w:sz="4" w:space="0" w:color="auto"/>
            </w:tcBorders>
          </w:tcPr>
          <w:p w14:paraId="7A37E3DA" w14:textId="77777777" w:rsidR="008538EF" w:rsidRPr="00935218" w:rsidRDefault="008538EF" w:rsidP="00EF3DB4">
            <w:pPr>
              <w:spacing w:line="240" w:lineRule="auto"/>
              <w:jc w:val="center"/>
              <w:rPr>
                <w:rFonts w:cs="Times New Roman"/>
                <w:b/>
                <w:szCs w:val="26"/>
              </w:rPr>
            </w:pPr>
          </w:p>
        </w:tc>
        <w:tc>
          <w:tcPr>
            <w:tcW w:w="1013" w:type="pct"/>
            <w:vMerge/>
            <w:tcBorders>
              <w:left w:val="nil"/>
              <w:bottom w:val="single" w:sz="4" w:space="0" w:color="auto"/>
              <w:right w:val="single" w:sz="4" w:space="0" w:color="auto"/>
            </w:tcBorders>
          </w:tcPr>
          <w:p w14:paraId="4D2D0E8B" w14:textId="77777777" w:rsidR="008538EF" w:rsidRPr="00935218" w:rsidRDefault="008538EF" w:rsidP="00EF3DB4">
            <w:pPr>
              <w:spacing w:line="240" w:lineRule="auto"/>
              <w:jc w:val="center"/>
              <w:rPr>
                <w:rFonts w:cs="Times New Roman"/>
                <w:b/>
                <w:szCs w:val="26"/>
              </w:rPr>
            </w:pPr>
          </w:p>
        </w:tc>
      </w:tr>
    </w:tbl>
    <w:p w14:paraId="792031B3" w14:textId="77777777" w:rsidR="008538EF" w:rsidRPr="008538EF" w:rsidRDefault="008538EF" w:rsidP="008538EF">
      <w:pPr>
        <w:rPr>
          <w:lang w:val="vi-VN"/>
        </w:rPr>
      </w:pPr>
    </w:p>
    <w:p w14:paraId="14C3A0DF" w14:textId="77777777" w:rsidR="00773F4A" w:rsidRPr="00B05FC4" w:rsidRDefault="00773F4A" w:rsidP="00773F4A">
      <w:pPr>
        <w:pStyle w:val="Heading3"/>
        <w:jc w:val="both"/>
        <w:rPr>
          <w:lang w:val="vi-VN"/>
        </w:rPr>
      </w:pPr>
      <w:bookmarkStart w:id="474" w:name="_Toc166337791"/>
      <w:bookmarkStart w:id="475" w:name="_Toc172382565"/>
      <w:r>
        <w:rPr>
          <w:lang w:val="vi-VN"/>
        </w:rPr>
        <w:lastRenderedPageBreak/>
        <w:t>2</w:t>
      </w:r>
      <w:r w:rsidRPr="00B05FC4">
        <w:rPr>
          <w:lang w:val="vi-VN"/>
        </w:rPr>
        <w:t>.5. Vị trí, phương thức xả nước thải vào nguồn tiếp nhận nước thải</w:t>
      </w:r>
      <w:bookmarkEnd w:id="474"/>
      <w:bookmarkEnd w:id="475"/>
    </w:p>
    <w:p w14:paraId="2FFF4562" w14:textId="77777777" w:rsidR="00773F4A" w:rsidRDefault="00773F4A" w:rsidP="00773F4A">
      <w:pPr>
        <w:pStyle w:val="Heading4"/>
        <w:rPr>
          <w:rStyle w:val="Vnbnnidung"/>
          <w:lang w:val="vi-VN"/>
        </w:rPr>
      </w:pPr>
      <w:r>
        <w:rPr>
          <w:rStyle w:val="Vnbnnidung"/>
          <w:lang w:val="vi-VN"/>
        </w:rPr>
        <w:t xml:space="preserve">2.5.1. </w:t>
      </w:r>
      <w:r w:rsidRPr="00B05FC4">
        <w:rPr>
          <w:rStyle w:val="Vnbnnidung"/>
          <w:lang w:val="vi-VN"/>
        </w:rPr>
        <w:t xml:space="preserve">Vị trí xả </w:t>
      </w:r>
      <w:r>
        <w:rPr>
          <w:rStyle w:val="Vnbnnidung"/>
          <w:lang w:val="vi-VN"/>
        </w:rPr>
        <w:t>khí</w:t>
      </w:r>
      <w:r w:rsidRPr="00B05FC4">
        <w:rPr>
          <w:rStyle w:val="Vnbnnidung"/>
          <w:lang w:val="vi-VN"/>
        </w:rPr>
        <w:t xml:space="preserve"> thải: </w:t>
      </w:r>
    </w:p>
    <w:p w14:paraId="7DE1C18C" w14:textId="6189898E" w:rsidR="005A3BE9" w:rsidRPr="00CB7738" w:rsidRDefault="00044B46" w:rsidP="008B495D">
      <w:pPr>
        <w:pStyle w:val="Caption"/>
        <w:rPr>
          <w:szCs w:val="26"/>
          <w:lang w:val="vi-VN"/>
        </w:rPr>
      </w:pPr>
      <w:bookmarkStart w:id="476" w:name="_Toc166283364"/>
      <w:bookmarkStart w:id="477" w:name="_Toc167268758"/>
      <w:bookmarkStart w:id="478" w:name="_Toc169935142"/>
      <w:bookmarkStart w:id="479" w:name="_Toc172382881"/>
      <w:r w:rsidRPr="00CB7738">
        <w:rPr>
          <w:lang w:val="vi-VN"/>
        </w:rPr>
        <w:t>Bảng 6.</w:t>
      </w:r>
      <w:r>
        <w:fldChar w:fldCharType="begin"/>
      </w:r>
      <w:r w:rsidRPr="00CB7738">
        <w:rPr>
          <w:lang w:val="vi-VN"/>
        </w:rPr>
        <w:instrText xml:space="preserve"> SEQ Bảng_6. \* ARABIC </w:instrText>
      </w:r>
      <w:r>
        <w:fldChar w:fldCharType="separate"/>
      </w:r>
      <w:r w:rsidR="00522A15">
        <w:rPr>
          <w:noProof/>
          <w:lang w:val="vi-VN"/>
        </w:rPr>
        <w:t>2</w:t>
      </w:r>
      <w:r>
        <w:rPr>
          <w:noProof/>
        </w:rPr>
        <w:fldChar w:fldCharType="end"/>
      </w:r>
      <w:r w:rsidR="00773F4A" w:rsidRPr="00CB7738">
        <w:rPr>
          <w:lang w:val="vi-VN"/>
        </w:rPr>
        <w:t xml:space="preserve">: </w:t>
      </w:r>
      <w:r w:rsidR="00773F4A" w:rsidRPr="00CB7738">
        <w:rPr>
          <w:rStyle w:val="Vnbnnidung"/>
          <w:iCs/>
          <w:szCs w:val="26"/>
          <w:lang w:val="vi-VN"/>
        </w:rPr>
        <w:t>Vị trí xả khí thải đề nghị cấp phép</w:t>
      </w:r>
      <w:bookmarkEnd w:id="476"/>
      <w:bookmarkEnd w:id="477"/>
      <w:bookmarkEnd w:id="478"/>
      <w:bookmarkEnd w:id="479"/>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368"/>
        <w:gridCol w:w="2977"/>
        <w:gridCol w:w="1842"/>
        <w:gridCol w:w="1701"/>
      </w:tblGrid>
      <w:tr w:rsidR="005A3BE9" w:rsidRPr="009D39BE" w14:paraId="10CB6E5D" w14:textId="77777777" w:rsidTr="008011FA">
        <w:trPr>
          <w:trHeight w:val="20"/>
          <w:tblHeader/>
          <w:jc w:val="center"/>
        </w:trPr>
        <w:tc>
          <w:tcPr>
            <w:tcW w:w="746" w:type="dxa"/>
            <w:shd w:val="clear" w:color="auto" w:fill="auto"/>
            <w:vAlign w:val="center"/>
            <w:hideMark/>
          </w:tcPr>
          <w:p w14:paraId="58CB18F6" w14:textId="77777777" w:rsidR="005A3BE9" w:rsidRPr="00AF6EA7" w:rsidRDefault="005A3BE9" w:rsidP="00D44B86">
            <w:pPr>
              <w:spacing w:line="240" w:lineRule="auto"/>
              <w:jc w:val="center"/>
              <w:rPr>
                <w:rFonts w:eastAsia="MS Mincho" w:cs="Times New Roman"/>
                <w:b/>
                <w:bCs/>
                <w:color w:val="000000" w:themeColor="text1"/>
                <w:szCs w:val="26"/>
                <w:lang w:val="en-GB" w:eastAsia="ja-JP"/>
              </w:rPr>
            </w:pPr>
            <w:r w:rsidRPr="00AF6EA7">
              <w:rPr>
                <w:rFonts w:eastAsia="MS Mincho" w:cs="Times New Roman"/>
                <w:b/>
                <w:bCs/>
                <w:color w:val="000000" w:themeColor="text1"/>
                <w:szCs w:val="26"/>
                <w:lang w:val="en-GB" w:eastAsia="ja-JP"/>
              </w:rPr>
              <w:t>STT</w:t>
            </w:r>
          </w:p>
        </w:tc>
        <w:tc>
          <w:tcPr>
            <w:tcW w:w="2368" w:type="dxa"/>
            <w:shd w:val="clear" w:color="auto" w:fill="auto"/>
            <w:vAlign w:val="center"/>
            <w:hideMark/>
          </w:tcPr>
          <w:p w14:paraId="02896E03" w14:textId="77777777" w:rsidR="005A3BE9" w:rsidRPr="00AF6EA7" w:rsidRDefault="005A3BE9" w:rsidP="00D44B86">
            <w:pPr>
              <w:spacing w:line="240" w:lineRule="auto"/>
              <w:jc w:val="center"/>
              <w:rPr>
                <w:rFonts w:eastAsia="MS Mincho" w:cs="Times New Roman"/>
                <w:b/>
                <w:bCs/>
                <w:color w:val="000000" w:themeColor="text1"/>
                <w:szCs w:val="26"/>
                <w:lang w:val="en-GB" w:eastAsia="ja-JP"/>
              </w:rPr>
            </w:pPr>
            <w:r w:rsidRPr="00AF6EA7">
              <w:rPr>
                <w:rFonts w:eastAsia="MS Mincho" w:cs="Times New Roman"/>
                <w:b/>
                <w:bCs/>
                <w:color w:val="000000" w:themeColor="text1"/>
                <w:szCs w:val="26"/>
                <w:lang w:val="en-GB" w:eastAsia="ja-JP"/>
              </w:rPr>
              <w:t>Dòng khí thải</w:t>
            </w:r>
          </w:p>
        </w:tc>
        <w:tc>
          <w:tcPr>
            <w:tcW w:w="2977" w:type="dxa"/>
            <w:shd w:val="clear" w:color="auto" w:fill="auto"/>
            <w:vAlign w:val="center"/>
            <w:hideMark/>
          </w:tcPr>
          <w:p w14:paraId="6D4E17FE" w14:textId="77777777" w:rsidR="005A3BE9" w:rsidRPr="00AF6EA7" w:rsidRDefault="005A3BE9" w:rsidP="00D44B86">
            <w:pPr>
              <w:spacing w:line="240" w:lineRule="auto"/>
              <w:jc w:val="center"/>
              <w:rPr>
                <w:rFonts w:eastAsia="MS Mincho" w:cs="Times New Roman"/>
                <w:b/>
                <w:bCs/>
                <w:color w:val="000000" w:themeColor="text1"/>
                <w:szCs w:val="26"/>
                <w:lang w:val="en-GB" w:eastAsia="ja-JP"/>
              </w:rPr>
            </w:pPr>
            <w:r w:rsidRPr="00AF6EA7">
              <w:rPr>
                <w:rFonts w:eastAsia="MS Mincho" w:cs="Times New Roman"/>
                <w:b/>
                <w:bCs/>
                <w:color w:val="000000" w:themeColor="text1"/>
                <w:szCs w:val="26"/>
                <w:lang w:val="en-GB" w:eastAsia="ja-JP"/>
              </w:rPr>
              <w:t>Vị trí xả thải</w:t>
            </w:r>
          </w:p>
        </w:tc>
        <w:tc>
          <w:tcPr>
            <w:tcW w:w="1842" w:type="dxa"/>
            <w:vAlign w:val="center"/>
          </w:tcPr>
          <w:p w14:paraId="67FB603D" w14:textId="76F896F9" w:rsidR="005A3BE9" w:rsidRPr="00AF6EA7" w:rsidRDefault="005A3BE9" w:rsidP="00D44B86">
            <w:pPr>
              <w:spacing w:line="240" w:lineRule="auto"/>
              <w:jc w:val="center"/>
              <w:rPr>
                <w:rFonts w:eastAsia="MS Mincho" w:cs="Times New Roman"/>
                <w:b/>
                <w:bCs/>
                <w:color w:val="000000" w:themeColor="text1"/>
                <w:szCs w:val="26"/>
                <w:lang w:eastAsia="ja-JP"/>
              </w:rPr>
            </w:pPr>
            <w:r w:rsidRPr="00AF6EA7">
              <w:rPr>
                <w:rFonts w:eastAsia="MS Mincho" w:cs="Times New Roman"/>
                <w:b/>
                <w:bCs/>
                <w:color w:val="000000" w:themeColor="text1"/>
                <w:szCs w:val="26"/>
                <w:lang w:eastAsia="ja-JP"/>
              </w:rPr>
              <w:t>Tọa độ</w:t>
            </w:r>
            <w:r w:rsidR="005E053A">
              <w:rPr>
                <w:rFonts w:eastAsia="MS Mincho" w:cs="Times New Roman"/>
                <w:b/>
                <w:bCs/>
                <w:color w:val="000000" w:themeColor="text1"/>
                <w:szCs w:val="26"/>
                <w:lang w:eastAsia="ja-JP"/>
              </w:rPr>
              <w:t xml:space="preserve"> (</w:t>
            </w:r>
            <w:r w:rsidR="005E053A" w:rsidRPr="00637129">
              <w:t xml:space="preserve">VN2000, </w:t>
            </w:r>
            <w:r w:rsidR="005E053A">
              <w:t xml:space="preserve">kinh </w:t>
            </w:r>
            <w:r w:rsidR="005E053A" w:rsidRPr="00637129">
              <w:rPr>
                <w:rFonts w:cs="Times New Roman"/>
                <w:lang w:val="nb-NO"/>
              </w:rPr>
              <w:t>tuyến trục 10</w:t>
            </w:r>
            <w:r w:rsidR="005E053A">
              <w:rPr>
                <w:rFonts w:cs="Times New Roman"/>
                <w:lang w:val="nb-NO"/>
              </w:rPr>
              <w:t>7</w:t>
            </w:r>
            <w:r w:rsidR="005E053A" w:rsidRPr="00637129">
              <w:rPr>
                <w:rFonts w:cs="Times New Roman"/>
                <w:vertAlign w:val="superscript"/>
                <w:lang w:val="nb-NO"/>
              </w:rPr>
              <w:t>o</w:t>
            </w:r>
            <w:r w:rsidR="005E053A" w:rsidRPr="00C92085">
              <w:rPr>
                <w:rFonts w:cs="Times New Roman"/>
                <w:lang w:val="nb-NO"/>
              </w:rPr>
              <w:t>45</w:t>
            </w:r>
            <w:r w:rsidR="005E053A">
              <w:rPr>
                <w:rFonts w:cs="Times New Roman"/>
                <w:vertAlign w:val="superscript"/>
                <w:lang w:val="nb-NO"/>
              </w:rPr>
              <w:t>’</w:t>
            </w:r>
            <w:r w:rsidR="005E053A" w:rsidRPr="00637129">
              <w:rPr>
                <w:rFonts w:cs="Times New Roman"/>
                <w:lang w:val="nb-NO"/>
              </w:rPr>
              <w:t xml:space="preserve">, múi chiếu </w:t>
            </w:r>
            <w:r w:rsidR="005E053A" w:rsidRPr="005E053A">
              <w:rPr>
                <w:rFonts w:cs="Times New Roman"/>
                <w:lang w:val="nb-NO"/>
              </w:rPr>
              <w:t>3</w:t>
            </w:r>
            <w:r w:rsidR="005E053A" w:rsidRPr="005E053A">
              <w:rPr>
                <w:rFonts w:cs="Times New Roman"/>
                <w:vertAlign w:val="superscript"/>
                <w:lang w:val="nb-NO"/>
              </w:rPr>
              <w:t>o</w:t>
            </w:r>
            <w:r w:rsidR="005E053A" w:rsidRPr="005E053A">
              <w:rPr>
                <w:rFonts w:cs="Times New Roman"/>
                <w:lang w:val="nb-NO"/>
              </w:rPr>
              <w:t>)</w:t>
            </w:r>
          </w:p>
        </w:tc>
        <w:tc>
          <w:tcPr>
            <w:tcW w:w="1701" w:type="dxa"/>
          </w:tcPr>
          <w:p w14:paraId="31A7E365" w14:textId="77777777" w:rsidR="005A3BE9" w:rsidRPr="00AF6EA7" w:rsidRDefault="005A3BE9" w:rsidP="00D44B86">
            <w:pPr>
              <w:spacing w:line="240" w:lineRule="auto"/>
              <w:jc w:val="center"/>
              <w:rPr>
                <w:rFonts w:eastAsia="MS Mincho" w:cs="Times New Roman"/>
                <w:b/>
                <w:bCs/>
                <w:color w:val="000000" w:themeColor="text1"/>
                <w:szCs w:val="26"/>
                <w:lang w:eastAsia="ja-JP"/>
              </w:rPr>
            </w:pPr>
            <w:r w:rsidRPr="00AF6EA7">
              <w:rPr>
                <w:rFonts w:eastAsia="MS Mincho" w:cs="Times New Roman"/>
                <w:b/>
                <w:bCs/>
                <w:color w:val="000000" w:themeColor="text1"/>
                <w:szCs w:val="26"/>
                <w:lang w:eastAsia="ja-JP"/>
              </w:rPr>
              <w:t>Phương thức xả khí thải</w:t>
            </w:r>
          </w:p>
        </w:tc>
      </w:tr>
      <w:tr w:rsidR="005A3BE9" w:rsidRPr="009D39BE" w14:paraId="540E03DE" w14:textId="77777777" w:rsidTr="00AF6EA7">
        <w:trPr>
          <w:trHeight w:val="20"/>
          <w:jc w:val="center"/>
        </w:trPr>
        <w:tc>
          <w:tcPr>
            <w:tcW w:w="746" w:type="dxa"/>
            <w:shd w:val="clear" w:color="auto" w:fill="auto"/>
            <w:vAlign w:val="center"/>
          </w:tcPr>
          <w:p w14:paraId="6755A300" w14:textId="77777777" w:rsidR="005A3BE9" w:rsidRPr="009D39BE" w:rsidRDefault="005A3BE9" w:rsidP="00D44B86">
            <w:pPr>
              <w:spacing w:line="240" w:lineRule="auto"/>
              <w:jc w:val="center"/>
              <w:rPr>
                <w:rFonts w:eastAsia="MS Mincho" w:cs="Times New Roman"/>
                <w:color w:val="000000" w:themeColor="text1"/>
                <w:szCs w:val="26"/>
                <w:lang w:val="en-GB" w:eastAsia="ja-JP"/>
              </w:rPr>
            </w:pPr>
            <w:r w:rsidRPr="009D39BE">
              <w:rPr>
                <w:rFonts w:eastAsia="MS Mincho" w:cs="Times New Roman"/>
                <w:color w:val="000000" w:themeColor="text1"/>
                <w:szCs w:val="26"/>
                <w:lang w:val="en-GB" w:eastAsia="ja-JP"/>
              </w:rPr>
              <w:t>1</w:t>
            </w:r>
          </w:p>
        </w:tc>
        <w:tc>
          <w:tcPr>
            <w:tcW w:w="2368" w:type="dxa"/>
            <w:shd w:val="clear" w:color="auto" w:fill="auto"/>
            <w:vAlign w:val="center"/>
          </w:tcPr>
          <w:p w14:paraId="5B5B2033" w14:textId="77777777" w:rsidR="005A3BE9" w:rsidRPr="009D39BE" w:rsidRDefault="005A3BE9" w:rsidP="00AF6EA7">
            <w:pPr>
              <w:spacing w:line="240" w:lineRule="auto"/>
              <w:jc w:val="left"/>
              <w:rPr>
                <w:rFonts w:eastAsia="MS Mincho" w:cs="Times New Roman"/>
                <w:color w:val="000000" w:themeColor="text1"/>
                <w:szCs w:val="26"/>
                <w:lang w:val="en-GB" w:eastAsia="ja-JP"/>
              </w:rPr>
            </w:pPr>
            <w:r w:rsidRPr="009D39BE">
              <w:rPr>
                <w:rFonts w:eastAsia="MS Mincho" w:cs="Times New Roman"/>
                <w:color w:val="000000" w:themeColor="text1"/>
                <w:szCs w:val="26"/>
                <w:lang w:val="en-GB" w:eastAsia="ja-JP"/>
              </w:rPr>
              <w:t>Dòng khí thải số 01</w:t>
            </w:r>
          </w:p>
        </w:tc>
        <w:tc>
          <w:tcPr>
            <w:tcW w:w="2977" w:type="dxa"/>
            <w:shd w:val="clear" w:color="auto" w:fill="auto"/>
            <w:vAlign w:val="center"/>
          </w:tcPr>
          <w:p w14:paraId="51EF1F44" w14:textId="77F6323D" w:rsidR="005A3BE9" w:rsidRPr="009D39BE" w:rsidRDefault="005672F2" w:rsidP="00D44B86">
            <w:pPr>
              <w:spacing w:line="240" w:lineRule="auto"/>
              <w:rPr>
                <w:rFonts w:eastAsia="MS Mincho" w:cs="Times New Roman"/>
                <w:color w:val="000000" w:themeColor="text1"/>
                <w:szCs w:val="26"/>
                <w:lang w:val="en-GB" w:eastAsia="ja-JP"/>
              </w:rPr>
            </w:pPr>
            <w:r>
              <w:rPr>
                <w:rStyle w:val="Vnbnnidung"/>
                <w:lang w:val="vi-VN"/>
              </w:rPr>
              <w:t>Ống</w:t>
            </w:r>
            <w:r w:rsidRPr="00B05FC4">
              <w:rPr>
                <w:rStyle w:val="Vnbnnidung"/>
                <w:lang w:val="vi-VN"/>
              </w:rPr>
              <w:t xml:space="preserve"> thải</w:t>
            </w:r>
            <w:r>
              <w:rPr>
                <w:rStyle w:val="Vnbnnidung"/>
                <w:lang w:val="vi-VN"/>
              </w:rPr>
              <w:t xml:space="preserve"> sau hệ thống xử lý khí thải</w:t>
            </w:r>
          </w:p>
        </w:tc>
        <w:tc>
          <w:tcPr>
            <w:tcW w:w="1842" w:type="dxa"/>
            <w:vAlign w:val="center"/>
          </w:tcPr>
          <w:p w14:paraId="4E20D4B0" w14:textId="1003A49C" w:rsidR="005672F2" w:rsidRPr="00AC0C3E" w:rsidRDefault="005672F2" w:rsidP="005672F2">
            <w:pPr>
              <w:spacing w:line="240" w:lineRule="auto"/>
              <w:jc w:val="center"/>
              <w:rPr>
                <w:rFonts w:eastAsia="MS Mincho" w:cs="Times New Roman"/>
                <w:color w:val="000000" w:themeColor="text1"/>
                <w:szCs w:val="26"/>
                <w:lang w:val="en-GB" w:eastAsia="ja-JP"/>
              </w:rPr>
            </w:pPr>
            <w:r w:rsidRPr="00AC0C3E">
              <w:rPr>
                <w:rFonts w:eastAsia="MS Mincho" w:cs="Times New Roman"/>
                <w:color w:val="000000" w:themeColor="text1"/>
                <w:szCs w:val="26"/>
                <w:lang w:val="en-GB" w:eastAsia="ja-JP"/>
              </w:rPr>
              <w:t xml:space="preserve">X: </w:t>
            </w:r>
            <w:r w:rsidR="00AC0C3E" w:rsidRPr="00AC0C3E">
              <w:rPr>
                <w:rFonts w:cs="Times New Roman"/>
                <w:color w:val="000000" w:themeColor="text1"/>
                <w:szCs w:val="26"/>
                <w:shd w:val="clear" w:color="auto" w:fill="FFFFFF"/>
              </w:rPr>
              <w:t>1199245</w:t>
            </w:r>
            <w:r w:rsidRPr="00AC0C3E">
              <w:rPr>
                <w:rFonts w:eastAsia="MS Mincho" w:cs="Times New Roman"/>
                <w:color w:val="000000" w:themeColor="text1"/>
                <w:szCs w:val="26"/>
                <w:lang w:val="en-GB" w:eastAsia="ja-JP"/>
              </w:rPr>
              <w:t>;</w:t>
            </w:r>
          </w:p>
          <w:p w14:paraId="5D6DC15D" w14:textId="6A11231A" w:rsidR="005A3BE9" w:rsidRPr="00AC0C3E" w:rsidRDefault="005672F2" w:rsidP="005672F2">
            <w:pPr>
              <w:widowControl w:val="0"/>
              <w:pBdr>
                <w:top w:val="nil"/>
                <w:left w:val="nil"/>
                <w:bottom w:val="nil"/>
                <w:right w:val="nil"/>
                <w:between w:val="nil"/>
              </w:pBdr>
              <w:tabs>
                <w:tab w:val="left" w:pos="1029"/>
              </w:tabs>
              <w:spacing w:line="240" w:lineRule="auto"/>
              <w:jc w:val="center"/>
              <w:rPr>
                <w:color w:val="000000" w:themeColor="text1"/>
                <w:lang w:val="vi-VN"/>
              </w:rPr>
            </w:pPr>
            <w:r w:rsidRPr="00AC0C3E">
              <w:rPr>
                <w:rFonts w:eastAsia="MS Mincho" w:cs="Times New Roman"/>
                <w:color w:val="000000" w:themeColor="text1"/>
                <w:szCs w:val="26"/>
                <w:lang w:val="en-GB" w:eastAsia="ja-JP"/>
              </w:rPr>
              <w:t>Y:</w:t>
            </w:r>
            <w:r w:rsidRPr="00AC0C3E">
              <w:rPr>
                <w:rFonts w:cs="Times New Roman"/>
                <w:color w:val="000000" w:themeColor="text1"/>
                <w:szCs w:val="26"/>
              </w:rPr>
              <w:t xml:space="preserve"> </w:t>
            </w:r>
            <w:r w:rsidR="00AC0C3E" w:rsidRPr="00AC0C3E">
              <w:rPr>
                <w:rFonts w:cs="Times New Roman"/>
                <w:color w:val="000000" w:themeColor="text1"/>
                <w:szCs w:val="26"/>
                <w:shd w:val="clear" w:color="auto" w:fill="FFFFFF"/>
              </w:rPr>
              <w:t>412957</w:t>
            </w:r>
            <w:r w:rsidRPr="00AC0C3E">
              <w:rPr>
                <w:rFonts w:eastAsia="MS Mincho" w:cs="Times New Roman"/>
                <w:color w:val="000000" w:themeColor="text1"/>
                <w:szCs w:val="26"/>
                <w:lang w:val="vi-VN" w:eastAsia="ja-JP"/>
              </w:rPr>
              <w:t>;</w:t>
            </w:r>
          </w:p>
        </w:tc>
        <w:tc>
          <w:tcPr>
            <w:tcW w:w="1701" w:type="dxa"/>
            <w:vAlign w:val="center"/>
          </w:tcPr>
          <w:p w14:paraId="56A005DE" w14:textId="49B19E9B" w:rsidR="005A3BE9" w:rsidRPr="009D39BE" w:rsidRDefault="00AC0C3E" w:rsidP="00D44B86">
            <w:pPr>
              <w:spacing w:line="240" w:lineRule="auto"/>
              <w:jc w:val="center"/>
              <w:rPr>
                <w:rFonts w:eastAsia="MS Mincho" w:cs="Times New Roman"/>
                <w:color w:val="000000" w:themeColor="text1"/>
                <w:szCs w:val="26"/>
                <w:lang w:val="vi-VN" w:eastAsia="ja-JP"/>
              </w:rPr>
            </w:pPr>
            <w:r>
              <w:rPr>
                <w:rFonts w:eastAsia="MS Mincho" w:cs="Times New Roman"/>
                <w:color w:val="000000" w:themeColor="text1"/>
                <w:szCs w:val="26"/>
                <w:lang w:val="vi-VN" w:eastAsia="ja-JP"/>
              </w:rPr>
              <w:t>10</w:t>
            </w:r>
            <w:r w:rsidR="005672F2" w:rsidRPr="00804D4C">
              <w:rPr>
                <w:rFonts w:eastAsia="MS Mincho" w:cs="Times New Roman"/>
                <w:color w:val="000000" w:themeColor="text1"/>
                <w:szCs w:val="26"/>
                <w:lang w:val="vi-VN" w:eastAsia="ja-JP"/>
              </w:rPr>
              <w:t>/24h</w:t>
            </w:r>
          </w:p>
        </w:tc>
      </w:tr>
    </w:tbl>
    <w:p w14:paraId="2BE3B1FB" w14:textId="6051AF8F" w:rsidR="00FF43AA" w:rsidRPr="00637129" w:rsidRDefault="00FF43AA" w:rsidP="00FF43AA">
      <w:pPr>
        <w:pStyle w:val="Heading4"/>
        <w:rPr>
          <w:rStyle w:val="Vnbnnidung"/>
          <w:lang w:val="vi-VN"/>
        </w:rPr>
      </w:pPr>
      <w:r>
        <w:rPr>
          <w:rStyle w:val="Vnbnnidung"/>
          <w:lang w:val="vi-VN"/>
        </w:rPr>
        <w:t xml:space="preserve">2.5.2. </w:t>
      </w:r>
      <w:r w:rsidRPr="00B05FC4">
        <w:rPr>
          <w:rStyle w:val="Vnbnnidung"/>
          <w:lang w:val="vi-VN"/>
        </w:rPr>
        <w:t>Phương thức xả</w:t>
      </w:r>
      <w:r w:rsidR="00CE0EF2">
        <w:rPr>
          <w:rStyle w:val="Vnbnnidung"/>
        </w:rPr>
        <w:t xml:space="preserve"> </w:t>
      </w:r>
      <w:r w:rsidR="00CE0EF2" w:rsidRPr="00637129">
        <w:rPr>
          <w:rStyle w:val="Vnbnnidung"/>
        </w:rPr>
        <w:t>khí</w:t>
      </w:r>
      <w:r w:rsidR="00637129" w:rsidRPr="00637129">
        <w:rPr>
          <w:rStyle w:val="Vnbnnidung"/>
          <w:lang w:val="vi-VN"/>
        </w:rPr>
        <w:t xml:space="preserve"> </w:t>
      </w:r>
      <w:r w:rsidRPr="00637129">
        <w:rPr>
          <w:rStyle w:val="Vnbnnidung"/>
          <w:lang w:val="vi-VN"/>
        </w:rPr>
        <w:t xml:space="preserve">thải: </w:t>
      </w:r>
    </w:p>
    <w:p w14:paraId="592FADEB" w14:textId="4D0BF0CE" w:rsidR="00FF43AA" w:rsidRPr="00AF6EA7" w:rsidRDefault="00FF43AA" w:rsidP="004B083E">
      <w:pPr>
        <w:pStyle w:val="Vnbnnidung0"/>
        <w:numPr>
          <w:ilvl w:val="0"/>
          <w:numId w:val="125"/>
        </w:numPr>
        <w:spacing w:after="120" w:line="312" w:lineRule="auto"/>
        <w:ind w:left="714" w:hanging="357"/>
        <w:rPr>
          <w:rStyle w:val="Vnbnnidung"/>
          <w:lang w:val="vi-VN"/>
        </w:rPr>
      </w:pPr>
      <w:r w:rsidRPr="00AF6EA7">
        <w:rPr>
          <w:rStyle w:val="Vnbnnidung"/>
          <w:lang w:val="vi-VN"/>
        </w:rPr>
        <w:t xml:space="preserve">Dòng khí thải số 01: Khí thải sau xử lý được xả ra môi trường qua ống thải; </w:t>
      </w:r>
      <w:r w:rsidR="00AF6EA7" w:rsidRPr="00AF6EA7">
        <w:rPr>
          <w:rStyle w:val="Vnbnnidung"/>
          <w:lang w:val="vi-VN"/>
        </w:rPr>
        <w:t xml:space="preserve">liên tục </w:t>
      </w:r>
      <w:r w:rsidR="00AC0C3E">
        <w:rPr>
          <w:rStyle w:val="Vnbnnidung"/>
          <w:lang w:val="vi-VN"/>
        </w:rPr>
        <w:t>10h</w:t>
      </w:r>
      <w:r w:rsidR="00AF6EA7" w:rsidRPr="00AF6EA7">
        <w:rPr>
          <w:rStyle w:val="Vnbnnidung"/>
          <w:lang w:val="vi-VN"/>
        </w:rPr>
        <w:t>/24h</w:t>
      </w:r>
      <w:r w:rsidRPr="00AF6EA7">
        <w:rPr>
          <w:rStyle w:val="Vnbnnidung"/>
          <w:lang w:val="vi-VN"/>
        </w:rPr>
        <w:t>;</w:t>
      </w:r>
    </w:p>
    <w:p w14:paraId="6B63DDD6" w14:textId="44AEF87B" w:rsidR="00FF43AA" w:rsidRPr="00EC54F1" w:rsidRDefault="00FF43AA" w:rsidP="00FF43AA">
      <w:pPr>
        <w:pStyle w:val="Heading4"/>
        <w:rPr>
          <w:rStyle w:val="Vnbnnidung"/>
          <w:b w:val="0"/>
          <w:bCs/>
          <w:i w:val="0"/>
          <w:iCs w:val="0"/>
          <w:lang w:val="vi-VN"/>
        </w:rPr>
      </w:pPr>
      <w:r w:rsidRPr="00C91E1F">
        <w:rPr>
          <w:rStyle w:val="Vnbnnidung"/>
          <w:lang w:val="vi-VN"/>
        </w:rPr>
        <w:t xml:space="preserve">2.5.3. Chế độ xả </w:t>
      </w:r>
      <w:r w:rsidR="00253AA0" w:rsidRPr="00C91E1F">
        <w:rPr>
          <w:rStyle w:val="Vnbnnidung"/>
        </w:rPr>
        <w:t xml:space="preserve">khí </w:t>
      </w:r>
      <w:r w:rsidRPr="00C91E1F">
        <w:rPr>
          <w:rStyle w:val="Vnbnnidung"/>
          <w:lang w:val="vi-VN"/>
        </w:rPr>
        <w:t xml:space="preserve">thải: </w:t>
      </w:r>
      <w:r w:rsidRPr="00C91E1F">
        <w:rPr>
          <w:rStyle w:val="Vnbnnidung"/>
          <w:b w:val="0"/>
          <w:bCs/>
          <w:i w:val="0"/>
          <w:iCs w:val="0"/>
          <w:lang w:val="vi-VN"/>
        </w:rPr>
        <w:t xml:space="preserve">xả </w:t>
      </w:r>
      <w:r w:rsidR="00C375C4" w:rsidRPr="00C91E1F">
        <w:rPr>
          <w:rStyle w:val="Vnbnnidung"/>
          <w:b w:val="0"/>
          <w:bCs/>
          <w:i w:val="0"/>
          <w:iCs w:val="0"/>
          <w:lang w:val="vi-VN"/>
        </w:rPr>
        <w:t>thải 10h/</w:t>
      </w:r>
      <w:r w:rsidRPr="00C91E1F">
        <w:rPr>
          <w:rStyle w:val="Vnbnnidung"/>
          <w:b w:val="0"/>
          <w:bCs/>
          <w:i w:val="0"/>
          <w:iCs w:val="0"/>
          <w:lang w:val="vi-VN"/>
        </w:rPr>
        <w:t>ngày đêm.</w:t>
      </w:r>
    </w:p>
    <w:p w14:paraId="714253E6" w14:textId="6535E3D4" w:rsidR="00FF43AA" w:rsidRPr="00EC54F1" w:rsidRDefault="00FF43AA" w:rsidP="00FF43AA">
      <w:pPr>
        <w:pStyle w:val="Heading4"/>
        <w:rPr>
          <w:rFonts w:cs="Times New Roman"/>
          <w:b w:val="0"/>
          <w:bCs/>
          <w:i w:val="0"/>
          <w:iCs w:val="0"/>
          <w:lang w:val="vi-VN"/>
        </w:rPr>
      </w:pPr>
      <w:r>
        <w:rPr>
          <w:rStyle w:val="Vnbnnidung"/>
          <w:lang w:val="vi-VN"/>
        </w:rPr>
        <w:t>2.5.4. Nguồn tiếp nhận khí</w:t>
      </w:r>
      <w:r w:rsidRPr="00B05FC4">
        <w:rPr>
          <w:rStyle w:val="Vnbnnidung"/>
          <w:lang w:val="vi-VN"/>
        </w:rPr>
        <w:t xml:space="preserve"> thải</w:t>
      </w:r>
      <w:r>
        <w:rPr>
          <w:rStyle w:val="Vnbnnidung"/>
          <w:lang w:val="vi-VN"/>
        </w:rPr>
        <w:t xml:space="preserve">: </w:t>
      </w:r>
      <w:r w:rsidRPr="00EC54F1">
        <w:rPr>
          <w:rStyle w:val="Vnbnnidung"/>
          <w:b w:val="0"/>
          <w:bCs/>
          <w:i w:val="0"/>
          <w:iCs w:val="0"/>
          <w:lang w:val="vi-VN"/>
        </w:rPr>
        <w:t xml:space="preserve">Môi trường </w:t>
      </w:r>
      <w:r w:rsidR="00C87403" w:rsidRPr="00CB7738">
        <w:rPr>
          <w:rStyle w:val="Vnbnnidung"/>
          <w:b w:val="0"/>
          <w:bCs/>
          <w:i w:val="0"/>
          <w:iCs w:val="0"/>
          <w:lang w:val="vi-VN"/>
        </w:rPr>
        <w:t xml:space="preserve">xung quanh </w:t>
      </w:r>
      <w:r w:rsidRPr="00EC54F1">
        <w:rPr>
          <w:rStyle w:val="Vnbnnidung"/>
          <w:b w:val="0"/>
          <w:bCs/>
          <w:i w:val="0"/>
          <w:iCs w:val="0"/>
          <w:lang w:val="vi-VN"/>
        </w:rPr>
        <w:t xml:space="preserve">khu vực </w:t>
      </w:r>
      <w:r w:rsidR="00C87403" w:rsidRPr="00CB7738">
        <w:rPr>
          <w:rStyle w:val="Vnbnnidung"/>
          <w:b w:val="0"/>
          <w:bCs/>
          <w:i w:val="0"/>
          <w:iCs w:val="0"/>
          <w:lang w:val="vi-VN"/>
        </w:rPr>
        <w:t>dự án</w:t>
      </w:r>
      <w:r w:rsidRPr="00EC54F1">
        <w:rPr>
          <w:rStyle w:val="Vnbnnidung"/>
          <w:b w:val="0"/>
          <w:bCs/>
          <w:i w:val="0"/>
          <w:iCs w:val="0"/>
          <w:lang w:val="vi-VN"/>
        </w:rPr>
        <w:t>.</w:t>
      </w:r>
    </w:p>
    <w:p w14:paraId="189993D2" w14:textId="77777777" w:rsidR="00FF43AA" w:rsidRPr="00A66C1A" w:rsidRDefault="00FF43AA" w:rsidP="00A66C1A">
      <w:pPr>
        <w:pStyle w:val="Heading1"/>
        <w:rPr>
          <w:b/>
          <w:bCs/>
          <w:szCs w:val="26"/>
          <w:lang w:val="vi-VN"/>
        </w:rPr>
      </w:pPr>
      <w:bookmarkStart w:id="480" w:name="_Toc166337792"/>
      <w:bookmarkStart w:id="481" w:name="_Toc172382566"/>
      <w:r w:rsidRPr="00A66C1A">
        <w:rPr>
          <w:b/>
          <w:bCs/>
          <w:szCs w:val="26"/>
          <w:lang w:val="vi-VN"/>
        </w:rPr>
        <w:t>3. Nội dung đề nghị cấp phép đối với tiếng ồn, độ rung.</w:t>
      </w:r>
      <w:bookmarkEnd w:id="480"/>
      <w:bookmarkEnd w:id="481"/>
    </w:p>
    <w:p w14:paraId="56C89D1B" w14:textId="77777777" w:rsidR="00FF43AA" w:rsidRPr="00B05FC4" w:rsidRDefault="00FF43AA" w:rsidP="00FF43AA">
      <w:pPr>
        <w:pStyle w:val="Heading3"/>
        <w:rPr>
          <w:lang w:val="vi-VN"/>
        </w:rPr>
      </w:pPr>
      <w:bookmarkStart w:id="482" w:name="_Toc147072301"/>
      <w:bookmarkStart w:id="483" w:name="_Toc166337793"/>
      <w:bookmarkStart w:id="484" w:name="_Toc172382567"/>
      <w:r w:rsidRPr="00B05FC4">
        <w:rPr>
          <w:lang w:val="vi-VN"/>
        </w:rPr>
        <w:t>3.1. Nguồn phát sinh tiếng ồn, độ rung</w:t>
      </w:r>
      <w:bookmarkEnd w:id="482"/>
      <w:bookmarkEnd w:id="483"/>
      <w:bookmarkEnd w:id="484"/>
    </w:p>
    <w:p w14:paraId="5DC6EC47" w14:textId="3094F883" w:rsidR="00EC54F1" w:rsidRPr="002057F3" w:rsidRDefault="00EC54F1" w:rsidP="002057F3">
      <w:pPr>
        <w:pStyle w:val="ListParagraph"/>
        <w:numPr>
          <w:ilvl w:val="0"/>
          <w:numId w:val="126"/>
        </w:numPr>
        <w:rPr>
          <w:b/>
          <w:bCs/>
          <w:i/>
          <w:kern w:val="32"/>
          <w:szCs w:val="26"/>
          <w:lang w:val="vi-VN"/>
        </w:rPr>
      </w:pPr>
      <w:r w:rsidRPr="00EC54F1">
        <w:rPr>
          <w:szCs w:val="26"/>
          <w:lang w:val="vi-VN"/>
        </w:rPr>
        <w:t xml:space="preserve">Nguồn số 01: </w:t>
      </w:r>
      <w:r w:rsidR="00246BF4">
        <w:rPr>
          <w:szCs w:val="26"/>
          <w:lang w:val="vi-VN"/>
        </w:rPr>
        <w:t>Khu vực xưởng sản xuất</w:t>
      </w:r>
      <w:r>
        <w:rPr>
          <w:szCs w:val="26"/>
          <w:lang w:val="vi-VN"/>
        </w:rPr>
        <w:t>;</w:t>
      </w:r>
    </w:p>
    <w:p w14:paraId="08513D21" w14:textId="77777777" w:rsidR="006D52C4" w:rsidRPr="00B05FC4" w:rsidRDefault="006D52C4" w:rsidP="006D52C4">
      <w:pPr>
        <w:pStyle w:val="Heading3"/>
        <w:rPr>
          <w:lang w:val="vi-VN"/>
        </w:rPr>
      </w:pPr>
      <w:bookmarkStart w:id="485" w:name="_Toc147072302"/>
      <w:bookmarkStart w:id="486" w:name="_Toc166337794"/>
      <w:bookmarkStart w:id="487" w:name="_Toc172382568"/>
      <w:r w:rsidRPr="00B05FC4">
        <w:rPr>
          <w:lang w:val="vi-VN"/>
        </w:rPr>
        <w:t>3.2. Vị trí phát sinh tiếng ồn, độ rung</w:t>
      </w:r>
      <w:bookmarkEnd w:id="485"/>
      <w:bookmarkEnd w:id="486"/>
      <w:bookmarkEnd w:id="487"/>
      <w:r w:rsidRPr="00B05FC4">
        <w:rPr>
          <w:lang w:val="vi-VN"/>
        </w:rPr>
        <w:t xml:space="preserve"> </w:t>
      </w:r>
    </w:p>
    <w:p w14:paraId="51FF2644" w14:textId="0306A394" w:rsidR="00301FF9" w:rsidRDefault="00301FF9" w:rsidP="00301FF9">
      <w:pPr>
        <w:pStyle w:val="DOANVAN1"/>
        <w:contextualSpacing/>
        <w:rPr>
          <w:rFonts w:eastAsia="Calibri"/>
          <w:lang w:val="sv-SE" w:eastAsia="x-none"/>
        </w:rPr>
      </w:pPr>
      <w:r w:rsidRPr="00C91E1F">
        <w:rPr>
          <w:rFonts w:eastAsia="Calibri"/>
          <w:lang w:val="sv-SE" w:eastAsia="x-none"/>
        </w:rPr>
        <w:t xml:space="preserve">Vị trí phát sinh tiếng ồn, độ rung </w:t>
      </w:r>
      <w:r w:rsidRPr="00C91E1F">
        <w:rPr>
          <w:rFonts w:eastAsia="Calibri"/>
          <w:i/>
        </w:rPr>
        <w:t>(</w:t>
      </w:r>
      <w:r w:rsidRPr="00C91E1F">
        <w:rPr>
          <w:i/>
        </w:rPr>
        <w:t xml:space="preserve">Tọa độ vị trí </w:t>
      </w:r>
      <w:r w:rsidR="00A8299C" w:rsidRPr="00C91E1F">
        <w:rPr>
          <w:i/>
          <w:lang w:val="en-US"/>
        </w:rPr>
        <w:t>phát sinh tiếng ồn</w:t>
      </w:r>
      <w:r w:rsidRPr="00C91E1F">
        <w:rPr>
          <w:i/>
        </w:rPr>
        <w:t xml:space="preserve"> (theo hệ tọa độ VN 2000, kinh tuyến trục 108</w:t>
      </w:r>
      <w:r w:rsidRPr="00C91E1F">
        <w:rPr>
          <w:i/>
          <w:vertAlign w:val="superscript"/>
        </w:rPr>
        <w:t>0</w:t>
      </w:r>
      <w:r w:rsidRPr="00C91E1F">
        <w:rPr>
          <w:i/>
        </w:rPr>
        <w:t>30’, múi chiếu 3</w:t>
      </w:r>
      <w:r w:rsidRPr="00C91E1F">
        <w:rPr>
          <w:i/>
          <w:vertAlign w:val="superscript"/>
        </w:rPr>
        <w:t>0</w:t>
      </w:r>
      <w:r w:rsidRPr="00C91E1F">
        <w:rPr>
          <w:rFonts w:eastAsia="Calibri"/>
          <w:i/>
        </w:rPr>
        <w:t>)</w:t>
      </w:r>
      <w:r w:rsidRPr="00C91E1F">
        <w:rPr>
          <w:rFonts w:eastAsia="Calibri"/>
          <w:lang w:val="sv-SE" w:eastAsia="x-none"/>
        </w:rPr>
        <w:t>:</w:t>
      </w:r>
    </w:p>
    <w:p w14:paraId="446BE1C2" w14:textId="4175CA67" w:rsidR="00301FF9" w:rsidRPr="006164F7" w:rsidRDefault="00044B46" w:rsidP="008B495D">
      <w:pPr>
        <w:pStyle w:val="Caption"/>
        <w:rPr>
          <w:b/>
          <w:bCs/>
          <w:lang w:val="sv-SE" w:eastAsia="x-none"/>
        </w:rPr>
      </w:pPr>
      <w:bookmarkStart w:id="488" w:name="_Toc166283365"/>
      <w:bookmarkStart w:id="489" w:name="_Toc167268759"/>
      <w:bookmarkStart w:id="490" w:name="_Toc169935143"/>
      <w:bookmarkStart w:id="491" w:name="_Toc172382882"/>
      <w:r w:rsidRPr="00CB7738">
        <w:rPr>
          <w:lang w:val="sv-SE"/>
        </w:rPr>
        <w:t>Bảng 6.</w:t>
      </w:r>
      <w:r>
        <w:fldChar w:fldCharType="begin"/>
      </w:r>
      <w:r w:rsidRPr="00CB7738">
        <w:rPr>
          <w:lang w:val="sv-SE"/>
        </w:rPr>
        <w:instrText xml:space="preserve"> SEQ Bảng_6. \* ARABIC </w:instrText>
      </w:r>
      <w:r>
        <w:fldChar w:fldCharType="separate"/>
      </w:r>
      <w:r w:rsidR="00522A15">
        <w:rPr>
          <w:noProof/>
          <w:lang w:val="sv-SE"/>
        </w:rPr>
        <w:t>3</w:t>
      </w:r>
      <w:r>
        <w:rPr>
          <w:noProof/>
        </w:rPr>
        <w:fldChar w:fldCharType="end"/>
      </w:r>
      <w:r w:rsidR="00301FF9" w:rsidRPr="00CB7738">
        <w:rPr>
          <w:lang w:val="sv-SE"/>
        </w:rPr>
        <w:t>: Vị trí phát sinh tiếng ồn, độ rung đề nghị cấp phép</w:t>
      </w:r>
      <w:bookmarkEnd w:id="488"/>
      <w:bookmarkEnd w:id="489"/>
      <w:bookmarkEnd w:id="490"/>
      <w:bookmarkEnd w:id="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52"/>
        <w:gridCol w:w="2955"/>
      </w:tblGrid>
      <w:tr w:rsidR="00301FF9" w:rsidRPr="0068743E" w14:paraId="6EA77FA3" w14:textId="77777777" w:rsidTr="00301FF9">
        <w:trPr>
          <w:tblHeader/>
          <w:jc w:val="center"/>
        </w:trPr>
        <w:tc>
          <w:tcPr>
            <w:tcW w:w="393" w:type="pct"/>
            <w:shd w:val="clear" w:color="auto" w:fill="auto"/>
            <w:vAlign w:val="center"/>
          </w:tcPr>
          <w:p w14:paraId="79C0AE42" w14:textId="77777777" w:rsidR="00301FF9" w:rsidRPr="0068743E" w:rsidRDefault="00301FF9" w:rsidP="008011FA">
            <w:pPr>
              <w:spacing w:line="240" w:lineRule="auto"/>
              <w:jc w:val="center"/>
              <w:rPr>
                <w:rFonts w:cs="Times New Roman"/>
                <w:b/>
                <w:bCs/>
                <w:szCs w:val="26"/>
              </w:rPr>
            </w:pPr>
            <w:r>
              <w:rPr>
                <w:rFonts w:cs="Times New Roman"/>
                <w:b/>
                <w:bCs/>
                <w:szCs w:val="26"/>
                <w:lang w:val="vi-VN"/>
              </w:rPr>
              <w:t>S</w:t>
            </w:r>
            <w:r w:rsidRPr="0068743E">
              <w:rPr>
                <w:rFonts w:cs="Times New Roman"/>
                <w:b/>
                <w:bCs/>
                <w:szCs w:val="26"/>
              </w:rPr>
              <w:t>TT</w:t>
            </w:r>
          </w:p>
        </w:tc>
        <w:tc>
          <w:tcPr>
            <w:tcW w:w="2968" w:type="pct"/>
            <w:shd w:val="clear" w:color="auto" w:fill="auto"/>
            <w:vAlign w:val="center"/>
          </w:tcPr>
          <w:p w14:paraId="6FEA118F" w14:textId="77777777" w:rsidR="00301FF9" w:rsidRPr="0068743E" w:rsidRDefault="00301FF9" w:rsidP="008011FA">
            <w:pPr>
              <w:spacing w:line="240" w:lineRule="auto"/>
              <w:jc w:val="center"/>
              <w:rPr>
                <w:rFonts w:cs="Times New Roman"/>
                <w:b/>
                <w:bCs/>
                <w:szCs w:val="26"/>
              </w:rPr>
            </w:pPr>
            <w:r w:rsidRPr="0068743E">
              <w:rPr>
                <w:rFonts w:cs="Times New Roman"/>
                <w:b/>
                <w:bCs/>
                <w:szCs w:val="26"/>
              </w:rPr>
              <w:t xml:space="preserve">Nguồn phát sinh </w:t>
            </w:r>
          </w:p>
        </w:tc>
        <w:tc>
          <w:tcPr>
            <w:tcW w:w="1639" w:type="pct"/>
            <w:shd w:val="clear" w:color="auto" w:fill="auto"/>
            <w:vAlign w:val="center"/>
          </w:tcPr>
          <w:p w14:paraId="01B09742" w14:textId="77777777" w:rsidR="00301FF9" w:rsidRPr="0068743E" w:rsidRDefault="00301FF9" w:rsidP="008011FA">
            <w:pPr>
              <w:spacing w:line="240" w:lineRule="auto"/>
              <w:ind w:left="-107"/>
              <w:jc w:val="center"/>
              <w:rPr>
                <w:rFonts w:cs="Times New Roman"/>
                <w:b/>
                <w:bCs/>
                <w:szCs w:val="26"/>
              </w:rPr>
            </w:pPr>
            <w:r w:rsidRPr="0068743E">
              <w:rPr>
                <w:rFonts w:cs="Times New Roman"/>
                <w:b/>
                <w:bCs/>
                <w:szCs w:val="26"/>
              </w:rPr>
              <w:t>Tọa độ vị trí phát sinh</w:t>
            </w:r>
          </w:p>
        </w:tc>
      </w:tr>
      <w:tr w:rsidR="00301FF9" w:rsidRPr="0068743E" w14:paraId="43649862" w14:textId="77777777" w:rsidTr="00012D71">
        <w:trPr>
          <w:jc w:val="center"/>
        </w:trPr>
        <w:tc>
          <w:tcPr>
            <w:tcW w:w="393" w:type="pct"/>
            <w:shd w:val="clear" w:color="auto" w:fill="auto"/>
            <w:vAlign w:val="center"/>
          </w:tcPr>
          <w:p w14:paraId="2AD8870E" w14:textId="77777777" w:rsidR="00301FF9" w:rsidRPr="00AA49C6" w:rsidRDefault="00301FF9" w:rsidP="008011FA">
            <w:pPr>
              <w:spacing w:line="240" w:lineRule="auto"/>
              <w:jc w:val="center"/>
              <w:rPr>
                <w:rFonts w:cs="Times New Roman"/>
                <w:szCs w:val="26"/>
              </w:rPr>
            </w:pPr>
            <w:r w:rsidRPr="00AA49C6">
              <w:rPr>
                <w:rFonts w:cs="Times New Roman"/>
                <w:szCs w:val="26"/>
              </w:rPr>
              <w:t>1</w:t>
            </w:r>
          </w:p>
        </w:tc>
        <w:tc>
          <w:tcPr>
            <w:tcW w:w="2968" w:type="pct"/>
            <w:shd w:val="clear" w:color="auto" w:fill="auto"/>
            <w:vAlign w:val="center"/>
          </w:tcPr>
          <w:p w14:paraId="4FC1F1C9" w14:textId="66F89FC3" w:rsidR="00301FF9" w:rsidRPr="00AA49C6" w:rsidRDefault="00301FF9" w:rsidP="00012D71">
            <w:pPr>
              <w:spacing w:line="240" w:lineRule="auto"/>
              <w:jc w:val="left"/>
              <w:rPr>
                <w:rFonts w:cs="Times New Roman"/>
                <w:szCs w:val="26"/>
              </w:rPr>
            </w:pPr>
            <w:r w:rsidRPr="00AA49C6">
              <w:rPr>
                <w:rFonts w:cs="Times New Roman"/>
                <w:szCs w:val="26"/>
                <w:lang w:val="vi-VN"/>
              </w:rPr>
              <w:t xml:space="preserve">Nguồn số 01: </w:t>
            </w:r>
            <w:r w:rsidR="00AA49C6" w:rsidRPr="00AA49C6">
              <w:rPr>
                <w:szCs w:val="26"/>
                <w:lang w:val="vi-VN"/>
              </w:rPr>
              <w:t>Khu vực xưởng sản xuất</w:t>
            </w:r>
          </w:p>
        </w:tc>
        <w:tc>
          <w:tcPr>
            <w:tcW w:w="1639" w:type="pct"/>
            <w:shd w:val="clear" w:color="auto" w:fill="auto"/>
            <w:vAlign w:val="center"/>
          </w:tcPr>
          <w:p w14:paraId="70B1FB84" w14:textId="0509B6A2" w:rsidR="00AC0C3E" w:rsidRPr="00AC0C3E" w:rsidRDefault="00AC0C3E" w:rsidP="00AC0C3E">
            <w:pPr>
              <w:spacing w:line="240" w:lineRule="auto"/>
              <w:jc w:val="center"/>
              <w:rPr>
                <w:rFonts w:eastAsia="MS Mincho" w:cs="Times New Roman"/>
                <w:color w:val="000000" w:themeColor="text1"/>
                <w:szCs w:val="26"/>
                <w:lang w:val="en-GB" w:eastAsia="ja-JP"/>
              </w:rPr>
            </w:pPr>
            <w:r w:rsidRPr="00AC0C3E">
              <w:rPr>
                <w:rFonts w:eastAsia="MS Mincho" w:cs="Times New Roman"/>
                <w:color w:val="000000" w:themeColor="text1"/>
                <w:szCs w:val="26"/>
                <w:lang w:val="en-GB" w:eastAsia="ja-JP"/>
              </w:rPr>
              <w:t xml:space="preserve">X: </w:t>
            </w:r>
            <w:r w:rsidRPr="00AC0C3E">
              <w:rPr>
                <w:rFonts w:cs="Times New Roman"/>
                <w:color w:val="000000" w:themeColor="text1"/>
                <w:szCs w:val="26"/>
                <w:shd w:val="clear" w:color="auto" w:fill="FFFFFF"/>
              </w:rPr>
              <w:t>1199</w:t>
            </w:r>
            <w:r>
              <w:rPr>
                <w:rFonts w:cs="Times New Roman"/>
                <w:color w:val="000000" w:themeColor="text1"/>
                <w:szCs w:val="26"/>
                <w:shd w:val="clear" w:color="auto" w:fill="FFFFFF"/>
                <w:lang w:val="vi-VN"/>
              </w:rPr>
              <w:t>323</w:t>
            </w:r>
            <w:r w:rsidRPr="00AC0C3E">
              <w:rPr>
                <w:rFonts w:eastAsia="MS Mincho" w:cs="Times New Roman"/>
                <w:color w:val="000000" w:themeColor="text1"/>
                <w:szCs w:val="26"/>
                <w:lang w:val="en-GB" w:eastAsia="ja-JP"/>
              </w:rPr>
              <w:t>;</w:t>
            </w:r>
          </w:p>
          <w:p w14:paraId="79E0E2AA" w14:textId="574A4D6A" w:rsidR="00301FF9" w:rsidRPr="00AA49C6" w:rsidRDefault="00AC0C3E" w:rsidP="00AC0C3E">
            <w:pPr>
              <w:spacing w:line="240" w:lineRule="auto"/>
              <w:jc w:val="center"/>
              <w:rPr>
                <w:rFonts w:cs="Times New Roman"/>
                <w:szCs w:val="26"/>
              </w:rPr>
            </w:pPr>
            <w:r w:rsidRPr="00AC0C3E">
              <w:rPr>
                <w:rFonts w:eastAsia="MS Mincho" w:cs="Times New Roman"/>
                <w:color w:val="000000" w:themeColor="text1"/>
                <w:szCs w:val="26"/>
                <w:lang w:val="en-GB" w:eastAsia="ja-JP"/>
              </w:rPr>
              <w:t>Y:</w:t>
            </w:r>
            <w:r w:rsidRPr="00AC0C3E">
              <w:rPr>
                <w:rFonts w:cs="Times New Roman"/>
                <w:color w:val="000000" w:themeColor="text1"/>
                <w:szCs w:val="26"/>
              </w:rPr>
              <w:t xml:space="preserve"> </w:t>
            </w:r>
            <w:r w:rsidRPr="00AC0C3E">
              <w:rPr>
                <w:rFonts w:cs="Times New Roman"/>
                <w:color w:val="000000" w:themeColor="text1"/>
                <w:szCs w:val="26"/>
                <w:shd w:val="clear" w:color="auto" w:fill="FFFFFF"/>
              </w:rPr>
              <w:t>412</w:t>
            </w:r>
            <w:r>
              <w:rPr>
                <w:rFonts w:cs="Times New Roman"/>
                <w:color w:val="000000" w:themeColor="text1"/>
                <w:szCs w:val="26"/>
                <w:shd w:val="clear" w:color="auto" w:fill="FFFFFF"/>
                <w:lang w:val="vi-VN"/>
              </w:rPr>
              <w:t>896</w:t>
            </w:r>
            <w:r w:rsidRPr="00AC0C3E">
              <w:rPr>
                <w:rFonts w:eastAsia="MS Mincho" w:cs="Times New Roman"/>
                <w:color w:val="000000" w:themeColor="text1"/>
                <w:szCs w:val="26"/>
                <w:lang w:val="vi-VN" w:eastAsia="ja-JP"/>
              </w:rPr>
              <w:t>;</w:t>
            </w:r>
          </w:p>
        </w:tc>
      </w:tr>
    </w:tbl>
    <w:p w14:paraId="65F21B6A" w14:textId="77777777" w:rsidR="00301FF9" w:rsidRPr="00B05FC4" w:rsidRDefault="00301FF9" w:rsidP="00301FF9">
      <w:pPr>
        <w:pStyle w:val="DOANVAN1"/>
        <w:rPr>
          <w:b/>
          <w:bCs/>
        </w:rPr>
      </w:pPr>
      <w:bookmarkStart w:id="492" w:name="_Toc114665029"/>
      <w:bookmarkStart w:id="493" w:name="_Toc139119648"/>
      <w:r w:rsidRPr="00B05FC4">
        <w:t>Tiếng ồn, độ rung phải bảo đảm đáp ứng yêu cầu về bảo vệ môi trường và QCVN 26:2010/BTNMT - Quy chuẩn kỹ thuật quốc gia về tiếng ồn, QCVN 27:2010/BTNMT - Quy chuẩn kỹ thuật quốc gia về độ rung, cụ thể như sau:</w:t>
      </w:r>
    </w:p>
    <w:p w14:paraId="141294DE" w14:textId="2832EE66" w:rsidR="00301FF9" w:rsidRPr="00CB7738" w:rsidRDefault="00044B46" w:rsidP="008B495D">
      <w:pPr>
        <w:pStyle w:val="Caption"/>
        <w:rPr>
          <w:b/>
          <w:bCs/>
          <w:lang w:val="vi-VN"/>
        </w:rPr>
      </w:pPr>
      <w:bookmarkStart w:id="494" w:name="_Toc147073208"/>
      <w:bookmarkStart w:id="495" w:name="_Toc166283366"/>
      <w:bookmarkStart w:id="496" w:name="_Toc167268760"/>
      <w:bookmarkStart w:id="497" w:name="_Toc169935144"/>
      <w:bookmarkStart w:id="498" w:name="_Toc172382883"/>
      <w:r w:rsidRPr="00CB7738">
        <w:rPr>
          <w:lang w:val="vi-VN"/>
        </w:rPr>
        <w:t>Bảng 6.</w:t>
      </w:r>
      <w:r>
        <w:fldChar w:fldCharType="begin"/>
      </w:r>
      <w:r w:rsidRPr="00CB7738">
        <w:rPr>
          <w:lang w:val="vi-VN"/>
        </w:rPr>
        <w:instrText xml:space="preserve"> SEQ Bảng_6. \* ARABIC </w:instrText>
      </w:r>
      <w:r>
        <w:fldChar w:fldCharType="separate"/>
      </w:r>
      <w:r w:rsidR="00522A15">
        <w:rPr>
          <w:noProof/>
          <w:lang w:val="vi-VN"/>
        </w:rPr>
        <w:t>4</w:t>
      </w:r>
      <w:r>
        <w:rPr>
          <w:noProof/>
        </w:rPr>
        <w:fldChar w:fldCharType="end"/>
      </w:r>
      <w:r w:rsidR="00301FF9" w:rsidRPr="00CB7738">
        <w:rPr>
          <w:lang w:val="vi-VN"/>
        </w:rPr>
        <w:t>: Quy định về tiếng ồn giai đoạn hoạt động</w:t>
      </w:r>
      <w:bookmarkEnd w:id="492"/>
      <w:bookmarkEnd w:id="493"/>
      <w:bookmarkEnd w:id="494"/>
      <w:bookmarkEnd w:id="495"/>
      <w:bookmarkEnd w:id="496"/>
      <w:bookmarkEnd w:id="497"/>
      <w:bookmarkEnd w:id="49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2223"/>
        <w:gridCol w:w="2307"/>
        <w:gridCol w:w="1912"/>
        <w:gridCol w:w="2655"/>
      </w:tblGrid>
      <w:tr w:rsidR="00301FF9" w:rsidRPr="00CD68C1" w14:paraId="1363478E" w14:textId="77777777" w:rsidTr="008011FA">
        <w:trPr>
          <w:jc w:val="center"/>
        </w:trPr>
        <w:tc>
          <w:tcPr>
            <w:tcW w:w="821" w:type="dxa"/>
            <w:vAlign w:val="center"/>
          </w:tcPr>
          <w:p w14:paraId="27E5B695" w14:textId="77777777" w:rsidR="00301FF9" w:rsidRPr="00CD68C1" w:rsidRDefault="00301FF9" w:rsidP="008011FA">
            <w:pPr>
              <w:snapToGrid w:val="0"/>
              <w:spacing w:line="240" w:lineRule="auto"/>
              <w:jc w:val="center"/>
              <w:rPr>
                <w:rFonts w:eastAsia="Times New Roman" w:cs="Times New Roman"/>
                <w:b/>
                <w:szCs w:val="26"/>
              </w:rPr>
            </w:pPr>
            <w:r>
              <w:rPr>
                <w:rFonts w:eastAsia="Times New Roman" w:cs="Times New Roman"/>
                <w:b/>
                <w:szCs w:val="26"/>
                <w:lang w:val="vi-VN"/>
              </w:rPr>
              <w:t>S</w:t>
            </w:r>
            <w:r w:rsidRPr="00CD68C1">
              <w:rPr>
                <w:rFonts w:eastAsia="Times New Roman" w:cs="Times New Roman"/>
                <w:b/>
                <w:szCs w:val="26"/>
              </w:rPr>
              <w:t>TT</w:t>
            </w:r>
          </w:p>
        </w:tc>
        <w:tc>
          <w:tcPr>
            <w:tcW w:w="2223" w:type="dxa"/>
            <w:vAlign w:val="center"/>
          </w:tcPr>
          <w:p w14:paraId="329A32DE" w14:textId="77777777" w:rsidR="00301FF9" w:rsidRPr="00CD68C1" w:rsidRDefault="00301FF9" w:rsidP="008011FA">
            <w:pPr>
              <w:snapToGrid w:val="0"/>
              <w:spacing w:line="240" w:lineRule="auto"/>
              <w:jc w:val="center"/>
              <w:rPr>
                <w:rFonts w:eastAsia="Times New Roman" w:cs="Times New Roman"/>
                <w:b/>
                <w:szCs w:val="26"/>
              </w:rPr>
            </w:pPr>
            <w:r w:rsidRPr="00CD68C1">
              <w:rPr>
                <w:rFonts w:eastAsia="Times New Roman" w:cs="Times New Roman"/>
                <w:b/>
                <w:szCs w:val="26"/>
              </w:rPr>
              <w:t>Từ 6 giờ đến 21 giờ</w:t>
            </w:r>
            <w:r>
              <w:rPr>
                <w:rFonts w:eastAsia="Times New Roman" w:cs="Times New Roman"/>
                <w:b/>
                <w:szCs w:val="26"/>
                <w:lang w:val="vi-VN"/>
              </w:rPr>
              <w:t xml:space="preserve"> </w:t>
            </w:r>
            <w:r w:rsidRPr="00CD68C1">
              <w:rPr>
                <w:rFonts w:eastAsia="Times New Roman" w:cs="Times New Roman"/>
                <w:b/>
                <w:szCs w:val="26"/>
              </w:rPr>
              <w:t>(dBA)</w:t>
            </w:r>
          </w:p>
        </w:tc>
        <w:tc>
          <w:tcPr>
            <w:tcW w:w="2307" w:type="dxa"/>
            <w:vAlign w:val="center"/>
          </w:tcPr>
          <w:p w14:paraId="609E4617" w14:textId="77777777" w:rsidR="00301FF9" w:rsidRPr="00CD68C1" w:rsidRDefault="00301FF9" w:rsidP="008011FA">
            <w:pPr>
              <w:snapToGrid w:val="0"/>
              <w:spacing w:line="240" w:lineRule="auto"/>
              <w:jc w:val="center"/>
              <w:rPr>
                <w:rFonts w:eastAsia="Times New Roman" w:cs="Times New Roman"/>
                <w:b/>
                <w:szCs w:val="26"/>
              </w:rPr>
            </w:pPr>
            <w:r w:rsidRPr="00CD68C1">
              <w:rPr>
                <w:rFonts w:eastAsia="Times New Roman" w:cs="Times New Roman"/>
                <w:b/>
                <w:szCs w:val="26"/>
              </w:rPr>
              <w:t>Từ 21 giờ đến 6 giờ (dBA)</w:t>
            </w:r>
          </w:p>
        </w:tc>
        <w:tc>
          <w:tcPr>
            <w:tcW w:w="1912" w:type="dxa"/>
            <w:vAlign w:val="center"/>
          </w:tcPr>
          <w:p w14:paraId="32F3B939" w14:textId="77777777" w:rsidR="00301FF9" w:rsidRPr="00CD68C1" w:rsidRDefault="00301FF9" w:rsidP="008011FA">
            <w:pPr>
              <w:snapToGrid w:val="0"/>
              <w:spacing w:line="240" w:lineRule="auto"/>
              <w:jc w:val="center"/>
              <w:rPr>
                <w:rFonts w:eastAsia="Times New Roman" w:cs="Times New Roman"/>
                <w:b/>
                <w:szCs w:val="26"/>
              </w:rPr>
            </w:pPr>
            <w:r w:rsidRPr="00CD68C1">
              <w:rPr>
                <w:rFonts w:eastAsia="Times New Roman" w:cs="Times New Roman"/>
                <w:b/>
                <w:szCs w:val="26"/>
              </w:rPr>
              <w:t>Tần suất quan trắc định kỳ</w:t>
            </w:r>
          </w:p>
        </w:tc>
        <w:tc>
          <w:tcPr>
            <w:tcW w:w="2655" w:type="dxa"/>
            <w:vAlign w:val="center"/>
          </w:tcPr>
          <w:p w14:paraId="4B158384" w14:textId="77777777" w:rsidR="00301FF9" w:rsidRPr="00CD68C1" w:rsidRDefault="00301FF9" w:rsidP="008011FA">
            <w:pPr>
              <w:snapToGrid w:val="0"/>
              <w:spacing w:line="240" w:lineRule="auto"/>
              <w:ind w:left="-57" w:right="-57"/>
              <w:jc w:val="center"/>
              <w:rPr>
                <w:rFonts w:ascii="Times New Roman Italic" w:eastAsia="Times New Roman" w:hAnsi="Times New Roman Italic" w:cs="Times New Roman"/>
                <w:b/>
                <w:i/>
                <w:spacing w:val="-4"/>
                <w:szCs w:val="26"/>
              </w:rPr>
            </w:pPr>
            <w:r w:rsidRPr="00CD68C1">
              <w:rPr>
                <w:rFonts w:eastAsia="Times New Roman" w:cs="Times New Roman"/>
                <w:b/>
                <w:szCs w:val="26"/>
              </w:rPr>
              <w:t>Ghi chú</w:t>
            </w:r>
          </w:p>
        </w:tc>
      </w:tr>
      <w:tr w:rsidR="00301FF9" w:rsidRPr="00CD68C1" w14:paraId="2E89DACC" w14:textId="77777777" w:rsidTr="008011FA">
        <w:trPr>
          <w:jc w:val="center"/>
        </w:trPr>
        <w:tc>
          <w:tcPr>
            <w:tcW w:w="821" w:type="dxa"/>
          </w:tcPr>
          <w:p w14:paraId="62BCDBF0" w14:textId="77777777" w:rsidR="00301FF9" w:rsidRPr="00CD68C1" w:rsidRDefault="00301FF9" w:rsidP="008011FA">
            <w:pPr>
              <w:snapToGrid w:val="0"/>
              <w:spacing w:line="240" w:lineRule="auto"/>
              <w:jc w:val="center"/>
              <w:rPr>
                <w:rFonts w:eastAsia="Times New Roman" w:cs="Times New Roman"/>
                <w:szCs w:val="26"/>
                <w:lang w:val="vi-VN"/>
              </w:rPr>
            </w:pPr>
            <w:r w:rsidRPr="00CD68C1">
              <w:rPr>
                <w:rFonts w:cs="Times New Roman"/>
                <w:szCs w:val="26"/>
              </w:rPr>
              <w:lastRenderedPageBreak/>
              <w:t>1</w:t>
            </w:r>
          </w:p>
        </w:tc>
        <w:tc>
          <w:tcPr>
            <w:tcW w:w="2223" w:type="dxa"/>
          </w:tcPr>
          <w:p w14:paraId="024E7FBA" w14:textId="77777777" w:rsidR="00301FF9" w:rsidRPr="00CD68C1" w:rsidRDefault="00301FF9" w:rsidP="008011FA">
            <w:pPr>
              <w:snapToGrid w:val="0"/>
              <w:spacing w:line="240" w:lineRule="auto"/>
              <w:jc w:val="center"/>
              <w:rPr>
                <w:rFonts w:eastAsia="Times New Roman" w:cs="Times New Roman"/>
                <w:szCs w:val="26"/>
              </w:rPr>
            </w:pPr>
            <w:r w:rsidRPr="00CD68C1">
              <w:rPr>
                <w:rFonts w:cs="Times New Roman"/>
                <w:szCs w:val="26"/>
              </w:rPr>
              <w:t>70</w:t>
            </w:r>
          </w:p>
        </w:tc>
        <w:tc>
          <w:tcPr>
            <w:tcW w:w="2307" w:type="dxa"/>
          </w:tcPr>
          <w:p w14:paraId="1886A783" w14:textId="77777777" w:rsidR="00301FF9" w:rsidRPr="00CD68C1" w:rsidRDefault="00301FF9" w:rsidP="008011FA">
            <w:pPr>
              <w:snapToGrid w:val="0"/>
              <w:spacing w:line="240" w:lineRule="auto"/>
              <w:jc w:val="center"/>
              <w:rPr>
                <w:rFonts w:eastAsia="Times New Roman" w:cs="Times New Roman"/>
                <w:szCs w:val="26"/>
              </w:rPr>
            </w:pPr>
            <w:r w:rsidRPr="00CD68C1">
              <w:rPr>
                <w:rFonts w:cs="Times New Roman"/>
                <w:szCs w:val="26"/>
              </w:rPr>
              <w:t>55</w:t>
            </w:r>
          </w:p>
        </w:tc>
        <w:tc>
          <w:tcPr>
            <w:tcW w:w="1912" w:type="dxa"/>
            <w:vMerge w:val="restart"/>
            <w:vAlign w:val="center"/>
          </w:tcPr>
          <w:p w14:paraId="00D51521" w14:textId="26108DB1" w:rsidR="00301FF9" w:rsidRPr="00CD68C1" w:rsidRDefault="00BF6065" w:rsidP="008011FA">
            <w:pPr>
              <w:snapToGrid w:val="0"/>
              <w:spacing w:line="240" w:lineRule="auto"/>
              <w:jc w:val="center"/>
              <w:rPr>
                <w:rFonts w:eastAsia="Times New Roman" w:cs="Times New Roman"/>
                <w:szCs w:val="26"/>
                <w:lang w:val="vi-VN"/>
              </w:rPr>
            </w:pPr>
            <w:r>
              <w:rPr>
                <w:rFonts w:cs="Times New Roman"/>
                <w:szCs w:val="26"/>
              </w:rPr>
              <w:t>-</w:t>
            </w:r>
          </w:p>
        </w:tc>
        <w:tc>
          <w:tcPr>
            <w:tcW w:w="2655" w:type="dxa"/>
            <w:vAlign w:val="center"/>
          </w:tcPr>
          <w:p w14:paraId="09983084" w14:textId="77777777" w:rsidR="00301FF9" w:rsidRPr="00CD68C1" w:rsidRDefault="00301FF9" w:rsidP="008011FA">
            <w:pPr>
              <w:spacing w:line="240" w:lineRule="auto"/>
              <w:jc w:val="center"/>
              <w:rPr>
                <w:rFonts w:eastAsia="Times New Roman" w:cs="Times New Roman"/>
                <w:szCs w:val="26"/>
              </w:rPr>
            </w:pPr>
            <w:r w:rsidRPr="00CD68C1">
              <w:rPr>
                <w:rFonts w:cs="Times New Roman"/>
                <w:szCs w:val="26"/>
              </w:rPr>
              <w:t>Khu vực thông thường</w:t>
            </w:r>
          </w:p>
        </w:tc>
      </w:tr>
      <w:tr w:rsidR="00301FF9" w:rsidRPr="007926EF" w14:paraId="30FF5A24" w14:textId="77777777" w:rsidTr="008011FA">
        <w:trPr>
          <w:jc w:val="center"/>
        </w:trPr>
        <w:tc>
          <w:tcPr>
            <w:tcW w:w="821" w:type="dxa"/>
          </w:tcPr>
          <w:p w14:paraId="799B94D7" w14:textId="77777777" w:rsidR="00301FF9" w:rsidRPr="00CD68C1" w:rsidRDefault="00301FF9" w:rsidP="008011FA">
            <w:pPr>
              <w:snapToGrid w:val="0"/>
              <w:spacing w:line="240" w:lineRule="auto"/>
              <w:jc w:val="center"/>
              <w:rPr>
                <w:rFonts w:eastAsia="Times New Roman" w:cs="Times New Roman"/>
                <w:szCs w:val="26"/>
                <w:lang w:val="vi-VN"/>
              </w:rPr>
            </w:pPr>
            <w:r w:rsidRPr="00CD68C1">
              <w:rPr>
                <w:rFonts w:eastAsia="Times New Roman" w:cs="Times New Roman"/>
                <w:szCs w:val="26"/>
                <w:lang w:val="vi-VN"/>
              </w:rPr>
              <w:t>2</w:t>
            </w:r>
          </w:p>
        </w:tc>
        <w:tc>
          <w:tcPr>
            <w:tcW w:w="2223" w:type="dxa"/>
          </w:tcPr>
          <w:p w14:paraId="60AA04A9" w14:textId="77777777" w:rsidR="00301FF9" w:rsidRPr="00CD68C1" w:rsidRDefault="00301FF9" w:rsidP="008011FA">
            <w:pPr>
              <w:snapToGrid w:val="0"/>
              <w:spacing w:line="240" w:lineRule="auto"/>
              <w:jc w:val="center"/>
              <w:rPr>
                <w:rFonts w:eastAsia="Times New Roman" w:cs="Times New Roman"/>
                <w:szCs w:val="26"/>
              </w:rPr>
            </w:pPr>
            <w:r w:rsidRPr="00CD68C1">
              <w:rPr>
                <w:rFonts w:eastAsia="Times New Roman" w:cs="Times New Roman"/>
                <w:szCs w:val="26"/>
              </w:rPr>
              <w:t>55</w:t>
            </w:r>
          </w:p>
        </w:tc>
        <w:tc>
          <w:tcPr>
            <w:tcW w:w="2307" w:type="dxa"/>
          </w:tcPr>
          <w:p w14:paraId="7581B610" w14:textId="77777777" w:rsidR="00301FF9" w:rsidRPr="00CD68C1" w:rsidRDefault="00301FF9" w:rsidP="008011FA">
            <w:pPr>
              <w:snapToGrid w:val="0"/>
              <w:spacing w:line="240" w:lineRule="auto"/>
              <w:jc w:val="center"/>
              <w:rPr>
                <w:rFonts w:eastAsia="Times New Roman" w:cs="Times New Roman"/>
                <w:szCs w:val="26"/>
              </w:rPr>
            </w:pPr>
            <w:r w:rsidRPr="00CD68C1">
              <w:rPr>
                <w:rFonts w:eastAsia="Times New Roman" w:cs="Times New Roman"/>
                <w:szCs w:val="26"/>
              </w:rPr>
              <w:t>45</w:t>
            </w:r>
          </w:p>
        </w:tc>
        <w:tc>
          <w:tcPr>
            <w:tcW w:w="1912" w:type="dxa"/>
            <w:vMerge/>
            <w:vAlign w:val="center"/>
          </w:tcPr>
          <w:p w14:paraId="0C326885" w14:textId="77777777" w:rsidR="00301FF9" w:rsidRPr="00CD68C1" w:rsidRDefault="00301FF9" w:rsidP="008011FA">
            <w:pPr>
              <w:snapToGrid w:val="0"/>
              <w:spacing w:line="240" w:lineRule="auto"/>
              <w:jc w:val="center"/>
              <w:rPr>
                <w:rFonts w:eastAsia="Times New Roman" w:cs="Times New Roman"/>
                <w:szCs w:val="26"/>
                <w:lang w:val="vi-VN"/>
              </w:rPr>
            </w:pPr>
          </w:p>
        </w:tc>
        <w:tc>
          <w:tcPr>
            <w:tcW w:w="2655" w:type="dxa"/>
            <w:vAlign w:val="center"/>
          </w:tcPr>
          <w:p w14:paraId="04E06E97" w14:textId="77777777" w:rsidR="00301FF9" w:rsidRPr="00CB7738" w:rsidRDefault="00301FF9" w:rsidP="008011FA">
            <w:pPr>
              <w:spacing w:line="240" w:lineRule="auto"/>
              <w:jc w:val="center"/>
              <w:rPr>
                <w:rFonts w:eastAsia="Times New Roman" w:cs="Times New Roman"/>
                <w:szCs w:val="26"/>
                <w:lang w:val="vi-VN"/>
              </w:rPr>
            </w:pPr>
            <w:r w:rsidRPr="00CB7738">
              <w:rPr>
                <w:rFonts w:eastAsia="Times New Roman" w:cs="Times New Roman"/>
                <w:szCs w:val="26"/>
                <w:lang w:val="vi-VN"/>
              </w:rPr>
              <w:t>Khu vực đặc biệt</w:t>
            </w:r>
          </w:p>
        </w:tc>
      </w:tr>
    </w:tbl>
    <w:p w14:paraId="4A9AF18B" w14:textId="33E3FDF9" w:rsidR="00301FF9" w:rsidRPr="00CB7738" w:rsidRDefault="00044B46" w:rsidP="008B495D">
      <w:pPr>
        <w:pStyle w:val="Caption"/>
        <w:rPr>
          <w:b/>
          <w:bCs/>
          <w:lang w:val="vi-VN"/>
        </w:rPr>
      </w:pPr>
      <w:bookmarkStart w:id="499" w:name="_Toc114665030"/>
      <w:bookmarkStart w:id="500" w:name="_Toc139119649"/>
      <w:bookmarkStart w:id="501" w:name="_Toc147073209"/>
      <w:bookmarkStart w:id="502" w:name="_Toc166283367"/>
      <w:bookmarkStart w:id="503" w:name="_Toc167268761"/>
      <w:bookmarkStart w:id="504" w:name="_Toc169935145"/>
      <w:bookmarkStart w:id="505" w:name="_Toc172382884"/>
      <w:r w:rsidRPr="00CB7738">
        <w:rPr>
          <w:lang w:val="vi-VN"/>
        </w:rPr>
        <w:t>Bảng 6.</w:t>
      </w:r>
      <w:r>
        <w:fldChar w:fldCharType="begin"/>
      </w:r>
      <w:r w:rsidRPr="00CB7738">
        <w:rPr>
          <w:lang w:val="vi-VN"/>
        </w:rPr>
        <w:instrText xml:space="preserve"> SEQ Bảng_6. \* ARABIC </w:instrText>
      </w:r>
      <w:r>
        <w:fldChar w:fldCharType="separate"/>
      </w:r>
      <w:r w:rsidR="00522A15">
        <w:rPr>
          <w:noProof/>
          <w:lang w:val="vi-VN"/>
        </w:rPr>
        <w:t>5</w:t>
      </w:r>
      <w:r>
        <w:rPr>
          <w:noProof/>
        </w:rPr>
        <w:fldChar w:fldCharType="end"/>
      </w:r>
      <w:r w:rsidR="00301FF9" w:rsidRPr="00CB7738">
        <w:rPr>
          <w:lang w:val="vi-VN"/>
        </w:rPr>
        <w:t>: Quy định về độ rung giai đoạn hoạt động</w:t>
      </w:r>
      <w:bookmarkEnd w:id="499"/>
      <w:bookmarkEnd w:id="500"/>
      <w:bookmarkEnd w:id="501"/>
      <w:bookmarkEnd w:id="502"/>
      <w:bookmarkEnd w:id="503"/>
      <w:bookmarkEnd w:id="504"/>
      <w:bookmarkEnd w:id="505"/>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2223"/>
        <w:gridCol w:w="2307"/>
        <w:gridCol w:w="1912"/>
        <w:gridCol w:w="2655"/>
      </w:tblGrid>
      <w:tr w:rsidR="00301FF9" w:rsidRPr="00CD68C1" w14:paraId="5C6EA339" w14:textId="77777777" w:rsidTr="008011FA">
        <w:trPr>
          <w:tblHeader/>
          <w:jc w:val="center"/>
        </w:trPr>
        <w:tc>
          <w:tcPr>
            <w:tcW w:w="821" w:type="dxa"/>
            <w:vAlign w:val="center"/>
          </w:tcPr>
          <w:p w14:paraId="3531320C" w14:textId="77777777" w:rsidR="00301FF9" w:rsidRPr="00CD68C1" w:rsidRDefault="00301FF9" w:rsidP="008011FA">
            <w:pPr>
              <w:snapToGrid w:val="0"/>
              <w:spacing w:line="240" w:lineRule="auto"/>
              <w:jc w:val="center"/>
              <w:rPr>
                <w:rFonts w:eastAsia="Times New Roman" w:cs="Times New Roman"/>
                <w:b/>
                <w:szCs w:val="26"/>
              </w:rPr>
            </w:pPr>
            <w:r>
              <w:rPr>
                <w:rFonts w:eastAsia="Times New Roman" w:cs="Times New Roman"/>
                <w:b/>
                <w:szCs w:val="26"/>
                <w:lang w:val="vi-VN"/>
              </w:rPr>
              <w:t>S</w:t>
            </w:r>
            <w:r w:rsidRPr="00CD68C1">
              <w:rPr>
                <w:rFonts w:eastAsia="Times New Roman" w:cs="Times New Roman"/>
                <w:b/>
                <w:szCs w:val="26"/>
              </w:rPr>
              <w:t>TT</w:t>
            </w:r>
          </w:p>
        </w:tc>
        <w:tc>
          <w:tcPr>
            <w:tcW w:w="2223" w:type="dxa"/>
            <w:vAlign w:val="center"/>
          </w:tcPr>
          <w:p w14:paraId="3B59B3F3" w14:textId="77777777" w:rsidR="00301FF9" w:rsidRPr="00CD68C1" w:rsidRDefault="00301FF9" w:rsidP="008011FA">
            <w:pPr>
              <w:snapToGrid w:val="0"/>
              <w:spacing w:line="240" w:lineRule="auto"/>
              <w:jc w:val="center"/>
              <w:rPr>
                <w:rFonts w:eastAsia="Times New Roman" w:cs="Times New Roman"/>
                <w:b/>
                <w:szCs w:val="26"/>
              </w:rPr>
            </w:pPr>
            <w:r w:rsidRPr="00CD68C1">
              <w:rPr>
                <w:rFonts w:eastAsia="Times New Roman" w:cs="Times New Roman"/>
                <w:b/>
                <w:szCs w:val="26"/>
              </w:rPr>
              <w:t>Từ 6 giờ đến 21 giờ</w:t>
            </w:r>
            <w:r>
              <w:rPr>
                <w:rFonts w:eastAsia="Times New Roman" w:cs="Times New Roman"/>
                <w:b/>
                <w:szCs w:val="26"/>
                <w:lang w:val="vi-VN"/>
              </w:rPr>
              <w:t xml:space="preserve"> </w:t>
            </w:r>
            <w:r w:rsidRPr="00CD68C1">
              <w:rPr>
                <w:rFonts w:eastAsia="Times New Roman" w:cs="Times New Roman"/>
                <w:b/>
                <w:szCs w:val="26"/>
              </w:rPr>
              <w:t>(dBA)</w:t>
            </w:r>
          </w:p>
        </w:tc>
        <w:tc>
          <w:tcPr>
            <w:tcW w:w="2307" w:type="dxa"/>
            <w:vAlign w:val="center"/>
          </w:tcPr>
          <w:p w14:paraId="7B5956F4" w14:textId="77777777" w:rsidR="00301FF9" w:rsidRPr="00CD68C1" w:rsidRDefault="00301FF9" w:rsidP="008011FA">
            <w:pPr>
              <w:snapToGrid w:val="0"/>
              <w:spacing w:line="240" w:lineRule="auto"/>
              <w:jc w:val="center"/>
              <w:rPr>
                <w:rFonts w:eastAsia="Times New Roman" w:cs="Times New Roman"/>
                <w:b/>
                <w:szCs w:val="26"/>
              </w:rPr>
            </w:pPr>
            <w:r w:rsidRPr="00CD68C1">
              <w:rPr>
                <w:rFonts w:eastAsia="Times New Roman" w:cs="Times New Roman"/>
                <w:b/>
                <w:szCs w:val="26"/>
              </w:rPr>
              <w:t>Từ 21 giờ đến 6 giờ</w:t>
            </w:r>
            <w:r>
              <w:rPr>
                <w:rFonts w:eastAsia="Times New Roman" w:cs="Times New Roman"/>
                <w:b/>
                <w:szCs w:val="26"/>
                <w:lang w:val="vi-VN"/>
              </w:rPr>
              <w:t xml:space="preserve"> </w:t>
            </w:r>
            <w:r w:rsidRPr="00CD68C1">
              <w:rPr>
                <w:rFonts w:eastAsia="Times New Roman" w:cs="Times New Roman"/>
                <w:b/>
                <w:szCs w:val="26"/>
              </w:rPr>
              <w:t>(dBA)</w:t>
            </w:r>
          </w:p>
        </w:tc>
        <w:tc>
          <w:tcPr>
            <w:tcW w:w="1912" w:type="dxa"/>
            <w:vAlign w:val="center"/>
          </w:tcPr>
          <w:p w14:paraId="2D69BB23" w14:textId="77777777" w:rsidR="00301FF9" w:rsidRPr="00CD68C1" w:rsidRDefault="00301FF9" w:rsidP="008011FA">
            <w:pPr>
              <w:snapToGrid w:val="0"/>
              <w:spacing w:line="240" w:lineRule="auto"/>
              <w:jc w:val="center"/>
              <w:rPr>
                <w:rFonts w:eastAsia="Times New Roman" w:cs="Times New Roman"/>
                <w:b/>
                <w:szCs w:val="26"/>
              </w:rPr>
            </w:pPr>
            <w:r w:rsidRPr="00CD68C1">
              <w:rPr>
                <w:rFonts w:eastAsia="Times New Roman" w:cs="Times New Roman"/>
                <w:b/>
                <w:szCs w:val="26"/>
              </w:rPr>
              <w:t>Tần suất quan trắc định kỳ</w:t>
            </w:r>
          </w:p>
        </w:tc>
        <w:tc>
          <w:tcPr>
            <w:tcW w:w="2655" w:type="dxa"/>
            <w:vAlign w:val="center"/>
          </w:tcPr>
          <w:p w14:paraId="4C3D0827" w14:textId="77777777" w:rsidR="00301FF9" w:rsidRPr="00CD68C1" w:rsidRDefault="00301FF9" w:rsidP="008011FA">
            <w:pPr>
              <w:snapToGrid w:val="0"/>
              <w:spacing w:line="240" w:lineRule="auto"/>
              <w:ind w:left="-57" w:right="-57"/>
              <w:jc w:val="center"/>
              <w:rPr>
                <w:rFonts w:ascii="Times New Roman Italic" w:eastAsia="Times New Roman" w:hAnsi="Times New Roman Italic" w:cs="Times New Roman"/>
                <w:b/>
                <w:spacing w:val="-4"/>
                <w:szCs w:val="26"/>
              </w:rPr>
            </w:pPr>
            <w:r w:rsidRPr="00CD68C1">
              <w:rPr>
                <w:rFonts w:eastAsia="Times New Roman" w:cs="Times New Roman"/>
                <w:b/>
                <w:szCs w:val="26"/>
              </w:rPr>
              <w:t>Ghi chú</w:t>
            </w:r>
          </w:p>
        </w:tc>
      </w:tr>
      <w:tr w:rsidR="00301FF9" w:rsidRPr="00CD68C1" w14:paraId="3C0A6F55" w14:textId="77777777" w:rsidTr="008011FA">
        <w:trPr>
          <w:jc w:val="center"/>
        </w:trPr>
        <w:tc>
          <w:tcPr>
            <w:tcW w:w="821" w:type="dxa"/>
          </w:tcPr>
          <w:p w14:paraId="1B78A07E" w14:textId="77777777" w:rsidR="00301FF9" w:rsidRPr="00CD68C1" w:rsidRDefault="00301FF9" w:rsidP="008011FA">
            <w:pPr>
              <w:snapToGrid w:val="0"/>
              <w:spacing w:line="240" w:lineRule="auto"/>
              <w:jc w:val="center"/>
              <w:rPr>
                <w:rFonts w:eastAsia="Times New Roman" w:cs="Times New Roman"/>
                <w:szCs w:val="26"/>
                <w:lang w:val="vi-VN"/>
              </w:rPr>
            </w:pPr>
            <w:r w:rsidRPr="00CD68C1">
              <w:rPr>
                <w:rFonts w:cs="Times New Roman"/>
                <w:szCs w:val="26"/>
              </w:rPr>
              <w:t>1</w:t>
            </w:r>
          </w:p>
        </w:tc>
        <w:tc>
          <w:tcPr>
            <w:tcW w:w="2223" w:type="dxa"/>
          </w:tcPr>
          <w:p w14:paraId="7DB1D2FE" w14:textId="77777777" w:rsidR="00301FF9" w:rsidRPr="00CD68C1" w:rsidRDefault="00301FF9" w:rsidP="008011FA">
            <w:pPr>
              <w:snapToGrid w:val="0"/>
              <w:spacing w:line="240" w:lineRule="auto"/>
              <w:jc w:val="center"/>
              <w:rPr>
                <w:rFonts w:eastAsia="Times New Roman" w:cs="Times New Roman"/>
                <w:szCs w:val="26"/>
              </w:rPr>
            </w:pPr>
            <w:r w:rsidRPr="00CD68C1">
              <w:rPr>
                <w:rFonts w:cs="Times New Roman"/>
                <w:szCs w:val="26"/>
              </w:rPr>
              <w:t>70</w:t>
            </w:r>
          </w:p>
        </w:tc>
        <w:tc>
          <w:tcPr>
            <w:tcW w:w="2307" w:type="dxa"/>
          </w:tcPr>
          <w:p w14:paraId="29F85695" w14:textId="77777777" w:rsidR="00301FF9" w:rsidRPr="00CD68C1" w:rsidRDefault="00301FF9" w:rsidP="008011FA">
            <w:pPr>
              <w:snapToGrid w:val="0"/>
              <w:spacing w:line="240" w:lineRule="auto"/>
              <w:jc w:val="center"/>
              <w:rPr>
                <w:rFonts w:eastAsia="Times New Roman" w:cs="Times New Roman"/>
                <w:szCs w:val="26"/>
              </w:rPr>
            </w:pPr>
            <w:r w:rsidRPr="00CD68C1">
              <w:rPr>
                <w:rFonts w:cs="Times New Roman"/>
                <w:szCs w:val="26"/>
              </w:rPr>
              <w:t>60</w:t>
            </w:r>
          </w:p>
        </w:tc>
        <w:tc>
          <w:tcPr>
            <w:tcW w:w="1912" w:type="dxa"/>
            <w:vMerge w:val="restart"/>
            <w:vAlign w:val="center"/>
          </w:tcPr>
          <w:p w14:paraId="371E52CB" w14:textId="1B1A3565" w:rsidR="00301FF9" w:rsidRPr="00CD68C1" w:rsidRDefault="00BF6065" w:rsidP="008011FA">
            <w:pPr>
              <w:snapToGrid w:val="0"/>
              <w:spacing w:line="240" w:lineRule="auto"/>
              <w:jc w:val="center"/>
              <w:rPr>
                <w:rFonts w:eastAsia="Times New Roman" w:cs="Times New Roman"/>
                <w:szCs w:val="26"/>
                <w:lang w:val="vi-VN"/>
              </w:rPr>
            </w:pPr>
            <w:r>
              <w:rPr>
                <w:rFonts w:cs="Times New Roman"/>
                <w:szCs w:val="26"/>
              </w:rPr>
              <w:t>-</w:t>
            </w:r>
          </w:p>
        </w:tc>
        <w:tc>
          <w:tcPr>
            <w:tcW w:w="2655" w:type="dxa"/>
            <w:vAlign w:val="center"/>
          </w:tcPr>
          <w:p w14:paraId="215B0639" w14:textId="77777777" w:rsidR="00301FF9" w:rsidRPr="00CD68C1" w:rsidRDefault="00301FF9" w:rsidP="008011FA">
            <w:pPr>
              <w:spacing w:line="240" w:lineRule="auto"/>
              <w:jc w:val="center"/>
              <w:rPr>
                <w:rFonts w:eastAsia="Times New Roman" w:cs="Times New Roman"/>
                <w:szCs w:val="26"/>
              </w:rPr>
            </w:pPr>
            <w:r w:rsidRPr="00CD68C1">
              <w:rPr>
                <w:rFonts w:cs="Times New Roman"/>
                <w:szCs w:val="26"/>
              </w:rPr>
              <w:t>Khu vực thông thường</w:t>
            </w:r>
          </w:p>
        </w:tc>
      </w:tr>
      <w:tr w:rsidR="00301FF9" w:rsidRPr="007926EF" w14:paraId="5DDC9F99" w14:textId="77777777" w:rsidTr="008011FA">
        <w:trPr>
          <w:jc w:val="center"/>
        </w:trPr>
        <w:tc>
          <w:tcPr>
            <w:tcW w:w="821" w:type="dxa"/>
          </w:tcPr>
          <w:p w14:paraId="775DD350" w14:textId="77777777" w:rsidR="00301FF9" w:rsidRPr="00CD68C1" w:rsidRDefault="00301FF9" w:rsidP="008011FA">
            <w:pPr>
              <w:snapToGrid w:val="0"/>
              <w:spacing w:line="240" w:lineRule="auto"/>
              <w:jc w:val="center"/>
              <w:rPr>
                <w:rFonts w:eastAsia="Times New Roman" w:cs="Times New Roman"/>
                <w:szCs w:val="26"/>
                <w:lang w:val="vi-VN"/>
              </w:rPr>
            </w:pPr>
            <w:r w:rsidRPr="00CD68C1">
              <w:rPr>
                <w:rFonts w:eastAsia="Times New Roman" w:cs="Times New Roman"/>
                <w:szCs w:val="26"/>
                <w:lang w:val="vi-VN"/>
              </w:rPr>
              <w:t>2</w:t>
            </w:r>
          </w:p>
        </w:tc>
        <w:tc>
          <w:tcPr>
            <w:tcW w:w="2223" w:type="dxa"/>
          </w:tcPr>
          <w:p w14:paraId="6580902F" w14:textId="77777777" w:rsidR="00301FF9" w:rsidRPr="00CD68C1" w:rsidRDefault="00301FF9" w:rsidP="008011FA">
            <w:pPr>
              <w:snapToGrid w:val="0"/>
              <w:spacing w:line="240" w:lineRule="auto"/>
              <w:jc w:val="center"/>
              <w:rPr>
                <w:rFonts w:eastAsia="Times New Roman" w:cs="Times New Roman"/>
                <w:szCs w:val="26"/>
              </w:rPr>
            </w:pPr>
            <w:r w:rsidRPr="00CD68C1">
              <w:rPr>
                <w:rFonts w:eastAsia="Times New Roman" w:cs="Times New Roman"/>
                <w:szCs w:val="26"/>
              </w:rPr>
              <w:t>60</w:t>
            </w:r>
          </w:p>
        </w:tc>
        <w:tc>
          <w:tcPr>
            <w:tcW w:w="2307" w:type="dxa"/>
          </w:tcPr>
          <w:p w14:paraId="1028391D" w14:textId="77777777" w:rsidR="00301FF9" w:rsidRPr="00CD68C1" w:rsidRDefault="00301FF9" w:rsidP="008011FA">
            <w:pPr>
              <w:snapToGrid w:val="0"/>
              <w:spacing w:line="240" w:lineRule="auto"/>
              <w:jc w:val="center"/>
              <w:rPr>
                <w:rFonts w:eastAsia="Times New Roman" w:cs="Times New Roman"/>
                <w:szCs w:val="26"/>
              </w:rPr>
            </w:pPr>
            <w:r w:rsidRPr="00CD68C1">
              <w:rPr>
                <w:rFonts w:eastAsia="Times New Roman" w:cs="Times New Roman"/>
                <w:szCs w:val="26"/>
              </w:rPr>
              <w:t>55</w:t>
            </w:r>
          </w:p>
        </w:tc>
        <w:tc>
          <w:tcPr>
            <w:tcW w:w="1912" w:type="dxa"/>
            <w:vMerge/>
            <w:vAlign w:val="center"/>
          </w:tcPr>
          <w:p w14:paraId="7223BF6F" w14:textId="77777777" w:rsidR="00301FF9" w:rsidRPr="00CD68C1" w:rsidRDefault="00301FF9" w:rsidP="008011FA">
            <w:pPr>
              <w:snapToGrid w:val="0"/>
              <w:spacing w:line="240" w:lineRule="auto"/>
              <w:jc w:val="center"/>
              <w:rPr>
                <w:rFonts w:eastAsia="Times New Roman" w:cs="Times New Roman"/>
                <w:szCs w:val="26"/>
                <w:lang w:val="vi-VN"/>
              </w:rPr>
            </w:pPr>
          </w:p>
        </w:tc>
        <w:tc>
          <w:tcPr>
            <w:tcW w:w="2655" w:type="dxa"/>
            <w:vAlign w:val="center"/>
          </w:tcPr>
          <w:p w14:paraId="6074047A" w14:textId="77777777" w:rsidR="00301FF9" w:rsidRPr="00CB7738" w:rsidRDefault="00301FF9" w:rsidP="008011FA">
            <w:pPr>
              <w:spacing w:line="240" w:lineRule="auto"/>
              <w:jc w:val="center"/>
              <w:rPr>
                <w:rFonts w:eastAsia="Times New Roman" w:cs="Times New Roman"/>
                <w:szCs w:val="26"/>
                <w:lang w:val="vi-VN"/>
              </w:rPr>
            </w:pPr>
            <w:r w:rsidRPr="00CB7738">
              <w:rPr>
                <w:rFonts w:eastAsia="Times New Roman" w:cs="Times New Roman"/>
                <w:szCs w:val="26"/>
                <w:lang w:val="vi-VN"/>
              </w:rPr>
              <w:t>Khu vực đặc biệt</w:t>
            </w:r>
          </w:p>
        </w:tc>
      </w:tr>
    </w:tbl>
    <w:p w14:paraId="73E3A445" w14:textId="77777777" w:rsidR="00301FF9" w:rsidRPr="00A66C1A" w:rsidRDefault="00301FF9" w:rsidP="00A66C1A">
      <w:pPr>
        <w:pStyle w:val="Heading1"/>
        <w:rPr>
          <w:bCs/>
          <w:szCs w:val="26"/>
          <w:lang w:val="vi-VN"/>
        </w:rPr>
      </w:pPr>
      <w:bookmarkStart w:id="506" w:name="_Toc153262482"/>
      <w:bookmarkStart w:id="507" w:name="_Toc155289500"/>
      <w:bookmarkStart w:id="508" w:name="_Toc166337795"/>
      <w:bookmarkStart w:id="509" w:name="_Toc172382569"/>
      <w:bookmarkStart w:id="510" w:name="_Toc147072303"/>
      <w:r w:rsidRPr="00A66C1A">
        <w:rPr>
          <w:b/>
          <w:bCs/>
          <w:szCs w:val="26"/>
          <w:lang w:val="vi-VN"/>
        </w:rPr>
        <w:t>4. Nội dung đề nghị cấp phép của cơ</w:t>
      </w:r>
      <w:r w:rsidRPr="00CB7738">
        <w:rPr>
          <w:b/>
          <w:bCs/>
          <w:szCs w:val="26"/>
          <w:lang w:val="vi-VN"/>
        </w:rPr>
        <w:t xml:space="preserve"> sở</w:t>
      </w:r>
      <w:r w:rsidRPr="00A66C1A">
        <w:rPr>
          <w:b/>
          <w:bCs/>
          <w:szCs w:val="26"/>
          <w:lang w:val="vi-VN"/>
        </w:rPr>
        <w:t xml:space="preserve"> đầu tư thực hiện dịch vụ xử lý chất thải nguy hại: </w:t>
      </w:r>
      <w:r w:rsidRPr="00A66C1A">
        <w:rPr>
          <w:bCs/>
          <w:szCs w:val="26"/>
          <w:lang w:val="vi-VN"/>
        </w:rPr>
        <w:t>Không có.</w:t>
      </w:r>
      <w:bookmarkEnd w:id="506"/>
      <w:bookmarkEnd w:id="507"/>
      <w:bookmarkEnd w:id="508"/>
      <w:bookmarkEnd w:id="509"/>
    </w:p>
    <w:p w14:paraId="7F21D649" w14:textId="5D8886B3" w:rsidR="00301FF9" w:rsidRPr="00A66C1A" w:rsidRDefault="00301FF9" w:rsidP="00A66C1A">
      <w:pPr>
        <w:pStyle w:val="Heading1"/>
        <w:rPr>
          <w:b/>
          <w:bCs/>
          <w:szCs w:val="26"/>
          <w:lang w:val="vi-VN"/>
        </w:rPr>
      </w:pPr>
      <w:bookmarkStart w:id="511" w:name="_Toc166337796"/>
      <w:bookmarkStart w:id="512" w:name="_Toc172382570"/>
      <w:r w:rsidRPr="00A66C1A">
        <w:rPr>
          <w:b/>
          <w:bCs/>
          <w:szCs w:val="26"/>
          <w:lang w:val="vi-VN"/>
        </w:rPr>
        <w:t xml:space="preserve">5. Nội dung cấp phép về chất thải </w:t>
      </w:r>
      <w:bookmarkEnd w:id="510"/>
      <w:bookmarkEnd w:id="511"/>
      <w:r w:rsidR="00A66C1A">
        <w:rPr>
          <w:b/>
          <w:bCs/>
          <w:szCs w:val="26"/>
          <w:lang w:val="vi-VN"/>
        </w:rPr>
        <w:t>phát sinh tại dự án</w:t>
      </w:r>
      <w:bookmarkEnd w:id="512"/>
    </w:p>
    <w:p w14:paraId="5026AC06" w14:textId="27A7A2A0" w:rsidR="00301FF9" w:rsidRPr="00CB7738" w:rsidRDefault="00301FF9" w:rsidP="00301FF9">
      <w:pPr>
        <w:pStyle w:val="Heading3"/>
        <w:jc w:val="both"/>
        <w:rPr>
          <w:lang w:val="vi-VN"/>
        </w:rPr>
      </w:pPr>
      <w:bookmarkStart w:id="513" w:name="_Toc147072304"/>
      <w:bookmarkStart w:id="514" w:name="_Toc166337797"/>
      <w:bookmarkStart w:id="515" w:name="_Toc172382571"/>
      <w:r>
        <w:rPr>
          <w:lang w:val="vi-VN"/>
        </w:rPr>
        <w:t>5</w:t>
      </w:r>
      <w:r w:rsidRPr="00CB7738">
        <w:rPr>
          <w:lang w:val="vi-VN"/>
        </w:rPr>
        <w:t>.1. Khối lượng, chủng loại chất thải rắn phát sinh đề nghị cấp phép</w:t>
      </w:r>
      <w:bookmarkEnd w:id="513"/>
      <w:bookmarkEnd w:id="514"/>
      <w:bookmarkEnd w:id="515"/>
      <w:r w:rsidR="00656822">
        <w:rPr>
          <w:lang w:val="vi-VN"/>
        </w:rPr>
        <w:t xml:space="preserve"> </w:t>
      </w:r>
    </w:p>
    <w:p w14:paraId="76A2459B" w14:textId="67208740" w:rsidR="00301FF9" w:rsidRPr="00CB7738" w:rsidRDefault="00301FF9" w:rsidP="00301FF9">
      <w:pPr>
        <w:pStyle w:val="Heading4"/>
        <w:rPr>
          <w:lang w:val="vi-VN"/>
        </w:rPr>
      </w:pPr>
      <w:r>
        <w:rPr>
          <w:lang w:val="vi-VN"/>
        </w:rPr>
        <w:t>5</w:t>
      </w:r>
      <w:r w:rsidRPr="00CB7738">
        <w:rPr>
          <w:lang w:val="vi-VN"/>
        </w:rPr>
        <w:t>.1.1. Khối lượng, chủng loại chất thải nguy hại, chất thải phải kiểm soát phát sinh thường xuyên</w:t>
      </w:r>
    </w:p>
    <w:p w14:paraId="17CD523D" w14:textId="4A652E42" w:rsidR="0075526A" w:rsidRPr="00CB7738" w:rsidRDefault="00044B46" w:rsidP="008B495D">
      <w:pPr>
        <w:pStyle w:val="Caption"/>
        <w:rPr>
          <w:lang w:val="vi-VN"/>
        </w:rPr>
      </w:pPr>
      <w:bookmarkStart w:id="516" w:name="_Toc147073210"/>
      <w:bookmarkStart w:id="517" w:name="_Toc166283368"/>
      <w:bookmarkStart w:id="518" w:name="_Toc167268762"/>
      <w:bookmarkStart w:id="519" w:name="_Toc169935146"/>
      <w:bookmarkStart w:id="520" w:name="_Toc172382885"/>
      <w:r w:rsidRPr="00CB7738">
        <w:rPr>
          <w:lang w:val="vi-VN"/>
        </w:rPr>
        <w:t>Bảng 6.</w:t>
      </w:r>
      <w:r>
        <w:fldChar w:fldCharType="begin"/>
      </w:r>
      <w:r w:rsidRPr="00CB7738">
        <w:rPr>
          <w:lang w:val="vi-VN"/>
        </w:rPr>
        <w:instrText xml:space="preserve"> SEQ Bảng_6. \* ARABIC </w:instrText>
      </w:r>
      <w:r>
        <w:fldChar w:fldCharType="separate"/>
      </w:r>
      <w:r w:rsidR="00522A15">
        <w:rPr>
          <w:noProof/>
          <w:lang w:val="vi-VN"/>
        </w:rPr>
        <w:t>6</w:t>
      </w:r>
      <w:r>
        <w:rPr>
          <w:noProof/>
        </w:rPr>
        <w:fldChar w:fldCharType="end"/>
      </w:r>
      <w:r w:rsidR="0075526A" w:rsidRPr="00CB7738">
        <w:rPr>
          <w:lang w:val="vi-VN"/>
        </w:rPr>
        <w:t>: Các chất thải nguy hại đề xuất cấp phép</w:t>
      </w:r>
      <w:bookmarkEnd w:id="516"/>
      <w:bookmarkEnd w:id="517"/>
      <w:bookmarkEnd w:id="518"/>
      <w:bookmarkEnd w:id="519"/>
      <w:bookmarkEnd w:id="520"/>
    </w:p>
    <w:tbl>
      <w:tblPr>
        <w:tblpPr w:leftFromText="180" w:rightFromText="180" w:vertAnchor="text" w:horzAnchor="margin" w:tblpXSpec="center" w:tblpY="1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4645"/>
        <w:gridCol w:w="1309"/>
        <w:gridCol w:w="2254"/>
      </w:tblGrid>
      <w:tr w:rsidR="008B495D" w:rsidRPr="008B495D" w14:paraId="6FD999D7" w14:textId="77777777" w:rsidTr="00557116">
        <w:trPr>
          <w:trHeight w:val="737"/>
          <w:tblHeader/>
        </w:trPr>
        <w:tc>
          <w:tcPr>
            <w:tcW w:w="448" w:type="pct"/>
            <w:shd w:val="clear" w:color="auto" w:fill="auto"/>
            <w:vAlign w:val="center"/>
          </w:tcPr>
          <w:p w14:paraId="14F2E607" w14:textId="77777777" w:rsidR="00923E64" w:rsidRPr="008B495D" w:rsidRDefault="00923E64" w:rsidP="008011FA">
            <w:pPr>
              <w:pStyle w:val="Default"/>
              <w:spacing w:line="276" w:lineRule="auto"/>
              <w:jc w:val="center"/>
              <w:rPr>
                <w:b/>
                <w:color w:val="000000" w:themeColor="text1"/>
                <w:sz w:val="26"/>
                <w:szCs w:val="26"/>
              </w:rPr>
            </w:pPr>
            <w:r w:rsidRPr="008B495D">
              <w:rPr>
                <w:b/>
                <w:color w:val="000000" w:themeColor="text1"/>
                <w:sz w:val="26"/>
                <w:szCs w:val="26"/>
                <w:lang w:val="vi-VN"/>
              </w:rPr>
              <w:t>S</w:t>
            </w:r>
            <w:r w:rsidRPr="008B495D">
              <w:rPr>
                <w:b/>
                <w:color w:val="000000" w:themeColor="text1"/>
                <w:sz w:val="26"/>
                <w:szCs w:val="26"/>
              </w:rPr>
              <w:t>TT</w:t>
            </w:r>
          </w:p>
        </w:tc>
        <w:tc>
          <w:tcPr>
            <w:tcW w:w="2576" w:type="pct"/>
            <w:shd w:val="clear" w:color="auto" w:fill="auto"/>
            <w:vAlign w:val="center"/>
          </w:tcPr>
          <w:p w14:paraId="456F488D" w14:textId="77777777" w:rsidR="00923E64" w:rsidRPr="008B495D" w:rsidRDefault="00923E64" w:rsidP="008011FA">
            <w:pPr>
              <w:pStyle w:val="Default"/>
              <w:spacing w:line="276" w:lineRule="auto"/>
              <w:jc w:val="center"/>
              <w:rPr>
                <w:b/>
                <w:color w:val="000000" w:themeColor="text1"/>
                <w:sz w:val="26"/>
                <w:szCs w:val="26"/>
              </w:rPr>
            </w:pPr>
            <w:r w:rsidRPr="008B495D">
              <w:rPr>
                <w:b/>
                <w:color w:val="000000" w:themeColor="text1"/>
                <w:sz w:val="26"/>
                <w:szCs w:val="26"/>
              </w:rPr>
              <w:t>Tên chất thải</w:t>
            </w:r>
          </w:p>
        </w:tc>
        <w:tc>
          <w:tcPr>
            <w:tcW w:w="726" w:type="pct"/>
            <w:shd w:val="clear" w:color="auto" w:fill="auto"/>
            <w:vAlign w:val="center"/>
          </w:tcPr>
          <w:p w14:paraId="593F10EE" w14:textId="77777777" w:rsidR="00923E64" w:rsidRPr="008B495D" w:rsidRDefault="00923E64" w:rsidP="008011FA">
            <w:pPr>
              <w:pStyle w:val="Default"/>
              <w:spacing w:line="276" w:lineRule="auto"/>
              <w:jc w:val="center"/>
              <w:rPr>
                <w:b/>
                <w:color w:val="000000" w:themeColor="text1"/>
                <w:sz w:val="26"/>
                <w:szCs w:val="26"/>
              </w:rPr>
            </w:pPr>
            <w:r w:rsidRPr="008B495D">
              <w:rPr>
                <w:b/>
                <w:color w:val="000000" w:themeColor="text1"/>
                <w:sz w:val="26"/>
                <w:szCs w:val="26"/>
              </w:rPr>
              <w:t>Mã CTNH</w:t>
            </w:r>
          </w:p>
        </w:tc>
        <w:tc>
          <w:tcPr>
            <w:tcW w:w="1250" w:type="pct"/>
          </w:tcPr>
          <w:p w14:paraId="3FA9CAE5" w14:textId="77777777" w:rsidR="00923E64" w:rsidRPr="008B495D" w:rsidRDefault="00923E64" w:rsidP="008011FA">
            <w:pPr>
              <w:pStyle w:val="Default"/>
              <w:spacing w:line="276" w:lineRule="auto"/>
              <w:jc w:val="center"/>
              <w:rPr>
                <w:b/>
                <w:color w:val="000000" w:themeColor="text1"/>
                <w:sz w:val="26"/>
                <w:szCs w:val="26"/>
              </w:rPr>
            </w:pPr>
            <w:r w:rsidRPr="008B495D">
              <w:rPr>
                <w:b/>
                <w:color w:val="000000" w:themeColor="text1"/>
                <w:sz w:val="26"/>
                <w:szCs w:val="26"/>
              </w:rPr>
              <w:t>Khối lượng tối đa đề nghị cấp phép (kg/năm)</w:t>
            </w:r>
          </w:p>
        </w:tc>
      </w:tr>
      <w:tr w:rsidR="008B495D" w:rsidRPr="008B495D" w14:paraId="3D4D7FCF" w14:textId="77777777" w:rsidTr="008B495D">
        <w:trPr>
          <w:trHeight w:val="221"/>
        </w:trPr>
        <w:tc>
          <w:tcPr>
            <w:tcW w:w="448" w:type="pct"/>
            <w:vAlign w:val="center"/>
          </w:tcPr>
          <w:p w14:paraId="09EFC778"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w:t>
            </w:r>
          </w:p>
        </w:tc>
        <w:tc>
          <w:tcPr>
            <w:tcW w:w="2576" w:type="pct"/>
            <w:vAlign w:val="center"/>
          </w:tcPr>
          <w:p w14:paraId="4EC3EB88" w14:textId="77777777" w:rsidR="00923E64" w:rsidRPr="008B495D" w:rsidRDefault="00923E64" w:rsidP="008011FA">
            <w:pPr>
              <w:tabs>
                <w:tab w:val="right" w:pos="8460"/>
              </w:tabs>
              <w:spacing w:before="20" w:after="20" w:line="276" w:lineRule="auto"/>
              <w:rPr>
                <w:rFonts w:cs="Times New Roman"/>
                <w:color w:val="000000" w:themeColor="text1"/>
                <w:szCs w:val="26"/>
              </w:rPr>
            </w:pPr>
            <w:r w:rsidRPr="008B495D">
              <w:rPr>
                <w:rFonts w:cs="Times New Roman"/>
                <w:color w:val="000000" w:themeColor="text1"/>
                <w:szCs w:val="26"/>
              </w:rPr>
              <w:t>Xăng dầu thải</w:t>
            </w:r>
          </w:p>
        </w:tc>
        <w:tc>
          <w:tcPr>
            <w:tcW w:w="726" w:type="pct"/>
            <w:vAlign w:val="center"/>
          </w:tcPr>
          <w:p w14:paraId="4D2FAF4D" w14:textId="77777777" w:rsidR="00923E64" w:rsidRPr="008B495D" w:rsidRDefault="00923E64" w:rsidP="008011FA">
            <w:pPr>
              <w:tabs>
                <w:tab w:val="right" w:pos="8460"/>
              </w:tabs>
              <w:spacing w:before="20" w:after="20" w:line="276" w:lineRule="auto"/>
              <w:jc w:val="center"/>
              <w:rPr>
                <w:rFonts w:cs="Times New Roman"/>
                <w:color w:val="000000" w:themeColor="text1"/>
                <w:szCs w:val="26"/>
              </w:rPr>
            </w:pPr>
            <w:r w:rsidRPr="008B495D">
              <w:rPr>
                <w:rFonts w:cs="Times New Roman"/>
                <w:color w:val="000000" w:themeColor="text1"/>
                <w:szCs w:val="26"/>
              </w:rPr>
              <w:t>17 06 02</w:t>
            </w:r>
          </w:p>
        </w:tc>
        <w:tc>
          <w:tcPr>
            <w:tcW w:w="1250" w:type="pct"/>
            <w:vAlign w:val="center"/>
          </w:tcPr>
          <w:p w14:paraId="7060669D" w14:textId="32D3969F" w:rsidR="00923E64" w:rsidRPr="008B495D" w:rsidRDefault="008B495D" w:rsidP="008B495D">
            <w:pPr>
              <w:spacing w:line="276" w:lineRule="auto"/>
              <w:jc w:val="center"/>
              <w:rPr>
                <w:rFonts w:cs="Times New Roman"/>
                <w:color w:val="000000" w:themeColor="text1"/>
                <w:szCs w:val="26"/>
                <w:lang w:val="vi-VN"/>
              </w:rPr>
            </w:pPr>
            <w:r>
              <w:rPr>
                <w:rFonts w:cs="Times New Roman"/>
                <w:color w:val="000000" w:themeColor="text1"/>
                <w:szCs w:val="26"/>
                <w:lang w:val="vi-VN"/>
              </w:rPr>
              <w:t>40</w:t>
            </w:r>
          </w:p>
        </w:tc>
      </w:tr>
      <w:tr w:rsidR="008B495D" w:rsidRPr="008B495D" w14:paraId="1D90C203" w14:textId="77777777" w:rsidTr="008B495D">
        <w:trPr>
          <w:trHeight w:val="221"/>
        </w:trPr>
        <w:tc>
          <w:tcPr>
            <w:tcW w:w="448" w:type="pct"/>
            <w:vAlign w:val="center"/>
          </w:tcPr>
          <w:p w14:paraId="612CFBE4"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2</w:t>
            </w:r>
          </w:p>
        </w:tc>
        <w:tc>
          <w:tcPr>
            <w:tcW w:w="2576" w:type="pct"/>
            <w:vAlign w:val="center"/>
          </w:tcPr>
          <w:p w14:paraId="15C855EA" w14:textId="77777777" w:rsidR="00923E64" w:rsidRPr="008B495D" w:rsidRDefault="00923E64" w:rsidP="008011FA">
            <w:pPr>
              <w:tabs>
                <w:tab w:val="right" w:pos="8460"/>
              </w:tabs>
              <w:spacing w:before="20" w:after="20" w:line="276" w:lineRule="auto"/>
              <w:rPr>
                <w:rFonts w:cs="Times New Roman"/>
                <w:color w:val="000000" w:themeColor="text1"/>
                <w:szCs w:val="26"/>
              </w:rPr>
            </w:pPr>
            <w:r w:rsidRPr="008B495D">
              <w:rPr>
                <w:rFonts w:cs="Times New Roman"/>
                <w:color w:val="000000" w:themeColor="text1"/>
                <w:szCs w:val="26"/>
              </w:rPr>
              <w:t>Các loại dầu động cơ, hộp số và bôi trơn thải khác</w:t>
            </w:r>
          </w:p>
        </w:tc>
        <w:tc>
          <w:tcPr>
            <w:tcW w:w="726" w:type="pct"/>
            <w:vAlign w:val="center"/>
          </w:tcPr>
          <w:p w14:paraId="41949DB1" w14:textId="77777777" w:rsidR="00923E64" w:rsidRPr="008B495D" w:rsidRDefault="00923E64" w:rsidP="008011FA">
            <w:pPr>
              <w:tabs>
                <w:tab w:val="right" w:pos="8460"/>
              </w:tabs>
              <w:spacing w:before="20" w:after="20" w:line="276" w:lineRule="auto"/>
              <w:jc w:val="center"/>
              <w:rPr>
                <w:rFonts w:cs="Times New Roman"/>
                <w:color w:val="000000" w:themeColor="text1"/>
                <w:szCs w:val="26"/>
              </w:rPr>
            </w:pPr>
            <w:r w:rsidRPr="008B495D">
              <w:rPr>
                <w:rFonts w:cs="Times New Roman"/>
                <w:color w:val="000000" w:themeColor="text1"/>
                <w:szCs w:val="26"/>
              </w:rPr>
              <w:t>17 02 04</w:t>
            </w:r>
          </w:p>
        </w:tc>
        <w:tc>
          <w:tcPr>
            <w:tcW w:w="1250" w:type="pct"/>
            <w:vAlign w:val="center"/>
          </w:tcPr>
          <w:p w14:paraId="28A0029B" w14:textId="71682017" w:rsidR="00923E64" w:rsidRPr="008B495D" w:rsidRDefault="008B495D" w:rsidP="008B495D">
            <w:pPr>
              <w:spacing w:line="276" w:lineRule="auto"/>
              <w:jc w:val="center"/>
              <w:outlineLvl w:val="1"/>
              <w:rPr>
                <w:rFonts w:cs="Times New Roman"/>
                <w:color w:val="000000" w:themeColor="text1"/>
                <w:szCs w:val="26"/>
                <w:lang w:val="vi-VN"/>
              </w:rPr>
            </w:pPr>
            <w:bookmarkStart w:id="521" w:name="_Toc172382572"/>
            <w:r>
              <w:rPr>
                <w:rFonts w:cs="Times New Roman"/>
                <w:color w:val="000000" w:themeColor="text1"/>
                <w:szCs w:val="26"/>
                <w:lang w:val="vi-VN"/>
              </w:rPr>
              <w:t>30</w:t>
            </w:r>
            <w:bookmarkEnd w:id="521"/>
          </w:p>
        </w:tc>
      </w:tr>
      <w:tr w:rsidR="008B495D" w:rsidRPr="008B495D" w14:paraId="351270EF" w14:textId="77777777" w:rsidTr="008B495D">
        <w:trPr>
          <w:trHeight w:val="221"/>
        </w:trPr>
        <w:tc>
          <w:tcPr>
            <w:tcW w:w="448" w:type="pct"/>
            <w:vAlign w:val="center"/>
          </w:tcPr>
          <w:p w14:paraId="556FAE6D"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3</w:t>
            </w:r>
          </w:p>
        </w:tc>
        <w:tc>
          <w:tcPr>
            <w:tcW w:w="2576" w:type="pct"/>
            <w:vAlign w:val="center"/>
          </w:tcPr>
          <w:p w14:paraId="3883746C" w14:textId="77777777" w:rsidR="00923E64" w:rsidRPr="008B495D" w:rsidRDefault="00923E64" w:rsidP="008011FA">
            <w:pPr>
              <w:spacing w:before="20" w:after="20" w:line="276" w:lineRule="auto"/>
              <w:rPr>
                <w:rFonts w:cs="Times New Roman"/>
                <w:color w:val="000000" w:themeColor="text1"/>
                <w:szCs w:val="26"/>
              </w:rPr>
            </w:pPr>
            <w:r w:rsidRPr="008B495D">
              <w:rPr>
                <w:rFonts w:cs="Times New Roman"/>
                <w:color w:val="000000" w:themeColor="text1"/>
                <w:szCs w:val="26"/>
              </w:rPr>
              <w:t>Chất hấp thụ, vật liệu lọc (bao gồm cả vật liệu lọc dầu chưa nêu tại các mã khác), giẻ lau, vải bảo vệ thải bị nhiễm các thành phần nguy hại</w:t>
            </w:r>
          </w:p>
        </w:tc>
        <w:tc>
          <w:tcPr>
            <w:tcW w:w="726" w:type="pct"/>
            <w:vAlign w:val="center"/>
          </w:tcPr>
          <w:p w14:paraId="2616317F"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18 02 01</w:t>
            </w:r>
          </w:p>
        </w:tc>
        <w:tc>
          <w:tcPr>
            <w:tcW w:w="1250" w:type="pct"/>
            <w:vAlign w:val="center"/>
          </w:tcPr>
          <w:p w14:paraId="06EC5F58" w14:textId="26FC3CA7" w:rsidR="00923E64" w:rsidRPr="008B495D" w:rsidRDefault="008B495D" w:rsidP="008B495D">
            <w:pPr>
              <w:spacing w:line="276" w:lineRule="auto"/>
              <w:jc w:val="center"/>
              <w:outlineLvl w:val="1"/>
              <w:rPr>
                <w:rFonts w:cs="Times New Roman"/>
                <w:color w:val="000000" w:themeColor="text1"/>
                <w:szCs w:val="26"/>
                <w:lang w:val="vi-VN"/>
              </w:rPr>
            </w:pPr>
            <w:bookmarkStart w:id="522" w:name="_Toc172382573"/>
            <w:r>
              <w:rPr>
                <w:rFonts w:cs="Times New Roman"/>
                <w:color w:val="000000" w:themeColor="text1"/>
                <w:szCs w:val="26"/>
                <w:lang w:val="vi-VN"/>
              </w:rPr>
              <w:t>50</w:t>
            </w:r>
            <w:bookmarkEnd w:id="522"/>
          </w:p>
        </w:tc>
      </w:tr>
      <w:tr w:rsidR="008B495D" w:rsidRPr="008B495D" w14:paraId="2E6EBF01" w14:textId="77777777" w:rsidTr="008B495D">
        <w:trPr>
          <w:trHeight w:val="798"/>
        </w:trPr>
        <w:tc>
          <w:tcPr>
            <w:tcW w:w="448" w:type="pct"/>
            <w:vAlign w:val="center"/>
          </w:tcPr>
          <w:p w14:paraId="1F8362FC"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4</w:t>
            </w:r>
          </w:p>
        </w:tc>
        <w:tc>
          <w:tcPr>
            <w:tcW w:w="2576" w:type="pct"/>
            <w:vAlign w:val="center"/>
          </w:tcPr>
          <w:p w14:paraId="0E790F14" w14:textId="77777777" w:rsidR="00923E64" w:rsidRPr="008B495D" w:rsidRDefault="00923E64" w:rsidP="008011FA">
            <w:pPr>
              <w:spacing w:before="20" w:after="20" w:line="276" w:lineRule="auto"/>
              <w:rPr>
                <w:rFonts w:cs="Times New Roman"/>
                <w:color w:val="000000" w:themeColor="text1"/>
                <w:szCs w:val="26"/>
              </w:rPr>
            </w:pPr>
            <w:r w:rsidRPr="008B495D">
              <w:rPr>
                <w:rFonts w:cs="Times New Roman"/>
                <w:color w:val="000000" w:themeColor="text1"/>
                <w:szCs w:val="26"/>
              </w:rPr>
              <w:t>Bóng đèn huỳnh quang và các loại thuỷ tinh hoạt tính thải</w:t>
            </w:r>
          </w:p>
        </w:tc>
        <w:tc>
          <w:tcPr>
            <w:tcW w:w="726" w:type="pct"/>
            <w:vAlign w:val="center"/>
          </w:tcPr>
          <w:p w14:paraId="55442837"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16 01 06</w:t>
            </w:r>
          </w:p>
        </w:tc>
        <w:tc>
          <w:tcPr>
            <w:tcW w:w="1250" w:type="pct"/>
            <w:vAlign w:val="center"/>
          </w:tcPr>
          <w:p w14:paraId="2E091B72" w14:textId="2C914A65" w:rsidR="00923E64" w:rsidRPr="008B495D" w:rsidRDefault="008B495D" w:rsidP="008B495D">
            <w:pPr>
              <w:spacing w:line="276" w:lineRule="auto"/>
              <w:jc w:val="center"/>
              <w:outlineLvl w:val="1"/>
              <w:rPr>
                <w:rFonts w:cs="Times New Roman"/>
                <w:color w:val="000000" w:themeColor="text1"/>
                <w:szCs w:val="26"/>
                <w:lang w:val="vi-VN"/>
              </w:rPr>
            </w:pPr>
            <w:bookmarkStart w:id="523" w:name="_Toc172382574"/>
            <w:r>
              <w:rPr>
                <w:rFonts w:cs="Times New Roman"/>
                <w:color w:val="000000" w:themeColor="text1"/>
                <w:szCs w:val="26"/>
                <w:lang w:val="vi-VN"/>
              </w:rPr>
              <w:t>12</w:t>
            </w:r>
            <w:bookmarkEnd w:id="523"/>
          </w:p>
        </w:tc>
      </w:tr>
      <w:tr w:rsidR="008B495D" w:rsidRPr="008B495D" w14:paraId="21CCEE24" w14:textId="77777777" w:rsidTr="008B495D">
        <w:trPr>
          <w:trHeight w:val="401"/>
        </w:trPr>
        <w:tc>
          <w:tcPr>
            <w:tcW w:w="448" w:type="pct"/>
            <w:vAlign w:val="center"/>
          </w:tcPr>
          <w:p w14:paraId="69A253FD"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5</w:t>
            </w:r>
          </w:p>
        </w:tc>
        <w:tc>
          <w:tcPr>
            <w:tcW w:w="2576" w:type="pct"/>
            <w:vAlign w:val="center"/>
          </w:tcPr>
          <w:p w14:paraId="137D0DD2" w14:textId="77777777" w:rsidR="00923E64" w:rsidRPr="008B495D" w:rsidRDefault="00923E64" w:rsidP="008011FA">
            <w:pPr>
              <w:spacing w:before="20" w:after="20" w:line="276" w:lineRule="auto"/>
              <w:rPr>
                <w:rFonts w:cs="Times New Roman"/>
                <w:color w:val="000000" w:themeColor="text1"/>
                <w:szCs w:val="26"/>
              </w:rPr>
            </w:pPr>
            <w:r w:rsidRPr="008B495D">
              <w:rPr>
                <w:rFonts w:cs="Times New Roman"/>
                <w:color w:val="000000" w:themeColor="text1"/>
                <w:szCs w:val="26"/>
              </w:rPr>
              <w:t>Bao bì cứng thải bằng nhựa</w:t>
            </w:r>
          </w:p>
        </w:tc>
        <w:tc>
          <w:tcPr>
            <w:tcW w:w="726" w:type="pct"/>
            <w:vAlign w:val="center"/>
          </w:tcPr>
          <w:p w14:paraId="3F87DCE6"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18 01 03</w:t>
            </w:r>
          </w:p>
        </w:tc>
        <w:tc>
          <w:tcPr>
            <w:tcW w:w="1250" w:type="pct"/>
            <w:vAlign w:val="center"/>
          </w:tcPr>
          <w:p w14:paraId="52C6703E" w14:textId="16947097" w:rsidR="00923E64" w:rsidRPr="008B495D" w:rsidRDefault="008B495D" w:rsidP="008B495D">
            <w:pPr>
              <w:spacing w:line="276" w:lineRule="auto"/>
              <w:jc w:val="center"/>
              <w:outlineLvl w:val="1"/>
              <w:rPr>
                <w:rFonts w:cs="Times New Roman"/>
                <w:color w:val="000000" w:themeColor="text1"/>
                <w:szCs w:val="26"/>
                <w:lang w:val="vi-VN"/>
              </w:rPr>
            </w:pPr>
            <w:bookmarkStart w:id="524" w:name="_Toc172382575"/>
            <w:r>
              <w:rPr>
                <w:rFonts w:cs="Times New Roman"/>
                <w:color w:val="000000" w:themeColor="text1"/>
                <w:szCs w:val="26"/>
                <w:lang w:val="vi-VN"/>
              </w:rPr>
              <w:t>22</w:t>
            </w:r>
            <w:bookmarkEnd w:id="524"/>
          </w:p>
        </w:tc>
      </w:tr>
      <w:tr w:rsidR="008B495D" w:rsidRPr="008B495D" w14:paraId="39928A9D" w14:textId="77777777" w:rsidTr="008B495D">
        <w:trPr>
          <w:trHeight w:val="707"/>
        </w:trPr>
        <w:tc>
          <w:tcPr>
            <w:tcW w:w="448" w:type="pct"/>
            <w:vAlign w:val="center"/>
          </w:tcPr>
          <w:p w14:paraId="4DD898F8"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6</w:t>
            </w:r>
          </w:p>
        </w:tc>
        <w:tc>
          <w:tcPr>
            <w:tcW w:w="2576" w:type="pct"/>
            <w:vAlign w:val="center"/>
          </w:tcPr>
          <w:p w14:paraId="09713D49" w14:textId="77777777" w:rsidR="00923E64" w:rsidRPr="008B495D" w:rsidRDefault="00923E64" w:rsidP="008011FA">
            <w:pPr>
              <w:spacing w:before="20" w:after="20" w:line="276" w:lineRule="auto"/>
              <w:rPr>
                <w:rFonts w:cs="Times New Roman"/>
                <w:color w:val="000000" w:themeColor="text1"/>
                <w:szCs w:val="26"/>
                <w:shd w:val="clear" w:color="auto" w:fill="FFFFFF"/>
              </w:rPr>
            </w:pPr>
            <w:r w:rsidRPr="008B495D">
              <w:rPr>
                <w:rFonts w:cs="Times New Roman"/>
                <w:color w:val="000000" w:themeColor="text1"/>
                <w:szCs w:val="26"/>
                <w:shd w:val="clear" w:color="auto" w:fill="FFFFFF"/>
              </w:rPr>
              <w:t>Bao bì cứng thải bằng các vật liệu khác (composit...)</w:t>
            </w:r>
          </w:p>
        </w:tc>
        <w:tc>
          <w:tcPr>
            <w:tcW w:w="726" w:type="pct"/>
            <w:vAlign w:val="center"/>
          </w:tcPr>
          <w:p w14:paraId="5848CF2B"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18 01 04</w:t>
            </w:r>
          </w:p>
        </w:tc>
        <w:tc>
          <w:tcPr>
            <w:tcW w:w="1250" w:type="pct"/>
            <w:vAlign w:val="center"/>
          </w:tcPr>
          <w:p w14:paraId="5190C2EB" w14:textId="19BC5EDC" w:rsidR="00923E64" w:rsidRPr="008B495D" w:rsidRDefault="008B495D" w:rsidP="008B495D">
            <w:pPr>
              <w:spacing w:line="276" w:lineRule="auto"/>
              <w:jc w:val="center"/>
              <w:outlineLvl w:val="1"/>
              <w:rPr>
                <w:rFonts w:cs="Times New Roman"/>
                <w:color w:val="000000" w:themeColor="text1"/>
                <w:szCs w:val="26"/>
                <w:lang w:val="vi-VN"/>
              </w:rPr>
            </w:pPr>
            <w:bookmarkStart w:id="525" w:name="_Toc172382576"/>
            <w:r>
              <w:rPr>
                <w:rFonts w:cs="Times New Roman"/>
                <w:color w:val="000000" w:themeColor="text1"/>
                <w:szCs w:val="26"/>
                <w:lang w:val="vi-VN"/>
              </w:rPr>
              <w:t>15</w:t>
            </w:r>
            <w:bookmarkEnd w:id="525"/>
          </w:p>
        </w:tc>
      </w:tr>
      <w:tr w:rsidR="008B495D" w:rsidRPr="008B495D" w14:paraId="5EA67F6F" w14:textId="77777777" w:rsidTr="008B495D">
        <w:trPr>
          <w:trHeight w:val="667"/>
        </w:trPr>
        <w:tc>
          <w:tcPr>
            <w:tcW w:w="448" w:type="pct"/>
            <w:vAlign w:val="center"/>
          </w:tcPr>
          <w:p w14:paraId="45DC6953"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7</w:t>
            </w:r>
          </w:p>
        </w:tc>
        <w:tc>
          <w:tcPr>
            <w:tcW w:w="2576" w:type="pct"/>
            <w:vAlign w:val="center"/>
          </w:tcPr>
          <w:p w14:paraId="33C16926" w14:textId="77777777" w:rsidR="00923E64" w:rsidRPr="008B495D" w:rsidRDefault="00923E64" w:rsidP="008011FA">
            <w:pPr>
              <w:spacing w:before="20" w:after="20" w:line="276" w:lineRule="auto"/>
              <w:rPr>
                <w:rFonts w:cs="Times New Roman"/>
                <w:color w:val="000000" w:themeColor="text1"/>
                <w:szCs w:val="26"/>
                <w:shd w:val="clear" w:color="auto" w:fill="FFFFFF"/>
              </w:rPr>
            </w:pPr>
            <w:r w:rsidRPr="008B495D">
              <w:rPr>
                <w:rFonts w:cs="Times New Roman"/>
                <w:color w:val="000000" w:themeColor="text1"/>
                <w:szCs w:val="26"/>
                <w:shd w:val="clear" w:color="auto" w:fill="FFFFFF"/>
              </w:rPr>
              <w:t>Bao bì cứng thải bằng kim loại bao gồm cả bình chứa áp suất bảo đảm rỗng hoàn toàn</w:t>
            </w:r>
          </w:p>
        </w:tc>
        <w:tc>
          <w:tcPr>
            <w:tcW w:w="726" w:type="pct"/>
            <w:vAlign w:val="center"/>
          </w:tcPr>
          <w:p w14:paraId="1DEBA209"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18 01 02</w:t>
            </w:r>
          </w:p>
        </w:tc>
        <w:tc>
          <w:tcPr>
            <w:tcW w:w="1250" w:type="pct"/>
            <w:vAlign w:val="center"/>
          </w:tcPr>
          <w:p w14:paraId="59C466BE" w14:textId="2C55313A" w:rsidR="00923E64" w:rsidRPr="008B495D" w:rsidRDefault="008B495D" w:rsidP="008B495D">
            <w:pPr>
              <w:jc w:val="center"/>
              <w:rPr>
                <w:rFonts w:cs="Times New Roman"/>
                <w:color w:val="000000" w:themeColor="text1"/>
                <w:szCs w:val="26"/>
                <w:lang w:val="vi-VN"/>
              </w:rPr>
            </w:pPr>
            <w:r>
              <w:rPr>
                <w:rFonts w:cs="Times New Roman"/>
                <w:color w:val="000000" w:themeColor="text1"/>
                <w:szCs w:val="26"/>
                <w:lang w:val="vi-VN"/>
              </w:rPr>
              <w:t>48</w:t>
            </w:r>
          </w:p>
        </w:tc>
      </w:tr>
      <w:tr w:rsidR="008B495D" w:rsidRPr="008B495D" w14:paraId="30A94CD9" w14:textId="77777777" w:rsidTr="008B495D">
        <w:trPr>
          <w:trHeight w:val="777"/>
        </w:trPr>
        <w:tc>
          <w:tcPr>
            <w:tcW w:w="448" w:type="pct"/>
            <w:vAlign w:val="center"/>
          </w:tcPr>
          <w:p w14:paraId="34739B31"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lastRenderedPageBreak/>
              <w:t>9</w:t>
            </w:r>
          </w:p>
        </w:tc>
        <w:tc>
          <w:tcPr>
            <w:tcW w:w="2576" w:type="pct"/>
            <w:vAlign w:val="center"/>
          </w:tcPr>
          <w:p w14:paraId="521586C8" w14:textId="77777777" w:rsidR="00923E64" w:rsidRPr="008B495D" w:rsidRDefault="00923E64" w:rsidP="008011FA">
            <w:pPr>
              <w:spacing w:before="20" w:after="20" w:line="276" w:lineRule="auto"/>
              <w:rPr>
                <w:rFonts w:cs="Times New Roman"/>
                <w:color w:val="000000" w:themeColor="text1"/>
                <w:szCs w:val="26"/>
                <w:shd w:val="clear" w:color="auto" w:fill="FFFFFF"/>
              </w:rPr>
            </w:pPr>
            <w:r w:rsidRPr="008B495D">
              <w:rPr>
                <w:rFonts w:cs="Times New Roman"/>
                <w:color w:val="000000" w:themeColor="text1"/>
                <w:szCs w:val="26"/>
                <w:shd w:val="clear" w:color="auto" w:fill="FFFFFF"/>
              </w:rPr>
              <w:t>Hoá chất và hỗn hợp hoá chất phòng thí nghiệm thải có các thành phần nguy hại</w:t>
            </w:r>
          </w:p>
        </w:tc>
        <w:tc>
          <w:tcPr>
            <w:tcW w:w="726" w:type="pct"/>
            <w:vAlign w:val="center"/>
          </w:tcPr>
          <w:p w14:paraId="1EE09AA6"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19 05 02</w:t>
            </w:r>
          </w:p>
        </w:tc>
        <w:tc>
          <w:tcPr>
            <w:tcW w:w="1250" w:type="pct"/>
            <w:vAlign w:val="center"/>
          </w:tcPr>
          <w:p w14:paraId="02B68F6F" w14:textId="638485DF" w:rsidR="00923E64" w:rsidRPr="008B495D" w:rsidRDefault="008B495D" w:rsidP="008B495D">
            <w:pPr>
              <w:spacing w:line="276" w:lineRule="auto"/>
              <w:jc w:val="center"/>
              <w:outlineLvl w:val="1"/>
              <w:rPr>
                <w:rFonts w:cs="Times New Roman"/>
                <w:color w:val="000000" w:themeColor="text1"/>
                <w:szCs w:val="26"/>
                <w:lang w:val="vi-VN"/>
              </w:rPr>
            </w:pPr>
            <w:bookmarkStart w:id="526" w:name="_Toc172382577"/>
            <w:r>
              <w:rPr>
                <w:rFonts w:cs="Times New Roman"/>
                <w:color w:val="000000" w:themeColor="text1"/>
                <w:szCs w:val="26"/>
                <w:lang w:val="vi-VN"/>
              </w:rPr>
              <w:t>10</w:t>
            </w:r>
            <w:bookmarkEnd w:id="526"/>
          </w:p>
        </w:tc>
      </w:tr>
      <w:tr w:rsidR="008B495D" w:rsidRPr="008B495D" w14:paraId="0F4582E4" w14:textId="77777777" w:rsidTr="008B495D">
        <w:trPr>
          <w:trHeight w:val="449"/>
        </w:trPr>
        <w:tc>
          <w:tcPr>
            <w:tcW w:w="448" w:type="pct"/>
            <w:vAlign w:val="center"/>
          </w:tcPr>
          <w:p w14:paraId="69F5EB29"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10</w:t>
            </w:r>
          </w:p>
        </w:tc>
        <w:tc>
          <w:tcPr>
            <w:tcW w:w="2576" w:type="pct"/>
            <w:vAlign w:val="center"/>
          </w:tcPr>
          <w:p w14:paraId="1A4B7BEF" w14:textId="77777777" w:rsidR="00923E64" w:rsidRPr="008B495D" w:rsidRDefault="00923E64" w:rsidP="008011FA">
            <w:pPr>
              <w:spacing w:before="20" w:after="20" w:line="276" w:lineRule="auto"/>
              <w:rPr>
                <w:rFonts w:cs="Times New Roman"/>
                <w:color w:val="000000" w:themeColor="text1"/>
                <w:szCs w:val="26"/>
                <w:shd w:val="clear" w:color="auto" w:fill="FFFFFF"/>
              </w:rPr>
            </w:pPr>
            <w:r w:rsidRPr="008B495D">
              <w:rPr>
                <w:rFonts w:cs="Times New Roman"/>
                <w:color w:val="000000" w:themeColor="text1"/>
                <w:szCs w:val="26"/>
                <w:shd w:val="clear" w:color="auto" w:fill="FFFFFF"/>
              </w:rPr>
              <w:t>Bao bì mềm thải</w:t>
            </w:r>
          </w:p>
        </w:tc>
        <w:tc>
          <w:tcPr>
            <w:tcW w:w="726" w:type="pct"/>
            <w:vAlign w:val="center"/>
          </w:tcPr>
          <w:p w14:paraId="5CDE32D9"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18 01 01</w:t>
            </w:r>
          </w:p>
        </w:tc>
        <w:tc>
          <w:tcPr>
            <w:tcW w:w="1250" w:type="pct"/>
            <w:vAlign w:val="center"/>
          </w:tcPr>
          <w:p w14:paraId="7DF731FC" w14:textId="111D3228" w:rsidR="00923E64" w:rsidRPr="008B495D" w:rsidRDefault="008B495D" w:rsidP="008B495D">
            <w:pPr>
              <w:jc w:val="center"/>
              <w:rPr>
                <w:rFonts w:cs="Times New Roman"/>
                <w:color w:val="000000" w:themeColor="text1"/>
                <w:szCs w:val="26"/>
                <w:lang w:val="vi-VN"/>
              </w:rPr>
            </w:pPr>
            <w:r>
              <w:rPr>
                <w:rFonts w:cs="Times New Roman"/>
                <w:color w:val="000000" w:themeColor="text1"/>
                <w:szCs w:val="26"/>
                <w:lang w:val="vi-VN"/>
              </w:rPr>
              <w:t>15</w:t>
            </w:r>
          </w:p>
        </w:tc>
      </w:tr>
      <w:tr w:rsidR="008B495D" w:rsidRPr="008B495D" w14:paraId="086074A5" w14:textId="77777777" w:rsidTr="008B495D">
        <w:trPr>
          <w:trHeight w:val="415"/>
        </w:trPr>
        <w:tc>
          <w:tcPr>
            <w:tcW w:w="448" w:type="pct"/>
            <w:vAlign w:val="center"/>
          </w:tcPr>
          <w:p w14:paraId="78BB1F7E"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11</w:t>
            </w:r>
          </w:p>
        </w:tc>
        <w:tc>
          <w:tcPr>
            <w:tcW w:w="2576" w:type="pct"/>
            <w:vAlign w:val="center"/>
          </w:tcPr>
          <w:p w14:paraId="3DB42D98" w14:textId="1E3FB35A" w:rsidR="00923E64" w:rsidRPr="008B495D" w:rsidRDefault="00923E64" w:rsidP="008011FA">
            <w:pPr>
              <w:spacing w:before="20" w:after="20" w:line="276" w:lineRule="auto"/>
              <w:rPr>
                <w:rFonts w:cs="Times New Roman"/>
                <w:color w:val="000000" w:themeColor="text1"/>
                <w:szCs w:val="26"/>
                <w:shd w:val="clear" w:color="auto" w:fill="FFFFFF"/>
              </w:rPr>
            </w:pPr>
            <w:r w:rsidRPr="008B495D">
              <w:rPr>
                <w:rFonts w:cs="Times New Roman"/>
                <w:color w:val="000000" w:themeColor="text1"/>
                <w:szCs w:val="26"/>
              </w:rPr>
              <w:t>Pin thải, Ắc quy chì thải</w:t>
            </w:r>
          </w:p>
        </w:tc>
        <w:tc>
          <w:tcPr>
            <w:tcW w:w="726" w:type="pct"/>
            <w:vAlign w:val="center"/>
          </w:tcPr>
          <w:p w14:paraId="4445EDC5"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19 06 01</w:t>
            </w:r>
          </w:p>
        </w:tc>
        <w:tc>
          <w:tcPr>
            <w:tcW w:w="1250" w:type="pct"/>
            <w:vAlign w:val="center"/>
          </w:tcPr>
          <w:p w14:paraId="51781F95" w14:textId="07025D66" w:rsidR="00923E64" w:rsidRPr="008B495D" w:rsidRDefault="008B495D" w:rsidP="008B495D">
            <w:pPr>
              <w:spacing w:line="276" w:lineRule="auto"/>
              <w:jc w:val="center"/>
              <w:outlineLvl w:val="1"/>
              <w:rPr>
                <w:rFonts w:cs="Times New Roman"/>
                <w:color w:val="000000" w:themeColor="text1"/>
                <w:szCs w:val="26"/>
                <w:lang w:val="vi-VN"/>
              </w:rPr>
            </w:pPr>
            <w:bookmarkStart w:id="527" w:name="_Toc172382578"/>
            <w:r>
              <w:rPr>
                <w:rFonts w:cs="Times New Roman"/>
                <w:color w:val="000000" w:themeColor="text1"/>
                <w:szCs w:val="26"/>
                <w:lang w:val="vi-VN"/>
              </w:rPr>
              <w:t>10</w:t>
            </w:r>
            <w:bookmarkEnd w:id="527"/>
          </w:p>
        </w:tc>
      </w:tr>
      <w:tr w:rsidR="008B495D" w:rsidRPr="008B495D" w14:paraId="3F70F870" w14:textId="77777777" w:rsidTr="008B495D">
        <w:trPr>
          <w:trHeight w:val="939"/>
        </w:trPr>
        <w:tc>
          <w:tcPr>
            <w:tcW w:w="448" w:type="pct"/>
            <w:vAlign w:val="center"/>
          </w:tcPr>
          <w:p w14:paraId="7767856D"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12</w:t>
            </w:r>
          </w:p>
        </w:tc>
        <w:tc>
          <w:tcPr>
            <w:tcW w:w="2576" w:type="pct"/>
            <w:vAlign w:val="center"/>
          </w:tcPr>
          <w:p w14:paraId="59769C3C" w14:textId="77777777" w:rsidR="00923E64" w:rsidRPr="008B495D" w:rsidRDefault="00923E64" w:rsidP="008011FA">
            <w:pPr>
              <w:spacing w:before="20" w:after="20" w:line="276" w:lineRule="auto"/>
              <w:rPr>
                <w:rFonts w:cs="Times New Roman"/>
                <w:color w:val="000000" w:themeColor="text1"/>
                <w:szCs w:val="26"/>
              </w:rPr>
            </w:pPr>
            <w:r w:rsidRPr="008B495D">
              <w:rPr>
                <w:rFonts w:cs="Times New Roman"/>
                <w:color w:val="000000" w:themeColor="text1"/>
                <w:szCs w:val="26"/>
              </w:rPr>
              <w:t>Thiết bị thải có linh kiện điện tử (trừ bản mạch điển tử không chứa các chi tiết có các thành phần nguy hại vượt ngưỡng chất thải nguy hại)</w:t>
            </w:r>
          </w:p>
        </w:tc>
        <w:tc>
          <w:tcPr>
            <w:tcW w:w="726" w:type="pct"/>
            <w:vAlign w:val="center"/>
          </w:tcPr>
          <w:p w14:paraId="36548A88" w14:textId="77777777" w:rsidR="00923E64" w:rsidRPr="008B495D" w:rsidRDefault="00923E64" w:rsidP="008011FA">
            <w:pPr>
              <w:spacing w:before="20" w:after="20" w:line="276" w:lineRule="auto"/>
              <w:jc w:val="center"/>
              <w:rPr>
                <w:rFonts w:cs="Times New Roman"/>
                <w:color w:val="000000" w:themeColor="text1"/>
                <w:szCs w:val="26"/>
              </w:rPr>
            </w:pPr>
            <w:r w:rsidRPr="008B495D">
              <w:rPr>
                <w:rFonts w:cs="Times New Roman"/>
                <w:color w:val="000000" w:themeColor="text1"/>
                <w:szCs w:val="26"/>
              </w:rPr>
              <w:t>19 02 05</w:t>
            </w:r>
          </w:p>
        </w:tc>
        <w:tc>
          <w:tcPr>
            <w:tcW w:w="1250" w:type="pct"/>
            <w:vAlign w:val="center"/>
          </w:tcPr>
          <w:p w14:paraId="6A4A4CCB" w14:textId="3BF31E34" w:rsidR="00923E64" w:rsidRPr="008B495D" w:rsidRDefault="008B495D" w:rsidP="008B495D">
            <w:pPr>
              <w:spacing w:line="276" w:lineRule="auto"/>
              <w:jc w:val="center"/>
              <w:outlineLvl w:val="1"/>
              <w:rPr>
                <w:rFonts w:cs="Times New Roman"/>
                <w:color w:val="000000" w:themeColor="text1"/>
                <w:szCs w:val="26"/>
                <w:lang w:val="vi-VN"/>
              </w:rPr>
            </w:pPr>
            <w:bookmarkStart w:id="528" w:name="_Toc172382579"/>
            <w:r>
              <w:rPr>
                <w:rFonts w:cs="Times New Roman"/>
                <w:color w:val="000000" w:themeColor="text1"/>
                <w:szCs w:val="26"/>
                <w:lang w:val="vi-VN"/>
              </w:rPr>
              <w:t>12</w:t>
            </w:r>
            <w:bookmarkEnd w:id="528"/>
          </w:p>
        </w:tc>
      </w:tr>
      <w:tr w:rsidR="008B495D" w:rsidRPr="008B495D" w14:paraId="7A627F68" w14:textId="77777777" w:rsidTr="008B495D">
        <w:trPr>
          <w:trHeight w:val="204"/>
        </w:trPr>
        <w:tc>
          <w:tcPr>
            <w:tcW w:w="3024" w:type="pct"/>
            <w:gridSpan w:val="2"/>
            <w:vAlign w:val="center"/>
          </w:tcPr>
          <w:p w14:paraId="1ACF924D" w14:textId="77777777" w:rsidR="008B495D" w:rsidRPr="008B495D" w:rsidRDefault="008B495D" w:rsidP="008011FA">
            <w:pPr>
              <w:pStyle w:val="Default"/>
              <w:spacing w:line="276" w:lineRule="auto"/>
              <w:jc w:val="center"/>
              <w:rPr>
                <w:b/>
                <w:color w:val="000000" w:themeColor="text1"/>
                <w:sz w:val="26"/>
                <w:szCs w:val="26"/>
              </w:rPr>
            </w:pPr>
            <w:r w:rsidRPr="008B495D">
              <w:rPr>
                <w:b/>
                <w:color w:val="000000" w:themeColor="text1"/>
                <w:sz w:val="26"/>
                <w:szCs w:val="26"/>
              </w:rPr>
              <w:t>Tổng cộng</w:t>
            </w:r>
          </w:p>
        </w:tc>
        <w:tc>
          <w:tcPr>
            <w:tcW w:w="726" w:type="pct"/>
            <w:vAlign w:val="center"/>
          </w:tcPr>
          <w:p w14:paraId="282C6186" w14:textId="4371F0AB" w:rsidR="008B495D" w:rsidRPr="008B495D" w:rsidRDefault="008B495D" w:rsidP="008011FA">
            <w:pPr>
              <w:pStyle w:val="Default"/>
              <w:spacing w:line="276" w:lineRule="auto"/>
              <w:jc w:val="center"/>
              <w:rPr>
                <w:b/>
                <w:color w:val="000000" w:themeColor="text1"/>
                <w:sz w:val="26"/>
                <w:szCs w:val="26"/>
                <w:lang w:val="vi-VN"/>
              </w:rPr>
            </w:pPr>
            <w:r>
              <w:rPr>
                <w:b/>
                <w:color w:val="000000" w:themeColor="text1"/>
                <w:sz w:val="26"/>
                <w:szCs w:val="26"/>
                <w:lang w:val="vi-VN"/>
              </w:rPr>
              <w:t>-</w:t>
            </w:r>
          </w:p>
        </w:tc>
        <w:tc>
          <w:tcPr>
            <w:tcW w:w="1250" w:type="pct"/>
            <w:vAlign w:val="center"/>
          </w:tcPr>
          <w:p w14:paraId="06DD7F1F" w14:textId="5012267B" w:rsidR="008B495D" w:rsidRPr="008B495D" w:rsidRDefault="008B495D" w:rsidP="008B495D">
            <w:pPr>
              <w:jc w:val="center"/>
              <w:rPr>
                <w:rFonts w:cs="Times New Roman"/>
                <w:b/>
                <w:color w:val="000000" w:themeColor="text1"/>
                <w:szCs w:val="26"/>
                <w:lang w:val="vi-VN"/>
              </w:rPr>
            </w:pPr>
            <w:r>
              <w:rPr>
                <w:rFonts w:cs="Times New Roman"/>
                <w:b/>
                <w:color w:val="000000" w:themeColor="text1"/>
                <w:szCs w:val="26"/>
                <w:lang w:val="vi-VN"/>
              </w:rPr>
              <w:t>264</w:t>
            </w:r>
          </w:p>
        </w:tc>
      </w:tr>
    </w:tbl>
    <w:p w14:paraId="233E3720" w14:textId="5D9A5B0E" w:rsidR="000B0403" w:rsidRDefault="00B17C6D" w:rsidP="00B17C6D">
      <w:pPr>
        <w:pStyle w:val="1110"/>
        <w:ind w:firstLine="0"/>
      </w:pPr>
      <w:r>
        <w:rPr>
          <w:lang w:val="vi-VN"/>
        </w:rPr>
        <w:t>5</w:t>
      </w:r>
      <w:r w:rsidRPr="00B05FC4">
        <w:t xml:space="preserve">.1.2. </w:t>
      </w:r>
      <w:r w:rsidR="000B0403" w:rsidRPr="000B0403">
        <w:t>Khối lượng chất thải rắn sinh hoạt phát sinh</w:t>
      </w:r>
    </w:p>
    <w:p w14:paraId="52AA14CA" w14:textId="131E8E06" w:rsidR="000B0403" w:rsidRDefault="000B0403" w:rsidP="008B495D">
      <w:pPr>
        <w:pStyle w:val="Caption"/>
      </w:pPr>
      <w:bookmarkStart w:id="529" w:name="_Toc172382886"/>
      <w:r>
        <w:t>Bảng 6.</w:t>
      </w:r>
      <w:r w:rsidR="00923B07">
        <w:fldChar w:fldCharType="begin"/>
      </w:r>
      <w:r w:rsidR="00923B07">
        <w:instrText xml:space="preserve"> SEQ B</w:instrText>
      </w:r>
      <w:r w:rsidR="00923B07">
        <w:instrText>ả</w:instrText>
      </w:r>
      <w:r w:rsidR="00923B07">
        <w:instrText xml:space="preserve">ng_6. \* ARABIC </w:instrText>
      </w:r>
      <w:r w:rsidR="00923B07">
        <w:fldChar w:fldCharType="separate"/>
      </w:r>
      <w:r w:rsidR="00522A15">
        <w:rPr>
          <w:noProof/>
        </w:rPr>
        <w:t>7</w:t>
      </w:r>
      <w:r w:rsidR="00923B07">
        <w:rPr>
          <w:noProof/>
        </w:rPr>
        <w:fldChar w:fldCharType="end"/>
      </w:r>
      <w:r w:rsidRPr="00A9343B">
        <w:t xml:space="preserve">: </w:t>
      </w:r>
      <w:r w:rsidRPr="000B0403">
        <w:t>Khối lượng chất thải rắn sinh hoạt phát sinh đề nghị cấp phép</w:t>
      </w:r>
      <w:bookmarkEnd w:id="529"/>
    </w:p>
    <w:tbl>
      <w:tblPr>
        <w:tblStyle w:val="TableGrid"/>
        <w:tblW w:w="5000" w:type="pct"/>
        <w:jc w:val="center"/>
        <w:tblLook w:val="04A0" w:firstRow="1" w:lastRow="0" w:firstColumn="1" w:lastColumn="0" w:noHBand="0" w:noVBand="1"/>
      </w:tblPr>
      <w:tblGrid>
        <w:gridCol w:w="708"/>
        <w:gridCol w:w="5951"/>
        <w:gridCol w:w="2357"/>
      </w:tblGrid>
      <w:tr w:rsidR="006B1C6A" w:rsidRPr="006B1C6A" w14:paraId="4473B1A0" w14:textId="77777777" w:rsidTr="005A4CF4">
        <w:trPr>
          <w:trHeight w:val="696"/>
          <w:tblHeader/>
          <w:jc w:val="center"/>
        </w:trPr>
        <w:tc>
          <w:tcPr>
            <w:tcW w:w="390" w:type="pct"/>
            <w:vAlign w:val="center"/>
          </w:tcPr>
          <w:p w14:paraId="3A7603DF" w14:textId="77777777" w:rsidR="00F750B5" w:rsidRPr="006B1C6A" w:rsidRDefault="00F750B5" w:rsidP="00A8613B">
            <w:pPr>
              <w:spacing w:line="240" w:lineRule="auto"/>
              <w:jc w:val="center"/>
              <w:rPr>
                <w:rFonts w:cs="Times New Roman"/>
                <w:b/>
                <w:bCs/>
                <w:color w:val="000000" w:themeColor="text1"/>
                <w:szCs w:val="26"/>
              </w:rPr>
            </w:pPr>
            <w:r w:rsidRPr="006B1C6A">
              <w:rPr>
                <w:rFonts w:cs="Times New Roman"/>
                <w:b/>
                <w:bCs/>
                <w:color w:val="000000" w:themeColor="text1"/>
                <w:szCs w:val="26"/>
              </w:rPr>
              <w:t>STT</w:t>
            </w:r>
          </w:p>
        </w:tc>
        <w:tc>
          <w:tcPr>
            <w:tcW w:w="3301" w:type="pct"/>
            <w:vAlign w:val="center"/>
          </w:tcPr>
          <w:p w14:paraId="5C7F65BD" w14:textId="77777777" w:rsidR="00F750B5" w:rsidRPr="006B1C6A" w:rsidRDefault="00F750B5" w:rsidP="00A8613B">
            <w:pPr>
              <w:spacing w:line="240" w:lineRule="auto"/>
              <w:jc w:val="center"/>
              <w:rPr>
                <w:rFonts w:cs="Times New Roman"/>
                <w:b/>
                <w:bCs/>
                <w:color w:val="000000" w:themeColor="text1"/>
                <w:szCs w:val="26"/>
              </w:rPr>
            </w:pPr>
            <w:r w:rsidRPr="006B1C6A">
              <w:rPr>
                <w:rFonts w:cs="Times New Roman"/>
                <w:b/>
                <w:bCs/>
                <w:color w:val="000000" w:themeColor="text1"/>
                <w:szCs w:val="26"/>
              </w:rPr>
              <w:t>Chất thải rắn sinh hoạt</w:t>
            </w:r>
          </w:p>
        </w:tc>
        <w:tc>
          <w:tcPr>
            <w:tcW w:w="1308" w:type="pct"/>
            <w:vAlign w:val="center"/>
          </w:tcPr>
          <w:p w14:paraId="1E6EFACC" w14:textId="77777777" w:rsidR="00F750B5" w:rsidRPr="006B1C6A" w:rsidRDefault="00F750B5" w:rsidP="00A8613B">
            <w:pPr>
              <w:spacing w:line="240" w:lineRule="auto"/>
              <w:jc w:val="center"/>
              <w:rPr>
                <w:rFonts w:cs="Times New Roman"/>
                <w:b/>
                <w:bCs/>
                <w:color w:val="000000" w:themeColor="text1"/>
                <w:szCs w:val="26"/>
              </w:rPr>
            </w:pPr>
            <w:r w:rsidRPr="006B1C6A">
              <w:rPr>
                <w:rFonts w:cs="Times New Roman"/>
                <w:b/>
                <w:bCs/>
                <w:color w:val="000000" w:themeColor="text1"/>
                <w:szCs w:val="26"/>
              </w:rPr>
              <w:t>Khối lượng phát sinh (tấn/năm)</w:t>
            </w:r>
          </w:p>
        </w:tc>
      </w:tr>
      <w:tr w:rsidR="006B1C6A" w:rsidRPr="006B1C6A" w14:paraId="7453F5D6" w14:textId="77777777" w:rsidTr="005A4CF4">
        <w:trPr>
          <w:jc w:val="center"/>
        </w:trPr>
        <w:tc>
          <w:tcPr>
            <w:tcW w:w="390" w:type="pct"/>
            <w:vAlign w:val="center"/>
          </w:tcPr>
          <w:p w14:paraId="25720E62" w14:textId="77777777" w:rsidR="00F750B5" w:rsidRPr="006B1C6A" w:rsidRDefault="00F750B5" w:rsidP="00A8613B">
            <w:pPr>
              <w:spacing w:line="240" w:lineRule="auto"/>
              <w:jc w:val="center"/>
              <w:rPr>
                <w:rFonts w:cs="Times New Roman"/>
                <w:color w:val="000000" w:themeColor="text1"/>
                <w:szCs w:val="26"/>
              </w:rPr>
            </w:pPr>
            <w:r w:rsidRPr="006B1C6A">
              <w:rPr>
                <w:rFonts w:cs="Times New Roman"/>
                <w:color w:val="000000" w:themeColor="text1"/>
                <w:szCs w:val="26"/>
              </w:rPr>
              <w:t>1</w:t>
            </w:r>
          </w:p>
        </w:tc>
        <w:tc>
          <w:tcPr>
            <w:tcW w:w="3301" w:type="pct"/>
          </w:tcPr>
          <w:p w14:paraId="239E957A" w14:textId="77777777" w:rsidR="00F750B5" w:rsidRPr="006B1C6A" w:rsidRDefault="00F750B5" w:rsidP="00A8613B">
            <w:pPr>
              <w:spacing w:line="240" w:lineRule="auto"/>
              <w:rPr>
                <w:rFonts w:cs="Times New Roman"/>
                <w:color w:val="000000" w:themeColor="text1"/>
                <w:szCs w:val="26"/>
              </w:rPr>
            </w:pPr>
            <w:r w:rsidRPr="006B1C6A">
              <w:rPr>
                <w:rFonts w:cs="Times New Roman"/>
                <w:color w:val="000000" w:themeColor="text1"/>
                <w:szCs w:val="26"/>
              </w:rPr>
              <w:t>Các hợp chất có nguồn gốc hữu cơ (như thực phẩm, rau quả, thức ăn dư thừa…)</w:t>
            </w:r>
          </w:p>
        </w:tc>
        <w:tc>
          <w:tcPr>
            <w:tcW w:w="1308" w:type="pct"/>
            <w:vAlign w:val="center"/>
          </w:tcPr>
          <w:p w14:paraId="15D934ED" w14:textId="77777777" w:rsidR="00F750B5" w:rsidRPr="006B1C6A" w:rsidRDefault="00F750B5" w:rsidP="00A8613B">
            <w:pPr>
              <w:spacing w:line="240" w:lineRule="auto"/>
              <w:jc w:val="center"/>
              <w:rPr>
                <w:rFonts w:cs="Times New Roman"/>
                <w:color w:val="000000" w:themeColor="text1"/>
                <w:szCs w:val="26"/>
              </w:rPr>
            </w:pPr>
            <w:r w:rsidRPr="006B1C6A">
              <w:rPr>
                <w:rFonts w:cs="Times New Roman"/>
                <w:color w:val="000000" w:themeColor="text1"/>
                <w:szCs w:val="26"/>
              </w:rPr>
              <w:t>2,96</w:t>
            </w:r>
          </w:p>
        </w:tc>
      </w:tr>
      <w:tr w:rsidR="006B1C6A" w:rsidRPr="006B1C6A" w14:paraId="26F29FDD" w14:textId="77777777" w:rsidTr="005A4CF4">
        <w:trPr>
          <w:jc w:val="center"/>
        </w:trPr>
        <w:tc>
          <w:tcPr>
            <w:tcW w:w="390" w:type="pct"/>
            <w:vAlign w:val="center"/>
          </w:tcPr>
          <w:p w14:paraId="540B0CE0" w14:textId="77777777" w:rsidR="00F750B5" w:rsidRPr="006B1C6A" w:rsidRDefault="00F750B5" w:rsidP="00A8613B">
            <w:pPr>
              <w:spacing w:line="240" w:lineRule="auto"/>
              <w:jc w:val="center"/>
              <w:rPr>
                <w:rFonts w:cs="Times New Roman"/>
                <w:color w:val="000000" w:themeColor="text1"/>
                <w:szCs w:val="26"/>
              </w:rPr>
            </w:pPr>
            <w:r w:rsidRPr="006B1C6A">
              <w:rPr>
                <w:rFonts w:cs="Times New Roman"/>
                <w:color w:val="000000" w:themeColor="text1"/>
                <w:szCs w:val="26"/>
              </w:rPr>
              <w:t>2</w:t>
            </w:r>
          </w:p>
        </w:tc>
        <w:tc>
          <w:tcPr>
            <w:tcW w:w="3301" w:type="pct"/>
          </w:tcPr>
          <w:p w14:paraId="46F9CA36" w14:textId="77777777" w:rsidR="00F750B5" w:rsidRPr="006B1C6A" w:rsidRDefault="00F750B5" w:rsidP="00A8613B">
            <w:pPr>
              <w:spacing w:line="240" w:lineRule="auto"/>
              <w:rPr>
                <w:rFonts w:cs="Times New Roman"/>
                <w:color w:val="000000" w:themeColor="text1"/>
                <w:szCs w:val="26"/>
              </w:rPr>
            </w:pPr>
            <w:r w:rsidRPr="006B1C6A">
              <w:rPr>
                <w:color w:val="000000" w:themeColor="text1"/>
                <w:szCs w:val="26"/>
                <w:lang w:val="it-IT"/>
              </w:rPr>
              <w:t xml:space="preserve">Chất thải </w:t>
            </w:r>
            <w:r w:rsidRPr="006B1C6A">
              <w:rPr>
                <w:color w:val="000000" w:themeColor="text1"/>
                <w:szCs w:val="26"/>
                <w:lang w:val="vi-VN"/>
              </w:rPr>
              <w:t xml:space="preserve">có khả năng tái sử dụng, tái chế </w:t>
            </w:r>
            <w:r w:rsidRPr="006B1C6A">
              <w:rPr>
                <w:color w:val="000000" w:themeColor="text1"/>
                <w:szCs w:val="26"/>
              </w:rPr>
              <w:t xml:space="preserve">(giấy, nhựa, chai, lọ thuỷ tinh đựng bia, rượu, thực phẩm…) </w:t>
            </w:r>
          </w:p>
        </w:tc>
        <w:tc>
          <w:tcPr>
            <w:tcW w:w="1308" w:type="pct"/>
          </w:tcPr>
          <w:p w14:paraId="77CF557A" w14:textId="77777777" w:rsidR="00F750B5" w:rsidRPr="006B1C6A" w:rsidRDefault="00F750B5" w:rsidP="00A8613B">
            <w:pPr>
              <w:spacing w:line="240" w:lineRule="auto"/>
              <w:jc w:val="center"/>
              <w:rPr>
                <w:rFonts w:cs="Times New Roman"/>
                <w:color w:val="000000" w:themeColor="text1"/>
                <w:szCs w:val="26"/>
              </w:rPr>
            </w:pPr>
            <w:r w:rsidRPr="006B1C6A">
              <w:rPr>
                <w:color w:val="000000" w:themeColor="text1"/>
              </w:rPr>
              <w:t xml:space="preserve"> 1,23 </w:t>
            </w:r>
          </w:p>
        </w:tc>
      </w:tr>
      <w:tr w:rsidR="006B1C6A" w:rsidRPr="006B1C6A" w14:paraId="5340A0D5" w14:textId="77777777" w:rsidTr="005A4CF4">
        <w:trPr>
          <w:jc w:val="center"/>
        </w:trPr>
        <w:tc>
          <w:tcPr>
            <w:tcW w:w="390" w:type="pct"/>
            <w:vAlign w:val="center"/>
          </w:tcPr>
          <w:p w14:paraId="44EB9A3B" w14:textId="77777777" w:rsidR="00F750B5" w:rsidRPr="006B1C6A" w:rsidRDefault="00F750B5" w:rsidP="00A8613B">
            <w:pPr>
              <w:spacing w:line="240" w:lineRule="auto"/>
              <w:jc w:val="center"/>
              <w:rPr>
                <w:rFonts w:cs="Times New Roman"/>
                <w:color w:val="000000" w:themeColor="text1"/>
                <w:szCs w:val="26"/>
              </w:rPr>
            </w:pPr>
            <w:r w:rsidRPr="006B1C6A">
              <w:rPr>
                <w:rFonts w:cs="Times New Roman"/>
                <w:color w:val="000000" w:themeColor="text1"/>
                <w:szCs w:val="26"/>
              </w:rPr>
              <w:t>3</w:t>
            </w:r>
          </w:p>
        </w:tc>
        <w:tc>
          <w:tcPr>
            <w:tcW w:w="3301" w:type="pct"/>
          </w:tcPr>
          <w:p w14:paraId="1D88A513" w14:textId="77777777" w:rsidR="00F750B5" w:rsidRPr="006B1C6A" w:rsidRDefault="00F750B5" w:rsidP="00A8613B">
            <w:pPr>
              <w:spacing w:line="240" w:lineRule="auto"/>
              <w:rPr>
                <w:rFonts w:cs="Times New Roman"/>
                <w:color w:val="000000" w:themeColor="text1"/>
                <w:szCs w:val="26"/>
              </w:rPr>
            </w:pPr>
            <w:r w:rsidRPr="006B1C6A">
              <w:rPr>
                <w:rFonts w:cs="Times New Roman"/>
                <w:color w:val="000000" w:themeColor="text1"/>
                <w:szCs w:val="26"/>
              </w:rPr>
              <w:t>Chất thải rắn sinh hoạt khác</w:t>
            </w:r>
          </w:p>
        </w:tc>
        <w:tc>
          <w:tcPr>
            <w:tcW w:w="1308" w:type="pct"/>
          </w:tcPr>
          <w:p w14:paraId="1E318300" w14:textId="77777777" w:rsidR="00F750B5" w:rsidRPr="006B1C6A" w:rsidRDefault="00F750B5" w:rsidP="00A8613B">
            <w:pPr>
              <w:spacing w:line="240" w:lineRule="auto"/>
              <w:jc w:val="center"/>
              <w:rPr>
                <w:rFonts w:cs="Times New Roman"/>
                <w:color w:val="000000" w:themeColor="text1"/>
                <w:szCs w:val="26"/>
              </w:rPr>
            </w:pPr>
            <w:r w:rsidRPr="006B1C6A">
              <w:rPr>
                <w:color w:val="000000" w:themeColor="text1"/>
              </w:rPr>
              <w:t xml:space="preserve"> 0,74 </w:t>
            </w:r>
          </w:p>
        </w:tc>
      </w:tr>
      <w:tr w:rsidR="006B1C6A" w:rsidRPr="006B1C6A" w14:paraId="5306220B" w14:textId="77777777" w:rsidTr="00F750B5">
        <w:trPr>
          <w:jc w:val="center"/>
        </w:trPr>
        <w:tc>
          <w:tcPr>
            <w:tcW w:w="3692" w:type="pct"/>
            <w:gridSpan w:val="2"/>
            <w:vAlign w:val="center"/>
          </w:tcPr>
          <w:p w14:paraId="7166F5B3" w14:textId="77777777" w:rsidR="00F750B5" w:rsidRPr="006B1C6A" w:rsidRDefault="00F750B5" w:rsidP="00A8613B">
            <w:pPr>
              <w:spacing w:line="240" w:lineRule="auto"/>
              <w:jc w:val="center"/>
              <w:rPr>
                <w:rFonts w:cs="Times New Roman"/>
                <w:b/>
                <w:bCs/>
                <w:color w:val="000000" w:themeColor="text1"/>
                <w:szCs w:val="26"/>
              </w:rPr>
            </w:pPr>
            <w:r w:rsidRPr="006B1C6A">
              <w:rPr>
                <w:rFonts w:cs="Times New Roman"/>
                <w:b/>
                <w:bCs/>
                <w:color w:val="000000" w:themeColor="text1"/>
                <w:szCs w:val="26"/>
              </w:rPr>
              <w:t>Tổng cộng</w:t>
            </w:r>
          </w:p>
        </w:tc>
        <w:tc>
          <w:tcPr>
            <w:tcW w:w="1308" w:type="pct"/>
          </w:tcPr>
          <w:p w14:paraId="15ECCA91" w14:textId="77777777" w:rsidR="00F750B5" w:rsidRPr="006B1C6A" w:rsidRDefault="00F750B5" w:rsidP="00A8613B">
            <w:pPr>
              <w:spacing w:line="240" w:lineRule="auto"/>
              <w:jc w:val="center"/>
              <w:rPr>
                <w:rFonts w:cs="Times New Roman"/>
                <w:b/>
                <w:bCs/>
                <w:color w:val="000000" w:themeColor="text1"/>
                <w:szCs w:val="26"/>
              </w:rPr>
            </w:pPr>
            <w:r w:rsidRPr="006B1C6A">
              <w:rPr>
                <w:rFonts w:cs="Times New Roman"/>
                <w:b/>
                <w:bCs/>
                <w:color w:val="000000" w:themeColor="text1"/>
                <w:szCs w:val="26"/>
              </w:rPr>
              <w:t>4,93</w:t>
            </w:r>
          </w:p>
        </w:tc>
      </w:tr>
    </w:tbl>
    <w:p w14:paraId="6D7ED851" w14:textId="4D8EF6C8" w:rsidR="00B17C6D" w:rsidRPr="00B05FC4" w:rsidRDefault="000B0403" w:rsidP="00B17C6D">
      <w:pPr>
        <w:pStyle w:val="1110"/>
        <w:ind w:firstLine="0"/>
      </w:pPr>
      <w:r>
        <w:rPr>
          <w:lang w:val="vi-VN"/>
        </w:rPr>
        <w:t>5</w:t>
      </w:r>
      <w:r w:rsidRPr="00B05FC4">
        <w:t>.1.</w:t>
      </w:r>
      <w:r>
        <w:t>3</w:t>
      </w:r>
      <w:r w:rsidRPr="00B05FC4">
        <w:t>.</w:t>
      </w:r>
      <w:r>
        <w:t xml:space="preserve"> </w:t>
      </w:r>
      <w:r w:rsidR="00B17C6D" w:rsidRPr="00B05FC4">
        <w:t xml:space="preserve">Khối lượng, chủng loại chất thải rắn </w:t>
      </w:r>
      <w:r>
        <w:t xml:space="preserve">công nghiệp </w:t>
      </w:r>
      <w:r w:rsidR="00B17C6D" w:rsidRPr="00B05FC4">
        <w:t>thông thường phát sinh</w:t>
      </w:r>
    </w:p>
    <w:p w14:paraId="363D9EC7" w14:textId="013437B6" w:rsidR="00B17C6D" w:rsidRDefault="00044B46" w:rsidP="008B495D">
      <w:pPr>
        <w:pStyle w:val="Caption"/>
      </w:pPr>
      <w:bookmarkStart w:id="530" w:name="_Toc147073211"/>
      <w:bookmarkStart w:id="531" w:name="_Toc166283369"/>
      <w:bookmarkStart w:id="532" w:name="_Toc167268763"/>
      <w:bookmarkStart w:id="533" w:name="_Toc169935147"/>
      <w:bookmarkStart w:id="534" w:name="_Toc172382887"/>
      <w:r>
        <w:t>Bảng 6.</w:t>
      </w:r>
      <w:r w:rsidR="00923B07">
        <w:fldChar w:fldCharType="begin"/>
      </w:r>
      <w:r w:rsidR="00923B07">
        <w:instrText xml:space="preserve"> SEQ B</w:instrText>
      </w:r>
      <w:r w:rsidR="00923B07">
        <w:instrText>ả</w:instrText>
      </w:r>
      <w:r w:rsidR="00923B07">
        <w:instrText xml:space="preserve">ng_6. \* ARABIC </w:instrText>
      </w:r>
      <w:r w:rsidR="00923B07">
        <w:fldChar w:fldCharType="separate"/>
      </w:r>
      <w:r w:rsidR="00522A15">
        <w:rPr>
          <w:noProof/>
        </w:rPr>
        <w:t>8</w:t>
      </w:r>
      <w:r w:rsidR="00923B07">
        <w:rPr>
          <w:noProof/>
        </w:rPr>
        <w:fldChar w:fldCharType="end"/>
      </w:r>
      <w:r w:rsidR="00B17C6D" w:rsidRPr="00A9343B">
        <w:t xml:space="preserve">: </w:t>
      </w:r>
      <w:bookmarkEnd w:id="530"/>
      <w:bookmarkEnd w:id="531"/>
      <w:bookmarkEnd w:id="532"/>
      <w:bookmarkEnd w:id="533"/>
      <w:r w:rsidR="000B0403" w:rsidRPr="000B0403">
        <w:t>Khối lượng chất thải rắn chất thải rắn công nghiệp thông thường đề nghị cấp phép</w:t>
      </w:r>
      <w:bookmarkEnd w:id="53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00"/>
        <w:gridCol w:w="5706"/>
        <w:gridCol w:w="2414"/>
      </w:tblGrid>
      <w:tr w:rsidR="006B1C6A" w:rsidRPr="006B1C6A" w14:paraId="6F3A1205" w14:textId="77777777" w:rsidTr="00486BFE">
        <w:trPr>
          <w:trHeight w:val="639"/>
          <w:tblHeader/>
          <w:jc w:val="center"/>
        </w:trPr>
        <w:tc>
          <w:tcPr>
            <w:tcW w:w="499" w:type="pct"/>
            <w:shd w:val="clear" w:color="auto" w:fill="auto"/>
            <w:vAlign w:val="center"/>
          </w:tcPr>
          <w:p w14:paraId="3A4534D0" w14:textId="77777777" w:rsidR="00486BFE" w:rsidRPr="006B1C6A" w:rsidRDefault="00486BFE" w:rsidP="008011FA">
            <w:pPr>
              <w:spacing w:line="240" w:lineRule="auto"/>
              <w:jc w:val="center"/>
              <w:rPr>
                <w:b/>
                <w:color w:val="000000" w:themeColor="text1"/>
                <w:szCs w:val="26"/>
              </w:rPr>
            </w:pPr>
            <w:r w:rsidRPr="006B1C6A">
              <w:rPr>
                <w:b/>
                <w:color w:val="000000" w:themeColor="text1"/>
                <w:szCs w:val="26"/>
              </w:rPr>
              <w:t>STT</w:t>
            </w:r>
          </w:p>
        </w:tc>
        <w:tc>
          <w:tcPr>
            <w:tcW w:w="3163" w:type="pct"/>
            <w:shd w:val="clear" w:color="auto" w:fill="auto"/>
            <w:vAlign w:val="center"/>
          </w:tcPr>
          <w:p w14:paraId="0C07EF19" w14:textId="77777777" w:rsidR="00486BFE" w:rsidRPr="006B1C6A" w:rsidRDefault="00486BFE" w:rsidP="008011FA">
            <w:pPr>
              <w:spacing w:line="240" w:lineRule="auto"/>
              <w:jc w:val="center"/>
              <w:rPr>
                <w:b/>
                <w:color w:val="000000" w:themeColor="text1"/>
                <w:szCs w:val="26"/>
              </w:rPr>
            </w:pPr>
            <w:r w:rsidRPr="006B1C6A">
              <w:rPr>
                <w:b/>
                <w:color w:val="000000" w:themeColor="text1"/>
                <w:szCs w:val="26"/>
              </w:rPr>
              <w:t>Loại chất thải</w:t>
            </w:r>
          </w:p>
        </w:tc>
        <w:tc>
          <w:tcPr>
            <w:tcW w:w="1339" w:type="pct"/>
          </w:tcPr>
          <w:p w14:paraId="031C4970" w14:textId="77777777" w:rsidR="00486BFE" w:rsidRPr="006B1C6A" w:rsidRDefault="00486BFE" w:rsidP="008011FA">
            <w:pPr>
              <w:spacing w:line="240" w:lineRule="auto"/>
              <w:jc w:val="center"/>
              <w:rPr>
                <w:b/>
                <w:bCs/>
                <w:color w:val="000000" w:themeColor="text1"/>
                <w:szCs w:val="26"/>
              </w:rPr>
            </w:pPr>
            <w:r w:rsidRPr="006B1C6A">
              <w:rPr>
                <w:rFonts w:cs="Times New Roman"/>
                <w:b/>
                <w:color w:val="000000" w:themeColor="text1"/>
                <w:szCs w:val="26"/>
              </w:rPr>
              <w:t>Khối lượng đề nghị cấp phép (tấn/năm)</w:t>
            </w:r>
          </w:p>
        </w:tc>
      </w:tr>
      <w:tr w:rsidR="006B1C6A" w:rsidRPr="006B1C6A" w14:paraId="79DADD15" w14:textId="77777777" w:rsidTr="00486BFE">
        <w:trPr>
          <w:jc w:val="center"/>
        </w:trPr>
        <w:tc>
          <w:tcPr>
            <w:tcW w:w="499" w:type="pct"/>
            <w:shd w:val="clear" w:color="auto" w:fill="auto"/>
            <w:vAlign w:val="center"/>
          </w:tcPr>
          <w:p w14:paraId="21D23CD6" w14:textId="77777777" w:rsidR="00486BFE" w:rsidRPr="006B1C6A" w:rsidRDefault="00486BFE" w:rsidP="008011FA">
            <w:pPr>
              <w:pStyle w:val="t15"/>
              <w:spacing w:before="120" w:after="120"/>
              <w:jc w:val="center"/>
              <w:rPr>
                <w:color w:val="000000" w:themeColor="text1"/>
                <w:sz w:val="26"/>
                <w:szCs w:val="26"/>
              </w:rPr>
            </w:pPr>
            <w:r w:rsidRPr="006B1C6A">
              <w:rPr>
                <w:color w:val="000000" w:themeColor="text1"/>
                <w:sz w:val="26"/>
                <w:szCs w:val="26"/>
              </w:rPr>
              <w:t>1</w:t>
            </w:r>
          </w:p>
        </w:tc>
        <w:tc>
          <w:tcPr>
            <w:tcW w:w="3163" w:type="pct"/>
            <w:shd w:val="clear" w:color="auto" w:fill="auto"/>
            <w:vAlign w:val="center"/>
          </w:tcPr>
          <w:p w14:paraId="1974A141" w14:textId="77777777" w:rsidR="00486BFE" w:rsidRPr="006B1C6A" w:rsidRDefault="00486BFE" w:rsidP="008011FA">
            <w:pPr>
              <w:spacing w:line="240" w:lineRule="auto"/>
              <w:rPr>
                <w:color w:val="000000" w:themeColor="text1"/>
                <w:szCs w:val="26"/>
              </w:rPr>
            </w:pPr>
            <w:r w:rsidRPr="006B1C6A">
              <w:rPr>
                <w:color w:val="000000" w:themeColor="text1"/>
                <w:szCs w:val="26"/>
              </w:rPr>
              <w:t>Cát có trộn lẫn polyol, hộp đụng mẫu, thùng IBC hóa học trống và thùng phuy</w:t>
            </w:r>
          </w:p>
        </w:tc>
        <w:tc>
          <w:tcPr>
            <w:tcW w:w="1339" w:type="pct"/>
            <w:vAlign w:val="center"/>
          </w:tcPr>
          <w:p w14:paraId="01356E73" w14:textId="326A87E1" w:rsidR="00486BFE" w:rsidRPr="006B1C6A" w:rsidRDefault="006B1C6A" w:rsidP="008011FA">
            <w:pPr>
              <w:spacing w:line="240" w:lineRule="auto"/>
              <w:jc w:val="center"/>
              <w:rPr>
                <w:color w:val="000000" w:themeColor="text1"/>
                <w:szCs w:val="26"/>
                <w:lang w:val="vi-VN"/>
              </w:rPr>
            </w:pPr>
            <w:r>
              <w:rPr>
                <w:color w:val="000000" w:themeColor="text1"/>
                <w:szCs w:val="26"/>
                <w:lang w:val="vi-VN"/>
              </w:rPr>
              <w:t>161</w:t>
            </w:r>
          </w:p>
        </w:tc>
      </w:tr>
      <w:tr w:rsidR="006B1C6A" w:rsidRPr="006B1C6A" w14:paraId="6C3BC08C" w14:textId="77777777" w:rsidTr="00486BFE">
        <w:trPr>
          <w:jc w:val="center"/>
        </w:trPr>
        <w:tc>
          <w:tcPr>
            <w:tcW w:w="499" w:type="pct"/>
            <w:shd w:val="clear" w:color="auto" w:fill="auto"/>
            <w:vAlign w:val="center"/>
          </w:tcPr>
          <w:p w14:paraId="5C606E62" w14:textId="77777777" w:rsidR="00486BFE" w:rsidRPr="006B1C6A" w:rsidRDefault="00486BFE" w:rsidP="008011FA">
            <w:pPr>
              <w:pStyle w:val="t15"/>
              <w:spacing w:before="120" w:after="120"/>
              <w:jc w:val="center"/>
              <w:rPr>
                <w:color w:val="000000" w:themeColor="text1"/>
                <w:sz w:val="26"/>
                <w:szCs w:val="26"/>
              </w:rPr>
            </w:pPr>
            <w:r w:rsidRPr="006B1C6A">
              <w:rPr>
                <w:color w:val="000000" w:themeColor="text1"/>
                <w:sz w:val="26"/>
                <w:szCs w:val="26"/>
              </w:rPr>
              <w:t>2</w:t>
            </w:r>
          </w:p>
        </w:tc>
        <w:tc>
          <w:tcPr>
            <w:tcW w:w="3163" w:type="pct"/>
            <w:shd w:val="clear" w:color="auto" w:fill="auto"/>
            <w:vAlign w:val="center"/>
          </w:tcPr>
          <w:p w14:paraId="7A777F70" w14:textId="77777777" w:rsidR="00486BFE" w:rsidRPr="006B1C6A" w:rsidRDefault="00486BFE" w:rsidP="008011FA">
            <w:pPr>
              <w:spacing w:line="240" w:lineRule="auto"/>
              <w:rPr>
                <w:color w:val="000000" w:themeColor="text1"/>
                <w:szCs w:val="26"/>
                <w:lang w:val="pt-BR"/>
              </w:rPr>
            </w:pPr>
            <w:r w:rsidRPr="006B1C6A">
              <w:rPr>
                <w:color w:val="000000" w:themeColor="text1"/>
                <w:szCs w:val="26"/>
                <w:lang w:val="pt-BR"/>
              </w:rPr>
              <w:t>Nguyên liệu và sản phẩm hết hạn hoặc bị đổ ở dạng lỏng hoặc bán rắn</w:t>
            </w:r>
          </w:p>
        </w:tc>
        <w:tc>
          <w:tcPr>
            <w:tcW w:w="1339" w:type="pct"/>
            <w:vAlign w:val="center"/>
          </w:tcPr>
          <w:p w14:paraId="010D09C0" w14:textId="756F7FF2" w:rsidR="00486BFE" w:rsidRPr="006B1C6A" w:rsidRDefault="006B1C6A" w:rsidP="008011FA">
            <w:pPr>
              <w:spacing w:line="240" w:lineRule="auto"/>
              <w:jc w:val="center"/>
              <w:rPr>
                <w:color w:val="000000" w:themeColor="text1"/>
                <w:szCs w:val="26"/>
                <w:lang w:val="vi-VN"/>
              </w:rPr>
            </w:pPr>
            <w:r>
              <w:rPr>
                <w:color w:val="000000" w:themeColor="text1"/>
                <w:szCs w:val="26"/>
                <w:lang w:val="vi-VN"/>
              </w:rPr>
              <w:t>68</w:t>
            </w:r>
          </w:p>
        </w:tc>
      </w:tr>
      <w:tr w:rsidR="006B1C6A" w:rsidRPr="006B1C6A" w14:paraId="3960523B" w14:textId="77777777" w:rsidTr="00486BFE">
        <w:trPr>
          <w:jc w:val="center"/>
        </w:trPr>
        <w:tc>
          <w:tcPr>
            <w:tcW w:w="499" w:type="pct"/>
            <w:shd w:val="clear" w:color="auto" w:fill="auto"/>
            <w:vAlign w:val="center"/>
          </w:tcPr>
          <w:p w14:paraId="4B56A4BC" w14:textId="77777777" w:rsidR="00486BFE" w:rsidRPr="006B1C6A" w:rsidRDefault="00486BFE" w:rsidP="008011FA">
            <w:pPr>
              <w:pStyle w:val="t15"/>
              <w:spacing w:before="120" w:after="120"/>
              <w:jc w:val="center"/>
              <w:rPr>
                <w:color w:val="000000" w:themeColor="text1"/>
                <w:sz w:val="26"/>
                <w:szCs w:val="26"/>
              </w:rPr>
            </w:pPr>
            <w:r w:rsidRPr="006B1C6A">
              <w:rPr>
                <w:color w:val="000000" w:themeColor="text1"/>
                <w:sz w:val="26"/>
                <w:szCs w:val="26"/>
              </w:rPr>
              <w:t>3</w:t>
            </w:r>
          </w:p>
        </w:tc>
        <w:tc>
          <w:tcPr>
            <w:tcW w:w="3163" w:type="pct"/>
            <w:shd w:val="clear" w:color="auto" w:fill="auto"/>
            <w:vAlign w:val="center"/>
          </w:tcPr>
          <w:p w14:paraId="55FA98A3" w14:textId="77777777" w:rsidR="00486BFE" w:rsidRPr="006B1C6A" w:rsidRDefault="00486BFE" w:rsidP="008011FA">
            <w:pPr>
              <w:spacing w:line="240" w:lineRule="auto"/>
              <w:rPr>
                <w:color w:val="000000" w:themeColor="text1"/>
                <w:szCs w:val="26"/>
                <w:lang w:val="pt-BR"/>
              </w:rPr>
            </w:pPr>
            <w:r w:rsidRPr="006B1C6A">
              <w:rPr>
                <w:color w:val="000000" w:themeColor="text1"/>
                <w:szCs w:val="26"/>
                <w:lang w:val="pt-BR"/>
              </w:rPr>
              <w:t>Chất thải bao bì, giấy và bìa cứng</w:t>
            </w:r>
          </w:p>
        </w:tc>
        <w:tc>
          <w:tcPr>
            <w:tcW w:w="1339" w:type="pct"/>
            <w:vAlign w:val="center"/>
          </w:tcPr>
          <w:p w14:paraId="6D00238A" w14:textId="67BD0EBE" w:rsidR="00486BFE" w:rsidRPr="006B1C6A" w:rsidRDefault="006B1C6A" w:rsidP="008011FA">
            <w:pPr>
              <w:spacing w:line="240" w:lineRule="auto"/>
              <w:jc w:val="center"/>
              <w:rPr>
                <w:color w:val="000000" w:themeColor="text1"/>
                <w:szCs w:val="26"/>
                <w:lang w:val="vi-VN"/>
              </w:rPr>
            </w:pPr>
            <w:r>
              <w:rPr>
                <w:color w:val="000000" w:themeColor="text1"/>
                <w:szCs w:val="26"/>
                <w:lang w:val="vi-VN"/>
              </w:rPr>
              <w:t>35</w:t>
            </w:r>
          </w:p>
        </w:tc>
      </w:tr>
      <w:tr w:rsidR="001A5050" w:rsidRPr="006B1C6A" w14:paraId="5A7114ED" w14:textId="77777777" w:rsidTr="00486BFE">
        <w:trPr>
          <w:jc w:val="center"/>
        </w:trPr>
        <w:tc>
          <w:tcPr>
            <w:tcW w:w="499" w:type="pct"/>
            <w:shd w:val="clear" w:color="auto" w:fill="auto"/>
            <w:vAlign w:val="center"/>
          </w:tcPr>
          <w:p w14:paraId="6D0E4C35" w14:textId="3F3CB3EB" w:rsidR="001A5050" w:rsidRPr="001A5050" w:rsidRDefault="001A5050" w:rsidP="008011FA">
            <w:pPr>
              <w:pStyle w:val="t15"/>
              <w:spacing w:before="120" w:after="120"/>
              <w:jc w:val="center"/>
              <w:rPr>
                <w:color w:val="000000" w:themeColor="text1"/>
                <w:sz w:val="26"/>
                <w:szCs w:val="26"/>
                <w:lang w:val="vi-VN"/>
              </w:rPr>
            </w:pPr>
            <w:r>
              <w:rPr>
                <w:color w:val="000000" w:themeColor="text1"/>
                <w:sz w:val="26"/>
                <w:szCs w:val="26"/>
                <w:lang w:val="vi-VN"/>
              </w:rPr>
              <w:t>4</w:t>
            </w:r>
          </w:p>
        </w:tc>
        <w:tc>
          <w:tcPr>
            <w:tcW w:w="3163" w:type="pct"/>
            <w:shd w:val="clear" w:color="auto" w:fill="auto"/>
            <w:vAlign w:val="center"/>
          </w:tcPr>
          <w:p w14:paraId="588E74A7" w14:textId="5B43E0F2" w:rsidR="001A5050" w:rsidRPr="001A5050" w:rsidRDefault="001A5050" w:rsidP="008011FA">
            <w:pPr>
              <w:spacing w:line="240" w:lineRule="auto"/>
              <w:rPr>
                <w:color w:val="000000" w:themeColor="text1"/>
                <w:szCs w:val="26"/>
                <w:lang w:val="vi-VN"/>
              </w:rPr>
            </w:pPr>
            <w:r>
              <w:rPr>
                <w:color w:val="000000" w:themeColor="text1"/>
                <w:szCs w:val="26"/>
                <w:lang w:val="vi-VN"/>
              </w:rPr>
              <w:t>Bùn thải từ bể toại</w:t>
            </w:r>
          </w:p>
        </w:tc>
        <w:tc>
          <w:tcPr>
            <w:tcW w:w="1339" w:type="pct"/>
            <w:vAlign w:val="center"/>
          </w:tcPr>
          <w:p w14:paraId="6C1E1DFB" w14:textId="761E65BB" w:rsidR="001A5050" w:rsidRDefault="001A5050" w:rsidP="008011FA">
            <w:pPr>
              <w:spacing w:line="240" w:lineRule="auto"/>
              <w:jc w:val="center"/>
              <w:rPr>
                <w:color w:val="000000" w:themeColor="text1"/>
                <w:szCs w:val="26"/>
                <w:lang w:val="vi-VN"/>
              </w:rPr>
            </w:pPr>
            <w:r>
              <w:rPr>
                <w:color w:val="000000" w:themeColor="text1"/>
                <w:szCs w:val="26"/>
                <w:lang w:val="vi-VN"/>
              </w:rPr>
              <w:t>10</w:t>
            </w:r>
          </w:p>
        </w:tc>
      </w:tr>
      <w:tr w:rsidR="006B1C6A" w:rsidRPr="006B1C6A" w14:paraId="0C561CE5" w14:textId="77777777" w:rsidTr="00486BFE">
        <w:trPr>
          <w:jc w:val="center"/>
        </w:trPr>
        <w:tc>
          <w:tcPr>
            <w:tcW w:w="3661" w:type="pct"/>
            <w:gridSpan w:val="2"/>
            <w:shd w:val="clear" w:color="auto" w:fill="auto"/>
            <w:vAlign w:val="center"/>
          </w:tcPr>
          <w:p w14:paraId="3F3F66E4" w14:textId="77777777" w:rsidR="00486BFE" w:rsidRPr="006B1C6A" w:rsidRDefault="00486BFE" w:rsidP="008011FA">
            <w:pPr>
              <w:spacing w:line="240" w:lineRule="auto"/>
              <w:jc w:val="center"/>
              <w:rPr>
                <w:b/>
                <w:color w:val="000000" w:themeColor="text1"/>
                <w:szCs w:val="26"/>
              </w:rPr>
            </w:pPr>
            <w:r w:rsidRPr="006B1C6A">
              <w:rPr>
                <w:b/>
                <w:color w:val="000000" w:themeColor="text1"/>
                <w:szCs w:val="26"/>
              </w:rPr>
              <w:lastRenderedPageBreak/>
              <w:t>Tổng cộng</w:t>
            </w:r>
          </w:p>
        </w:tc>
        <w:tc>
          <w:tcPr>
            <w:tcW w:w="1339" w:type="pct"/>
          </w:tcPr>
          <w:p w14:paraId="09188294" w14:textId="184BB70D" w:rsidR="00486BFE" w:rsidRPr="006B1C6A" w:rsidRDefault="006B1C6A" w:rsidP="008011FA">
            <w:pPr>
              <w:spacing w:line="240" w:lineRule="auto"/>
              <w:jc w:val="center"/>
              <w:rPr>
                <w:b/>
                <w:color w:val="000000" w:themeColor="text1"/>
                <w:szCs w:val="26"/>
                <w:lang w:val="vi-VN"/>
              </w:rPr>
            </w:pPr>
            <w:r>
              <w:rPr>
                <w:b/>
                <w:color w:val="000000" w:themeColor="text1"/>
                <w:szCs w:val="26"/>
                <w:lang w:val="vi-VN"/>
              </w:rPr>
              <w:t>2</w:t>
            </w:r>
            <w:r w:rsidR="001A5050">
              <w:rPr>
                <w:b/>
                <w:color w:val="000000" w:themeColor="text1"/>
                <w:szCs w:val="26"/>
                <w:lang w:val="vi-VN"/>
              </w:rPr>
              <w:t>7</w:t>
            </w:r>
            <w:r>
              <w:rPr>
                <w:b/>
                <w:color w:val="000000" w:themeColor="text1"/>
                <w:szCs w:val="26"/>
                <w:lang w:val="vi-VN"/>
              </w:rPr>
              <w:t>4</w:t>
            </w:r>
          </w:p>
        </w:tc>
      </w:tr>
    </w:tbl>
    <w:p w14:paraId="29B4BC4D" w14:textId="21F7662D" w:rsidR="00B17C6D" w:rsidRDefault="00B17C6D" w:rsidP="00797452">
      <w:pPr>
        <w:pStyle w:val="1110"/>
        <w:ind w:firstLine="0"/>
      </w:pPr>
      <w:r>
        <w:rPr>
          <w:lang w:val="vi-VN"/>
        </w:rPr>
        <w:t>5</w:t>
      </w:r>
      <w:r w:rsidRPr="00B05FC4">
        <w:t>.1.</w:t>
      </w:r>
      <w:r w:rsidR="00797452">
        <w:t>4</w:t>
      </w:r>
      <w:r w:rsidRPr="00B05FC4">
        <w:t xml:space="preserve">. </w:t>
      </w:r>
      <w:r w:rsidR="00797452" w:rsidRPr="00797452">
        <w:t>Khối lượng, chủng loại chất thải rắn cồng kềnh</w:t>
      </w:r>
    </w:p>
    <w:p w14:paraId="5E404843" w14:textId="0AC3D049" w:rsidR="00486BFE" w:rsidRPr="00486BFE" w:rsidRDefault="00797452" w:rsidP="00797452">
      <w:pPr>
        <w:pStyle w:val="DOANVAN1"/>
      </w:pPr>
      <w:r w:rsidRPr="00AA11B7">
        <w:rPr>
          <w:color w:val="000000" w:themeColor="text1"/>
        </w:rPr>
        <w:t xml:space="preserve">Ước tính phát sinh khoảng </w:t>
      </w:r>
      <w:r w:rsidR="00062692">
        <w:rPr>
          <w:color w:val="000000" w:themeColor="text1"/>
        </w:rPr>
        <w:t>100</w:t>
      </w:r>
      <w:r w:rsidR="0073214F" w:rsidRPr="001A5050">
        <w:rPr>
          <w:color w:val="000000" w:themeColor="text1"/>
        </w:rPr>
        <w:t xml:space="preserve"> kg/năm</w:t>
      </w:r>
      <w:r w:rsidRPr="00AA11B7">
        <w:rPr>
          <w:color w:val="000000" w:themeColor="text1"/>
        </w:rPr>
        <w:t xml:space="preserve">; </w:t>
      </w:r>
      <w:r w:rsidRPr="00797452">
        <w:t>thành</w:t>
      </w:r>
      <w:r w:rsidRPr="00AA11B7">
        <w:rPr>
          <w:color w:val="000000" w:themeColor="text1"/>
        </w:rPr>
        <w:t xml:space="preserve"> phần chủ yếu như: bàn, ghế, văn phòng phẩm cũ,…).</w:t>
      </w:r>
    </w:p>
    <w:p w14:paraId="024D956B" w14:textId="77777777" w:rsidR="00B17C6D" w:rsidRPr="00CB7738" w:rsidRDefault="00B17C6D" w:rsidP="00B17C6D">
      <w:pPr>
        <w:pStyle w:val="Heading3"/>
        <w:jc w:val="both"/>
        <w:rPr>
          <w:lang w:val="vi-VN"/>
        </w:rPr>
      </w:pPr>
      <w:bookmarkStart w:id="535" w:name="_Toc147072305"/>
      <w:bookmarkStart w:id="536" w:name="_Toc166337798"/>
      <w:bookmarkStart w:id="537" w:name="_Toc172382580"/>
      <w:r>
        <w:rPr>
          <w:lang w:val="vi-VN"/>
        </w:rPr>
        <w:t>5</w:t>
      </w:r>
      <w:r w:rsidRPr="00CB7738">
        <w:rPr>
          <w:lang w:val="vi-VN"/>
        </w:rPr>
        <w:t xml:space="preserve">.2. </w:t>
      </w:r>
      <w:r w:rsidRPr="00B05FC4">
        <w:rPr>
          <w:lang w:val="sv-SE"/>
        </w:rPr>
        <w:t>Yêu cầu bảo vệ môi trường đối với việc lưu giữ chất thải rắn sinh hoạt, chất thải rắn y tế thông thường, chất thải nguy hại</w:t>
      </w:r>
      <w:bookmarkEnd w:id="535"/>
      <w:bookmarkEnd w:id="536"/>
      <w:bookmarkEnd w:id="537"/>
    </w:p>
    <w:p w14:paraId="7569CBD0" w14:textId="77777777" w:rsidR="00B17C6D" w:rsidRPr="00B05FC4" w:rsidRDefault="00B17C6D" w:rsidP="00B17C6D">
      <w:pPr>
        <w:pStyle w:val="Heading4"/>
        <w:rPr>
          <w:lang w:val="pt-BR"/>
        </w:rPr>
      </w:pPr>
      <w:r>
        <w:rPr>
          <w:lang w:val="vi-VN"/>
        </w:rPr>
        <w:t>5</w:t>
      </w:r>
      <w:r w:rsidRPr="00B05FC4">
        <w:rPr>
          <w:lang w:val="pt-BR"/>
        </w:rPr>
        <w:t>.2.1. Thiết bị, hệ thống, công trình lưu giữ chất thải nguy hại</w:t>
      </w:r>
    </w:p>
    <w:p w14:paraId="76BCCF44" w14:textId="3949AB36" w:rsidR="00B17C6D" w:rsidRPr="00A9334C" w:rsidRDefault="00B17C6D" w:rsidP="004B083E">
      <w:pPr>
        <w:pStyle w:val="ListParagraph"/>
        <w:numPr>
          <w:ilvl w:val="0"/>
          <w:numId w:val="127"/>
        </w:numPr>
        <w:rPr>
          <w:rFonts w:eastAsia="Times New Roman" w:cs="Times New Roman"/>
          <w:szCs w:val="26"/>
          <w:lang w:val="pt-BR"/>
        </w:rPr>
      </w:pPr>
      <w:r w:rsidRPr="00FC3634">
        <w:rPr>
          <w:rFonts w:eastAsia="Times New Roman" w:cs="Times New Roman"/>
          <w:color w:val="000000" w:themeColor="text1"/>
          <w:szCs w:val="26"/>
          <w:lang w:val="pt-BR"/>
        </w:rPr>
        <w:t xml:space="preserve">Thiết bị lưu chứa: </w:t>
      </w:r>
      <w:r w:rsidR="00102886" w:rsidRPr="00FC3634">
        <w:rPr>
          <w:rFonts w:cs="Times New Roman"/>
          <w:color w:val="000000" w:themeColor="text1"/>
          <w:szCs w:val="26"/>
          <w:lang w:val="it-IT"/>
        </w:rPr>
        <w:t xml:space="preserve">Trang bị </w:t>
      </w:r>
      <w:r w:rsidR="00FC3634" w:rsidRPr="00FC3634">
        <w:rPr>
          <w:rFonts w:cs="Times New Roman"/>
          <w:color w:val="000000" w:themeColor="text1"/>
          <w:szCs w:val="26"/>
          <w:lang w:val="vi-VN"/>
        </w:rPr>
        <w:t>1</w:t>
      </w:r>
      <w:r w:rsidR="008F26CE" w:rsidRPr="00FC3634">
        <w:rPr>
          <w:rFonts w:cs="Times New Roman"/>
          <w:color w:val="000000" w:themeColor="text1"/>
          <w:szCs w:val="26"/>
          <w:lang w:val="pt-BR"/>
        </w:rPr>
        <w:t>2</w:t>
      </w:r>
      <w:r w:rsidR="00102886" w:rsidRPr="00FC3634">
        <w:rPr>
          <w:rFonts w:cs="Times New Roman"/>
          <w:color w:val="000000" w:themeColor="text1"/>
          <w:szCs w:val="26"/>
          <w:lang w:val="it-IT"/>
        </w:rPr>
        <w:t xml:space="preserve"> thùng </w:t>
      </w:r>
      <w:r w:rsidR="00B96562" w:rsidRPr="00FC3634">
        <w:rPr>
          <w:rFonts w:cs="Times New Roman"/>
          <w:color w:val="000000" w:themeColor="text1"/>
          <w:szCs w:val="26"/>
          <w:lang w:val="pt-BR"/>
        </w:rPr>
        <w:t>120</w:t>
      </w:r>
      <w:r w:rsidR="00102886" w:rsidRPr="00FC3634">
        <w:rPr>
          <w:rFonts w:cs="Times New Roman"/>
          <w:color w:val="000000" w:themeColor="text1"/>
          <w:szCs w:val="26"/>
          <w:lang w:val="it-IT"/>
        </w:rPr>
        <w:t xml:space="preserve"> lít </w:t>
      </w:r>
      <w:r w:rsidR="00102886" w:rsidRPr="00FC3634">
        <w:rPr>
          <w:rFonts w:eastAsia="Times New Roman" w:cs="Times New Roman"/>
          <w:color w:val="000000" w:themeColor="text1"/>
          <w:szCs w:val="26"/>
          <w:lang w:val="pt-BR"/>
        </w:rPr>
        <w:t>t</w:t>
      </w:r>
      <w:r w:rsidRPr="00FC3634">
        <w:rPr>
          <w:rFonts w:eastAsia="Times New Roman" w:cs="Times New Roman"/>
          <w:color w:val="000000" w:themeColor="text1"/>
          <w:szCs w:val="26"/>
          <w:lang w:val="pt-BR"/>
        </w:rPr>
        <w:t>hùng chứa có nắp đậy</w:t>
      </w:r>
      <w:r w:rsidR="008B0FE4" w:rsidRPr="00FC3634">
        <w:rPr>
          <w:rFonts w:eastAsia="Times New Roman" w:cs="Times New Roman"/>
          <w:color w:val="000000" w:themeColor="text1"/>
          <w:szCs w:val="26"/>
          <w:lang w:val="pt-BR"/>
        </w:rPr>
        <w:t xml:space="preserve">, </w:t>
      </w:r>
      <w:r w:rsidR="008B0FE4" w:rsidRPr="00FC3634">
        <w:rPr>
          <w:rFonts w:cs="Times New Roman"/>
          <w:color w:val="000000" w:themeColor="text1"/>
          <w:szCs w:val="26"/>
          <w:lang w:val="it-IT"/>
        </w:rPr>
        <w:t xml:space="preserve">bên ngoài </w:t>
      </w:r>
      <w:r w:rsidR="008B0FE4" w:rsidRPr="00AA11B7">
        <w:rPr>
          <w:rFonts w:cs="Times New Roman"/>
          <w:color w:val="000000" w:themeColor="text1"/>
          <w:szCs w:val="26"/>
          <w:lang w:val="it-IT"/>
        </w:rPr>
        <w:t>thùng được dán tên, mã chất thải nguy hại và ký hiệu cảnh báo theo Thông tư số 02/2022/TT-BTNMT ngày 10 tháng 01 năm 2022 của Bộ Tài nguyên và Môi trường</w:t>
      </w:r>
      <w:r>
        <w:rPr>
          <w:rFonts w:eastAsia="Times New Roman" w:cs="Times New Roman"/>
          <w:szCs w:val="26"/>
          <w:lang w:val="vi-VN"/>
        </w:rPr>
        <w:t>;</w:t>
      </w:r>
    </w:p>
    <w:p w14:paraId="445E3F33" w14:textId="48C75558" w:rsidR="00226E46" w:rsidRPr="00CB7738" w:rsidRDefault="00B17C6D" w:rsidP="004B083E">
      <w:pPr>
        <w:pStyle w:val="ListParagraph"/>
        <w:numPr>
          <w:ilvl w:val="0"/>
          <w:numId w:val="127"/>
        </w:numPr>
        <w:rPr>
          <w:szCs w:val="26"/>
          <w:lang w:val="pt-BR"/>
        </w:rPr>
      </w:pPr>
      <w:r w:rsidRPr="00A9334C">
        <w:rPr>
          <w:rFonts w:eastAsia="Times New Roman" w:cs="Times New Roman"/>
          <w:szCs w:val="26"/>
          <w:lang w:val="pt-BR"/>
        </w:rPr>
        <w:t xml:space="preserve">Khu vực lưu </w:t>
      </w:r>
      <w:r w:rsidRPr="007E291A">
        <w:rPr>
          <w:rFonts w:eastAsia="Times New Roman" w:cs="Times New Roman"/>
          <w:szCs w:val="26"/>
          <w:lang w:val="pt-BR"/>
        </w:rPr>
        <w:t>giữ:</w:t>
      </w:r>
      <w:r w:rsidR="00226E46" w:rsidRPr="007E291A">
        <w:rPr>
          <w:rFonts w:eastAsia="Times New Roman" w:cs="Times New Roman"/>
          <w:szCs w:val="26"/>
          <w:lang w:val="vi-VN"/>
        </w:rPr>
        <w:t xml:space="preserve"> </w:t>
      </w:r>
      <w:r w:rsidR="00226E46" w:rsidRPr="00CB7738">
        <w:rPr>
          <w:szCs w:val="26"/>
          <w:lang w:val="pt-BR"/>
        </w:rPr>
        <w:t xml:space="preserve">có diện tích </w:t>
      </w:r>
      <w:r w:rsidR="00C91E1F">
        <w:rPr>
          <w:rFonts w:eastAsia="Times New Roman"/>
          <w:szCs w:val="26"/>
          <w:lang w:val="vi-VN"/>
        </w:rPr>
        <w:t>9</w:t>
      </w:r>
      <w:r w:rsidR="00875037" w:rsidRPr="00CB7738">
        <w:rPr>
          <w:rFonts w:eastAsia="Times New Roman"/>
          <w:szCs w:val="26"/>
          <w:lang w:val="pt-BR"/>
        </w:rPr>
        <w:t xml:space="preserve"> </w:t>
      </w:r>
      <w:r w:rsidR="00226E46" w:rsidRPr="00CB7738">
        <w:rPr>
          <w:rFonts w:eastAsia="Times New Roman"/>
          <w:szCs w:val="26"/>
          <w:lang w:val="pt-BR"/>
        </w:rPr>
        <w:t>m</w:t>
      </w:r>
      <w:r w:rsidR="00226E46" w:rsidRPr="00CB7738">
        <w:rPr>
          <w:rFonts w:eastAsia="Times New Roman"/>
          <w:szCs w:val="26"/>
          <w:vertAlign w:val="superscript"/>
          <w:lang w:val="pt-BR"/>
        </w:rPr>
        <w:t>2</w:t>
      </w:r>
      <w:r w:rsidR="00F00909" w:rsidRPr="00F660D6">
        <w:rPr>
          <w:rFonts w:eastAsia="Times New Roman"/>
          <w:szCs w:val="26"/>
          <w:lang w:val="vi-VN"/>
        </w:rPr>
        <w:t xml:space="preserve">, bố </w:t>
      </w:r>
      <w:r w:rsidR="00F00909" w:rsidRPr="007E291A">
        <w:rPr>
          <w:rFonts w:eastAsia="Times New Roman"/>
          <w:szCs w:val="26"/>
          <w:lang w:val="vi-VN"/>
        </w:rPr>
        <w:t>trí khu vực</w:t>
      </w:r>
      <w:r w:rsidR="00F428F0" w:rsidRPr="00CB7738">
        <w:rPr>
          <w:rFonts w:eastAsia="Times New Roman"/>
          <w:szCs w:val="26"/>
          <w:lang w:val="pt-BR"/>
        </w:rPr>
        <w:t xml:space="preserve"> kho có mái che, nền, theo quy định</w:t>
      </w:r>
      <w:r w:rsidR="00226E46" w:rsidRPr="007E291A">
        <w:rPr>
          <w:rFonts w:eastAsia="Times New Roman"/>
          <w:szCs w:val="26"/>
          <w:lang w:val="vi-VN"/>
        </w:rPr>
        <w:t>;</w:t>
      </w:r>
    </w:p>
    <w:p w14:paraId="4468596A" w14:textId="2A5CFAFE" w:rsidR="00B17C6D" w:rsidRPr="000113C3" w:rsidRDefault="00B17C6D" w:rsidP="004B083E">
      <w:pPr>
        <w:pStyle w:val="ListParagraph"/>
        <w:numPr>
          <w:ilvl w:val="0"/>
          <w:numId w:val="127"/>
        </w:numPr>
        <w:rPr>
          <w:rFonts w:eastAsia="Times New Roman" w:cs="Times New Roman"/>
          <w:szCs w:val="26"/>
          <w:lang w:val="pt-BR"/>
        </w:rPr>
      </w:pPr>
      <w:r w:rsidRPr="000113C3">
        <w:rPr>
          <w:rFonts w:cs="Times New Roman"/>
          <w:color w:val="000000" w:themeColor="text1"/>
          <w:szCs w:val="26"/>
          <w:lang w:val="vi-VN"/>
        </w:rPr>
        <w:t xml:space="preserve">Kho được thiết kế theo quy định tại </w:t>
      </w:r>
      <w:r w:rsidRPr="000113C3">
        <w:rPr>
          <w:rFonts w:cs="Times New Roman"/>
          <w:color w:val="000000"/>
          <w:szCs w:val="26"/>
          <w:lang w:val="vi-VN"/>
        </w:rPr>
        <w:t>Điểm a, Khoản 6, Điều 35, Thông tư số 02/2022/TT-BTNMT ngày 10/01/2022 (Khu vực lưu chứa chất thải đáp ứng yêu cầu: Mặt sàn trong khu vực lưu giữ chất thải nguy hại đảm bảo kín khít, không bị thẩm thấu và tránh nước mưa chảy tràn từ bên ngoài vào; có mái che kín nắng, mưa cho toàn bộ khu vực lưu giữ chất thải nguy hại, có biện pháp hoặc thiết kế để hạn chế gió trực tiếp vào bên trong; có biện pháp cách ly với các loại chất thải nguy hại hoặc nhóm chất thải nguy hại khác có khả năng phản ứng hoá học với nhau; khu lưu giữ chất thải nguy hại phải đảm bảo không tràn chất lỏng ra bên ngoài khi có sự cố rò rỉ, đổ tràn)</w:t>
      </w:r>
      <w:r w:rsidRPr="000113C3">
        <w:rPr>
          <w:rFonts w:cs="Times New Roman"/>
          <w:color w:val="000000" w:themeColor="text1"/>
          <w:szCs w:val="26"/>
          <w:lang w:val="vi-VN" w:eastAsia="vi-VN"/>
        </w:rPr>
        <w:t>.</w:t>
      </w:r>
    </w:p>
    <w:p w14:paraId="723B1F22" w14:textId="7DACB065" w:rsidR="00B17C6D" w:rsidRPr="00B05FC4" w:rsidRDefault="00B17C6D" w:rsidP="00B17C6D">
      <w:pPr>
        <w:pStyle w:val="1110"/>
        <w:ind w:firstLine="0"/>
        <w:rPr>
          <w:lang w:val="pt-BR" w:eastAsia="en-US"/>
        </w:rPr>
      </w:pPr>
      <w:r>
        <w:rPr>
          <w:lang w:val="vi-VN" w:eastAsia="en-US"/>
        </w:rPr>
        <w:t>5</w:t>
      </w:r>
      <w:r w:rsidRPr="00B05FC4">
        <w:rPr>
          <w:lang w:val="pt-BR" w:eastAsia="en-US"/>
        </w:rPr>
        <w:t>.2.2. Thiết bị, hệ thống, công trình lưu giữ chất thải rắn</w:t>
      </w:r>
      <w:r w:rsidR="00CC3EB3">
        <w:rPr>
          <w:lang w:val="vi-VN" w:eastAsia="en-US"/>
        </w:rPr>
        <w:t xml:space="preserve"> công nghiệp</w:t>
      </w:r>
      <w:r w:rsidRPr="00B05FC4">
        <w:rPr>
          <w:lang w:val="pt-BR" w:eastAsia="en-US"/>
        </w:rPr>
        <w:t xml:space="preserve"> thông thường:</w:t>
      </w:r>
    </w:p>
    <w:p w14:paraId="1DB738F8" w14:textId="66E9726F" w:rsidR="00CC3EB3" w:rsidRPr="00AF7CD0" w:rsidRDefault="00CC3EB3" w:rsidP="004B083E">
      <w:pPr>
        <w:pStyle w:val="1normal"/>
        <w:numPr>
          <w:ilvl w:val="0"/>
          <w:numId w:val="115"/>
        </w:numPr>
        <w:spacing w:line="312" w:lineRule="auto"/>
        <w:rPr>
          <w:i/>
          <w:iCs/>
          <w:lang w:val="vi-VN"/>
        </w:rPr>
      </w:pPr>
      <w:r w:rsidRPr="00AF7CD0">
        <w:rPr>
          <w:b/>
          <w:bCs/>
          <w:i/>
          <w:lang w:val="vi-VN"/>
        </w:rPr>
        <w:t xml:space="preserve">Đối với bùn thải từ </w:t>
      </w:r>
      <w:r w:rsidR="003617AA">
        <w:rPr>
          <w:b/>
          <w:bCs/>
          <w:i/>
          <w:lang w:val="vi-VN"/>
        </w:rPr>
        <w:t>bể tự hoại</w:t>
      </w:r>
      <w:r w:rsidRPr="00AF7CD0">
        <w:rPr>
          <w:b/>
          <w:bCs/>
          <w:i/>
          <w:lang w:val="vi-VN"/>
        </w:rPr>
        <w:t>:</w:t>
      </w:r>
      <w:r>
        <w:rPr>
          <w:lang w:val="vi-VN"/>
        </w:rPr>
        <w:t xml:space="preserve"> </w:t>
      </w:r>
      <w:r w:rsidRPr="00AF7CD0">
        <w:rPr>
          <w:lang w:val="vi-VN"/>
        </w:rPr>
        <w:t xml:space="preserve">Bùn thải từ </w:t>
      </w:r>
      <w:r w:rsidR="003617AA">
        <w:rPr>
          <w:lang w:val="vi-VN"/>
        </w:rPr>
        <w:t xml:space="preserve">bể tự hoại được lưu chứa tại ngăn chứa </w:t>
      </w:r>
      <w:r w:rsidR="00CB413B">
        <w:rPr>
          <w:lang w:val="vi-VN"/>
        </w:rPr>
        <w:t>tại 03 bể tự hoại</w:t>
      </w:r>
      <w:r>
        <w:rPr>
          <w:lang w:val="vi-VN"/>
        </w:rPr>
        <w:t>;</w:t>
      </w:r>
    </w:p>
    <w:p w14:paraId="1BD3FFF0" w14:textId="1DE8E4B6" w:rsidR="00CC3EB3" w:rsidRPr="00FC3634" w:rsidRDefault="00CC3EB3" w:rsidP="004B083E">
      <w:pPr>
        <w:numPr>
          <w:ilvl w:val="0"/>
          <w:numId w:val="116"/>
        </w:numPr>
        <w:spacing w:after="0"/>
        <w:rPr>
          <w:color w:val="000000" w:themeColor="text1"/>
          <w:szCs w:val="26"/>
          <w:lang w:val="vi-VN"/>
        </w:rPr>
      </w:pPr>
      <w:r w:rsidRPr="00CC3EB3">
        <w:rPr>
          <w:b/>
          <w:bCs/>
          <w:i/>
          <w:iCs/>
          <w:szCs w:val="26"/>
          <w:lang w:val="vi-VN"/>
        </w:rPr>
        <w:t>Kho chứa rác thải công nghiệp thông thường:</w:t>
      </w:r>
      <w:r w:rsidRPr="006A6BCD">
        <w:rPr>
          <w:szCs w:val="26"/>
          <w:lang w:val="vi-VN"/>
        </w:rPr>
        <w:t xml:space="preserve"> </w:t>
      </w:r>
      <w:r w:rsidRPr="00CC3EB3">
        <w:rPr>
          <w:szCs w:val="26"/>
          <w:lang w:val="vi-VN"/>
        </w:rPr>
        <w:t xml:space="preserve">Kho chứa rác thải công nghiệp thông thường có diện </w:t>
      </w:r>
      <w:r w:rsidRPr="00C91E1F">
        <w:rPr>
          <w:color w:val="000000" w:themeColor="text1"/>
          <w:szCs w:val="26"/>
          <w:lang w:val="vi-VN"/>
        </w:rPr>
        <w:t xml:space="preserve">tích là </w:t>
      </w:r>
      <w:r w:rsidR="00253AA0" w:rsidRPr="00C91E1F">
        <w:rPr>
          <w:color w:val="000000" w:themeColor="text1"/>
          <w:szCs w:val="26"/>
        </w:rPr>
        <w:t>4,5</w:t>
      </w:r>
      <w:r w:rsidRPr="00C91E1F">
        <w:rPr>
          <w:color w:val="000000" w:themeColor="text1"/>
          <w:szCs w:val="26"/>
          <w:lang w:val="vi-VN"/>
        </w:rPr>
        <w:t>m</w:t>
      </w:r>
      <w:r w:rsidRPr="00C91E1F">
        <w:rPr>
          <w:color w:val="000000" w:themeColor="text1"/>
          <w:szCs w:val="26"/>
          <w:vertAlign w:val="superscript"/>
          <w:lang w:val="vi-VN"/>
        </w:rPr>
        <w:t>2</w:t>
      </w:r>
      <w:r w:rsidRPr="00C91E1F">
        <w:rPr>
          <w:color w:val="000000" w:themeColor="text1"/>
          <w:szCs w:val="26"/>
          <w:lang w:val="vi-VN"/>
        </w:rPr>
        <w:t>. Kho</w:t>
      </w:r>
      <w:r w:rsidRPr="00FC3634">
        <w:rPr>
          <w:color w:val="000000" w:themeColor="text1"/>
          <w:szCs w:val="26"/>
          <w:lang w:val="vi-VN"/>
        </w:rPr>
        <w:t xml:space="preserve"> chứa rác thải công nghiệp được xây dựng bằng tường xi măng, mái lợp tôn.</w:t>
      </w:r>
    </w:p>
    <w:p w14:paraId="0E1C7F64" w14:textId="72ABBC98" w:rsidR="00B17C6D" w:rsidRPr="00B05FC4" w:rsidRDefault="00B17C6D" w:rsidP="00B17C6D">
      <w:pPr>
        <w:pStyle w:val="1110"/>
        <w:ind w:firstLine="0"/>
        <w:rPr>
          <w:lang w:val="pt-BR" w:eastAsia="en-US"/>
        </w:rPr>
      </w:pPr>
      <w:r>
        <w:rPr>
          <w:lang w:val="vi-VN" w:eastAsia="en-US"/>
        </w:rPr>
        <w:lastRenderedPageBreak/>
        <w:t>5</w:t>
      </w:r>
      <w:r w:rsidRPr="00B05FC4">
        <w:rPr>
          <w:lang w:val="pt-BR" w:eastAsia="en-US"/>
        </w:rPr>
        <w:t>.2.</w:t>
      </w:r>
      <w:r>
        <w:rPr>
          <w:lang w:val="vi-VN" w:eastAsia="en-US"/>
        </w:rPr>
        <w:t>3</w:t>
      </w:r>
      <w:r w:rsidRPr="00B05FC4">
        <w:rPr>
          <w:lang w:val="pt-BR" w:eastAsia="en-US"/>
        </w:rPr>
        <w:t xml:space="preserve">. Thiết bị, hệ thống, công trình lưu giữ chất thải rắn </w:t>
      </w:r>
      <w:r w:rsidR="00CC3EB3">
        <w:rPr>
          <w:lang w:val="pt-BR" w:eastAsia="en-US"/>
        </w:rPr>
        <w:t>sinh</w:t>
      </w:r>
      <w:r w:rsidR="00CC3EB3">
        <w:rPr>
          <w:lang w:val="vi-VN" w:eastAsia="en-US"/>
        </w:rPr>
        <w:t xml:space="preserve"> hoạt</w:t>
      </w:r>
      <w:r w:rsidRPr="00B05FC4">
        <w:rPr>
          <w:lang w:val="pt-BR" w:eastAsia="en-US"/>
        </w:rPr>
        <w:t>:</w:t>
      </w:r>
    </w:p>
    <w:p w14:paraId="764FE708" w14:textId="2E956943" w:rsidR="00B17C6D" w:rsidRPr="00FC3634" w:rsidRDefault="00B17C6D" w:rsidP="004B083E">
      <w:pPr>
        <w:pStyle w:val="ListParagraph"/>
        <w:numPr>
          <w:ilvl w:val="0"/>
          <w:numId w:val="128"/>
        </w:numPr>
        <w:rPr>
          <w:rFonts w:eastAsia="Times New Roman" w:cs="Times New Roman"/>
          <w:color w:val="000000" w:themeColor="text1"/>
          <w:szCs w:val="26"/>
          <w:lang w:val="pt-BR"/>
        </w:rPr>
      </w:pPr>
      <w:r w:rsidRPr="00F33242">
        <w:rPr>
          <w:rFonts w:eastAsia="Times New Roman" w:cs="Times New Roman"/>
          <w:szCs w:val="26"/>
          <w:lang w:val="pt-BR"/>
        </w:rPr>
        <w:t xml:space="preserve">Thiết bị lưu chứa: </w:t>
      </w:r>
      <w:r w:rsidR="00C9621F" w:rsidRPr="00FC3634">
        <w:rPr>
          <w:color w:val="000000" w:themeColor="text1"/>
          <w:szCs w:val="26"/>
          <w:lang w:val="pt-BR"/>
        </w:rPr>
        <w:t>B</w:t>
      </w:r>
      <w:r w:rsidR="00F428F0" w:rsidRPr="00FC3634">
        <w:rPr>
          <w:color w:val="000000" w:themeColor="text1"/>
          <w:szCs w:val="26"/>
          <w:lang w:val="pt-BR"/>
        </w:rPr>
        <w:t xml:space="preserve">ố trí 3 thùng rác </w:t>
      </w:r>
      <w:r w:rsidR="00A82369" w:rsidRPr="00FC3634">
        <w:rPr>
          <w:color w:val="000000" w:themeColor="text1"/>
          <w:szCs w:val="26"/>
          <w:lang w:val="pt-BR"/>
        </w:rPr>
        <w:t xml:space="preserve">HDPE </w:t>
      </w:r>
      <w:r w:rsidR="00C9621F" w:rsidRPr="00FC3634">
        <w:rPr>
          <w:rFonts w:eastAsia="Times New Roman"/>
          <w:color w:val="000000" w:themeColor="text1"/>
          <w:lang w:val="vi-VN" w:eastAsia="vi-VN"/>
        </w:rPr>
        <w:t xml:space="preserve">loại </w:t>
      </w:r>
      <w:r w:rsidR="00C9621F" w:rsidRPr="00FC3634">
        <w:rPr>
          <w:rFonts w:eastAsia="Times New Roman"/>
          <w:color w:val="000000" w:themeColor="text1"/>
          <w:lang w:val="pt-BR" w:eastAsia="vi-VN"/>
        </w:rPr>
        <w:t>24</w:t>
      </w:r>
      <w:r w:rsidR="00C9621F" w:rsidRPr="00FC3634">
        <w:rPr>
          <w:rFonts w:eastAsia="Times New Roman"/>
          <w:color w:val="000000" w:themeColor="text1"/>
          <w:lang w:val="vi-VN" w:eastAsia="vi-VN"/>
        </w:rPr>
        <w:t>0 lít</w:t>
      </w:r>
      <w:r w:rsidR="00A82369" w:rsidRPr="00FC3634">
        <w:rPr>
          <w:rFonts w:eastAsia="Times New Roman"/>
          <w:color w:val="000000" w:themeColor="text1"/>
          <w:lang w:val="pt-BR" w:eastAsia="vi-VN"/>
        </w:rPr>
        <w:t xml:space="preserve"> </w:t>
      </w:r>
      <w:r w:rsidR="00C9621F" w:rsidRPr="00FC3634">
        <w:rPr>
          <w:rFonts w:eastAsia="Times New Roman"/>
          <w:color w:val="000000" w:themeColor="text1"/>
          <w:lang w:val="pt-BR" w:eastAsia="vi-VN"/>
        </w:rPr>
        <w:t>,</w:t>
      </w:r>
      <w:r w:rsidR="00C9621F" w:rsidRPr="00FC3634">
        <w:rPr>
          <w:color w:val="000000" w:themeColor="text1"/>
          <w:szCs w:val="26"/>
          <w:lang w:val="pt-BR"/>
        </w:rPr>
        <w:t xml:space="preserve"> </w:t>
      </w:r>
      <w:r w:rsidR="00C9621F" w:rsidRPr="00FC3634">
        <w:rPr>
          <w:color w:val="000000" w:themeColor="text1"/>
          <w:lang w:val="pt-BR"/>
        </w:rPr>
        <w:t>c</w:t>
      </w:r>
      <w:r w:rsidR="00C9621F" w:rsidRPr="00FC3634">
        <w:rPr>
          <w:color w:val="000000" w:themeColor="text1"/>
          <w:szCs w:val="26"/>
          <w:lang w:val="pt-BR"/>
        </w:rPr>
        <w:t xml:space="preserve">ác thùng chứa chất thải có nắp đậy và được dán nhãn </w:t>
      </w:r>
      <w:r w:rsidR="00F428F0" w:rsidRPr="00FC3634">
        <w:rPr>
          <w:color w:val="000000" w:themeColor="text1"/>
          <w:szCs w:val="26"/>
          <w:lang w:val="pt-BR"/>
        </w:rPr>
        <w:t xml:space="preserve">phân loại theo </w:t>
      </w:r>
      <w:r w:rsidR="00744A5F" w:rsidRPr="00FC3634">
        <w:rPr>
          <w:color w:val="000000" w:themeColor="text1"/>
          <w:szCs w:val="26"/>
          <w:lang w:val="pt-BR"/>
        </w:rPr>
        <w:t xml:space="preserve">chất thải rắn có khả năng tái sử dụng, tái chế, </w:t>
      </w:r>
      <w:r w:rsidR="00744A5F" w:rsidRPr="00FC3634">
        <w:rPr>
          <w:rFonts w:cs="Times New Roman"/>
          <w:color w:val="000000" w:themeColor="text1"/>
          <w:szCs w:val="26"/>
          <w:lang w:val="pt-BR" w:eastAsia="vi-VN"/>
        </w:rPr>
        <w:t>c</w:t>
      </w:r>
      <w:r w:rsidR="00744A5F" w:rsidRPr="00FC3634">
        <w:rPr>
          <w:rFonts w:cs="Times New Roman"/>
          <w:color w:val="000000" w:themeColor="text1"/>
          <w:szCs w:val="26"/>
          <w:lang w:val="vi-VN" w:eastAsia="vi-VN"/>
        </w:rPr>
        <w:t>hất thải thực phẩm</w:t>
      </w:r>
      <w:r w:rsidR="00744A5F" w:rsidRPr="00FC3634">
        <w:rPr>
          <w:rFonts w:cs="Times New Roman"/>
          <w:color w:val="000000" w:themeColor="text1"/>
          <w:szCs w:val="26"/>
          <w:lang w:val="pt-BR" w:eastAsia="vi-VN"/>
        </w:rPr>
        <w:t xml:space="preserve"> và c</w:t>
      </w:r>
      <w:r w:rsidR="00744A5F" w:rsidRPr="00FC3634">
        <w:rPr>
          <w:rFonts w:cs="Times New Roman"/>
          <w:color w:val="000000" w:themeColor="text1"/>
          <w:szCs w:val="26"/>
          <w:lang w:val="vi-VN" w:eastAsia="vi-VN"/>
        </w:rPr>
        <w:t>hất thải rắn sinh hoạt khác</w:t>
      </w:r>
      <w:r w:rsidR="007A3A46" w:rsidRPr="00FC3634">
        <w:rPr>
          <w:color w:val="000000" w:themeColor="text1"/>
          <w:szCs w:val="26"/>
          <w:lang w:val="vi-VN"/>
        </w:rPr>
        <w:t>;</w:t>
      </w:r>
    </w:p>
    <w:p w14:paraId="6CDCB31F" w14:textId="635F6994" w:rsidR="0059641D" w:rsidRPr="00C91E1F" w:rsidRDefault="0059641D" w:rsidP="004B083E">
      <w:pPr>
        <w:pStyle w:val="ListParagraph"/>
        <w:numPr>
          <w:ilvl w:val="0"/>
          <w:numId w:val="128"/>
        </w:numPr>
        <w:rPr>
          <w:rFonts w:eastAsia="Times New Roman" w:cs="Times New Roman"/>
          <w:color w:val="000000" w:themeColor="text1"/>
          <w:szCs w:val="26"/>
          <w:lang w:val="pt-BR"/>
        </w:rPr>
      </w:pPr>
      <w:r w:rsidRPr="00C91E1F">
        <w:rPr>
          <w:color w:val="000000" w:themeColor="text1"/>
          <w:szCs w:val="26"/>
          <w:lang w:val="pt-BR"/>
        </w:rPr>
        <w:t xml:space="preserve">Diện tích khu </w:t>
      </w:r>
      <w:r w:rsidR="008F48D5" w:rsidRPr="00C91E1F">
        <w:rPr>
          <w:color w:val="000000" w:themeColor="text1"/>
          <w:szCs w:val="26"/>
          <w:lang w:val="pt-BR" w:eastAsia="vi-VN"/>
        </w:rPr>
        <w:t xml:space="preserve">vực lưu chứa: khoảng </w:t>
      </w:r>
      <w:r w:rsidR="00C91E1F" w:rsidRPr="00C91E1F">
        <w:rPr>
          <w:color w:val="000000" w:themeColor="text1"/>
          <w:szCs w:val="26"/>
          <w:lang w:val="vi-VN" w:eastAsia="vi-VN"/>
        </w:rPr>
        <w:t>2</w:t>
      </w:r>
      <w:r w:rsidR="008F48D5" w:rsidRPr="00C91E1F">
        <w:rPr>
          <w:color w:val="000000" w:themeColor="text1"/>
          <w:lang w:val="vi-VN" w:eastAsia="vi-VN"/>
        </w:rPr>
        <w:t>m</w:t>
      </w:r>
      <w:r w:rsidR="008F48D5" w:rsidRPr="00C91E1F">
        <w:rPr>
          <w:color w:val="000000" w:themeColor="text1"/>
          <w:vertAlign w:val="superscript"/>
          <w:lang w:val="vi-VN" w:eastAsia="vi-VN"/>
        </w:rPr>
        <w:t>2</w:t>
      </w:r>
      <w:r w:rsidR="008F48D5" w:rsidRPr="00C91E1F">
        <w:rPr>
          <w:color w:val="000000" w:themeColor="text1"/>
          <w:lang w:val="vi-VN" w:eastAsia="vi-VN"/>
        </w:rPr>
        <w:t>.</w:t>
      </w:r>
    </w:p>
    <w:p w14:paraId="725F1796" w14:textId="7A0462AC" w:rsidR="00B17C6D" w:rsidRPr="002808C5" w:rsidRDefault="00481A16" w:rsidP="004B083E">
      <w:pPr>
        <w:pStyle w:val="ListParagraph"/>
        <w:numPr>
          <w:ilvl w:val="0"/>
          <w:numId w:val="128"/>
        </w:numPr>
        <w:rPr>
          <w:rFonts w:eastAsia="Times New Roman" w:cs="Times New Roman"/>
          <w:szCs w:val="26"/>
          <w:lang w:val="pt-BR"/>
        </w:rPr>
      </w:pPr>
      <w:r w:rsidRPr="00481A16">
        <w:rPr>
          <w:rFonts w:eastAsia="Times New Roman" w:cs="Times New Roman"/>
          <w:spacing w:val="-6"/>
          <w:szCs w:val="26"/>
          <w:lang w:val="pt-BR"/>
        </w:rPr>
        <w:t>Khu vực lưu chứa rác sinh hoạt được thiết kế theo Điểm, a, b, c, d, Khoản 3, Điều 33, Mục 3, Thông tư 02/TT-BTNMT yêu cầu: có cao độ đảm bảo không bị ngập; mặt sàn kín, không nứt, không thẩm thấu, nước mưa không chảy tràn vào từ bên ngoài, có mái che mưa, nắng.</w:t>
      </w:r>
      <w:r w:rsidR="00B17C6D" w:rsidRPr="002808C5">
        <w:rPr>
          <w:rFonts w:eastAsia="Times New Roman" w:cs="Times New Roman"/>
          <w:spacing w:val="-6"/>
          <w:szCs w:val="26"/>
          <w:lang w:val="vi-VN"/>
        </w:rPr>
        <w:t>.</w:t>
      </w:r>
    </w:p>
    <w:p w14:paraId="4518D518" w14:textId="77777777" w:rsidR="00B17C6D" w:rsidRPr="00B05FC4" w:rsidRDefault="00B17C6D" w:rsidP="00B17C6D">
      <w:pPr>
        <w:pStyle w:val="1110"/>
        <w:ind w:firstLine="0"/>
        <w:rPr>
          <w:lang w:val="pt-BR" w:eastAsia="en-US"/>
        </w:rPr>
      </w:pPr>
      <w:r>
        <w:rPr>
          <w:lang w:val="vi-VN" w:eastAsia="en-US"/>
        </w:rPr>
        <w:t>5</w:t>
      </w:r>
      <w:r w:rsidRPr="00B05FC4">
        <w:rPr>
          <w:lang w:val="pt-BR" w:eastAsia="en-US"/>
        </w:rPr>
        <w:t>.2.4. Yêu cầu chung đối với thiết bị, hệ thống, công trình lưu giữ chất thải nguy hại,</w:t>
      </w:r>
      <w:r>
        <w:rPr>
          <w:lang w:val="vi-VN" w:eastAsia="en-US"/>
        </w:rPr>
        <w:t xml:space="preserve"> công nghiệp,</w:t>
      </w:r>
      <w:r w:rsidRPr="00B05FC4">
        <w:rPr>
          <w:lang w:val="pt-BR" w:eastAsia="en-US"/>
        </w:rPr>
        <w:t xml:space="preserve"> chất thải rắn sinh hoạt:</w:t>
      </w:r>
    </w:p>
    <w:p w14:paraId="64B3E072" w14:textId="77777777" w:rsidR="00B17C6D" w:rsidRPr="00F33242" w:rsidRDefault="00B17C6D" w:rsidP="004B083E">
      <w:pPr>
        <w:pStyle w:val="ListParagraph"/>
        <w:widowControl w:val="0"/>
        <w:numPr>
          <w:ilvl w:val="0"/>
          <w:numId w:val="129"/>
        </w:numPr>
        <w:rPr>
          <w:rFonts w:eastAsia="Times New Roman" w:cs="Times New Roman"/>
          <w:szCs w:val="26"/>
          <w:lang w:val="pt-BR"/>
        </w:rPr>
      </w:pPr>
      <w:r w:rsidRPr="00F33242">
        <w:rPr>
          <w:rFonts w:eastAsia="Times New Roman" w:cs="Times New Roman"/>
          <w:szCs w:val="26"/>
          <w:lang w:val="pt-BR"/>
        </w:rPr>
        <w:t>Các thiết bị, hệ thống, công trình lưu giữ chất thải nguy hại, chất thải rắn công nghiệp thông thường, chất thải rắn sinh hoạt đáp ứng đầy đủ yêu cầu theo quy định tại Thông tư số 02/2022/TT-BTNMT</w:t>
      </w:r>
      <w:r>
        <w:rPr>
          <w:rFonts w:eastAsia="Times New Roman" w:cs="Times New Roman"/>
          <w:szCs w:val="26"/>
          <w:lang w:val="vi-VN"/>
        </w:rPr>
        <w:t>;</w:t>
      </w:r>
    </w:p>
    <w:p w14:paraId="63B65060" w14:textId="77777777" w:rsidR="00B17C6D" w:rsidRPr="00F33242" w:rsidRDefault="00B17C6D" w:rsidP="004B083E">
      <w:pPr>
        <w:pStyle w:val="ListParagraph"/>
        <w:widowControl w:val="0"/>
        <w:numPr>
          <w:ilvl w:val="0"/>
          <w:numId w:val="129"/>
        </w:numPr>
        <w:rPr>
          <w:rFonts w:eastAsia="Times New Roman" w:cs="Times New Roman"/>
          <w:szCs w:val="26"/>
          <w:lang w:val="pt-BR"/>
        </w:rPr>
      </w:pPr>
      <w:r w:rsidRPr="00F33242">
        <w:rPr>
          <w:rFonts w:eastAsia="Yu Mincho" w:cs="Times New Roman"/>
          <w:szCs w:val="26"/>
          <w:lang w:val="pt-BR"/>
        </w:rPr>
        <w:t>Bố trí thiết bị, phương tiện để phân loại tại nguồn, thu gom chất thải rắn sinh hoạt phù hợp với khối lượng, phân loại chất thải phát sinh theo quy định của pháp luật.</w:t>
      </w:r>
    </w:p>
    <w:p w14:paraId="64366058" w14:textId="77777777" w:rsidR="00B17C6D" w:rsidRPr="00A66C1A" w:rsidRDefault="00B17C6D" w:rsidP="00A66C1A">
      <w:pPr>
        <w:pStyle w:val="Heading1"/>
        <w:rPr>
          <w:szCs w:val="26"/>
          <w:lang w:val="vi-VN"/>
        </w:rPr>
      </w:pPr>
      <w:bookmarkStart w:id="538" w:name="_Toc147072306"/>
      <w:bookmarkStart w:id="539" w:name="_Toc166337799"/>
      <w:bookmarkStart w:id="540" w:name="_Toc172382581"/>
      <w:r w:rsidRPr="00A66C1A">
        <w:rPr>
          <w:b/>
          <w:bCs/>
          <w:szCs w:val="26"/>
          <w:lang w:val="vi-VN"/>
        </w:rPr>
        <w:t xml:space="preserve">6. Nội dung đề nghị cấp phép của cơ sở thực hiện dịch vụ xử lý chất thải nguy hại: </w:t>
      </w:r>
      <w:r w:rsidRPr="00A66C1A">
        <w:rPr>
          <w:szCs w:val="26"/>
          <w:lang w:val="vi-VN"/>
        </w:rPr>
        <w:t>Không có.</w:t>
      </w:r>
      <w:bookmarkEnd w:id="538"/>
      <w:bookmarkEnd w:id="539"/>
      <w:bookmarkEnd w:id="540"/>
    </w:p>
    <w:p w14:paraId="4CDA9423" w14:textId="24BB657B" w:rsidR="00E8466C" w:rsidRDefault="00E8466C">
      <w:pPr>
        <w:spacing w:before="0" w:after="0" w:line="240" w:lineRule="auto"/>
        <w:jc w:val="left"/>
        <w:rPr>
          <w:rFonts w:eastAsiaTheme="majorEastAsia" w:cstheme="majorBidi"/>
          <w:b/>
          <w:color w:val="000000" w:themeColor="text1"/>
          <w:sz w:val="32"/>
          <w:szCs w:val="32"/>
          <w:lang w:val="vi-VN"/>
        </w:rPr>
      </w:pPr>
      <w:r>
        <w:rPr>
          <w:rFonts w:eastAsiaTheme="majorEastAsia" w:cstheme="majorBidi"/>
          <w:b/>
          <w:color w:val="000000" w:themeColor="text1"/>
          <w:sz w:val="32"/>
          <w:szCs w:val="32"/>
          <w:lang w:val="vi-VN"/>
        </w:rPr>
        <w:br w:type="page"/>
      </w:r>
    </w:p>
    <w:p w14:paraId="4430E3A5" w14:textId="1C1C7C3C" w:rsidR="008562FE" w:rsidRPr="00A66C1A" w:rsidRDefault="00E8466C" w:rsidP="00E8466C">
      <w:pPr>
        <w:pStyle w:val="Heading1"/>
        <w:keepNext/>
        <w:keepLines/>
        <w:jc w:val="center"/>
        <w:rPr>
          <w:rFonts w:eastAsiaTheme="majorEastAsia" w:cstheme="majorBidi"/>
          <w:b/>
          <w:color w:val="000000" w:themeColor="text1"/>
          <w:szCs w:val="26"/>
          <w:lang w:val="vi-VN"/>
        </w:rPr>
      </w:pPr>
      <w:bookmarkStart w:id="541" w:name="_Toc172382582"/>
      <w:r w:rsidRPr="00A66C1A">
        <w:rPr>
          <w:rFonts w:eastAsiaTheme="majorEastAsia" w:cstheme="majorBidi"/>
          <w:b/>
          <w:color w:val="000000" w:themeColor="text1"/>
          <w:szCs w:val="26"/>
          <w:lang w:val="vi-VN"/>
        </w:rPr>
        <w:lastRenderedPageBreak/>
        <w:t>CHƯƠNG VII: KẾ HOẠCH VẬN HÀNH THỬ NGHIỆM CÔNG TRÌNH XỬ LÝ CHÁT THẢI VÀ CHƯƠNG TRÌNH QUAN TRẮC MÔI TRƯỜNG CỦA DỰ ÁN</w:t>
      </w:r>
      <w:bookmarkEnd w:id="541"/>
    </w:p>
    <w:p w14:paraId="2A29146C" w14:textId="77777777" w:rsidR="00252E1C" w:rsidRPr="00CB7738" w:rsidRDefault="00252E1C" w:rsidP="00D64FEC">
      <w:pPr>
        <w:pStyle w:val="Heading2"/>
        <w:spacing w:before="120" w:line="312" w:lineRule="auto"/>
        <w:rPr>
          <w:lang w:val="vi-VN"/>
        </w:rPr>
      </w:pPr>
      <w:bookmarkStart w:id="542" w:name="_Toc126363333"/>
      <w:bookmarkStart w:id="543" w:name="_Toc126363541"/>
      <w:bookmarkStart w:id="544" w:name="_Toc126364499"/>
      <w:bookmarkStart w:id="545" w:name="_Toc136982419"/>
      <w:bookmarkStart w:id="546" w:name="_Toc143073674"/>
      <w:bookmarkStart w:id="547" w:name="_Toc172382583"/>
      <w:r w:rsidRPr="007943A4">
        <w:rPr>
          <w:lang w:val="vi-VN"/>
        </w:rPr>
        <w:t xml:space="preserve">1. </w:t>
      </w:r>
      <w:bookmarkStart w:id="548" w:name="_Toc117604877"/>
      <w:r w:rsidRPr="007943A4">
        <w:rPr>
          <w:lang w:val="vi-VN"/>
        </w:rPr>
        <w:t>Kế hoạch vận hành thử nghiệm công trình xử lý chất thải</w:t>
      </w:r>
      <w:bookmarkEnd w:id="542"/>
      <w:bookmarkEnd w:id="543"/>
      <w:bookmarkEnd w:id="544"/>
      <w:bookmarkEnd w:id="545"/>
      <w:bookmarkEnd w:id="546"/>
      <w:bookmarkEnd w:id="547"/>
      <w:bookmarkEnd w:id="548"/>
    </w:p>
    <w:p w14:paraId="191783EC" w14:textId="11B6498B" w:rsidR="005C6DEB" w:rsidRPr="00CB7738" w:rsidRDefault="005C6DEB" w:rsidP="005C6DEB">
      <w:pPr>
        <w:pStyle w:val="Heading3"/>
        <w:jc w:val="both"/>
        <w:rPr>
          <w:lang w:val="vi-VN"/>
        </w:rPr>
      </w:pPr>
      <w:bookmarkStart w:id="549" w:name="_Toc172382584"/>
      <w:r w:rsidRPr="00CB7738">
        <w:rPr>
          <w:lang w:val="vi-VN"/>
        </w:rPr>
        <w:t>1</w:t>
      </w:r>
      <w:r w:rsidRPr="00B05FC4">
        <w:rPr>
          <w:lang w:val="vi-VN"/>
        </w:rPr>
        <w:t xml:space="preserve">.1. </w:t>
      </w:r>
      <w:r w:rsidRPr="005C6DEB">
        <w:rPr>
          <w:lang w:val="vi-VN"/>
        </w:rPr>
        <w:t>Thời gian dự kiến vận hành thử nghiệm</w:t>
      </w:r>
      <w:bookmarkEnd w:id="549"/>
    </w:p>
    <w:p w14:paraId="179C8286" w14:textId="6A480A78" w:rsidR="005C6DEB" w:rsidRPr="00CB7738" w:rsidRDefault="005C6DEB" w:rsidP="005C6DEB">
      <w:pPr>
        <w:keepNext/>
        <w:keepLines/>
        <w:widowControl w:val="0"/>
        <w:ind w:firstLine="720"/>
        <w:rPr>
          <w:rFonts w:eastAsia="Times New Roman" w:cs="Times New Roman"/>
          <w:sz w:val="28"/>
          <w:szCs w:val="28"/>
          <w:lang w:val="vi-VN"/>
        </w:rPr>
      </w:pPr>
      <w:r w:rsidRPr="00212613">
        <w:rPr>
          <w:rFonts w:eastAsia="Times New Roman" w:cs="Times New Roman"/>
          <w:sz w:val="28"/>
          <w:szCs w:val="28"/>
          <w:lang w:val="vi-VN"/>
        </w:rPr>
        <w:t xml:space="preserve">Lập danh mục chi tiết kế hoạch vận hành thử nghiệm các công trình xử lý chất thải đã </w:t>
      </w:r>
      <w:r w:rsidRPr="005C6DEB">
        <w:rPr>
          <w:color w:val="000000" w:themeColor="text1"/>
          <w:szCs w:val="26"/>
          <w:lang w:val="it-IT"/>
        </w:rPr>
        <w:t>hoàn</w:t>
      </w:r>
      <w:r w:rsidRPr="00212613">
        <w:rPr>
          <w:rFonts w:eastAsia="Times New Roman" w:cs="Times New Roman"/>
          <w:sz w:val="28"/>
          <w:szCs w:val="28"/>
          <w:lang w:val="vi-VN"/>
        </w:rPr>
        <w:t xml:space="preserve"> thành của </w:t>
      </w:r>
      <w:r w:rsidRPr="00CB7738">
        <w:rPr>
          <w:rFonts w:eastAsia="Times New Roman" w:cs="Times New Roman"/>
          <w:sz w:val="28"/>
          <w:szCs w:val="28"/>
          <w:lang w:val="vi-VN"/>
        </w:rPr>
        <w:t>dự án đầu tư</w:t>
      </w:r>
      <w:r w:rsidRPr="00212613">
        <w:rPr>
          <w:rFonts w:eastAsia="Times New Roman" w:cs="Times New Roman"/>
          <w:sz w:val="28"/>
          <w:szCs w:val="28"/>
          <w:lang w:val="vi-VN"/>
        </w:rPr>
        <w:t xml:space="preserve">, gồm: thời gian bắt đầu, thời gian kết thúc. Công suất dự kiến đạt được của từng hạng mục hoặc của cả </w:t>
      </w:r>
      <w:r w:rsidRPr="00CB7738">
        <w:rPr>
          <w:rFonts w:eastAsia="Times New Roman" w:cs="Times New Roman"/>
          <w:sz w:val="28"/>
          <w:szCs w:val="28"/>
          <w:lang w:val="vi-VN"/>
        </w:rPr>
        <w:t xml:space="preserve">dự án đầu tư </w:t>
      </w:r>
      <w:r w:rsidRPr="00212613">
        <w:rPr>
          <w:rFonts w:eastAsia="Times New Roman" w:cs="Times New Roman"/>
          <w:sz w:val="28"/>
          <w:szCs w:val="28"/>
          <w:lang w:val="vi-VN"/>
        </w:rPr>
        <w:t>tại thời điểm kết thúc giai đoạn vận hành thử nghiệm.</w:t>
      </w:r>
    </w:p>
    <w:p w14:paraId="7983A440" w14:textId="5155C6C4" w:rsidR="001D12A5" w:rsidRPr="00CB7738" w:rsidRDefault="005C08C5" w:rsidP="008B495D">
      <w:pPr>
        <w:pStyle w:val="Caption"/>
        <w:rPr>
          <w:lang w:val="vi-VN"/>
        </w:rPr>
      </w:pPr>
      <w:bookmarkStart w:id="550" w:name="_Toc172382682"/>
      <w:r w:rsidRPr="00CB7738">
        <w:rPr>
          <w:lang w:val="vi-VN"/>
        </w:rPr>
        <w:t>Bảng 7.</w:t>
      </w:r>
      <w:r>
        <w:fldChar w:fldCharType="begin"/>
      </w:r>
      <w:r w:rsidRPr="00CB7738">
        <w:rPr>
          <w:lang w:val="vi-VN"/>
        </w:rPr>
        <w:instrText xml:space="preserve"> SEQ Bảng_7. \* ARABIC </w:instrText>
      </w:r>
      <w:r>
        <w:fldChar w:fldCharType="separate"/>
      </w:r>
      <w:r w:rsidR="00522A15">
        <w:rPr>
          <w:noProof/>
          <w:lang w:val="vi-VN"/>
        </w:rPr>
        <w:t>1</w:t>
      </w:r>
      <w:r>
        <w:rPr>
          <w:noProof/>
        </w:rPr>
        <w:fldChar w:fldCharType="end"/>
      </w:r>
      <w:r w:rsidR="001D12A5" w:rsidRPr="00CB7738">
        <w:rPr>
          <w:lang w:val="vi-VN"/>
        </w:rPr>
        <w:t>: Thời gian dự kiến vận hành thử nghiệm</w:t>
      </w:r>
      <w:bookmarkEnd w:id="5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0"/>
        <w:gridCol w:w="1558"/>
        <w:gridCol w:w="1560"/>
        <w:gridCol w:w="3208"/>
      </w:tblGrid>
      <w:tr w:rsidR="00FC3634" w:rsidRPr="00FC3634" w14:paraId="1F906E4C" w14:textId="77777777" w:rsidTr="00FC3634">
        <w:trPr>
          <w:trHeight w:val="1007"/>
          <w:jc w:val="center"/>
        </w:trPr>
        <w:tc>
          <w:tcPr>
            <w:tcW w:w="1492" w:type="pct"/>
            <w:shd w:val="clear" w:color="auto" w:fill="auto"/>
            <w:vAlign w:val="center"/>
          </w:tcPr>
          <w:p w14:paraId="4A412D2D" w14:textId="77777777" w:rsidR="001D12A5" w:rsidRPr="00FC3634" w:rsidRDefault="001D12A5" w:rsidP="00FC3634">
            <w:pPr>
              <w:widowControl w:val="0"/>
              <w:spacing w:line="240" w:lineRule="auto"/>
              <w:jc w:val="center"/>
              <w:rPr>
                <w:color w:val="000000" w:themeColor="text1"/>
                <w:szCs w:val="26"/>
                <w:lang w:val="pt-BR" w:eastAsia="ja-JP"/>
              </w:rPr>
            </w:pPr>
            <w:r w:rsidRPr="00FC3634">
              <w:rPr>
                <w:b/>
                <w:color w:val="000000" w:themeColor="text1"/>
                <w:szCs w:val="26"/>
                <w:lang w:val="vi-VN" w:eastAsia="ja-JP"/>
              </w:rPr>
              <w:t>Danh mục công trình vận hành thử nghiệm</w:t>
            </w:r>
          </w:p>
        </w:tc>
        <w:tc>
          <w:tcPr>
            <w:tcW w:w="864" w:type="pct"/>
            <w:shd w:val="clear" w:color="auto" w:fill="auto"/>
            <w:vAlign w:val="center"/>
          </w:tcPr>
          <w:p w14:paraId="416EEFFD" w14:textId="77777777" w:rsidR="001D12A5" w:rsidRPr="00FC3634" w:rsidRDefault="001D12A5" w:rsidP="00FC3634">
            <w:pPr>
              <w:widowControl w:val="0"/>
              <w:spacing w:line="240" w:lineRule="auto"/>
              <w:jc w:val="center"/>
              <w:rPr>
                <w:b/>
                <w:color w:val="000000" w:themeColor="text1"/>
                <w:szCs w:val="26"/>
                <w:lang w:val="pt-BR" w:eastAsia="ja-JP"/>
              </w:rPr>
            </w:pPr>
            <w:r w:rsidRPr="00FC3634">
              <w:rPr>
                <w:b/>
                <w:color w:val="000000" w:themeColor="text1"/>
                <w:szCs w:val="26"/>
                <w:lang w:val="pt-BR" w:eastAsia="ja-JP"/>
              </w:rPr>
              <w:t>Thời gian bắt đầu</w:t>
            </w:r>
          </w:p>
        </w:tc>
        <w:tc>
          <w:tcPr>
            <w:tcW w:w="865" w:type="pct"/>
            <w:shd w:val="clear" w:color="auto" w:fill="auto"/>
            <w:vAlign w:val="center"/>
          </w:tcPr>
          <w:p w14:paraId="57F9922D" w14:textId="77777777" w:rsidR="001D12A5" w:rsidRPr="00FC3634" w:rsidRDefault="001D12A5" w:rsidP="00FC3634">
            <w:pPr>
              <w:widowControl w:val="0"/>
              <w:spacing w:line="240" w:lineRule="auto"/>
              <w:jc w:val="center"/>
              <w:rPr>
                <w:b/>
                <w:color w:val="000000" w:themeColor="text1"/>
                <w:szCs w:val="26"/>
                <w:lang w:val="pt-BR" w:eastAsia="ja-JP"/>
              </w:rPr>
            </w:pPr>
            <w:r w:rsidRPr="00FC3634">
              <w:rPr>
                <w:b/>
                <w:color w:val="000000" w:themeColor="text1"/>
                <w:szCs w:val="26"/>
                <w:lang w:val="pt-BR" w:eastAsia="ja-JP"/>
              </w:rPr>
              <w:t>Thời gian kết thúc</w:t>
            </w:r>
          </w:p>
        </w:tc>
        <w:tc>
          <w:tcPr>
            <w:tcW w:w="1780" w:type="pct"/>
            <w:shd w:val="clear" w:color="auto" w:fill="auto"/>
            <w:vAlign w:val="center"/>
          </w:tcPr>
          <w:p w14:paraId="1C69BD50" w14:textId="77777777" w:rsidR="001D12A5" w:rsidRPr="00FC3634" w:rsidRDefault="001D12A5" w:rsidP="00FC3634">
            <w:pPr>
              <w:widowControl w:val="0"/>
              <w:spacing w:line="240" w:lineRule="auto"/>
              <w:jc w:val="center"/>
              <w:rPr>
                <w:b/>
                <w:color w:val="000000" w:themeColor="text1"/>
                <w:szCs w:val="26"/>
                <w:lang w:val="pt-BR" w:eastAsia="ja-JP"/>
              </w:rPr>
            </w:pPr>
            <w:r w:rsidRPr="00FC3634">
              <w:rPr>
                <w:b/>
                <w:color w:val="000000" w:themeColor="text1"/>
                <w:szCs w:val="26"/>
                <w:lang w:val="pt-BR" w:eastAsia="ja-JP"/>
              </w:rPr>
              <w:t>Công suất dự kiến đạt được của từng công trình tại thời điểm kết thúc giai đoạn vận hành thử nghiệm</w:t>
            </w:r>
          </w:p>
        </w:tc>
      </w:tr>
      <w:tr w:rsidR="00FC3634" w:rsidRPr="00FC3634" w14:paraId="57A4E128" w14:textId="77777777" w:rsidTr="00FC3634">
        <w:trPr>
          <w:trHeight w:val="284"/>
          <w:jc w:val="center"/>
        </w:trPr>
        <w:tc>
          <w:tcPr>
            <w:tcW w:w="1492" w:type="pct"/>
            <w:vAlign w:val="center"/>
          </w:tcPr>
          <w:p w14:paraId="02E410FC" w14:textId="5EF623BA" w:rsidR="001D12A5" w:rsidRPr="00FC3634" w:rsidRDefault="001D12A5" w:rsidP="00FC3634">
            <w:pPr>
              <w:widowControl w:val="0"/>
              <w:spacing w:line="240" w:lineRule="auto"/>
              <w:rPr>
                <w:bCs/>
                <w:color w:val="000000" w:themeColor="text1"/>
                <w:szCs w:val="26"/>
                <w:lang w:val="pt-BR" w:eastAsia="ja-JP"/>
              </w:rPr>
            </w:pPr>
            <w:r w:rsidRPr="00FC3634">
              <w:rPr>
                <w:bCs/>
                <w:color w:val="000000" w:themeColor="text1"/>
                <w:szCs w:val="26"/>
                <w:lang w:val="pt-BR" w:eastAsia="ja-JP"/>
              </w:rPr>
              <w:t xml:space="preserve">Hệ thống xử lý </w:t>
            </w:r>
            <w:r w:rsidR="00A345C1" w:rsidRPr="00FC3634">
              <w:rPr>
                <w:bCs/>
                <w:color w:val="000000" w:themeColor="text1"/>
                <w:szCs w:val="26"/>
                <w:lang w:val="pt-BR" w:eastAsia="ja-JP"/>
              </w:rPr>
              <w:t>khí thải</w:t>
            </w:r>
            <w:r w:rsidRPr="00FC3634">
              <w:rPr>
                <w:bCs/>
                <w:color w:val="000000" w:themeColor="text1"/>
                <w:szCs w:val="26"/>
                <w:lang w:val="pt-BR" w:eastAsia="ja-JP"/>
              </w:rPr>
              <w:t xml:space="preserve"> </w:t>
            </w:r>
          </w:p>
        </w:tc>
        <w:tc>
          <w:tcPr>
            <w:tcW w:w="864" w:type="pct"/>
            <w:vAlign w:val="center"/>
          </w:tcPr>
          <w:p w14:paraId="026C4FF1" w14:textId="7DFEFCA1" w:rsidR="001D12A5" w:rsidRPr="00FC3634" w:rsidRDefault="00FB4F7F" w:rsidP="00FC3634">
            <w:pPr>
              <w:widowControl w:val="0"/>
              <w:spacing w:line="240" w:lineRule="auto"/>
              <w:jc w:val="center"/>
              <w:rPr>
                <w:bCs/>
                <w:color w:val="000000" w:themeColor="text1"/>
                <w:szCs w:val="26"/>
                <w:lang w:val="pt-BR" w:eastAsia="ja-JP"/>
              </w:rPr>
            </w:pPr>
            <w:r w:rsidRPr="00FC3634">
              <w:rPr>
                <w:bCs/>
                <w:color w:val="000000" w:themeColor="text1"/>
                <w:szCs w:val="26"/>
              </w:rPr>
              <w:t>3</w:t>
            </w:r>
            <w:r w:rsidR="001D12A5" w:rsidRPr="00FC3634">
              <w:rPr>
                <w:bCs/>
                <w:color w:val="000000" w:themeColor="text1"/>
                <w:szCs w:val="26"/>
              </w:rPr>
              <w:t>0/</w:t>
            </w:r>
            <w:r w:rsidRPr="00FC3634">
              <w:rPr>
                <w:bCs/>
                <w:color w:val="000000" w:themeColor="text1"/>
                <w:szCs w:val="26"/>
              </w:rPr>
              <w:t>09</w:t>
            </w:r>
            <w:r w:rsidR="001D12A5" w:rsidRPr="00FC3634">
              <w:rPr>
                <w:bCs/>
                <w:color w:val="000000" w:themeColor="text1"/>
                <w:szCs w:val="26"/>
              </w:rPr>
              <w:t>/202</w:t>
            </w:r>
            <w:r w:rsidRPr="00FC3634">
              <w:rPr>
                <w:bCs/>
                <w:color w:val="000000" w:themeColor="text1"/>
                <w:szCs w:val="26"/>
              </w:rPr>
              <w:t>4</w:t>
            </w:r>
          </w:p>
        </w:tc>
        <w:tc>
          <w:tcPr>
            <w:tcW w:w="865" w:type="pct"/>
            <w:vAlign w:val="center"/>
          </w:tcPr>
          <w:p w14:paraId="10439378" w14:textId="793C774B" w:rsidR="001D12A5" w:rsidRPr="00FC3634" w:rsidRDefault="00FB4F7F" w:rsidP="00FC3634">
            <w:pPr>
              <w:widowControl w:val="0"/>
              <w:spacing w:line="240" w:lineRule="auto"/>
              <w:jc w:val="center"/>
              <w:rPr>
                <w:bCs/>
                <w:color w:val="000000" w:themeColor="text1"/>
                <w:szCs w:val="26"/>
                <w:lang w:val="pt-BR" w:eastAsia="ja-JP"/>
              </w:rPr>
            </w:pPr>
            <w:r w:rsidRPr="00FC3634">
              <w:rPr>
                <w:bCs/>
                <w:color w:val="000000" w:themeColor="text1"/>
                <w:szCs w:val="26"/>
                <w:lang w:val="pt-BR" w:eastAsia="ja-JP"/>
              </w:rPr>
              <w:t>30</w:t>
            </w:r>
            <w:r w:rsidR="001D12A5" w:rsidRPr="00FC3634">
              <w:rPr>
                <w:bCs/>
                <w:color w:val="000000" w:themeColor="text1"/>
                <w:szCs w:val="26"/>
                <w:lang w:val="pt-BR" w:eastAsia="ja-JP"/>
              </w:rPr>
              <w:t>/</w:t>
            </w:r>
            <w:r w:rsidRPr="00FC3634">
              <w:rPr>
                <w:bCs/>
                <w:color w:val="000000" w:themeColor="text1"/>
                <w:szCs w:val="26"/>
                <w:lang w:val="pt-BR" w:eastAsia="ja-JP"/>
              </w:rPr>
              <w:t>12</w:t>
            </w:r>
            <w:r w:rsidR="001D12A5" w:rsidRPr="00FC3634">
              <w:rPr>
                <w:bCs/>
                <w:color w:val="000000" w:themeColor="text1"/>
                <w:szCs w:val="26"/>
                <w:lang w:val="pt-BR" w:eastAsia="ja-JP"/>
              </w:rPr>
              <w:t>/202</w:t>
            </w:r>
            <w:r w:rsidRPr="00FC3634">
              <w:rPr>
                <w:bCs/>
                <w:color w:val="000000" w:themeColor="text1"/>
                <w:szCs w:val="26"/>
                <w:lang w:val="pt-BR" w:eastAsia="ja-JP"/>
              </w:rPr>
              <w:t>4</w:t>
            </w:r>
          </w:p>
        </w:tc>
        <w:tc>
          <w:tcPr>
            <w:tcW w:w="1780" w:type="pct"/>
            <w:vAlign w:val="center"/>
          </w:tcPr>
          <w:p w14:paraId="0B7D0E93" w14:textId="77777777" w:rsidR="001D12A5" w:rsidRPr="00FC3634" w:rsidRDefault="001D12A5" w:rsidP="00FC3634">
            <w:pPr>
              <w:widowControl w:val="0"/>
              <w:spacing w:line="240" w:lineRule="auto"/>
              <w:jc w:val="center"/>
              <w:rPr>
                <w:bCs/>
                <w:color w:val="000000" w:themeColor="text1"/>
                <w:szCs w:val="26"/>
                <w:lang w:val="pt-BR" w:eastAsia="ja-JP"/>
              </w:rPr>
            </w:pPr>
            <w:r w:rsidRPr="00FC3634">
              <w:rPr>
                <w:bCs/>
                <w:color w:val="000000" w:themeColor="text1"/>
                <w:szCs w:val="26"/>
                <w:lang w:val="pt-BR" w:eastAsia="ja-JP"/>
              </w:rPr>
              <w:t>80-90%</w:t>
            </w:r>
          </w:p>
        </w:tc>
      </w:tr>
    </w:tbl>
    <w:p w14:paraId="362CC6EE" w14:textId="0F434823" w:rsidR="005C6DEB" w:rsidRDefault="005C6DEB" w:rsidP="005C6DEB">
      <w:pPr>
        <w:pStyle w:val="Heading3"/>
        <w:jc w:val="both"/>
        <w:rPr>
          <w:lang w:val="vi-VN"/>
        </w:rPr>
      </w:pPr>
      <w:bookmarkStart w:id="551" w:name="_Toc172382585"/>
      <w:r>
        <w:t>1</w:t>
      </w:r>
      <w:r w:rsidRPr="00B05FC4">
        <w:rPr>
          <w:lang w:val="vi-VN"/>
        </w:rPr>
        <w:t>.</w:t>
      </w:r>
      <w:r>
        <w:t>2</w:t>
      </w:r>
      <w:r w:rsidRPr="00B05FC4">
        <w:rPr>
          <w:lang w:val="vi-VN"/>
        </w:rPr>
        <w:t xml:space="preserve">. </w:t>
      </w:r>
      <w:r w:rsidRPr="005C6DEB">
        <w:rPr>
          <w:lang w:val="vi-VN"/>
        </w:rPr>
        <w:t>Kế hoạch quan trắc chất thải, đánh giá hiệu quả xử lý của các công trình, thiết bị xử lý chất thải</w:t>
      </w:r>
      <w:bookmarkEnd w:id="551"/>
    </w:p>
    <w:p w14:paraId="165E03D6" w14:textId="7545CBBD" w:rsidR="005C6DEB" w:rsidRPr="00F06212" w:rsidRDefault="009C1EA1" w:rsidP="009C1EA1">
      <w:pPr>
        <w:keepNext/>
        <w:keepLines/>
        <w:widowControl w:val="0"/>
        <w:ind w:firstLine="720"/>
        <w:rPr>
          <w:color w:val="000000" w:themeColor="text1"/>
          <w:szCs w:val="26"/>
          <w:lang w:val="vi-VN"/>
        </w:rPr>
      </w:pPr>
      <w:r w:rsidRPr="00F06212">
        <w:rPr>
          <w:color w:val="000000" w:themeColor="text1"/>
          <w:szCs w:val="26"/>
          <w:lang w:val="vi-VN"/>
        </w:rPr>
        <w:t xml:space="preserve">Thời gian dự </w:t>
      </w:r>
      <w:r w:rsidRPr="00F06212">
        <w:rPr>
          <w:color w:val="000000" w:themeColor="text1"/>
          <w:szCs w:val="26"/>
          <w:lang w:val="it-IT"/>
        </w:rPr>
        <w:t>kiến</w:t>
      </w:r>
      <w:r w:rsidRPr="00F06212">
        <w:rPr>
          <w:color w:val="000000" w:themeColor="text1"/>
          <w:szCs w:val="26"/>
          <w:lang w:val="vi-VN"/>
        </w:rPr>
        <w:t xml:space="preserve"> quan trắc nước thải sau hệ thống xử lý nước thải, khí thải: 30/09/2024 đến 30/12/2024.</w:t>
      </w:r>
    </w:p>
    <w:p w14:paraId="0FFCA66A" w14:textId="389E51EE" w:rsidR="00027652" w:rsidRPr="00CB7738" w:rsidRDefault="005C08C5" w:rsidP="008B495D">
      <w:pPr>
        <w:pStyle w:val="Caption"/>
        <w:rPr>
          <w:lang w:val="vi-VN"/>
        </w:rPr>
      </w:pPr>
      <w:bookmarkStart w:id="552" w:name="_Toc172382683"/>
      <w:r w:rsidRPr="00CB7738">
        <w:rPr>
          <w:lang w:val="vi-VN"/>
        </w:rPr>
        <w:t>Bảng 7.</w:t>
      </w:r>
      <w:r>
        <w:fldChar w:fldCharType="begin"/>
      </w:r>
      <w:r w:rsidRPr="00CB7738">
        <w:rPr>
          <w:lang w:val="vi-VN"/>
        </w:rPr>
        <w:instrText xml:space="preserve"> SEQ Bảng_7. \* ARABIC </w:instrText>
      </w:r>
      <w:r>
        <w:fldChar w:fldCharType="separate"/>
      </w:r>
      <w:r w:rsidR="00522A15">
        <w:rPr>
          <w:noProof/>
          <w:lang w:val="vi-VN"/>
        </w:rPr>
        <w:t>2</w:t>
      </w:r>
      <w:r>
        <w:rPr>
          <w:noProof/>
        </w:rPr>
        <w:fldChar w:fldCharType="end"/>
      </w:r>
      <w:r w:rsidR="00027652" w:rsidRPr="00CB7738">
        <w:rPr>
          <w:lang w:val="vi-VN"/>
        </w:rPr>
        <w:t>: Kế hoạch chi tiết về thời gian dự</w:t>
      </w:r>
      <w:r w:rsidR="00027652" w:rsidRPr="00CB7738">
        <w:rPr>
          <w:color w:val="auto"/>
          <w:lang w:val="vi-VN"/>
        </w:rPr>
        <w:t xml:space="preserve"> kiến vận hành thử nghiệm</w:t>
      </w:r>
      <w:r w:rsidR="00446786" w:rsidRPr="00CB7738">
        <w:rPr>
          <w:color w:val="auto"/>
          <w:lang w:val="vi-VN"/>
        </w:rPr>
        <w:t xml:space="preserve"> </w:t>
      </w:r>
      <w:r w:rsidR="00446786" w:rsidRPr="00F660D6">
        <w:rPr>
          <w:bCs/>
          <w:color w:val="auto"/>
          <w:lang w:val="pt-BR" w:eastAsia="ja-JP"/>
        </w:rPr>
        <w:t>hệ thống xử lý khí thải</w:t>
      </w:r>
      <w:bookmarkEnd w:id="552"/>
    </w:p>
    <w:tbl>
      <w:tblPr>
        <w:tblW w:w="54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127"/>
        <w:gridCol w:w="1277"/>
        <w:gridCol w:w="1132"/>
        <w:gridCol w:w="1658"/>
        <w:gridCol w:w="1034"/>
      </w:tblGrid>
      <w:tr w:rsidR="00F660D6" w:rsidRPr="00F660D6" w14:paraId="42B3707C" w14:textId="77777777" w:rsidTr="00591CF8">
        <w:trPr>
          <w:trHeight w:val="1007"/>
          <w:jc w:val="center"/>
        </w:trPr>
        <w:tc>
          <w:tcPr>
            <w:tcW w:w="1303" w:type="pct"/>
            <w:shd w:val="clear" w:color="auto" w:fill="auto"/>
            <w:vAlign w:val="center"/>
          </w:tcPr>
          <w:p w14:paraId="792E8364" w14:textId="77777777" w:rsidR="00027652" w:rsidRPr="00F660D6" w:rsidRDefault="00027652" w:rsidP="008011FA">
            <w:pPr>
              <w:widowControl w:val="0"/>
              <w:spacing w:after="0" w:line="240" w:lineRule="auto"/>
              <w:jc w:val="center"/>
              <w:rPr>
                <w:rFonts w:cs="Times New Roman"/>
                <w:sz w:val="24"/>
                <w:lang w:val="pt-BR" w:eastAsia="ja-JP"/>
              </w:rPr>
            </w:pPr>
            <w:r w:rsidRPr="00F660D6">
              <w:rPr>
                <w:rFonts w:cs="Times New Roman"/>
                <w:b/>
                <w:sz w:val="24"/>
                <w:lang w:eastAsia="ja-JP"/>
              </w:rPr>
              <w:t>Danh mục mẫu</w:t>
            </w:r>
          </w:p>
        </w:tc>
        <w:tc>
          <w:tcPr>
            <w:tcW w:w="1088" w:type="pct"/>
            <w:shd w:val="clear" w:color="auto" w:fill="auto"/>
            <w:vAlign w:val="center"/>
          </w:tcPr>
          <w:p w14:paraId="087380F4" w14:textId="77777777" w:rsidR="00027652" w:rsidRPr="00F660D6" w:rsidRDefault="00027652" w:rsidP="008011FA">
            <w:pPr>
              <w:widowControl w:val="0"/>
              <w:spacing w:after="0" w:line="240" w:lineRule="auto"/>
              <w:jc w:val="center"/>
              <w:rPr>
                <w:rFonts w:cs="Times New Roman"/>
                <w:b/>
                <w:sz w:val="24"/>
                <w:lang w:val="pt-BR" w:eastAsia="ja-JP"/>
              </w:rPr>
            </w:pPr>
            <w:r w:rsidRPr="00F660D6">
              <w:rPr>
                <w:rFonts w:cs="Times New Roman"/>
                <w:b/>
                <w:sz w:val="24"/>
                <w:lang w:val="pt-BR" w:eastAsia="ja-JP"/>
              </w:rPr>
              <w:t>Thời gian lấy mẫu</w:t>
            </w:r>
          </w:p>
        </w:tc>
        <w:tc>
          <w:tcPr>
            <w:tcW w:w="653" w:type="pct"/>
            <w:shd w:val="clear" w:color="auto" w:fill="auto"/>
            <w:vAlign w:val="center"/>
          </w:tcPr>
          <w:p w14:paraId="5226BA3A" w14:textId="77777777" w:rsidR="00027652" w:rsidRPr="00F660D6" w:rsidRDefault="00027652" w:rsidP="008011FA">
            <w:pPr>
              <w:widowControl w:val="0"/>
              <w:spacing w:after="0" w:line="240" w:lineRule="auto"/>
              <w:jc w:val="center"/>
              <w:rPr>
                <w:rFonts w:cs="Times New Roman"/>
                <w:b/>
                <w:sz w:val="24"/>
                <w:lang w:val="pt-BR" w:eastAsia="ja-JP"/>
              </w:rPr>
            </w:pPr>
            <w:r w:rsidRPr="00F660D6">
              <w:rPr>
                <w:rFonts w:cs="Times New Roman"/>
                <w:b/>
                <w:sz w:val="24"/>
                <w:lang w:val="pt-BR" w:eastAsia="ja-JP"/>
              </w:rPr>
              <w:t>Vị trí lấy mẫu</w:t>
            </w:r>
          </w:p>
        </w:tc>
        <w:tc>
          <w:tcPr>
            <w:tcW w:w="579" w:type="pct"/>
            <w:shd w:val="clear" w:color="auto" w:fill="auto"/>
            <w:vAlign w:val="center"/>
          </w:tcPr>
          <w:p w14:paraId="32C315A4" w14:textId="77777777" w:rsidR="00027652" w:rsidRPr="00F660D6" w:rsidRDefault="00027652" w:rsidP="008011FA">
            <w:pPr>
              <w:widowControl w:val="0"/>
              <w:spacing w:after="0" w:line="240" w:lineRule="auto"/>
              <w:jc w:val="center"/>
              <w:rPr>
                <w:rFonts w:cs="Times New Roman"/>
                <w:b/>
                <w:sz w:val="24"/>
                <w:lang w:val="pt-BR" w:eastAsia="ja-JP"/>
              </w:rPr>
            </w:pPr>
            <w:r w:rsidRPr="00F660D6">
              <w:rPr>
                <w:rFonts w:cs="Times New Roman"/>
                <w:b/>
                <w:sz w:val="24"/>
                <w:lang w:val="pt-BR" w:eastAsia="ja-JP"/>
              </w:rPr>
              <w:t>Số lượng mẫu</w:t>
            </w:r>
          </w:p>
        </w:tc>
        <w:tc>
          <w:tcPr>
            <w:tcW w:w="848" w:type="pct"/>
            <w:shd w:val="clear" w:color="auto" w:fill="auto"/>
            <w:vAlign w:val="center"/>
          </w:tcPr>
          <w:p w14:paraId="012214DD" w14:textId="77777777" w:rsidR="00027652" w:rsidRPr="00F660D6" w:rsidRDefault="00027652" w:rsidP="008011FA">
            <w:pPr>
              <w:widowControl w:val="0"/>
              <w:spacing w:after="0" w:line="240" w:lineRule="auto"/>
              <w:jc w:val="center"/>
              <w:rPr>
                <w:rFonts w:cs="Times New Roman"/>
                <w:b/>
                <w:sz w:val="24"/>
                <w:lang w:val="pt-BR" w:eastAsia="ja-JP"/>
              </w:rPr>
            </w:pPr>
            <w:r w:rsidRPr="00F660D6">
              <w:rPr>
                <w:rFonts w:cs="Times New Roman"/>
                <w:b/>
                <w:sz w:val="24"/>
                <w:lang w:val="pt-BR" w:eastAsia="ja-JP"/>
              </w:rPr>
              <w:t>Chỉ tiêu phân tích</w:t>
            </w:r>
          </w:p>
        </w:tc>
        <w:tc>
          <w:tcPr>
            <w:tcW w:w="529" w:type="pct"/>
            <w:shd w:val="clear" w:color="auto" w:fill="auto"/>
            <w:vAlign w:val="center"/>
          </w:tcPr>
          <w:p w14:paraId="1387256D" w14:textId="77777777" w:rsidR="00027652" w:rsidRPr="00F660D6" w:rsidRDefault="00027652" w:rsidP="008011FA">
            <w:pPr>
              <w:widowControl w:val="0"/>
              <w:spacing w:after="0" w:line="240" w:lineRule="auto"/>
              <w:jc w:val="center"/>
              <w:rPr>
                <w:rFonts w:cs="Times New Roman"/>
                <w:b/>
                <w:sz w:val="24"/>
                <w:lang w:val="pt-BR" w:eastAsia="ja-JP"/>
              </w:rPr>
            </w:pPr>
            <w:r w:rsidRPr="00F660D6">
              <w:rPr>
                <w:rFonts w:cs="Times New Roman"/>
                <w:b/>
                <w:sz w:val="24"/>
                <w:lang w:val="pt-BR" w:eastAsia="ja-JP"/>
              </w:rPr>
              <w:t>Ghi chú</w:t>
            </w:r>
          </w:p>
        </w:tc>
      </w:tr>
      <w:tr w:rsidR="00F660D6" w:rsidRPr="00F660D6" w14:paraId="47151CF1" w14:textId="77777777" w:rsidTr="00591CF8">
        <w:trPr>
          <w:trHeight w:val="450"/>
          <w:jc w:val="center"/>
        </w:trPr>
        <w:tc>
          <w:tcPr>
            <w:tcW w:w="1303" w:type="pct"/>
            <w:vAlign w:val="center"/>
          </w:tcPr>
          <w:p w14:paraId="6A8C2334" w14:textId="77777777" w:rsidR="00027652" w:rsidRPr="00F660D6" w:rsidRDefault="00027652" w:rsidP="008011FA">
            <w:pPr>
              <w:widowControl w:val="0"/>
              <w:spacing w:after="0" w:line="240" w:lineRule="auto"/>
              <w:rPr>
                <w:rFonts w:cs="Times New Roman"/>
                <w:iCs/>
                <w:sz w:val="24"/>
                <w:lang w:val="pt-BR" w:eastAsia="ja-JP"/>
              </w:rPr>
            </w:pPr>
            <w:r w:rsidRPr="00F660D6">
              <w:rPr>
                <w:rFonts w:cs="Times New Roman"/>
                <w:iCs/>
                <w:sz w:val="24"/>
                <w:lang w:val="pt-BR" w:eastAsia="ja-JP"/>
              </w:rPr>
              <w:t xml:space="preserve">Mẫu trong giai đoạn </w:t>
            </w:r>
            <w:r w:rsidRPr="00F660D6">
              <w:rPr>
                <w:rStyle w:val="BodyTextChar"/>
                <w:iCs/>
                <w:sz w:val="24"/>
              </w:rPr>
              <w:t>điều chỉnh hiệu quả của công trình xử lý khí thải</w:t>
            </w:r>
          </w:p>
        </w:tc>
        <w:tc>
          <w:tcPr>
            <w:tcW w:w="1088" w:type="pct"/>
            <w:vAlign w:val="center"/>
          </w:tcPr>
          <w:p w14:paraId="1D2F7582" w14:textId="77777777" w:rsidR="00027652" w:rsidRPr="00CB7738" w:rsidRDefault="00027652" w:rsidP="008011FA">
            <w:pPr>
              <w:widowControl w:val="0"/>
              <w:spacing w:after="0" w:line="240" w:lineRule="auto"/>
              <w:jc w:val="center"/>
              <w:rPr>
                <w:rFonts w:cs="Times New Roman"/>
                <w:iCs/>
                <w:sz w:val="24"/>
                <w:lang w:val="pt-BR"/>
              </w:rPr>
            </w:pPr>
            <w:r w:rsidRPr="00CB7738">
              <w:rPr>
                <w:rFonts w:cs="Times New Roman"/>
                <w:sz w:val="24"/>
                <w:lang w:val="pt-BR"/>
              </w:rPr>
              <w:t>15 ngày/lần từ khi bắt đầu vận hành thử nghiệm đến hết 75  ngày.</w:t>
            </w:r>
          </w:p>
        </w:tc>
        <w:tc>
          <w:tcPr>
            <w:tcW w:w="653" w:type="pct"/>
            <w:vAlign w:val="center"/>
          </w:tcPr>
          <w:p w14:paraId="40BBBA1E" w14:textId="77777777" w:rsidR="00027652" w:rsidRPr="00F660D6" w:rsidRDefault="00027652" w:rsidP="008011FA">
            <w:pPr>
              <w:widowControl w:val="0"/>
              <w:spacing w:after="0" w:line="240" w:lineRule="auto"/>
              <w:jc w:val="center"/>
              <w:rPr>
                <w:rFonts w:cs="Times New Roman"/>
                <w:i/>
                <w:sz w:val="24"/>
                <w:lang w:val="pt-BR" w:eastAsia="ja-JP"/>
              </w:rPr>
            </w:pPr>
            <w:r w:rsidRPr="00F660D6">
              <w:rPr>
                <w:rFonts w:cs="Times New Roman"/>
                <w:sz w:val="24"/>
                <w:lang w:val="pt-BR" w:eastAsia="ja-JP"/>
              </w:rPr>
              <w:t>Sau HTXL</w:t>
            </w:r>
          </w:p>
        </w:tc>
        <w:tc>
          <w:tcPr>
            <w:tcW w:w="579" w:type="pct"/>
            <w:vAlign w:val="center"/>
          </w:tcPr>
          <w:p w14:paraId="7CDFEC15" w14:textId="7CF5DC75" w:rsidR="00027652" w:rsidRPr="00F660D6" w:rsidRDefault="004C0412" w:rsidP="008011FA">
            <w:pPr>
              <w:widowControl w:val="0"/>
              <w:spacing w:after="0" w:line="240" w:lineRule="auto"/>
              <w:jc w:val="center"/>
              <w:rPr>
                <w:rFonts w:cs="Times New Roman"/>
                <w:iCs/>
                <w:sz w:val="24"/>
                <w:lang w:val="pt-BR" w:eastAsia="ja-JP"/>
              </w:rPr>
            </w:pPr>
            <w:r w:rsidRPr="00F660D6">
              <w:rPr>
                <w:rFonts w:cs="Times New Roman"/>
                <w:iCs/>
                <w:sz w:val="24"/>
                <w:lang w:val="pt-BR" w:eastAsia="ja-JP"/>
              </w:rPr>
              <w:t>05</w:t>
            </w:r>
          </w:p>
        </w:tc>
        <w:tc>
          <w:tcPr>
            <w:tcW w:w="848" w:type="pct"/>
            <w:vMerge w:val="restart"/>
            <w:vAlign w:val="center"/>
          </w:tcPr>
          <w:p w14:paraId="3570E401" w14:textId="77777777" w:rsidR="00027652" w:rsidRPr="00F660D6" w:rsidRDefault="00027652" w:rsidP="008011FA">
            <w:pPr>
              <w:widowControl w:val="0"/>
              <w:spacing w:after="0" w:line="240" w:lineRule="auto"/>
              <w:jc w:val="center"/>
              <w:rPr>
                <w:rFonts w:cs="Times New Roman"/>
                <w:i/>
                <w:sz w:val="24"/>
                <w:lang w:val="pt-BR" w:eastAsia="ja-JP"/>
              </w:rPr>
            </w:pPr>
            <w:r w:rsidRPr="00F660D6">
              <w:rPr>
                <w:position w:val="2"/>
                <w:sz w:val="24"/>
              </w:rPr>
              <w:t>Nhiệt độ, bụi, NO</w:t>
            </w:r>
            <w:r w:rsidRPr="00F660D6">
              <w:rPr>
                <w:sz w:val="24"/>
                <w:vertAlign w:val="subscript"/>
              </w:rPr>
              <w:t>x</w:t>
            </w:r>
            <w:r w:rsidRPr="00F660D6">
              <w:rPr>
                <w:position w:val="2"/>
                <w:sz w:val="24"/>
              </w:rPr>
              <w:t>, SO</w:t>
            </w:r>
            <w:r w:rsidRPr="00F660D6">
              <w:rPr>
                <w:sz w:val="24"/>
                <w:vertAlign w:val="subscript"/>
              </w:rPr>
              <w:t>2</w:t>
            </w:r>
            <w:r w:rsidRPr="00F660D6">
              <w:rPr>
                <w:position w:val="2"/>
                <w:sz w:val="24"/>
              </w:rPr>
              <w:t xml:space="preserve">, CO, lưu </w:t>
            </w:r>
            <w:r w:rsidRPr="00F660D6">
              <w:rPr>
                <w:sz w:val="24"/>
              </w:rPr>
              <w:t>lượng</w:t>
            </w:r>
          </w:p>
        </w:tc>
        <w:tc>
          <w:tcPr>
            <w:tcW w:w="529" w:type="pct"/>
            <w:vAlign w:val="center"/>
          </w:tcPr>
          <w:p w14:paraId="46E7D64D" w14:textId="7DC2237C" w:rsidR="00027652" w:rsidRPr="00F06212" w:rsidRDefault="004C0412" w:rsidP="008011FA">
            <w:pPr>
              <w:widowControl w:val="0"/>
              <w:spacing w:after="0" w:line="240" w:lineRule="auto"/>
              <w:jc w:val="center"/>
              <w:rPr>
                <w:rFonts w:cs="Times New Roman"/>
                <w:iCs/>
                <w:sz w:val="24"/>
                <w:lang w:val="pt-BR" w:eastAsia="ja-JP"/>
              </w:rPr>
            </w:pPr>
            <w:r w:rsidRPr="00F06212">
              <w:rPr>
                <w:rFonts w:cs="Times New Roman"/>
                <w:iCs/>
                <w:sz w:val="24"/>
                <w:lang w:val="pt-BR" w:eastAsia="ja-JP"/>
              </w:rPr>
              <w:t>Mẫu tổ hợp</w:t>
            </w:r>
          </w:p>
        </w:tc>
      </w:tr>
      <w:tr w:rsidR="00F660D6" w:rsidRPr="00F660D6" w14:paraId="5D203B77" w14:textId="77777777" w:rsidTr="00591CF8">
        <w:trPr>
          <w:trHeight w:val="872"/>
          <w:jc w:val="center"/>
        </w:trPr>
        <w:tc>
          <w:tcPr>
            <w:tcW w:w="1303" w:type="pct"/>
            <w:vAlign w:val="center"/>
          </w:tcPr>
          <w:p w14:paraId="100422A5" w14:textId="60227BB7" w:rsidR="00027652" w:rsidRPr="00F660D6" w:rsidRDefault="00027652" w:rsidP="008011FA">
            <w:pPr>
              <w:widowControl w:val="0"/>
              <w:spacing w:after="0" w:line="240" w:lineRule="auto"/>
              <w:rPr>
                <w:rFonts w:cs="Times New Roman"/>
                <w:i/>
                <w:sz w:val="24"/>
                <w:lang w:val="pt-BR" w:eastAsia="ja-JP"/>
              </w:rPr>
            </w:pPr>
            <w:r w:rsidRPr="00F660D6">
              <w:rPr>
                <w:rFonts w:cs="Times New Roman"/>
                <w:iCs/>
                <w:sz w:val="24"/>
                <w:lang w:val="pt-BR" w:eastAsia="ja-JP"/>
              </w:rPr>
              <w:t xml:space="preserve">Mẫu trong </w:t>
            </w:r>
            <w:r w:rsidR="00CE1A5A" w:rsidRPr="00F660D6">
              <w:rPr>
                <w:rFonts w:cs="Times New Roman"/>
                <w:iCs/>
                <w:sz w:val="24"/>
                <w:lang w:val="pt-BR" w:eastAsia="ja-JP"/>
              </w:rPr>
              <w:t>t</w:t>
            </w:r>
            <w:r w:rsidRPr="00F660D6">
              <w:rPr>
                <w:rFonts w:cs="Times New Roman"/>
                <w:iCs/>
                <w:sz w:val="24"/>
                <w:lang w:val="pt-BR" w:eastAsia="ja-JP"/>
              </w:rPr>
              <w:t>hời gian đánh giá hiệu quả trong giai đoạn vận hành ổn định của công trình xử lý khí thải</w:t>
            </w:r>
          </w:p>
        </w:tc>
        <w:tc>
          <w:tcPr>
            <w:tcW w:w="1088" w:type="pct"/>
            <w:vAlign w:val="center"/>
          </w:tcPr>
          <w:p w14:paraId="09B1C64C" w14:textId="77777777" w:rsidR="00027652" w:rsidRPr="00F660D6" w:rsidRDefault="00027652" w:rsidP="008011FA">
            <w:pPr>
              <w:widowControl w:val="0"/>
              <w:spacing w:after="0" w:line="240" w:lineRule="auto"/>
              <w:jc w:val="center"/>
              <w:rPr>
                <w:rFonts w:cs="Times New Roman"/>
                <w:iCs/>
                <w:sz w:val="24"/>
              </w:rPr>
            </w:pPr>
            <w:r w:rsidRPr="00F660D6">
              <w:rPr>
                <w:rFonts w:cs="Times New Roman"/>
                <w:iCs/>
                <w:sz w:val="24"/>
              </w:rPr>
              <w:t>1 ngày/lần trong 7 ngày liên tiếp</w:t>
            </w:r>
          </w:p>
        </w:tc>
        <w:tc>
          <w:tcPr>
            <w:tcW w:w="653" w:type="pct"/>
            <w:vAlign w:val="center"/>
          </w:tcPr>
          <w:p w14:paraId="0411077D" w14:textId="77777777" w:rsidR="00027652" w:rsidRPr="00F660D6" w:rsidRDefault="00027652" w:rsidP="008011FA">
            <w:pPr>
              <w:widowControl w:val="0"/>
              <w:spacing w:after="0" w:line="240" w:lineRule="auto"/>
              <w:jc w:val="center"/>
              <w:rPr>
                <w:rFonts w:cs="Times New Roman"/>
                <w:i/>
                <w:sz w:val="24"/>
                <w:lang w:val="pt-BR" w:eastAsia="ja-JP"/>
              </w:rPr>
            </w:pPr>
            <w:r w:rsidRPr="00F660D6">
              <w:rPr>
                <w:rFonts w:cs="Times New Roman"/>
                <w:sz w:val="24"/>
                <w:lang w:val="pt-BR" w:eastAsia="ja-JP"/>
              </w:rPr>
              <w:t>Sau HTXL</w:t>
            </w:r>
          </w:p>
        </w:tc>
        <w:tc>
          <w:tcPr>
            <w:tcW w:w="579" w:type="pct"/>
            <w:vAlign w:val="center"/>
          </w:tcPr>
          <w:p w14:paraId="1C58EA87" w14:textId="77777777" w:rsidR="00027652" w:rsidRPr="00F660D6" w:rsidRDefault="00027652" w:rsidP="008011FA">
            <w:pPr>
              <w:widowControl w:val="0"/>
              <w:spacing w:after="0" w:line="240" w:lineRule="auto"/>
              <w:jc w:val="center"/>
              <w:rPr>
                <w:rFonts w:cs="Times New Roman"/>
                <w:iCs/>
                <w:sz w:val="24"/>
                <w:lang w:val="pt-BR" w:eastAsia="ja-JP"/>
              </w:rPr>
            </w:pPr>
            <w:r w:rsidRPr="00F660D6">
              <w:rPr>
                <w:rFonts w:cs="Times New Roman"/>
                <w:iCs/>
                <w:sz w:val="24"/>
                <w:lang w:val="pt-BR" w:eastAsia="ja-JP"/>
              </w:rPr>
              <w:t>07</w:t>
            </w:r>
          </w:p>
        </w:tc>
        <w:tc>
          <w:tcPr>
            <w:tcW w:w="848" w:type="pct"/>
            <w:vMerge/>
            <w:vAlign w:val="center"/>
          </w:tcPr>
          <w:p w14:paraId="1A2A05A7" w14:textId="77777777" w:rsidR="00027652" w:rsidRPr="00F660D6" w:rsidRDefault="00027652" w:rsidP="008011FA">
            <w:pPr>
              <w:widowControl w:val="0"/>
              <w:spacing w:after="0" w:line="240" w:lineRule="auto"/>
              <w:jc w:val="center"/>
              <w:rPr>
                <w:rFonts w:cs="Times New Roman"/>
                <w:i/>
                <w:sz w:val="24"/>
                <w:lang w:val="pt-BR" w:eastAsia="ja-JP"/>
              </w:rPr>
            </w:pPr>
          </w:p>
        </w:tc>
        <w:tc>
          <w:tcPr>
            <w:tcW w:w="529" w:type="pct"/>
            <w:vAlign w:val="center"/>
          </w:tcPr>
          <w:p w14:paraId="59278B84" w14:textId="60002F85" w:rsidR="00027652" w:rsidRPr="00F06212" w:rsidRDefault="004C0412" w:rsidP="008011FA">
            <w:pPr>
              <w:widowControl w:val="0"/>
              <w:spacing w:after="0" w:line="240" w:lineRule="auto"/>
              <w:jc w:val="center"/>
              <w:rPr>
                <w:rFonts w:cs="Times New Roman"/>
                <w:iCs/>
                <w:sz w:val="24"/>
                <w:lang w:val="pt-BR" w:eastAsia="ja-JP"/>
              </w:rPr>
            </w:pPr>
            <w:r w:rsidRPr="00F06212">
              <w:rPr>
                <w:rFonts w:cs="Times New Roman"/>
                <w:iCs/>
                <w:sz w:val="24"/>
                <w:lang w:val="pt-BR" w:eastAsia="ja-JP"/>
              </w:rPr>
              <w:t>Mẫu đơn</w:t>
            </w:r>
          </w:p>
        </w:tc>
      </w:tr>
    </w:tbl>
    <w:p w14:paraId="1B3BC8EA" w14:textId="77777777" w:rsidR="00591CF8" w:rsidRPr="00212613" w:rsidRDefault="00591CF8" w:rsidP="00591CF8">
      <w:pPr>
        <w:widowControl w:val="0"/>
        <w:spacing w:line="240" w:lineRule="auto"/>
        <w:rPr>
          <w:rFonts w:eastAsia="Times New Roman" w:cs="Times New Roman"/>
          <w:b/>
          <w:bCs/>
          <w:szCs w:val="26"/>
        </w:rPr>
      </w:pPr>
      <w:r w:rsidRPr="00212613">
        <w:rPr>
          <w:rFonts w:eastAsia="Times New Roman" w:cs="Times New Roman"/>
          <w:b/>
          <w:bCs/>
          <w:szCs w:val="26"/>
          <w:lang w:val="vi-VN"/>
        </w:rPr>
        <w:t xml:space="preserve">Tổ chức có đủ điều kiện hoạt động dịch vụ quan trắc môi trường dự kiến phối hợp để thực hiện </w:t>
      </w:r>
      <w:r w:rsidRPr="00212613">
        <w:rPr>
          <w:rFonts w:eastAsia="Times New Roman" w:cs="Times New Roman"/>
          <w:b/>
          <w:bCs/>
          <w:szCs w:val="26"/>
        </w:rPr>
        <w:t>k</w:t>
      </w:r>
      <w:r w:rsidRPr="00212613">
        <w:rPr>
          <w:rFonts w:eastAsia="Times New Roman" w:cs="Times New Roman"/>
          <w:b/>
          <w:bCs/>
          <w:szCs w:val="26"/>
          <w:lang w:val="vi-VN"/>
        </w:rPr>
        <w:t>ế hoạch</w:t>
      </w:r>
      <w:r w:rsidRPr="00212613">
        <w:rPr>
          <w:rFonts w:eastAsia="Times New Roman" w:cs="Times New Roman"/>
          <w:b/>
          <w:bCs/>
          <w:szCs w:val="26"/>
        </w:rPr>
        <w:t>:</w:t>
      </w:r>
    </w:p>
    <w:p w14:paraId="5F978967" w14:textId="72A61DC0" w:rsidR="00591CF8" w:rsidRPr="00E35D6A" w:rsidRDefault="00591CF8" w:rsidP="004B083E">
      <w:pPr>
        <w:pStyle w:val="ListParagraph"/>
        <w:widowControl w:val="0"/>
        <w:numPr>
          <w:ilvl w:val="0"/>
          <w:numId w:val="129"/>
        </w:numPr>
        <w:rPr>
          <w:rFonts w:eastAsia="Yu Mincho" w:cs="Times New Roman"/>
          <w:szCs w:val="26"/>
          <w:lang w:val="pt-BR"/>
        </w:rPr>
      </w:pPr>
      <w:r w:rsidRPr="00212613">
        <w:rPr>
          <w:spacing w:val="2"/>
          <w:szCs w:val="26"/>
          <w:lang w:val="vi-VN"/>
        </w:rPr>
        <w:t xml:space="preserve">Công ty TNHH </w:t>
      </w:r>
      <w:r w:rsidRPr="00E35D6A">
        <w:rPr>
          <w:rFonts w:eastAsia="Yu Mincho" w:cs="Times New Roman"/>
          <w:szCs w:val="26"/>
          <w:lang w:val="pt-BR"/>
        </w:rPr>
        <w:t>Khoa học Công nghệ và Phân tích Môi trường Phương Nam.</w:t>
      </w:r>
    </w:p>
    <w:p w14:paraId="537F30CC" w14:textId="73052B57" w:rsidR="00591CF8" w:rsidRPr="00E35D6A" w:rsidRDefault="00591CF8" w:rsidP="004B083E">
      <w:pPr>
        <w:pStyle w:val="ListParagraph"/>
        <w:widowControl w:val="0"/>
        <w:numPr>
          <w:ilvl w:val="0"/>
          <w:numId w:val="129"/>
        </w:numPr>
        <w:rPr>
          <w:rFonts w:eastAsia="Yu Mincho" w:cs="Times New Roman"/>
          <w:szCs w:val="26"/>
          <w:lang w:val="pt-BR"/>
        </w:rPr>
      </w:pPr>
      <w:r w:rsidRPr="00E35D6A">
        <w:rPr>
          <w:rFonts w:eastAsia="Yu Mincho" w:cs="Times New Roman"/>
          <w:szCs w:val="26"/>
          <w:lang w:val="pt-BR"/>
        </w:rPr>
        <w:lastRenderedPageBreak/>
        <w:t>Địa chỉ liên hệ: 1358/21/5G Quang Trung, Phường 14, quận Gò Vấp, Tp. Hồ Chí Minh</w:t>
      </w:r>
    </w:p>
    <w:p w14:paraId="517FF007" w14:textId="69D0316E" w:rsidR="00591CF8" w:rsidRPr="00CB7738" w:rsidRDefault="00591CF8" w:rsidP="004B083E">
      <w:pPr>
        <w:pStyle w:val="ListParagraph"/>
        <w:widowControl w:val="0"/>
        <w:numPr>
          <w:ilvl w:val="0"/>
          <w:numId w:val="129"/>
        </w:numPr>
        <w:rPr>
          <w:szCs w:val="26"/>
          <w:lang w:val="pt-BR"/>
        </w:rPr>
      </w:pPr>
      <w:r w:rsidRPr="00E35D6A">
        <w:rPr>
          <w:rFonts w:eastAsia="Yu Mincho" w:cs="Times New Roman"/>
          <w:szCs w:val="26"/>
          <w:lang w:val="pt-BR"/>
        </w:rPr>
        <w:t>Giấy chứng nhận</w:t>
      </w:r>
      <w:r w:rsidRPr="00CB7738">
        <w:rPr>
          <w:spacing w:val="2"/>
          <w:szCs w:val="26"/>
          <w:lang w:val="pt-BR"/>
        </w:rPr>
        <w:t xml:space="preserve"> đủ điều kiện hoạt động dịch vụ quan trắc môi trường số hiệu: </w:t>
      </w:r>
      <w:r w:rsidRPr="00CB7738">
        <w:rPr>
          <w:szCs w:val="26"/>
          <w:lang w:val="pt-BR"/>
        </w:rPr>
        <w:t>VIMCERTS 039; Vilas 682.</w:t>
      </w:r>
    </w:p>
    <w:p w14:paraId="3428284A" w14:textId="77777777" w:rsidR="00591CF8" w:rsidRPr="00CB7738" w:rsidRDefault="00591CF8" w:rsidP="00591CF8">
      <w:pPr>
        <w:keepNext/>
        <w:keepLines/>
        <w:widowControl w:val="0"/>
        <w:ind w:firstLine="720"/>
        <w:rPr>
          <w:spacing w:val="2"/>
          <w:szCs w:val="26"/>
          <w:lang w:val="pt-BR"/>
        </w:rPr>
      </w:pPr>
      <w:r w:rsidRPr="00CB7738">
        <w:rPr>
          <w:szCs w:val="26"/>
          <w:lang w:val="pt-BR"/>
        </w:rPr>
        <w:t>Ngoài ra, nhà máy có thể xem xét đánh giá năng lực các tổ chức có đủ điều kiện hoạt động dịch vụ quan trắc môi trường khác phù hợp với quy định pháp luật để phối hợp thực hiện chương trình quan trắc.</w:t>
      </w:r>
    </w:p>
    <w:p w14:paraId="0EF5E2B1" w14:textId="77777777" w:rsidR="00235192" w:rsidRPr="00B05FC4" w:rsidRDefault="00235192" w:rsidP="00D64FEC">
      <w:pPr>
        <w:pStyle w:val="Heading2"/>
        <w:spacing w:before="120" w:line="312" w:lineRule="auto"/>
        <w:rPr>
          <w:lang w:val="vi-VN"/>
        </w:rPr>
      </w:pPr>
      <w:bookmarkStart w:id="553" w:name="_Toc139119820"/>
      <w:bookmarkStart w:id="554" w:name="_Toc139442989"/>
      <w:bookmarkStart w:id="555" w:name="_Toc147072312"/>
      <w:bookmarkStart w:id="556" w:name="_Toc166337810"/>
      <w:bookmarkStart w:id="557" w:name="_Toc172382586"/>
      <w:r w:rsidRPr="00B05FC4">
        <w:rPr>
          <w:lang w:val="vi-VN"/>
        </w:rPr>
        <w:t>2. Chương trình quan trắc chất thải (tự động, liên tục và định kỳ) theo quy định của pháp luật</w:t>
      </w:r>
      <w:bookmarkEnd w:id="553"/>
      <w:bookmarkEnd w:id="554"/>
      <w:bookmarkEnd w:id="555"/>
      <w:bookmarkEnd w:id="556"/>
      <w:bookmarkEnd w:id="557"/>
    </w:p>
    <w:p w14:paraId="0A0668CC" w14:textId="223C037B" w:rsidR="00235192" w:rsidRDefault="00235192" w:rsidP="00D64FEC">
      <w:pPr>
        <w:pStyle w:val="Heading3"/>
        <w:jc w:val="both"/>
        <w:rPr>
          <w:lang w:val="vi-VN"/>
        </w:rPr>
      </w:pPr>
      <w:bookmarkStart w:id="558" w:name="_Toc139119821"/>
      <w:bookmarkStart w:id="559" w:name="_Toc139442990"/>
      <w:bookmarkStart w:id="560" w:name="_Toc147072313"/>
      <w:bookmarkStart w:id="561" w:name="_Toc166337811"/>
      <w:bookmarkStart w:id="562" w:name="_Toc172382587"/>
      <w:r w:rsidRPr="00B05FC4">
        <w:rPr>
          <w:lang w:val="vi-VN"/>
        </w:rPr>
        <w:t>2.1. Chương trình quan trắc môi trường định kỳ</w:t>
      </w:r>
      <w:bookmarkEnd w:id="558"/>
      <w:bookmarkEnd w:id="559"/>
      <w:bookmarkEnd w:id="560"/>
      <w:bookmarkEnd w:id="561"/>
      <w:r>
        <w:rPr>
          <w:lang w:val="vi-VN"/>
        </w:rPr>
        <w:t xml:space="preserve"> giai đoạn xây dựng</w:t>
      </w:r>
      <w:bookmarkEnd w:id="562"/>
    </w:p>
    <w:p w14:paraId="039DCAB9" w14:textId="4BC5523E" w:rsidR="00235192" w:rsidRDefault="00235192" w:rsidP="00D64FEC">
      <w:pPr>
        <w:ind w:firstLine="720"/>
        <w:rPr>
          <w:lang w:val="vi-VN"/>
        </w:rPr>
      </w:pPr>
      <w:r>
        <w:rPr>
          <w:lang w:val="vi-VN"/>
        </w:rPr>
        <w:t xml:space="preserve">Gia đoạn thi công lắp đặt máy móc thiết bị trong thời gian ngắn. Chủ dự án đề xuất lòng ghép vào </w:t>
      </w:r>
      <w:r w:rsidRPr="00B05FC4">
        <w:rPr>
          <w:lang w:val="vi-VN"/>
        </w:rPr>
        <w:t>quan trắc môi trường định kỳ</w:t>
      </w:r>
      <w:r>
        <w:rPr>
          <w:lang w:val="vi-VN"/>
        </w:rPr>
        <w:t xml:space="preserve"> giai đoạn vận hành của dự án.</w:t>
      </w:r>
    </w:p>
    <w:p w14:paraId="5E7627E5" w14:textId="200FBBAC" w:rsidR="00235192" w:rsidRPr="00235192" w:rsidRDefault="00235192" w:rsidP="00D64FEC">
      <w:pPr>
        <w:pStyle w:val="Heading3"/>
        <w:jc w:val="both"/>
        <w:rPr>
          <w:lang w:val="vi-VN"/>
        </w:rPr>
      </w:pPr>
      <w:bookmarkStart w:id="563" w:name="_Toc172382588"/>
      <w:r w:rsidRPr="00B05FC4">
        <w:rPr>
          <w:lang w:val="vi-VN"/>
        </w:rPr>
        <w:t>2.</w:t>
      </w:r>
      <w:r w:rsidR="00F26E76">
        <w:rPr>
          <w:lang w:val="vi-VN"/>
        </w:rPr>
        <w:t>2</w:t>
      </w:r>
      <w:r w:rsidRPr="00B05FC4">
        <w:rPr>
          <w:lang w:val="vi-VN"/>
        </w:rPr>
        <w:t>. Chương trình quan trắc môi trường định kỳ</w:t>
      </w:r>
      <w:r>
        <w:rPr>
          <w:lang w:val="vi-VN"/>
        </w:rPr>
        <w:t xml:space="preserve"> giai đoạn </w:t>
      </w:r>
      <w:r w:rsidR="00F26E76">
        <w:rPr>
          <w:lang w:val="vi-VN"/>
        </w:rPr>
        <w:t>vận hành</w:t>
      </w:r>
      <w:bookmarkEnd w:id="563"/>
    </w:p>
    <w:p w14:paraId="77BED490" w14:textId="00180C26" w:rsidR="003D6A83" w:rsidRPr="00D64FEC" w:rsidRDefault="00235192">
      <w:pPr>
        <w:pStyle w:val="ListParagraph"/>
        <w:numPr>
          <w:ilvl w:val="0"/>
          <w:numId w:val="37"/>
        </w:numPr>
        <w:rPr>
          <w:rFonts w:eastAsiaTheme="majorEastAsia" w:cstheme="majorBidi"/>
          <w:b/>
          <w:bCs/>
          <w:i/>
          <w:iCs/>
          <w:color w:val="000000" w:themeColor="text1"/>
          <w:lang w:val="vi-VN"/>
        </w:rPr>
      </w:pPr>
      <w:bookmarkStart w:id="564" w:name="_Toc139119822"/>
      <w:r w:rsidRPr="00D64FEC">
        <w:rPr>
          <w:b/>
          <w:bCs/>
          <w:i/>
          <w:iCs/>
          <w:lang w:val="vi-VN"/>
        </w:rPr>
        <w:t xml:space="preserve">Quan trắc </w:t>
      </w:r>
      <w:r w:rsidR="0075366D" w:rsidRPr="00D64FEC">
        <w:rPr>
          <w:b/>
          <w:bCs/>
          <w:i/>
          <w:iCs/>
          <w:lang w:val="vi-VN"/>
        </w:rPr>
        <w:t>khí</w:t>
      </w:r>
      <w:r w:rsidRPr="00D64FEC">
        <w:rPr>
          <w:b/>
          <w:bCs/>
          <w:i/>
          <w:iCs/>
          <w:lang w:val="vi-VN"/>
        </w:rPr>
        <w:t xml:space="preserve"> thải</w:t>
      </w:r>
      <w:bookmarkEnd w:id="564"/>
    </w:p>
    <w:p w14:paraId="68823CA2" w14:textId="6B6BF9C8" w:rsidR="00D221E5" w:rsidRPr="00344012" w:rsidRDefault="00D221E5" w:rsidP="00D221E5">
      <w:pPr>
        <w:ind w:firstLine="720"/>
        <w:rPr>
          <w:lang w:val="vi-VN"/>
        </w:rPr>
      </w:pPr>
      <w:r w:rsidRPr="00D221E5">
        <w:rPr>
          <w:rFonts w:cs="Times New Roman"/>
          <w:color w:val="000000" w:themeColor="text1"/>
          <w:szCs w:val="26"/>
          <w:lang w:val="de-DE"/>
        </w:rPr>
        <w:t>Theo quy định tại</w:t>
      </w:r>
      <w:r>
        <w:rPr>
          <w:rFonts w:cs="Times New Roman"/>
          <w:color w:val="000000" w:themeColor="text1"/>
          <w:szCs w:val="26"/>
          <w:lang w:val="vi-VN"/>
        </w:rPr>
        <w:t xml:space="preserve"> điểm b,</w:t>
      </w:r>
      <w:r w:rsidRPr="00D221E5">
        <w:rPr>
          <w:rFonts w:cs="Times New Roman"/>
          <w:color w:val="000000" w:themeColor="text1"/>
          <w:szCs w:val="26"/>
          <w:lang w:val="de-DE"/>
        </w:rPr>
        <w:t xml:space="preserve"> khoản </w:t>
      </w:r>
      <w:r>
        <w:rPr>
          <w:rFonts w:cs="Times New Roman"/>
          <w:color w:val="000000" w:themeColor="text1"/>
          <w:szCs w:val="26"/>
          <w:lang w:val="vi-VN"/>
        </w:rPr>
        <w:t>4,</w:t>
      </w:r>
      <w:r w:rsidRPr="00D221E5">
        <w:rPr>
          <w:rFonts w:cs="Times New Roman"/>
          <w:color w:val="000000" w:themeColor="text1"/>
          <w:szCs w:val="26"/>
          <w:lang w:val="de-DE"/>
        </w:rPr>
        <w:t xml:space="preserve"> Điều </w:t>
      </w:r>
      <w:r>
        <w:rPr>
          <w:rFonts w:cs="Times New Roman"/>
          <w:color w:val="000000" w:themeColor="text1"/>
          <w:szCs w:val="26"/>
          <w:lang w:val="vi-VN"/>
        </w:rPr>
        <w:t>98,</w:t>
      </w:r>
      <w:r w:rsidRPr="00D221E5">
        <w:rPr>
          <w:rFonts w:cs="Times New Roman"/>
          <w:color w:val="000000" w:themeColor="text1"/>
          <w:szCs w:val="26"/>
          <w:lang w:val="de-DE"/>
        </w:rPr>
        <w:t xml:space="preserve"> Nghị định số 08/2022/NĐ-CP ngày 10/01/2022 của Chính phủ: Hoạt động của </w:t>
      </w:r>
      <w:r w:rsidR="005E7CD9">
        <w:rPr>
          <w:szCs w:val="26"/>
          <w:lang w:val="es-CO"/>
        </w:rPr>
        <w:t>dự án</w:t>
      </w:r>
      <w:r w:rsidRPr="00D221E5">
        <w:rPr>
          <w:rFonts w:cs="Times New Roman"/>
          <w:color w:val="000000" w:themeColor="text1"/>
          <w:szCs w:val="26"/>
          <w:lang w:val="vi-VN"/>
        </w:rPr>
        <w:t xml:space="preserve"> </w:t>
      </w:r>
      <w:r w:rsidRPr="00D221E5">
        <w:rPr>
          <w:rFonts w:cs="Times New Roman"/>
          <w:color w:val="000000" w:themeColor="text1"/>
          <w:szCs w:val="26"/>
          <w:lang w:val="de-DE"/>
        </w:rPr>
        <w:t xml:space="preserve">thuộc đối tượng quan trắc </w:t>
      </w:r>
      <w:r>
        <w:rPr>
          <w:rFonts w:cs="Times New Roman"/>
          <w:color w:val="000000" w:themeColor="text1"/>
          <w:szCs w:val="26"/>
          <w:lang w:val="de-DE"/>
        </w:rPr>
        <w:t>khí</w:t>
      </w:r>
      <w:r w:rsidRPr="00D221E5">
        <w:rPr>
          <w:rFonts w:cs="Times New Roman"/>
          <w:color w:val="000000" w:themeColor="text1"/>
          <w:szCs w:val="26"/>
          <w:lang w:val="de-DE"/>
        </w:rPr>
        <w:t xml:space="preserve"> thải</w:t>
      </w:r>
      <w:r w:rsidRPr="00D221E5">
        <w:rPr>
          <w:rFonts w:cs="Times New Roman"/>
          <w:color w:val="000000" w:themeColor="text1"/>
          <w:szCs w:val="26"/>
          <w:lang w:val="vi-VN"/>
        </w:rPr>
        <w:t xml:space="preserve"> định kỳ</w:t>
      </w:r>
      <w:r>
        <w:rPr>
          <w:lang w:val="vi-VN"/>
        </w:rPr>
        <w:t xml:space="preserve"> như sau:</w:t>
      </w:r>
    </w:p>
    <w:p w14:paraId="23329B84" w14:textId="49FDB2AF" w:rsidR="0075366D" w:rsidRPr="0075366D" w:rsidRDefault="0075366D" w:rsidP="004B083E">
      <w:pPr>
        <w:pStyle w:val="BodyTextIndent"/>
        <w:numPr>
          <w:ilvl w:val="0"/>
          <w:numId w:val="131"/>
        </w:numPr>
        <w:tabs>
          <w:tab w:val="left" w:pos="851"/>
        </w:tabs>
        <w:spacing w:line="312" w:lineRule="auto"/>
        <w:rPr>
          <w:szCs w:val="26"/>
          <w:lang w:val="vi-VN"/>
        </w:rPr>
      </w:pPr>
      <w:r w:rsidRPr="00935218">
        <w:rPr>
          <w:szCs w:val="26"/>
          <w:lang w:val="vi-VN"/>
        </w:rPr>
        <w:t xml:space="preserve">Vị trí giám sát: </w:t>
      </w:r>
      <w:r w:rsidRPr="00CB7738">
        <w:rPr>
          <w:szCs w:val="26"/>
          <w:lang w:val="vi-VN"/>
        </w:rPr>
        <w:t>0</w:t>
      </w:r>
      <w:r w:rsidR="007A3A46">
        <w:rPr>
          <w:szCs w:val="26"/>
          <w:lang w:val="vi-VN"/>
        </w:rPr>
        <w:t>1</w:t>
      </w:r>
      <w:r w:rsidRPr="00CB7738">
        <w:rPr>
          <w:szCs w:val="26"/>
          <w:lang w:val="vi-VN"/>
        </w:rPr>
        <w:t xml:space="preserve"> điểm tại ống thải sau hệ thống xử lý khí thải</w:t>
      </w:r>
      <w:r w:rsidRPr="0075366D">
        <w:rPr>
          <w:szCs w:val="26"/>
          <w:lang w:val="vi-VN"/>
        </w:rPr>
        <w:t>;</w:t>
      </w:r>
    </w:p>
    <w:p w14:paraId="6FFE5589" w14:textId="77777777" w:rsidR="0075366D" w:rsidRDefault="0075366D" w:rsidP="004B083E">
      <w:pPr>
        <w:pStyle w:val="BodyTextIndent"/>
        <w:numPr>
          <w:ilvl w:val="0"/>
          <w:numId w:val="131"/>
        </w:numPr>
        <w:tabs>
          <w:tab w:val="left" w:pos="851"/>
        </w:tabs>
        <w:spacing w:line="312" w:lineRule="auto"/>
        <w:rPr>
          <w:szCs w:val="26"/>
          <w:lang w:val="vi-VN"/>
        </w:rPr>
      </w:pPr>
      <w:r w:rsidRPr="00935218">
        <w:rPr>
          <w:szCs w:val="26"/>
          <w:lang w:val="vi-VN"/>
        </w:rPr>
        <w:t xml:space="preserve">Thông số giám sát: </w:t>
      </w:r>
      <w:r w:rsidRPr="00935218">
        <w:rPr>
          <w:szCs w:val="26"/>
        </w:rPr>
        <w:t>Lưu lượng, Nhiệt độ, Bụi, CO, SO</w:t>
      </w:r>
      <w:r w:rsidRPr="00935218">
        <w:rPr>
          <w:szCs w:val="26"/>
          <w:vertAlign w:val="subscript"/>
        </w:rPr>
        <w:t>2</w:t>
      </w:r>
      <w:r w:rsidRPr="00935218">
        <w:rPr>
          <w:szCs w:val="26"/>
        </w:rPr>
        <w:t>, NO</w:t>
      </w:r>
      <w:r w:rsidRPr="00935218">
        <w:rPr>
          <w:szCs w:val="26"/>
          <w:vertAlign w:val="subscript"/>
        </w:rPr>
        <w:t>2</w:t>
      </w:r>
      <w:r>
        <w:rPr>
          <w:szCs w:val="26"/>
          <w:lang w:val="vi-VN"/>
        </w:rPr>
        <w:t>;</w:t>
      </w:r>
    </w:p>
    <w:p w14:paraId="0B24569E" w14:textId="2115535B" w:rsidR="0075366D" w:rsidRDefault="0075366D" w:rsidP="004B083E">
      <w:pPr>
        <w:pStyle w:val="BodyTextIndent"/>
        <w:numPr>
          <w:ilvl w:val="0"/>
          <w:numId w:val="131"/>
        </w:numPr>
        <w:tabs>
          <w:tab w:val="left" w:pos="851"/>
        </w:tabs>
        <w:spacing w:line="312" w:lineRule="auto"/>
        <w:rPr>
          <w:szCs w:val="26"/>
          <w:lang w:val="vi-VN"/>
        </w:rPr>
      </w:pPr>
      <w:r w:rsidRPr="007943A4">
        <w:rPr>
          <w:szCs w:val="26"/>
          <w:lang w:val="vi-VN"/>
        </w:rPr>
        <w:t xml:space="preserve">Tần suất: </w:t>
      </w:r>
      <w:r w:rsidRPr="00CB7738">
        <w:rPr>
          <w:szCs w:val="26"/>
          <w:lang w:val="vi-VN"/>
        </w:rPr>
        <w:t>0</w:t>
      </w:r>
      <w:r>
        <w:rPr>
          <w:szCs w:val="26"/>
          <w:lang w:val="vi-VN"/>
        </w:rPr>
        <w:t>6</w:t>
      </w:r>
      <w:r w:rsidRPr="00CB7738">
        <w:rPr>
          <w:szCs w:val="26"/>
          <w:lang w:val="vi-VN"/>
        </w:rPr>
        <w:t xml:space="preserve"> tháng/lần</w:t>
      </w:r>
      <w:r>
        <w:rPr>
          <w:szCs w:val="26"/>
          <w:lang w:val="vi-VN"/>
        </w:rPr>
        <w:t>;</w:t>
      </w:r>
    </w:p>
    <w:p w14:paraId="0C1BA9F8" w14:textId="494A86B4" w:rsidR="0075366D" w:rsidRPr="00B12FA4" w:rsidRDefault="0075366D" w:rsidP="004B083E">
      <w:pPr>
        <w:pStyle w:val="BodyTextIndent"/>
        <w:numPr>
          <w:ilvl w:val="0"/>
          <w:numId w:val="131"/>
        </w:numPr>
        <w:tabs>
          <w:tab w:val="left" w:pos="851"/>
        </w:tabs>
        <w:spacing w:line="312" w:lineRule="auto"/>
        <w:rPr>
          <w:szCs w:val="26"/>
          <w:lang w:val="vi-VN"/>
        </w:rPr>
      </w:pPr>
      <w:r w:rsidRPr="00A5038D">
        <w:rPr>
          <w:szCs w:val="26"/>
          <w:lang w:val="vi-VN"/>
        </w:rPr>
        <w:t xml:space="preserve">Quy chuẩn so sánh: </w:t>
      </w:r>
      <w:r w:rsidR="00A5038D" w:rsidRPr="00A5038D">
        <w:rPr>
          <w:rFonts w:eastAsia="Times New Roman"/>
          <w:szCs w:val="26"/>
          <w:lang w:val="en-GB"/>
        </w:rPr>
        <w:t>QCVN 19:2009/BTNMT, Cột B; Kp=</w:t>
      </w:r>
      <w:r w:rsidR="00B12FA4">
        <w:rPr>
          <w:rFonts w:eastAsia="Times New Roman"/>
          <w:szCs w:val="26"/>
          <w:lang w:val="vi-VN"/>
        </w:rPr>
        <w:t>1,0</w:t>
      </w:r>
      <w:r w:rsidR="00A5038D" w:rsidRPr="00A5038D">
        <w:rPr>
          <w:rFonts w:eastAsia="Times New Roman"/>
          <w:szCs w:val="26"/>
          <w:lang w:val="en-GB"/>
        </w:rPr>
        <w:t>; Kv=</w:t>
      </w:r>
      <w:r w:rsidR="00335FE0">
        <w:rPr>
          <w:rFonts w:eastAsia="Times New Roman"/>
          <w:szCs w:val="26"/>
          <w:lang w:val="en-GB"/>
        </w:rPr>
        <w:t>1,</w:t>
      </w:r>
      <w:r w:rsidR="00B12FA4">
        <w:rPr>
          <w:rFonts w:eastAsia="Times New Roman"/>
          <w:szCs w:val="26"/>
          <w:lang w:val="vi-VN"/>
        </w:rPr>
        <w:t>0</w:t>
      </w:r>
      <w:r w:rsidRPr="00A5038D">
        <w:rPr>
          <w:rFonts w:eastAsiaTheme="majorEastAsia"/>
          <w:szCs w:val="26"/>
        </w:rPr>
        <w:t>.</w:t>
      </w:r>
    </w:p>
    <w:p w14:paraId="3BD3AD38" w14:textId="77777777" w:rsidR="00B12FA4" w:rsidRDefault="00B12FA4" w:rsidP="004B083E">
      <w:pPr>
        <w:pStyle w:val="Bullet-"/>
        <w:numPr>
          <w:ilvl w:val="0"/>
          <w:numId w:val="132"/>
        </w:numPr>
        <w:spacing w:before="120" w:after="120" w:line="312" w:lineRule="auto"/>
        <w:rPr>
          <w:b/>
          <w:bCs/>
          <w:i/>
          <w:color w:val="000000" w:themeColor="text1"/>
          <w:lang w:val="vi-VN"/>
        </w:rPr>
      </w:pPr>
      <w:r w:rsidRPr="00B12FA4">
        <w:rPr>
          <w:b/>
          <w:bCs/>
          <w:i/>
          <w:color w:val="000000" w:themeColor="text1"/>
          <w:lang w:val="vi-VN"/>
        </w:rPr>
        <w:t>Quan trắc nước thải</w:t>
      </w:r>
    </w:p>
    <w:p w14:paraId="655AE451" w14:textId="7E83A007" w:rsidR="00B12FA4" w:rsidRPr="0036473F" w:rsidRDefault="00D221E5" w:rsidP="00143755">
      <w:pPr>
        <w:ind w:firstLine="720"/>
        <w:rPr>
          <w:b/>
          <w:bCs/>
          <w:i/>
          <w:iCs/>
          <w:color w:val="FF0000"/>
          <w:lang w:val="vi-VN"/>
        </w:rPr>
      </w:pPr>
      <w:r w:rsidRPr="00D221E5">
        <w:rPr>
          <w:rFonts w:cs="Times New Roman"/>
          <w:color w:val="000000" w:themeColor="text1"/>
          <w:szCs w:val="26"/>
          <w:lang w:val="de-DE"/>
        </w:rPr>
        <w:t>Theo quy định tại</w:t>
      </w:r>
      <w:r>
        <w:rPr>
          <w:rFonts w:cs="Times New Roman"/>
          <w:color w:val="000000" w:themeColor="text1"/>
          <w:szCs w:val="26"/>
          <w:lang w:val="vi-VN"/>
        </w:rPr>
        <w:t xml:space="preserve"> điểm b,</w:t>
      </w:r>
      <w:r w:rsidRPr="00D221E5">
        <w:rPr>
          <w:rFonts w:cs="Times New Roman"/>
          <w:color w:val="000000" w:themeColor="text1"/>
          <w:szCs w:val="26"/>
          <w:lang w:val="de-DE"/>
        </w:rPr>
        <w:t xml:space="preserve"> khoản </w:t>
      </w:r>
      <w:r>
        <w:rPr>
          <w:rFonts w:cs="Times New Roman"/>
          <w:color w:val="000000" w:themeColor="text1"/>
          <w:szCs w:val="26"/>
          <w:lang w:val="vi-VN"/>
        </w:rPr>
        <w:t>3,</w:t>
      </w:r>
      <w:r w:rsidRPr="00D221E5">
        <w:rPr>
          <w:rFonts w:cs="Times New Roman"/>
          <w:color w:val="000000" w:themeColor="text1"/>
          <w:szCs w:val="26"/>
          <w:lang w:val="de-DE"/>
        </w:rPr>
        <w:t xml:space="preserve"> Điều </w:t>
      </w:r>
      <w:r>
        <w:rPr>
          <w:rFonts w:cs="Times New Roman"/>
          <w:color w:val="000000" w:themeColor="text1"/>
          <w:szCs w:val="26"/>
          <w:lang w:val="vi-VN"/>
        </w:rPr>
        <w:t>97</w:t>
      </w:r>
      <w:r w:rsidRPr="00D221E5">
        <w:rPr>
          <w:rFonts w:cs="Times New Roman"/>
          <w:color w:val="000000" w:themeColor="text1"/>
          <w:szCs w:val="26"/>
          <w:lang w:val="de-DE"/>
        </w:rPr>
        <w:t xml:space="preserve"> Nghị định số 08/2022/NĐ-CP ngày 10/01/2022 của Chính phủ: Hoạt động của </w:t>
      </w:r>
      <w:r w:rsidR="005E7CD9">
        <w:rPr>
          <w:szCs w:val="26"/>
          <w:lang w:val="es-CO"/>
        </w:rPr>
        <w:t>dự án</w:t>
      </w:r>
      <w:r w:rsidR="00143755">
        <w:rPr>
          <w:szCs w:val="26"/>
          <w:lang w:val="vi-VN"/>
        </w:rPr>
        <w:t xml:space="preserve"> không</w:t>
      </w:r>
      <w:r w:rsidRPr="00D221E5">
        <w:rPr>
          <w:rFonts w:cs="Times New Roman"/>
          <w:color w:val="000000" w:themeColor="text1"/>
          <w:szCs w:val="26"/>
          <w:lang w:val="vi-VN"/>
        </w:rPr>
        <w:t xml:space="preserve"> </w:t>
      </w:r>
      <w:r w:rsidRPr="00D221E5">
        <w:rPr>
          <w:rFonts w:cs="Times New Roman"/>
          <w:color w:val="000000" w:themeColor="text1"/>
          <w:szCs w:val="26"/>
          <w:lang w:val="de-DE"/>
        </w:rPr>
        <w:t xml:space="preserve">thuộc đối tượng quan trắc </w:t>
      </w:r>
      <w:r>
        <w:rPr>
          <w:rFonts w:cs="Times New Roman"/>
          <w:color w:val="000000" w:themeColor="text1"/>
          <w:szCs w:val="26"/>
          <w:lang w:val="de-DE"/>
        </w:rPr>
        <w:t>nước</w:t>
      </w:r>
      <w:r w:rsidRPr="00D221E5">
        <w:rPr>
          <w:rFonts w:cs="Times New Roman"/>
          <w:color w:val="000000" w:themeColor="text1"/>
          <w:szCs w:val="26"/>
          <w:lang w:val="de-DE"/>
        </w:rPr>
        <w:t xml:space="preserve"> thải</w:t>
      </w:r>
      <w:r w:rsidRPr="00D221E5">
        <w:rPr>
          <w:rFonts w:cs="Times New Roman"/>
          <w:color w:val="000000" w:themeColor="text1"/>
          <w:szCs w:val="26"/>
          <w:lang w:val="vi-VN"/>
        </w:rPr>
        <w:t xml:space="preserve"> định kỳ</w:t>
      </w:r>
      <w:r w:rsidR="00143755">
        <w:rPr>
          <w:rFonts w:cs="Times New Roman"/>
          <w:color w:val="000000" w:themeColor="text1"/>
          <w:szCs w:val="26"/>
          <w:lang w:val="vi-VN"/>
        </w:rPr>
        <w:t>.</w:t>
      </w:r>
    </w:p>
    <w:p w14:paraId="3371827D" w14:textId="48832D45" w:rsidR="008367AF" w:rsidRPr="00F52CC0" w:rsidRDefault="008367AF" w:rsidP="00D221E5">
      <w:pPr>
        <w:pStyle w:val="Heading3"/>
        <w:widowControl w:val="0"/>
        <w:jc w:val="both"/>
        <w:rPr>
          <w:rStyle w:val="Vnbnnidung"/>
          <w:bCs/>
          <w:szCs w:val="26"/>
          <w:lang w:val="vi-VN" w:eastAsia="vi-VN"/>
        </w:rPr>
      </w:pPr>
      <w:bookmarkStart w:id="565" w:name="_Toc137709272"/>
      <w:bookmarkStart w:id="566" w:name="_Toc143073679"/>
      <w:bookmarkStart w:id="567" w:name="_Toc172382589"/>
      <w:r w:rsidRPr="00F52CC0">
        <w:rPr>
          <w:rStyle w:val="Vnbnnidung"/>
          <w:bCs/>
          <w:szCs w:val="26"/>
          <w:lang w:val="vi-VN" w:eastAsia="vi-VN"/>
        </w:rPr>
        <w:lastRenderedPageBreak/>
        <w:t>2</w:t>
      </w:r>
      <w:r w:rsidRPr="00CB7738">
        <w:rPr>
          <w:rStyle w:val="Vnbnnidung"/>
          <w:bCs/>
          <w:szCs w:val="26"/>
          <w:lang w:val="vi-VN" w:eastAsia="vi-VN"/>
        </w:rPr>
        <w:t>.</w:t>
      </w:r>
      <w:r w:rsidR="00D64FEC">
        <w:rPr>
          <w:rStyle w:val="Vnbnnidung"/>
          <w:bCs/>
          <w:szCs w:val="26"/>
          <w:lang w:val="vi-VN" w:eastAsia="vi-VN"/>
        </w:rPr>
        <w:t>3</w:t>
      </w:r>
      <w:r w:rsidRPr="00F52CC0">
        <w:rPr>
          <w:rStyle w:val="Vnbnnidung"/>
          <w:bCs/>
          <w:szCs w:val="26"/>
          <w:lang w:val="vi-VN" w:eastAsia="vi-VN"/>
        </w:rPr>
        <w:t>.</w:t>
      </w:r>
      <w:r w:rsidRPr="00CB7738">
        <w:rPr>
          <w:rStyle w:val="Vnbnnidung"/>
          <w:bCs/>
          <w:szCs w:val="26"/>
          <w:lang w:val="vi-VN" w:eastAsia="vi-VN"/>
        </w:rPr>
        <w:t xml:space="preserve"> Chương trình quan trắc tự</w:t>
      </w:r>
      <w:r w:rsidRPr="00F52CC0">
        <w:rPr>
          <w:rStyle w:val="Vnbnnidung"/>
          <w:bCs/>
          <w:szCs w:val="26"/>
          <w:lang w:val="vi-VN" w:eastAsia="vi-VN"/>
        </w:rPr>
        <w:t xml:space="preserve"> động, liên tục chất thải:</w:t>
      </w:r>
      <w:bookmarkEnd w:id="565"/>
      <w:bookmarkEnd w:id="566"/>
      <w:bookmarkEnd w:id="567"/>
      <w:r w:rsidRPr="00F52CC0">
        <w:rPr>
          <w:rStyle w:val="Vnbnnidung"/>
          <w:bCs/>
          <w:szCs w:val="26"/>
          <w:lang w:val="vi-VN" w:eastAsia="vi-VN"/>
        </w:rPr>
        <w:t xml:space="preserve"> </w:t>
      </w:r>
    </w:p>
    <w:p w14:paraId="24A7D2BC" w14:textId="297AC916" w:rsidR="008367AF" w:rsidRPr="00126C3A" w:rsidRDefault="005E7CD9" w:rsidP="00D221E5">
      <w:pPr>
        <w:keepNext/>
        <w:keepLines/>
        <w:widowControl w:val="0"/>
        <w:ind w:firstLine="720"/>
        <w:rPr>
          <w:color w:val="000000" w:themeColor="text1"/>
          <w:szCs w:val="26"/>
          <w:lang w:val="vi-VN"/>
        </w:rPr>
      </w:pPr>
      <w:r>
        <w:rPr>
          <w:szCs w:val="26"/>
          <w:lang w:val="es-CO"/>
        </w:rPr>
        <w:t>Dự án</w:t>
      </w:r>
      <w:r w:rsidR="008367AF">
        <w:rPr>
          <w:color w:val="000000" w:themeColor="text1"/>
          <w:szCs w:val="26"/>
          <w:lang w:val="vi-VN"/>
        </w:rPr>
        <w:t xml:space="preserve"> </w:t>
      </w:r>
      <w:r w:rsidR="008367AF" w:rsidRPr="00F52CC0">
        <w:rPr>
          <w:color w:val="000000" w:themeColor="text1"/>
          <w:szCs w:val="26"/>
          <w:lang w:val="it-IT"/>
        </w:rPr>
        <w:t>không thuộc đối tượng phải quan trắc nước thải</w:t>
      </w:r>
      <w:r w:rsidR="00175498">
        <w:rPr>
          <w:color w:val="000000" w:themeColor="text1"/>
          <w:szCs w:val="26"/>
          <w:lang w:val="vi-VN"/>
        </w:rPr>
        <w:t xml:space="preserve"> và khí thải</w:t>
      </w:r>
      <w:r w:rsidR="008367AF" w:rsidRPr="00F52CC0">
        <w:rPr>
          <w:color w:val="000000" w:themeColor="text1"/>
          <w:szCs w:val="26"/>
          <w:lang w:val="it-IT"/>
        </w:rPr>
        <w:t xml:space="preserve"> tự động, liên tục (theo quy định tại Điều 97</w:t>
      </w:r>
      <w:r w:rsidR="00175498">
        <w:rPr>
          <w:color w:val="000000" w:themeColor="text1"/>
          <w:szCs w:val="26"/>
          <w:lang w:val="vi-VN"/>
        </w:rPr>
        <w:t>, 98,</w:t>
      </w:r>
      <w:r w:rsidR="008367AF" w:rsidRPr="00F52CC0">
        <w:rPr>
          <w:color w:val="000000" w:themeColor="text1"/>
          <w:szCs w:val="26"/>
          <w:lang w:val="it-IT"/>
        </w:rPr>
        <w:t xml:space="preserve"> Nghị định số 08/2022/NĐ-CP của Chính phủ)</w:t>
      </w:r>
      <w:r w:rsidR="008367AF">
        <w:rPr>
          <w:color w:val="000000" w:themeColor="text1"/>
          <w:szCs w:val="26"/>
          <w:lang w:val="vi-VN"/>
        </w:rPr>
        <w:t>.</w:t>
      </w:r>
    </w:p>
    <w:p w14:paraId="554C45E8" w14:textId="463E9EAA" w:rsidR="008367AF" w:rsidRPr="00F52CC0" w:rsidRDefault="008367AF" w:rsidP="00D221E5">
      <w:pPr>
        <w:pStyle w:val="Heading3"/>
        <w:rPr>
          <w:lang w:val="vi-VN"/>
        </w:rPr>
      </w:pPr>
      <w:bookmarkStart w:id="568" w:name="_Toc137709273"/>
      <w:bookmarkStart w:id="569" w:name="_Toc143073680"/>
      <w:bookmarkStart w:id="570" w:name="_Toc172382590"/>
      <w:r w:rsidRPr="00F52CC0">
        <w:rPr>
          <w:lang w:val="vi-VN"/>
        </w:rPr>
        <w:t>2.</w:t>
      </w:r>
      <w:r w:rsidR="00D64FEC">
        <w:rPr>
          <w:lang w:val="vi-VN"/>
        </w:rPr>
        <w:t>4</w:t>
      </w:r>
      <w:r w:rsidRPr="00F52CC0">
        <w:rPr>
          <w:lang w:val="vi-VN"/>
        </w:rPr>
        <w:t>. Hoạt động quan trắc định kỳ, quan trắc môi trường tự động, liên tục khác theo quy định của pháp luật có liên quan hoặc theo đề xuất của chủ cơ sở</w:t>
      </w:r>
      <w:bookmarkEnd w:id="568"/>
      <w:bookmarkEnd w:id="569"/>
      <w:bookmarkEnd w:id="570"/>
    </w:p>
    <w:p w14:paraId="6A22C20A" w14:textId="77777777" w:rsidR="008367AF" w:rsidRPr="00CB7738" w:rsidRDefault="008367AF" w:rsidP="004B083E">
      <w:pPr>
        <w:pStyle w:val="Bullet-"/>
        <w:keepNext/>
        <w:keepLines/>
        <w:widowControl w:val="0"/>
        <w:numPr>
          <w:ilvl w:val="0"/>
          <w:numId w:val="132"/>
        </w:numPr>
        <w:spacing w:before="120" w:after="120" w:line="312" w:lineRule="auto"/>
        <w:rPr>
          <w:i/>
          <w:iCs/>
          <w:color w:val="000000" w:themeColor="text1"/>
          <w:lang w:val="vi-VN"/>
        </w:rPr>
      </w:pPr>
      <w:r w:rsidRPr="00F52CC0">
        <w:rPr>
          <w:iCs/>
          <w:color w:val="000000" w:themeColor="text1"/>
          <w:lang w:val="vi-VN"/>
        </w:rPr>
        <w:t>Chương</w:t>
      </w:r>
      <w:r w:rsidRPr="00CB7738">
        <w:rPr>
          <w:iCs/>
          <w:color w:val="000000" w:themeColor="text1"/>
          <w:lang w:val="vi-VN"/>
        </w:rPr>
        <w:t xml:space="preserve"> trình g</w:t>
      </w:r>
      <w:r w:rsidRPr="00F52CC0">
        <w:rPr>
          <w:iCs/>
          <w:color w:val="000000" w:themeColor="text1"/>
          <w:lang w:val="vi-VN"/>
        </w:rPr>
        <w:t>iám sát chất thải rắn sinh hoạt</w:t>
      </w:r>
      <w:r>
        <w:rPr>
          <w:iCs/>
          <w:color w:val="000000" w:themeColor="text1"/>
          <w:lang w:val="vi-VN"/>
        </w:rPr>
        <w:t>, chất thải công nghiệp thông thường</w:t>
      </w:r>
      <w:r w:rsidRPr="00F52CC0">
        <w:rPr>
          <w:iCs/>
          <w:color w:val="000000" w:themeColor="text1"/>
          <w:lang w:val="vi-VN"/>
        </w:rPr>
        <w:t xml:space="preserve"> và chất thải nguy hại</w:t>
      </w:r>
    </w:p>
    <w:p w14:paraId="527AD93E" w14:textId="4297B0B4" w:rsidR="008367AF" w:rsidRPr="00F52CC0" w:rsidRDefault="008367AF" w:rsidP="004B083E">
      <w:pPr>
        <w:pStyle w:val="ListParagraph"/>
        <w:keepNext/>
        <w:keepLines/>
        <w:widowControl w:val="0"/>
        <w:numPr>
          <w:ilvl w:val="0"/>
          <w:numId w:val="133"/>
        </w:numPr>
        <w:tabs>
          <w:tab w:val="left" w:pos="851"/>
        </w:tabs>
        <w:autoSpaceDE w:val="0"/>
        <w:autoSpaceDN w:val="0"/>
        <w:adjustRightInd w:val="0"/>
        <w:ind w:left="714" w:hanging="357"/>
        <w:rPr>
          <w:rFonts w:eastAsia="SimSun"/>
          <w:color w:val="000000" w:themeColor="text1"/>
          <w:szCs w:val="26"/>
          <w:lang w:val="vi-VN" w:eastAsia="zh-CN"/>
        </w:rPr>
      </w:pPr>
      <w:r w:rsidRPr="00F52CC0">
        <w:rPr>
          <w:rFonts w:eastAsia="SimSun"/>
          <w:color w:val="000000" w:themeColor="text1"/>
          <w:szCs w:val="26"/>
          <w:lang w:val="vi-VN" w:eastAsia="zh-CN"/>
        </w:rPr>
        <w:t>Vị trí giám sát: khu vực lưu giữ chất thải rắn sinh hoạt</w:t>
      </w:r>
      <w:r w:rsidR="00BD47EA" w:rsidRPr="00CB7738">
        <w:rPr>
          <w:rFonts w:eastAsia="SimSun"/>
          <w:color w:val="000000" w:themeColor="text1"/>
          <w:szCs w:val="26"/>
          <w:lang w:val="vi-VN" w:eastAsia="zh-CN"/>
        </w:rPr>
        <w:t xml:space="preserve">, </w:t>
      </w:r>
      <w:r w:rsidR="00BD47EA">
        <w:rPr>
          <w:iCs/>
          <w:color w:val="000000" w:themeColor="text1"/>
          <w:lang w:val="vi-VN"/>
        </w:rPr>
        <w:t>chất thải công nghiệp thông thường</w:t>
      </w:r>
      <w:r w:rsidRPr="00F52CC0">
        <w:rPr>
          <w:rFonts w:eastAsia="SimSun"/>
          <w:color w:val="000000" w:themeColor="text1"/>
          <w:szCs w:val="26"/>
          <w:lang w:val="vi-VN" w:eastAsia="zh-CN"/>
        </w:rPr>
        <w:t xml:space="preserve"> và chất thải nguy hại;</w:t>
      </w:r>
    </w:p>
    <w:p w14:paraId="4DECF0AC" w14:textId="77777777" w:rsidR="008367AF" w:rsidRPr="00F52CC0" w:rsidRDefault="008367AF" w:rsidP="004B083E">
      <w:pPr>
        <w:pStyle w:val="ListParagraph"/>
        <w:widowControl w:val="0"/>
        <w:numPr>
          <w:ilvl w:val="0"/>
          <w:numId w:val="133"/>
        </w:numPr>
        <w:tabs>
          <w:tab w:val="left" w:pos="851"/>
        </w:tabs>
        <w:autoSpaceDE w:val="0"/>
        <w:autoSpaceDN w:val="0"/>
        <w:adjustRightInd w:val="0"/>
        <w:ind w:left="714" w:hanging="357"/>
        <w:rPr>
          <w:rFonts w:eastAsia="SimSun"/>
          <w:color w:val="000000" w:themeColor="text1"/>
          <w:szCs w:val="26"/>
          <w:lang w:val="vi-VN" w:eastAsia="zh-CN"/>
        </w:rPr>
      </w:pPr>
      <w:r w:rsidRPr="00F52CC0">
        <w:rPr>
          <w:rFonts w:eastAsia="SimSun"/>
          <w:color w:val="000000" w:themeColor="text1"/>
          <w:szCs w:val="26"/>
          <w:lang w:val="vi-VN" w:eastAsia="zh-CN"/>
        </w:rPr>
        <w:t>Nội dung giám sát: khối lượng, thành phần</w:t>
      </w:r>
      <w:r w:rsidRPr="00CB7738">
        <w:rPr>
          <w:rFonts w:eastAsia="SimSun"/>
          <w:color w:val="000000" w:themeColor="text1"/>
          <w:szCs w:val="26"/>
          <w:lang w:val="vi-VN" w:eastAsia="zh-CN"/>
        </w:rPr>
        <w:t>, chứng từ chuyển giao</w:t>
      </w:r>
      <w:r w:rsidRPr="00F52CC0">
        <w:rPr>
          <w:rFonts w:eastAsia="SimSun"/>
          <w:color w:val="000000" w:themeColor="text1"/>
          <w:szCs w:val="26"/>
          <w:lang w:val="vi-VN" w:eastAsia="zh-CN"/>
        </w:rPr>
        <w:t>;</w:t>
      </w:r>
    </w:p>
    <w:p w14:paraId="15D9C576" w14:textId="77777777" w:rsidR="008367AF" w:rsidRPr="00F52CC0" w:rsidRDefault="008367AF" w:rsidP="004B083E">
      <w:pPr>
        <w:pStyle w:val="ListParagraph"/>
        <w:widowControl w:val="0"/>
        <w:numPr>
          <w:ilvl w:val="0"/>
          <w:numId w:val="133"/>
        </w:numPr>
        <w:tabs>
          <w:tab w:val="left" w:pos="851"/>
        </w:tabs>
        <w:autoSpaceDE w:val="0"/>
        <w:autoSpaceDN w:val="0"/>
        <w:adjustRightInd w:val="0"/>
        <w:ind w:left="714" w:hanging="357"/>
        <w:rPr>
          <w:rFonts w:eastAsia="SimSun"/>
          <w:color w:val="000000" w:themeColor="text1"/>
          <w:szCs w:val="26"/>
          <w:lang w:val="vi-VN" w:eastAsia="zh-CN"/>
        </w:rPr>
      </w:pPr>
      <w:r w:rsidRPr="00F52CC0">
        <w:rPr>
          <w:rFonts w:eastAsia="SimSun"/>
          <w:color w:val="000000" w:themeColor="text1"/>
          <w:szCs w:val="26"/>
          <w:lang w:val="vi-VN" w:eastAsia="zh-CN"/>
        </w:rPr>
        <w:t>Tần suất giám sát: hàng ngày.</w:t>
      </w:r>
    </w:p>
    <w:p w14:paraId="5E790493" w14:textId="77777777" w:rsidR="008367AF" w:rsidRPr="007943A4" w:rsidRDefault="008367AF" w:rsidP="00D221E5">
      <w:pPr>
        <w:pStyle w:val="Heading2"/>
        <w:spacing w:before="120" w:line="312" w:lineRule="auto"/>
        <w:rPr>
          <w:lang w:val="vi-VN"/>
        </w:rPr>
      </w:pPr>
      <w:bookmarkStart w:id="571" w:name="_Toc117604881"/>
      <w:bookmarkStart w:id="572" w:name="_Toc126363339"/>
      <w:bookmarkStart w:id="573" w:name="_Toc126363547"/>
      <w:bookmarkStart w:id="574" w:name="_Toc126364505"/>
      <w:bookmarkStart w:id="575" w:name="_Toc136982425"/>
      <w:bookmarkStart w:id="576" w:name="_Toc143073681"/>
      <w:bookmarkStart w:id="577" w:name="_Toc172382591"/>
      <w:r w:rsidRPr="007943A4">
        <w:rPr>
          <w:lang w:val="vi-VN"/>
        </w:rPr>
        <w:t>3. Kinh phí thực hiện quan trắc môi trường hằng năm</w:t>
      </w:r>
      <w:bookmarkEnd w:id="571"/>
      <w:bookmarkEnd w:id="572"/>
      <w:bookmarkEnd w:id="573"/>
      <w:bookmarkEnd w:id="574"/>
      <w:bookmarkEnd w:id="575"/>
      <w:bookmarkEnd w:id="576"/>
      <w:bookmarkEnd w:id="577"/>
    </w:p>
    <w:p w14:paraId="63B16AE5" w14:textId="02EDAF38" w:rsidR="008367AF" w:rsidRPr="00CB7738" w:rsidRDefault="008367AF" w:rsidP="00D221E5">
      <w:pPr>
        <w:ind w:firstLine="720"/>
        <w:rPr>
          <w:lang w:val="vi-VN"/>
        </w:rPr>
      </w:pPr>
      <w:r w:rsidRPr="00CB7738">
        <w:rPr>
          <w:lang w:val="vi-VN"/>
        </w:rPr>
        <w:t xml:space="preserve">Tổng kinh phí dự toán cho chương trình giám sát môi trường hàng năm của </w:t>
      </w:r>
      <w:r w:rsidR="005E7CD9">
        <w:rPr>
          <w:szCs w:val="26"/>
          <w:lang w:val="es-CO"/>
        </w:rPr>
        <w:t>dự án</w:t>
      </w:r>
      <w:r w:rsidRPr="00CB7738">
        <w:rPr>
          <w:lang w:val="vi-VN"/>
        </w:rPr>
        <w:t xml:space="preserve"> như sau:</w:t>
      </w:r>
    </w:p>
    <w:p w14:paraId="285EB7D2" w14:textId="0D343362" w:rsidR="008367AF" w:rsidRPr="00CB7738" w:rsidRDefault="006D32EE" w:rsidP="008B495D">
      <w:pPr>
        <w:pStyle w:val="Caption"/>
        <w:rPr>
          <w:lang w:val="vi-VN"/>
        </w:rPr>
      </w:pPr>
      <w:bookmarkStart w:id="578" w:name="_Toc117604933"/>
      <w:bookmarkStart w:id="579" w:name="_Toc131188115"/>
      <w:bookmarkStart w:id="580" w:name="_Toc142847942"/>
      <w:bookmarkStart w:id="581" w:name="_Toc167268890"/>
      <w:bookmarkStart w:id="582" w:name="_Toc169935149"/>
      <w:bookmarkStart w:id="583" w:name="_Toc172382684"/>
      <w:r w:rsidRPr="00CB7738">
        <w:rPr>
          <w:lang w:val="vi-VN"/>
        </w:rPr>
        <w:t>Bảng 7.</w:t>
      </w:r>
      <w:r>
        <w:fldChar w:fldCharType="begin"/>
      </w:r>
      <w:r w:rsidRPr="00CB7738">
        <w:rPr>
          <w:lang w:val="vi-VN"/>
        </w:rPr>
        <w:instrText xml:space="preserve"> SEQ Bảng_7. \* ARABIC </w:instrText>
      </w:r>
      <w:r>
        <w:fldChar w:fldCharType="separate"/>
      </w:r>
      <w:r w:rsidR="00522A15">
        <w:rPr>
          <w:noProof/>
          <w:lang w:val="vi-VN"/>
        </w:rPr>
        <w:t>3</w:t>
      </w:r>
      <w:r>
        <w:rPr>
          <w:noProof/>
        </w:rPr>
        <w:fldChar w:fldCharType="end"/>
      </w:r>
      <w:r w:rsidR="008367AF">
        <w:rPr>
          <w:lang w:val="vi-VN"/>
        </w:rPr>
        <w:t xml:space="preserve">: </w:t>
      </w:r>
      <w:r w:rsidR="008367AF" w:rsidRPr="00CB7738">
        <w:rPr>
          <w:lang w:val="vi-VN"/>
        </w:rPr>
        <w:t>Tổng kinh phí dự toán cho chương trình giám sát môi trường hàng năm</w:t>
      </w:r>
      <w:bookmarkEnd w:id="578"/>
      <w:bookmarkEnd w:id="579"/>
      <w:bookmarkEnd w:id="580"/>
      <w:bookmarkEnd w:id="581"/>
      <w:bookmarkEnd w:id="582"/>
      <w:bookmarkEnd w:id="5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259"/>
        <w:gridCol w:w="1548"/>
        <w:gridCol w:w="2501"/>
      </w:tblGrid>
      <w:tr w:rsidR="00500CA1" w:rsidRPr="00935218" w14:paraId="60653720" w14:textId="77777777" w:rsidTr="008011FA">
        <w:trPr>
          <w:trHeight w:val="73"/>
          <w:tblHeader/>
          <w:jc w:val="center"/>
        </w:trPr>
        <w:tc>
          <w:tcPr>
            <w:tcW w:w="368" w:type="pct"/>
            <w:vAlign w:val="center"/>
          </w:tcPr>
          <w:p w14:paraId="18052340" w14:textId="77777777" w:rsidR="00500CA1" w:rsidRPr="00935218" w:rsidRDefault="00500CA1" w:rsidP="008011FA">
            <w:pPr>
              <w:spacing w:line="240" w:lineRule="auto"/>
              <w:jc w:val="center"/>
              <w:rPr>
                <w:rFonts w:eastAsia="Calibri" w:cs="Times New Roman"/>
                <w:b/>
                <w:bCs/>
                <w:szCs w:val="26"/>
              </w:rPr>
            </w:pPr>
            <w:r>
              <w:rPr>
                <w:rFonts w:eastAsia="Calibri" w:cs="Times New Roman"/>
                <w:b/>
                <w:bCs/>
                <w:szCs w:val="26"/>
                <w:lang w:val="vi-VN"/>
              </w:rPr>
              <w:t>S</w:t>
            </w:r>
            <w:r w:rsidRPr="00935218">
              <w:rPr>
                <w:rFonts w:eastAsia="Calibri" w:cs="Times New Roman"/>
                <w:b/>
                <w:bCs/>
                <w:szCs w:val="26"/>
              </w:rPr>
              <w:t>TT</w:t>
            </w:r>
          </w:p>
        </w:tc>
        <w:tc>
          <w:tcPr>
            <w:tcW w:w="2370" w:type="pct"/>
            <w:vAlign w:val="center"/>
          </w:tcPr>
          <w:p w14:paraId="18261489" w14:textId="77777777" w:rsidR="00500CA1" w:rsidRPr="00935218" w:rsidRDefault="00500CA1" w:rsidP="008011FA">
            <w:pPr>
              <w:spacing w:line="240" w:lineRule="auto"/>
              <w:jc w:val="center"/>
              <w:rPr>
                <w:rFonts w:eastAsia="Calibri" w:cs="Times New Roman"/>
                <w:b/>
                <w:bCs/>
                <w:szCs w:val="26"/>
              </w:rPr>
            </w:pPr>
            <w:r w:rsidRPr="00935218">
              <w:rPr>
                <w:rFonts w:eastAsia="Calibri" w:cs="Times New Roman"/>
                <w:b/>
                <w:bCs/>
                <w:szCs w:val="26"/>
              </w:rPr>
              <w:t>Hạng mục</w:t>
            </w:r>
          </w:p>
        </w:tc>
        <w:tc>
          <w:tcPr>
            <w:tcW w:w="867" w:type="pct"/>
            <w:vAlign w:val="center"/>
          </w:tcPr>
          <w:p w14:paraId="07EE8DC9" w14:textId="77777777" w:rsidR="00500CA1" w:rsidRPr="00935218" w:rsidRDefault="00500CA1" w:rsidP="008011FA">
            <w:pPr>
              <w:spacing w:line="240" w:lineRule="auto"/>
              <w:jc w:val="center"/>
              <w:rPr>
                <w:rFonts w:eastAsia="Calibri" w:cs="Times New Roman"/>
                <w:b/>
                <w:bCs/>
                <w:szCs w:val="26"/>
              </w:rPr>
            </w:pPr>
            <w:r w:rsidRPr="00935218">
              <w:rPr>
                <w:rFonts w:eastAsia="Calibri" w:cs="Times New Roman"/>
                <w:b/>
                <w:bCs/>
                <w:szCs w:val="26"/>
              </w:rPr>
              <w:t>Số lượng</w:t>
            </w:r>
          </w:p>
        </w:tc>
        <w:tc>
          <w:tcPr>
            <w:tcW w:w="1395" w:type="pct"/>
            <w:shd w:val="clear" w:color="auto" w:fill="auto"/>
          </w:tcPr>
          <w:p w14:paraId="65C20C78" w14:textId="77777777" w:rsidR="00500CA1" w:rsidRPr="00102CC3" w:rsidRDefault="00500CA1" w:rsidP="008011FA">
            <w:pPr>
              <w:spacing w:line="240" w:lineRule="auto"/>
              <w:jc w:val="center"/>
              <w:rPr>
                <w:rFonts w:eastAsia="Calibri" w:cs="Times New Roman"/>
                <w:b/>
                <w:bCs/>
                <w:szCs w:val="26"/>
              </w:rPr>
            </w:pPr>
            <w:r w:rsidRPr="00935218">
              <w:rPr>
                <w:rFonts w:eastAsia="Calibri" w:cs="Times New Roman"/>
                <w:b/>
                <w:bCs/>
                <w:szCs w:val="26"/>
              </w:rPr>
              <w:t>Chi phí giám sát môi trường</w:t>
            </w:r>
            <w:r>
              <w:rPr>
                <w:rFonts w:eastAsia="Calibri" w:cs="Times New Roman"/>
                <w:b/>
                <w:bCs/>
                <w:szCs w:val="26"/>
                <w:lang w:val="vi-VN"/>
              </w:rPr>
              <w:t xml:space="preserve"> </w:t>
            </w:r>
            <w:r w:rsidRPr="00935218">
              <w:rPr>
                <w:rFonts w:eastAsia="Calibri" w:cs="Times New Roman"/>
                <w:bCs/>
                <w:i/>
                <w:szCs w:val="26"/>
              </w:rPr>
              <w:t>(VNĐ)</w:t>
            </w:r>
          </w:p>
        </w:tc>
      </w:tr>
      <w:tr w:rsidR="00500CA1" w:rsidRPr="00935218" w14:paraId="322619A8" w14:textId="77777777" w:rsidTr="008011FA">
        <w:trPr>
          <w:jc w:val="center"/>
        </w:trPr>
        <w:tc>
          <w:tcPr>
            <w:tcW w:w="368" w:type="pct"/>
            <w:vAlign w:val="center"/>
          </w:tcPr>
          <w:p w14:paraId="2600B72B"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1</w:t>
            </w:r>
          </w:p>
        </w:tc>
        <w:tc>
          <w:tcPr>
            <w:tcW w:w="2370" w:type="pct"/>
          </w:tcPr>
          <w:p w14:paraId="047FBFB8" w14:textId="77777777" w:rsidR="00500CA1" w:rsidRPr="00935218" w:rsidRDefault="00500CA1" w:rsidP="008011FA">
            <w:pPr>
              <w:spacing w:line="240" w:lineRule="auto"/>
              <w:rPr>
                <w:rFonts w:eastAsia="Calibri" w:cs="Times New Roman"/>
                <w:szCs w:val="26"/>
              </w:rPr>
            </w:pPr>
            <w:r w:rsidRPr="00935218">
              <w:rPr>
                <w:rFonts w:eastAsia="Calibri" w:cs="Times New Roman"/>
                <w:szCs w:val="26"/>
              </w:rPr>
              <w:t>Giám sát môi trường nước thải</w:t>
            </w:r>
          </w:p>
        </w:tc>
        <w:tc>
          <w:tcPr>
            <w:tcW w:w="867" w:type="pct"/>
          </w:tcPr>
          <w:p w14:paraId="33EABA2E"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Toàn bộ</w:t>
            </w:r>
          </w:p>
        </w:tc>
        <w:tc>
          <w:tcPr>
            <w:tcW w:w="1395" w:type="pct"/>
            <w:shd w:val="clear" w:color="auto" w:fill="auto"/>
            <w:vAlign w:val="center"/>
          </w:tcPr>
          <w:p w14:paraId="4EF5435D" w14:textId="722FA9E9" w:rsidR="00500CA1" w:rsidRPr="00935218" w:rsidRDefault="00DD5D59" w:rsidP="008011FA">
            <w:pPr>
              <w:spacing w:line="240" w:lineRule="auto"/>
              <w:jc w:val="center"/>
              <w:rPr>
                <w:rFonts w:eastAsia="Calibri" w:cs="Times New Roman"/>
                <w:szCs w:val="26"/>
              </w:rPr>
            </w:pPr>
            <w:r>
              <w:rPr>
                <w:rFonts w:eastAsia="Calibri" w:cs="Times New Roman"/>
                <w:szCs w:val="26"/>
              </w:rPr>
              <w:t>4</w:t>
            </w:r>
            <w:r w:rsidR="00500CA1" w:rsidRPr="00935218">
              <w:rPr>
                <w:rFonts w:eastAsia="Calibri" w:cs="Times New Roman"/>
                <w:szCs w:val="26"/>
              </w:rPr>
              <w:t>.</w:t>
            </w:r>
            <w:r w:rsidR="00500CA1">
              <w:rPr>
                <w:rFonts w:eastAsia="Calibri" w:cs="Times New Roman"/>
                <w:szCs w:val="26"/>
                <w:lang w:val="vi-VN"/>
              </w:rPr>
              <w:t>0</w:t>
            </w:r>
            <w:r w:rsidR="00500CA1" w:rsidRPr="00935218">
              <w:rPr>
                <w:rFonts w:eastAsia="Calibri" w:cs="Times New Roman"/>
                <w:szCs w:val="26"/>
              </w:rPr>
              <w:t>00.000</w:t>
            </w:r>
          </w:p>
        </w:tc>
      </w:tr>
      <w:tr w:rsidR="00500CA1" w:rsidRPr="00935218" w14:paraId="4A375AD5" w14:textId="77777777" w:rsidTr="008011FA">
        <w:trPr>
          <w:jc w:val="center"/>
        </w:trPr>
        <w:tc>
          <w:tcPr>
            <w:tcW w:w="368" w:type="pct"/>
            <w:vAlign w:val="center"/>
          </w:tcPr>
          <w:p w14:paraId="7AB317D2"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2</w:t>
            </w:r>
          </w:p>
        </w:tc>
        <w:tc>
          <w:tcPr>
            <w:tcW w:w="2370" w:type="pct"/>
          </w:tcPr>
          <w:p w14:paraId="43A5D2AB" w14:textId="77777777" w:rsidR="00500CA1" w:rsidRPr="00935218" w:rsidRDefault="00500CA1" w:rsidP="008011FA">
            <w:pPr>
              <w:spacing w:line="240" w:lineRule="auto"/>
              <w:rPr>
                <w:rFonts w:eastAsia="Calibri" w:cs="Times New Roman"/>
                <w:szCs w:val="26"/>
              </w:rPr>
            </w:pPr>
            <w:r w:rsidRPr="00935218">
              <w:rPr>
                <w:rFonts w:eastAsia="Calibri" w:cs="Times New Roman"/>
                <w:szCs w:val="26"/>
              </w:rPr>
              <w:t>Giám sát môi trường khí thải</w:t>
            </w:r>
          </w:p>
        </w:tc>
        <w:tc>
          <w:tcPr>
            <w:tcW w:w="867" w:type="pct"/>
          </w:tcPr>
          <w:p w14:paraId="4B8FBBDE"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Toàn bộ</w:t>
            </w:r>
          </w:p>
        </w:tc>
        <w:tc>
          <w:tcPr>
            <w:tcW w:w="1395" w:type="pct"/>
            <w:shd w:val="clear" w:color="auto" w:fill="auto"/>
            <w:vAlign w:val="center"/>
          </w:tcPr>
          <w:p w14:paraId="64271401" w14:textId="609CCF53" w:rsidR="00500CA1" w:rsidRPr="00935218" w:rsidRDefault="00F7440F" w:rsidP="008011FA">
            <w:pPr>
              <w:spacing w:line="240" w:lineRule="auto"/>
              <w:jc w:val="center"/>
              <w:rPr>
                <w:rFonts w:eastAsia="Calibri" w:cs="Times New Roman"/>
                <w:szCs w:val="26"/>
              </w:rPr>
            </w:pPr>
            <w:r>
              <w:rPr>
                <w:rFonts w:eastAsia="Calibri" w:cs="Times New Roman"/>
                <w:szCs w:val="26"/>
              </w:rPr>
              <w:t>4</w:t>
            </w:r>
            <w:r w:rsidR="00500CA1" w:rsidRPr="00935218">
              <w:rPr>
                <w:rFonts w:eastAsia="Calibri" w:cs="Times New Roman"/>
                <w:szCs w:val="26"/>
              </w:rPr>
              <w:t>.</w:t>
            </w:r>
            <w:r w:rsidR="00500CA1">
              <w:rPr>
                <w:rFonts w:eastAsia="Calibri" w:cs="Times New Roman"/>
                <w:szCs w:val="26"/>
                <w:lang w:val="vi-VN"/>
              </w:rPr>
              <w:t>0</w:t>
            </w:r>
            <w:r w:rsidR="00500CA1" w:rsidRPr="00935218">
              <w:rPr>
                <w:rFonts w:eastAsia="Calibri" w:cs="Times New Roman"/>
                <w:szCs w:val="26"/>
              </w:rPr>
              <w:t>00.000</w:t>
            </w:r>
          </w:p>
        </w:tc>
      </w:tr>
      <w:tr w:rsidR="00500CA1" w:rsidRPr="00935218" w14:paraId="209736E5" w14:textId="77777777" w:rsidTr="008011FA">
        <w:trPr>
          <w:jc w:val="center"/>
        </w:trPr>
        <w:tc>
          <w:tcPr>
            <w:tcW w:w="368" w:type="pct"/>
            <w:vAlign w:val="center"/>
          </w:tcPr>
          <w:p w14:paraId="48A46981"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3</w:t>
            </w:r>
          </w:p>
        </w:tc>
        <w:tc>
          <w:tcPr>
            <w:tcW w:w="2370" w:type="pct"/>
          </w:tcPr>
          <w:p w14:paraId="667068AE" w14:textId="77777777" w:rsidR="00500CA1" w:rsidRPr="00935218" w:rsidRDefault="00500CA1" w:rsidP="008011FA">
            <w:pPr>
              <w:spacing w:line="240" w:lineRule="auto"/>
              <w:rPr>
                <w:rFonts w:eastAsia="Calibri" w:cs="Times New Roman"/>
                <w:szCs w:val="26"/>
              </w:rPr>
            </w:pPr>
            <w:r w:rsidRPr="00935218">
              <w:rPr>
                <w:rFonts w:eastAsia="Calibri" w:cs="Times New Roman"/>
                <w:szCs w:val="26"/>
              </w:rPr>
              <w:t>Nhân công</w:t>
            </w:r>
          </w:p>
        </w:tc>
        <w:tc>
          <w:tcPr>
            <w:tcW w:w="867" w:type="pct"/>
          </w:tcPr>
          <w:p w14:paraId="016CCDDB"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Toàn bộ</w:t>
            </w:r>
          </w:p>
        </w:tc>
        <w:tc>
          <w:tcPr>
            <w:tcW w:w="1395" w:type="pct"/>
            <w:shd w:val="clear" w:color="auto" w:fill="auto"/>
            <w:vAlign w:val="center"/>
          </w:tcPr>
          <w:p w14:paraId="4621FA96"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2.000.000</w:t>
            </w:r>
          </w:p>
        </w:tc>
      </w:tr>
      <w:tr w:rsidR="00500CA1" w:rsidRPr="00935218" w14:paraId="22A51738" w14:textId="77777777" w:rsidTr="008011FA">
        <w:trPr>
          <w:jc w:val="center"/>
        </w:trPr>
        <w:tc>
          <w:tcPr>
            <w:tcW w:w="368" w:type="pct"/>
            <w:vAlign w:val="center"/>
          </w:tcPr>
          <w:p w14:paraId="6421AB6F"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4</w:t>
            </w:r>
          </w:p>
        </w:tc>
        <w:tc>
          <w:tcPr>
            <w:tcW w:w="2370" w:type="pct"/>
          </w:tcPr>
          <w:p w14:paraId="7ABA9CA9" w14:textId="77777777" w:rsidR="00500CA1" w:rsidRPr="00935218" w:rsidRDefault="00500CA1" w:rsidP="008011FA">
            <w:pPr>
              <w:spacing w:line="240" w:lineRule="auto"/>
              <w:rPr>
                <w:rFonts w:eastAsia="Calibri" w:cs="Times New Roman"/>
                <w:szCs w:val="26"/>
              </w:rPr>
            </w:pPr>
            <w:r w:rsidRPr="00935218">
              <w:rPr>
                <w:rFonts w:eastAsia="Calibri" w:cs="Times New Roman"/>
                <w:szCs w:val="26"/>
              </w:rPr>
              <w:t>Vận chuyển</w:t>
            </w:r>
          </w:p>
        </w:tc>
        <w:tc>
          <w:tcPr>
            <w:tcW w:w="867" w:type="pct"/>
          </w:tcPr>
          <w:p w14:paraId="6418E957"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Toàn bộ</w:t>
            </w:r>
          </w:p>
        </w:tc>
        <w:tc>
          <w:tcPr>
            <w:tcW w:w="1395" w:type="pct"/>
            <w:shd w:val="clear" w:color="auto" w:fill="auto"/>
            <w:vAlign w:val="center"/>
          </w:tcPr>
          <w:p w14:paraId="2ABCA8D1"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2.000.000</w:t>
            </w:r>
          </w:p>
        </w:tc>
      </w:tr>
      <w:tr w:rsidR="00500CA1" w:rsidRPr="00935218" w14:paraId="75573E1A" w14:textId="77777777" w:rsidTr="008011FA">
        <w:trPr>
          <w:jc w:val="center"/>
        </w:trPr>
        <w:tc>
          <w:tcPr>
            <w:tcW w:w="368" w:type="pct"/>
            <w:vAlign w:val="center"/>
          </w:tcPr>
          <w:p w14:paraId="32788926"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5</w:t>
            </w:r>
          </w:p>
        </w:tc>
        <w:tc>
          <w:tcPr>
            <w:tcW w:w="2370" w:type="pct"/>
          </w:tcPr>
          <w:p w14:paraId="55324D6C" w14:textId="77777777" w:rsidR="00500CA1" w:rsidRPr="00935218" w:rsidRDefault="00500CA1" w:rsidP="008011FA">
            <w:pPr>
              <w:spacing w:line="240" w:lineRule="auto"/>
              <w:rPr>
                <w:rFonts w:eastAsia="Calibri" w:cs="Times New Roman"/>
                <w:szCs w:val="26"/>
              </w:rPr>
            </w:pPr>
            <w:r w:rsidRPr="00935218">
              <w:rPr>
                <w:rFonts w:eastAsia="Calibri" w:cs="Times New Roman"/>
                <w:szCs w:val="26"/>
              </w:rPr>
              <w:t>Thu thập số liệu và viết báo cáo</w:t>
            </w:r>
          </w:p>
        </w:tc>
        <w:tc>
          <w:tcPr>
            <w:tcW w:w="867" w:type="pct"/>
          </w:tcPr>
          <w:p w14:paraId="05D1012E"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Toàn bộ</w:t>
            </w:r>
          </w:p>
        </w:tc>
        <w:tc>
          <w:tcPr>
            <w:tcW w:w="1395" w:type="pct"/>
            <w:shd w:val="clear" w:color="auto" w:fill="auto"/>
            <w:vAlign w:val="center"/>
          </w:tcPr>
          <w:p w14:paraId="3E26E620" w14:textId="77777777" w:rsidR="00500CA1" w:rsidRPr="00935218" w:rsidRDefault="00500CA1" w:rsidP="008011FA">
            <w:pPr>
              <w:spacing w:line="240" w:lineRule="auto"/>
              <w:jc w:val="center"/>
              <w:rPr>
                <w:rFonts w:eastAsia="Calibri" w:cs="Times New Roman"/>
                <w:szCs w:val="26"/>
              </w:rPr>
            </w:pPr>
            <w:r w:rsidRPr="00935218">
              <w:rPr>
                <w:rFonts w:eastAsia="Calibri" w:cs="Times New Roman"/>
                <w:szCs w:val="26"/>
              </w:rPr>
              <w:t>3.000.000</w:t>
            </w:r>
          </w:p>
        </w:tc>
      </w:tr>
      <w:tr w:rsidR="00D04A2A" w:rsidRPr="00935218" w14:paraId="403ADA2F" w14:textId="77777777" w:rsidTr="008011FA">
        <w:trPr>
          <w:jc w:val="center"/>
        </w:trPr>
        <w:tc>
          <w:tcPr>
            <w:tcW w:w="368" w:type="pct"/>
            <w:vAlign w:val="center"/>
          </w:tcPr>
          <w:p w14:paraId="6B6A6841" w14:textId="2CD1259A" w:rsidR="00D04A2A" w:rsidRPr="00935218" w:rsidRDefault="00D04A2A" w:rsidP="008011FA">
            <w:pPr>
              <w:spacing w:line="240" w:lineRule="auto"/>
              <w:jc w:val="center"/>
              <w:rPr>
                <w:rFonts w:eastAsia="Calibri" w:cs="Times New Roman"/>
                <w:szCs w:val="26"/>
              </w:rPr>
            </w:pPr>
            <w:r>
              <w:rPr>
                <w:rFonts w:eastAsia="Calibri" w:cs="Times New Roman"/>
                <w:szCs w:val="26"/>
              </w:rPr>
              <w:t>6</w:t>
            </w:r>
          </w:p>
        </w:tc>
        <w:tc>
          <w:tcPr>
            <w:tcW w:w="2370" w:type="pct"/>
          </w:tcPr>
          <w:p w14:paraId="6C2E73FB" w14:textId="11AED0D3" w:rsidR="00D04A2A" w:rsidRPr="00935218" w:rsidRDefault="00D04A2A" w:rsidP="008011FA">
            <w:pPr>
              <w:spacing w:line="240" w:lineRule="auto"/>
              <w:rPr>
                <w:rFonts w:eastAsia="Calibri" w:cs="Times New Roman"/>
                <w:szCs w:val="26"/>
              </w:rPr>
            </w:pPr>
            <w:r>
              <w:rPr>
                <w:rFonts w:eastAsia="Calibri" w:cs="Times New Roman"/>
                <w:szCs w:val="26"/>
              </w:rPr>
              <w:t>Gíam sát chất thải rắn phát sinh</w:t>
            </w:r>
          </w:p>
        </w:tc>
        <w:tc>
          <w:tcPr>
            <w:tcW w:w="867" w:type="pct"/>
          </w:tcPr>
          <w:p w14:paraId="4D245374" w14:textId="16906A14" w:rsidR="00D04A2A" w:rsidRPr="00935218" w:rsidRDefault="00D04A2A" w:rsidP="008011FA">
            <w:pPr>
              <w:spacing w:line="240" w:lineRule="auto"/>
              <w:jc w:val="center"/>
              <w:rPr>
                <w:rFonts w:eastAsia="Calibri" w:cs="Times New Roman"/>
                <w:szCs w:val="26"/>
              </w:rPr>
            </w:pPr>
            <w:r w:rsidRPr="00935218">
              <w:rPr>
                <w:rFonts w:eastAsia="Calibri" w:cs="Times New Roman"/>
                <w:szCs w:val="26"/>
              </w:rPr>
              <w:t>Toàn bộ</w:t>
            </w:r>
          </w:p>
        </w:tc>
        <w:tc>
          <w:tcPr>
            <w:tcW w:w="1395" w:type="pct"/>
            <w:shd w:val="clear" w:color="auto" w:fill="auto"/>
            <w:vAlign w:val="center"/>
          </w:tcPr>
          <w:p w14:paraId="05A258F1" w14:textId="113D3128" w:rsidR="00D04A2A" w:rsidRPr="00935218" w:rsidRDefault="00D04A2A" w:rsidP="008011FA">
            <w:pPr>
              <w:spacing w:line="240" w:lineRule="auto"/>
              <w:jc w:val="center"/>
              <w:rPr>
                <w:rFonts w:eastAsia="Calibri" w:cs="Times New Roman"/>
                <w:szCs w:val="26"/>
              </w:rPr>
            </w:pPr>
            <w:r>
              <w:rPr>
                <w:rFonts w:eastAsia="Calibri" w:cs="Times New Roman"/>
                <w:szCs w:val="26"/>
              </w:rPr>
              <w:t>10</w:t>
            </w:r>
            <w:r w:rsidRPr="00935218">
              <w:rPr>
                <w:rFonts w:eastAsia="Calibri" w:cs="Times New Roman"/>
                <w:szCs w:val="26"/>
              </w:rPr>
              <w:t>.000.000</w:t>
            </w:r>
          </w:p>
        </w:tc>
      </w:tr>
      <w:tr w:rsidR="00500CA1" w:rsidRPr="00935218" w14:paraId="147FB1B8" w14:textId="77777777" w:rsidTr="008011FA">
        <w:trPr>
          <w:jc w:val="center"/>
        </w:trPr>
        <w:tc>
          <w:tcPr>
            <w:tcW w:w="3605" w:type="pct"/>
            <w:gridSpan w:val="3"/>
          </w:tcPr>
          <w:p w14:paraId="2EF65B8A" w14:textId="77777777" w:rsidR="00500CA1" w:rsidRPr="00935218" w:rsidRDefault="00500CA1" w:rsidP="008011FA">
            <w:pPr>
              <w:spacing w:line="240" w:lineRule="auto"/>
              <w:jc w:val="center"/>
              <w:rPr>
                <w:rFonts w:eastAsia="Calibri" w:cs="Times New Roman"/>
                <w:b/>
                <w:bCs/>
                <w:szCs w:val="26"/>
              </w:rPr>
            </w:pPr>
            <w:r w:rsidRPr="00935218">
              <w:rPr>
                <w:rFonts w:eastAsia="Calibri" w:cs="Times New Roman"/>
                <w:b/>
                <w:bCs/>
                <w:szCs w:val="26"/>
              </w:rPr>
              <w:t>Tổng cộng</w:t>
            </w:r>
          </w:p>
        </w:tc>
        <w:tc>
          <w:tcPr>
            <w:tcW w:w="1395" w:type="pct"/>
            <w:shd w:val="clear" w:color="auto" w:fill="auto"/>
            <w:vAlign w:val="center"/>
          </w:tcPr>
          <w:p w14:paraId="3C228CC8" w14:textId="7D1A5A48" w:rsidR="00500CA1" w:rsidRPr="00935218" w:rsidRDefault="00D04A2A" w:rsidP="008011FA">
            <w:pPr>
              <w:spacing w:line="240" w:lineRule="auto"/>
              <w:jc w:val="center"/>
              <w:rPr>
                <w:rFonts w:eastAsia="Calibri" w:cs="Times New Roman"/>
                <w:b/>
                <w:bCs/>
                <w:szCs w:val="26"/>
              </w:rPr>
            </w:pPr>
            <w:r>
              <w:rPr>
                <w:rFonts w:eastAsia="Calibri" w:cs="Times New Roman"/>
                <w:b/>
                <w:bCs/>
                <w:szCs w:val="26"/>
              </w:rPr>
              <w:t>2</w:t>
            </w:r>
            <w:r w:rsidR="00061F4C">
              <w:rPr>
                <w:rFonts w:eastAsia="Calibri" w:cs="Times New Roman"/>
                <w:b/>
                <w:bCs/>
                <w:szCs w:val="26"/>
              </w:rPr>
              <w:t>5</w:t>
            </w:r>
            <w:r w:rsidR="00500CA1" w:rsidRPr="00935218">
              <w:rPr>
                <w:rFonts w:eastAsia="Calibri" w:cs="Times New Roman"/>
                <w:b/>
                <w:bCs/>
                <w:szCs w:val="26"/>
              </w:rPr>
              <w:t>.000.000</w:t>
            </w:r>
          </w:p>
        </w:tc>
      </w:tr>
    </w:tbl>
    <w:p w14:paraId="39ACBC5A" w14:textId="73B5EC03" w:rsidR="00500CA1" w:rsidRPr="009B57FE" w:rsidRDefault="00500CA1">
      <w:pPr>
        <w:spacing w:before="0" w:after="0" w:line="240" w:lineRule="auto"/>
        <w:jc w:val="left"/>
        <w:rPr>
          <w:rFonts w:eastAsiaTheme="majorEastAsia" w:cstheme="majorBidi"/>
          <w:b/>
          <w:color w:val="000000" w:themeColor="text1"/>
          <w:szCs w:val="26"/>
        </w:rPr>
      </w:pPr>
    </w:p>
    <w:p w14:paraId="7B944A6C" w14:textId="77777777" w:rsidR="001F6B69" w:rsidRDefault="001F6B69">
      <w:pPr>
        <w:spacing w:before="0" w:after="0" w:line="240" w:lineRule="auto"/>
        <w:jc w:val="left"/>
        <w:rPr>
          <w:rFonts w:eastAsiaTheme="majorEastAsia" w:cstheme="majorBidi"/>
          <w:b/>
          <w:color w:val="000000" w:themeColor="text1"/>
          <w:szCs w:val="26"/>
          <w:lang w:val="vi-VN"/>
        </w:rPr>
      </w:pPr>
      <w:r>
        <w:rPr>
          <w:rFonts w:eastAsiaTheme="majorEastAsia" w:cstheme="majorBidi"/>
          <w:b/>
          <w:color w:val="000000" w:themeColor="text1"/>
          <w:szCs w:val="26"/>
          <w:lang w:val="vi-VN"/>
        </w:rPr>
        <w:br w:type="page"/>
      </w:r>
    </w:p>
    <w:p w14:paraId="0031A76A" w14:textId="5C992E5B" w:rsidR="0075366D" w:rsidRPr="00A66C1A" w:rsidRDefault="0084467D" w:rsidP="0084467D">
      <w:pPr>
        <w:pStyle w:val="Heading1"/>
        <w:keepNext/>
        <w:keepLines/>
        <w:jc w:val="center"/>
        <w:rPr>
          <w:rFonts w:eastAsiaTheme="majorEastAsia" w:cstheme="majorBidi"/>
          <w:b/>
          <w:color w:val="000000" w:themeColor="text1"/>
          <w:szCs w:val="26"/>
          <w:lang w:val="vi-VN"/>
        </w:rPr>
      </w:pPr>
      <w:bookmarkStart w:id="584" w:name="_Toc172382592"/>
      <w:r w:rsidRPr="00A66C1A">
        <w:rPr>
          <w:rFonts w:eastAsiaTheme="majorEastAsia" w:cstheme="majorBidi"/>
          <w:b/>
          <w:color w:val="000000" w:themeColor="text1"/>
          <w:szCs w:val="26"/>
          <w:lang w:val="vi-VN"/>
        </w:rPr>
        <w:lastRenderedPageBreak/>
        <w:t>CHƯƠNG VIII: CAM KẾT CỦA CHỦ DỰ ÁN ĐẦU TƯ</w:t>
      </w:r>
      <w:bookmarkEnd w:id="584"/>
    </w:p>
    <w:p w14:paraId="3D51AFFA" w14:textId="40F323A2" w:rsidR="0084467D" w:rsidRPr="00CB7738" w:rsidRDefault="001F6B69" w:rsidP="0084467D">
      <w:pPr>
        <w:ind w:firstLine="720"/>
        <w:rPr>
          <w:lang w:val="vi-VN"/>
        </w:rPr>
      </w:pPr>
      <w:r>
        <w:rPr>
          <w:lang w:val="vi-VN"/>
        </w:rPr>
        <w:t xml:space="preserve">Công ty TNHH </w:t>
      </w:r>
      <w:r w:rsidR="00151EE4" w:rsidRPr="00CB7738">
        <w:rPr>
          <w:lang w:val="vi-VN"/>
        </w:rPr>
        <w:t xml:space="preserve">Pearl </w:t>
      </w:r>
      <w:r>
        <w:rPr>
          <w:lang w:val="vi-VN"/>
        </w:rPr>
        <w:t xml:space="preserve">Đông Nam Á </w:t>
      </w:r>
      <w:r w:rsidR="0084467D" w:rsidRPr="00CB7738">
        <w:rPr>
          <w:lang w:val="vi-VN"/>
        </w:rPr>
        <w:t>cam kết các thông tin, số liệu trong báo cáo đề xuất cấp giấy phép môi trường là chính xác, trung thực.</w:t>
      </w:r>
    </w:p>
    <w:p w14:paraId="01D8D727" w14:textId="77777777" w:rsidR="0084467D" w:rsidRPr="00CB7738" w:rsidRDefault="0084467D" w:rsidP="0084467D">
      <w:pPr>
        <w:ind w:firstLine="720"/>
        <w:rPr>
          <w:lang w:val="vi-VN"/>
        </w:rPr>
      </w:pPr>
      <w:r w:rsidRPr="00CB7738">
        <w:rPr>
          <w:lang w:val="vi-VN"/>
        </w:rPr>
        <w:t>Công ty cam kết các nguồn gây ô nhiễm từ dự án được phát hiện kịp thời, giám sát thường xuyên, cam kết tuân thủ đầy đủ các quy định của pháp luật trong công tác bảo vệ môi trường:</w:t>
      </w:r>
    </w:p>
    <w:p w14:paraId="77D83DFB" w14:textId="77777777" w:rsidR="0084467D" w:rsidRPr="00CB7738" w:rsidRDefault="0084467D" w:rsidP="004B083E">
      <w:pPr>
        <w:pStyle w:val="ListParagraph"/>
        <w:numPr>
          <w:ilvl w:val="0"/>
          <w:numId w:val="130"/>
        </w:numPr>
        <w:rPr>
          <w:lang w:val="vi-VN"/>
        </w:rPr>
      </w:pPr>
      <w:r w:rsidRPr="00CB7738">
        <w:rPr>
          <w:lang w:val="vi-VN"/>
        </w:rPr>
        <w:t>Công ty cam kết thu gom và xử lý chất thải phát sinh từ dự án đáp ứng các quy chuẩn, tiêu chuẩn kỹ thuật và các quy định về môi trường</w:t>
      </w:r>
      <w:r>
        <w:rPr>
          <w:lang w:val="vi-VN"/>
        </w:rPr>
        <w:t>;</w:t>
      </w:r>
    </w:p>
    <w:p w14:paraId="0A0F4B80" w14:textId="77777777" w:rsidR="0084467D" w:rsidRPr="00CB7738" w:rsidRDefault="0084467D" w:rsidP="004B083E">
      <w:pPr>
        <w:pStyle w:val="ListParagraph"/>
        <w:numPr>
          <w:ilvl w:val="0"/>
          <w:numId w:val="130"/>
        </w:numPr>
        <w:rPr>
          <w:lang w:val="vi-VN"/>
        </w:rPr>
      </w:pPr>
      <w:r w:rsidRPr="00CB7738">
        <w:rPr>
          <w:lang w:val="vi-VN"/>
        </w:rPr>
        <w:t xml:space="preserve">Công ty </w:t>
      </w:r>
      <w:r w:rsidRPr="0084467D">
        <w:rPr>
          <w:lang w:val="vi-VN"/>
        </w:rPr>
        <w:t>cam kết chịu trách nhiệm trước Pháp luật Việt Nam nếu dự án có bất kỳ vi phạm nào về việc bảo vệ môi trường</w:t>
      </w:r>
      <w:r w:rsidRPr="00CB7738">
        <w:rPr>
          <w:lang w:val="vi-VN"/>
        </w:rPr>
        <w:t>;</w:t>
      </w:r>
    </w:p>
    <w:p w14:paraId="10FF72A1" w14:textId="77777777" w:rsidR="0084467D" w:rsidRPr="00CB7738" w:rsidRDefault="0084467D" w:rsidP="004B083E">
      <w:pPr>
        <w:pStyle w:val="ListParagraph"/>
        <w:numPr>
          <w:ilvl w:val="0"/>
          <w:numId w:val="130"/>
        </w:numPr>
        <w:rPr>
          <w:lang w:val="vi-VN"/>
        </w:rPr>
      </w:pPr>
      <w:r w:rsidRPr="00CB7738">
        <w:rPr>
          <w:lang w:val="vi-VN"/>
        </w:rPr>
        <w:t xml:space="preserve">Công ty </w:t>
      </w:r>
      <w:r w:rsidRPr="0084467D">
        <w:rPr>
          <w:lang w:val="vi-VN"/>
        </w:rPr>
        <w:t>cam kết sẽ chịu trách nhiệm không để xảy ra sự cố, gây ô nhiểm môi trường trong quá trình thi công và hoạt động. Trường hợp để xảy ra sự cố gây ảnh hưởng kinh tế, môi trường, Công ty hoàn toàn chịu trách nhiệm khắc phục, đền bù thiệt hại</w:t>
      </w:r>
      <w:r w:rsidRPr="00CB7738">
        <w:rPr>
          <w:lang w:val="vi-VN"/>
        </w:rPr>
        <w:t>;</w:t>
      </w:r>
    </w:p>
    <w:p w14:paraId="217D48F6" w14:textId="23C20A3A" w:rsidR="0084467D" w:rsidRPr="00CB7738" w:rsidRDefault="0084467D" w:rsidP="004B083E">
      <w:pPr>
        <w:pStyle w:val="ListParagraph"/>
        <w:numPr>
          <w:ilvl w:val="0"/>
          <w:numId w:val="130"/>
        </w:numPr>
        <w:rPr>
          <w:lang w:val="vi-VN"/>
        </w:rPr>
      </w:pPr>
      <w:r w:rsidRPr="00CB7738">
        <w:rPr>
          <w:lang w:val="vi-VN"/>
        </w:rPr>
        <w:t xml:space="preserve">Công ty </w:t>
      </w:r>
      <w:r w:rsidRPr="0084467D">
        <w:rPr>
          <w:lang w:val="vi-VN"/>
        </w:rPr>
        <w:t>cam kết trong suốt quá trình hoạt động</w:t>
      </w:r>
      <w:r w:rsidRPr="00CB7738">
        <w:rPr>
          <w:lang w:val="vi-VN"/>
        </w:rPr>
        <w:t xml:space="preserve"> </w:t>
      </w:r>
      <w:r w:rsidRPr="0084467D">
        <w:rPr>
          <w:lang w:val="vi-VN"/>
        </w:rPr>
        <w:t xml:space="preserve">vận hành liên tục hệ thống </w:t>
      </w:r>
      <w:r w:rsidRPr="00CB7738">
        <w:rPr>
          <w:lang w:val="vi-VN"/>
        </w:rPr>
        <w:t>xử lý khí thải</w:t>
      </w:r>
      <w:r w:rsidRPr="0084467D">
        <w:rPr>
          <w:lang w:val="vi-VN"/>
        </w:rPr>
        <w:t xml:space="preserve"> xử lý đảm bảo quy chuẩn quy định nêu trên; thu gom toàn bộ các thành phần chất thải rắn sinh hoạt, </w:t>
      </w:r>
      <w:r w:rsidRPr="00CB7738">
        <w:rPr>
          <w:lang w:val="vi-VN"/>
        </w:rPr>
        <w:t xml:space="preserve">chất thải rắn công nghiệp, </w:t>
      </w:r>
      <w:r w:rsidRPr="0084467D">
        <w:rPr>
          <w:lang w:val="vi-VN"/>
        </w:rPr>
        <w:t>CTNH phát sinh, thực hiện lưu giữ, phân loại và thuê đơn vị có chức năng vận chuyển, xử lý theo quy định</w:t>
      </w:r>
      <w:r w:rsidRPr="00CB7738">
        <w:rPr>
          <w:lang w:val="vi-VN"/>
        </w:rPr>
        <w:t>;</w:t>
      </w:r>
    </w:p>
    <w:p w14:paraId="426D6413" w14:textId="77777777" w:rsidR="0084467D" w:rsidRPr="00CB7738" w:rsidRDefault="0084467D" w:rsidP="004B083E">
      <w:pPr>
        <w:pStyle w:val="ListParagraph"/>
        <w:numPr>
          <w:ilvl w:val="0"/>
          <w:numId w:val="130"/>
        </w:numPr>
        <w:rPr>
          <w:lang w:val="vi-VN"/>
        </w:rPr>
      </w:pPr>
      <w:r w:rsidRPr="00CB7738">
        <w:rPr>
          <w:szCs w:val="26"/>
          <w:lang w:val="vi-VN"/>
        </w:rPr>
        <w:t>Cam kết bố trí sàn thao tác lấy mẫu theo quy định đối với hệ thống xử lý khí thải theo đúng quy định</w:t>
      </w:r>
      <w:r>
        <w:rPr>
          <w:szCs w:val="26"/>
          <w:lang w:val="vi-VN"/>
        </w:rPr>
        <w:t>;</w:t>
      </w:r>
    </w:p>
    <w:p w14:paraId="56C550E9" w14:textId="303D803D" w:rsidR="0084467D" w:rsidRPr="00CB7738" w:rsidRDefault="0084467D" w:rsidP="004B083E">
      <w:pPr>
        <w:pStyle w:val="ListParagraph"/>
        <w:numPr>
          <w:ilvl w:val="0"/>
          <w:numId w:val="130"/>
        </w:numPr>
        <w:rPr>
          <w:lang w:val="vi-VN"/>
        </w:rPr>
      </w:pPr>
      <w:r w:rsidRPr="00CB7738">
        <w:rPr>
          <w:lang w:val="vi-VN"/>
        </w:rPr>
        <w:t>Cam kết tuân thủ nghiêm ngặt các tiêu chuẩn, quy chuẩn về môi trường:</w:t>
      </w:r>
    </w:p>
    <w:p w14:paraId="0BCB092C" w14:textId="77777777" w:rsidR="0084467D" w:rsidRPr="00CB7738" w:rsidRDefault="0084467D" w:rsidP="004B083E">
      <w:pPr>
        <w:pStyle w:val="ListParagraph"/>
        <w:numPr>
          <w:ilvl w:val="0"/>
          <w:numId w:val="134"/>
        </w:numPr>
        <w:rPr>
          <w:lang w:val="vi-VN"/>
        </w:rPr>
      </w:pPr>
      <w:r w:rsidRPr="0084467D">
        <w:rPr>
          <w:lang w:val="vi-VN"/>
        </w:rPr>
        <w:t>Tiếng ồn đạt tiêu chuẩn QCVN 26:2010/BTNMT</w:t>
      </w:r>
      <w:r w:rsidRPr="00CB7738">
        <w:rPr>
          <w:lang w:val="vi-VN"/>
        </w:rPr>
        <w:t>;</w:t>
      </w:r>
    </w:p>
    <w:p w14:paraId="74E225FD" w14:textId="77777777" w:rsidR="0084467D" w:rsidRPr="00CB7738" w:rsidRDefault="0084467D" w:rsidP="004B083E">
      <w:pPr>
        <w:pStyle w:val="ListParagraph"/>
        <w:numPr>
          <w:ilvl w:val="0"/>
          <w:numId w:val="134"/>
        </w:numPr>
        <w:rPr>
          <w:lang w:val="vi-VN"/>
        </w:rPr>
      </w:pPr>
      <w:r w:rsidRPr="0084467D">
        <w:rPr>
          <w:lang w:val="vi-VN"/>
        </w:rPr>
        <w:t xml:space="preserve">Chất thải nguy hại được xử lý tuân thủ Thông tư số </w:t>
      </w:r>
      <w:r w:rsidRPr="00CB7738">
        <w:rPr>
          <w:lang w:val="vi-VN"/>
        </w:rPr>
        <w:t>02/2022/TT-BTNMT ngày 10/01/2022;</w:t>
      </w:r>
    </w:p>
    <w:p w14:paraId="31326F9B" w14:textId="5E1267DF" w:rsidR="0084467D" w:rsidRPr="00CB7738" w:rsidRDefault="0084467D">
      <w:pPr>
        <w:numPr>
          <w:ilvl w:val="0"/>
          <w:numId w:val="95"/>
        </w:numPr>
        <w:rPr>
          <w:lang w:val="vi-VN"/>
        </w:rPr>
      </w:pPr>
      <w:r w:rsidRPr="00CB7738">
        <w:rPr>
          <w:bCs/>
          <w:lang w:val="vi-VN"/>
        </w:rPr>
        <w:t xml:space="preserve">Cam kết xử lý khí thải đạt QCVN </w:t>
      </w:r>
      <w:r w:rsidR="003F1715">
        <w:rPr>
          <w:bCs/>
          <w:lang w:val="vi-VN"/>
        </w:rPr>
        <w:t>20</w:t>
      </w:r>
      <w:r w:rsidRPr="00CB7738">
        <w:rPr>
          <w:bCs/>
          <w:lang w:val="vi-VN"/>
        </w:rPr>
        <w:t>:2009/BTNMT.</w:t>
      </w:r>
    </w:p>
    <w:p w14:paraId="1C94BED1" w14:textId="6D75506A" w:rsidR="00907E2A" w:rsidRPr="00CB7738" w:rsidRDefault="00907E2A" w:rsidP="004B083E">
      <w:pPr>
        <w:pStyle w:val="ListParagraph"/>
        <w:numPr>
          <w:ilvl w:val="0"/>
          <w:numId w:val="135"/>
        </w:numPr>
        <w:rPr>
          <w:bCs/>
          <w:i/>
          <w:iCs/>
          <w:lang w:val="vi-VN"/>
        </w:rPr>
      </w:pPr>
      <w:r w:rsidRPr="00CB7738">
        <w:rPr>
          <w:lang w:val="vi-VN"/>
        </w:rPr>
        <w:t xml:space="preserve">Chủ </w:t>
      </w:r>
      <w:r w:rsidR="005E7CD9">
        <w:rPr>
          <w:szCs w:val="26"/>
          <w:lang w:val="es-CO"/>
        </w:rPr>
        <w:t>dự án</w:t>
      </w:r>
      <w:r w:rsidRPr="00CB7738">
        <w:rPr>
          <w:lang w:val="vi-VN"/>
        </w:rPr>
        <w:t xml:space="preserve"> cam kết sau khi được cấp giấy phép môi trường (chậm nhất là </w:t>
      </w:r>
      <w:r w:rsidR="006007E9" w:rsidRPr="00CB7738">
        <w:rPr>
          <w:lang w:val="vi-VN"/>
        </w:rPr>
        <w:t>1</w:t>
      </w:r>
      <w:r w:rsidRPr="00CB7738">
        <w:rPr>
          <w:lang w:val="vi-VN"/>
        </w:rPr>
        <w:t>0 ngày) sẽ thực hiện công khai giấy phép môi trường trên trang thông tin điện tử của Công ty;</w:t>
      </w:r>
    </w:p>
    <w:p w14:paraId="1FB5A3B9" w14:textId="79AED542" w:rsidR="00907E2A" w:rsidRPr="00CB7738" w:rsidRDefault="00907E2A" w:rsidP="004B083E">
      <w:pPr>
        <w:pStyle w:val="ListParagraph"/>
        <w:numPr>
          <w:ilvl w:val="0"/>
          <w:numId w:val="135"/>
        </w:numPr>
        <w:rPr>
          <w:bCs/>
          <w:i/>
          <w:iCs/>
          <w:lang w:val="vi-VN"/>
        </w:rPr>
      </w:pPr>
      <w:r w:rsidRPr="00CB7738">
        <w:rPr>
          <w:lang w:val="vi-VN"/>
        </w:rPr>
        <w:t xml:space="preserve">Chủ </w:t>
      </w:r>
      <w:r w:rsidR="005E7CD9">
        <w:rPr>
          <w:szCs w:val="26"/>
          <w:lang w:val="es-CO"/>
        </w:rPr>
        <w:t>dự án</w:t>
      </w:r>
      <w:r w:rsidRPr="00CB7738">
        <w:rPr>
          <w:lang w:val="vi-VN"/>
        </w:rPr>
        <w:t xml:space="preserve"> cam kết thực hiện trách nhiệm của chủ nguồn thải chất thải rắn công nghiệp thông thường và chất thải nguy hại theo đúng quy định của pháp luật;</w:t>
      </w:r>
    </w:p>
    <w:p w14:paraId="009A2011" w14:textId="626394A1" w:rsidR="00907E2A" w:rsidRPr="00CB7738" w:rsidRDefault="00907E2A" w:rsidP="004B083E">
      <w:pPr>
        <w:pStyle w:val="ListParagraph"/>
        <w:numPr>
          <w:ilvl w:val="0"/>
          <w:numId w:val="135"/>
        </w:numPr>
        <w:rPr>
          <w:bCs/>
          <w:i/>
          <w:iCs/>
          <w:lang w:val="vi-VN"/>
        </w:rPr>
      </w:pPr>
      <w:r w:rsidRPr="00CB7738">
        <w:rPr>
          <w:lang w:val="vi-VN"/>
        </w:rPr>
        <w:t xml:space="preserve">Chủ </w:t>
      </w:r>
      <w:r w:rsidR="005E7CD9">
        <w:rPr>
          <w:szCs w:val="26"/>
          <w:lang w:val="es-CO"/>
        </w:rPr>
        <w:t>dự án</w:t>
      </w:r>
      <w:r w:rsidRPr="00CB7738">
        <w:rPr>
          <w:lang w:val="vi-VN"/>
        </w:rPr>
        <w:t xml:space="preserve"> cam kết thực hiện chương trình quản lý, giám sát môi trường và các công trình, biện pháp bảo vệ môi trường theo nội dung được cấp giấy phép; số liệu giám sát được cập nhật và lưu giữ để cơ quan quản lý nhà nước kiểm tra;</w:t>
      </w:r>
    </w:p>
    <w:p w14:paraId="2354BAFD" w14:textId="2775F2E7" w:rsidR="00907E2A" w:rsidRPr="00CB7738" w:rsidRDefault="00907E2A" w:rsidP="004B083E">
      <w:pPr>
        <w:pStyle w:val="ListParagraph"/>
        <w:numPr>
          <w:ilvl w:val="0"/>
          <w:numId w:val="135"/>
        </w:numPr>
        <w:rPr>
          <w:bCs/>
          <w:i/>
          <w:iCs/>
          <w:lang w:val="vi-VN"/>
        </w:rPr>
      </w:pPr>
      <w:r w:rsidRPr="00CB7738">
        <w:rPr>
          <w:lang w:val="vi-VN"/>
        </w:rPr>
        <w:lastRenderedPageBreak/>
        <w:t xml:space="preserve">Chủ </w:t>
      </w:r>
      <w:r w:rsidR="005E7CD9">
        <w:rPr>
          <w:szCs w:val="26"/>
          <w:lang w:val="es-CO"/>
        </w:rPr>
        <w:t>dự án</w:t>
      </w:r>
      <w:r w:rsidRPr="00CB7738">
        <w:rPr>
          <w:lang w:val="vi-VN"/>
        </w:rPr>
        <w:t xml:space="preserve"> cam kết lập báo cáo công tác bảo vệ môi trường định kỳ hàng năm theo quy định tại Thông tư số 02/2022/TT-BTNMT ngày 10/01/2022 của Bộ Tài nguyên và Môi trường.</w:t>
      </w:r>
    </w:p>
    <w:p w14:paraId="3B8F2E85" w14:textId="5F33A971" w:rsidR="00907E2A" w:rsidRDefault="00907E2A">
      <w:pPr>
        <w:spacing w:before="0" w:after="0" w:line="240" w:lineRule="auto"/>
        <w:jc w:val="left"/>
        <w:rPr>
          <w:rFonts w:eastAsiaTheme="majorEastAsia" w:cstheme="majorBidi"/>
          <w:b/>
          <w:color w:val="000000" w:themeColor="text1"/>
          <w:sz w:val="32"/>
          <w:szCs w:val="32"/>
          <w:lang w:val="vi-VN"/>
        </w:rPr>
      </w:pPr>
      <w:r>
        <w:rPr>
          <w:rFonts w:eastAsiaTheme="majorEastAsia" w:cstheme="majorBidi"/>
          <w:b/>
          <w:color w:val="000000" w:themeColor="text1"/>
          <w:sz w:val="32"/>
          <w:szCs w:val="32"/>
          <w:lang w:val="vi-VN"/>
        </w:rPr>
        <w:br w:type="page"/>
      </w:r>
    </w:p>
    <w:p w14:paraId="4A434518" w14:textId="77777777" w:rsidR="00907E2A" w:rsidRPr="00CB7738" w:rsidRDefault="00907E2A" w:rsidP="00907E2A">
      <w:pPr>
        <w:jc w:val="center"/>
        <w:rPr>
          <w:rFonts w:cs="Times New Roman"/>
          <w:b/>
          <w:bCs/>
          <w:sz w:val="80"/>
          <w:szCs w:val="80"/>
          <w:lang w:val="vi-VN"/>
        </w:rPr>
      </w:pPr>
    </w:p>
    <w:p w14:paraId="00B74FE8" w14:textId="77777777" w:rsidR="00907E2A" w:rsidRPr="00CB7738" w:rsidRDefault="00907E2A" w:rsidP="00907E2A">
      <w:pPr>
        <w:rPr>
          <w:rFonts w:cs="Times New Roman"/>
          <w:b/>
          <w:bCs/>
          <w:sz w:val="80"/>
          <w:szCs w:val="80"/>
          <w:lang w:val="vi-VN"/>
        </w:rPr>
      </w:pPr>
    </w:p>
    <w:p w14:paraId="11E0180B" w14:textId="2354A128" w:rsidR="00907E2A" w:rsidRPr="00CB7738" w:rsidRDefault="00907E2A" w:rsidP="00907E2A">
      <w:pPr>
        <w:jc w:val="center"/>
        <w:rPr>
          <w:rFonts w:cs="Times New Roman"/>
          <w:b/>
          <w:bCs/>
          <w:sz w:val="80"/>
          <w:szCs w:val="80"/>
          <w:lang w:val="vi-VN"/>
        </w:rPr>
      </w:pPr>
      <w:r w:rsidRPr="00CB7738">
        <w:rPr>
          <w:rFonts w:cs="Times New Roman"/>
          <w:b/>
          <w:bCs/>
          <w:sz w:val="80"/>
          <w:szCs w:val="80"/>
          <w:lang w:val="vi-VN"/>
        </w:rPr>
        <w:t>PHỤ LỤC</w:t>
      </w:r>
    </w:p>
    <w:p w14:paraId="5D070D59" w14:textId="77777777" w:rsidR="00907E2A" w:rsidRPr="00CB7738" w:rsidRDefault="00907E2A" w:rsidP="00907E2A">
      <w:pPr>
        <w:rPr>
          <w:rFonts w:cs="Times New Roman"/>
          <w:b/>
          <w:bCs/>
          <w:sz w:val="34"/>
          <w:szCs w:val="34"/>
          <w:lang w:val="vi-VN"/>
        </w:rPr>
      </w:pPr>
      <w:r w:rsidRPr="00CB7738">
        <w:rPr>
          <w:rFonts w:cs="Times New Roman"/>
          <w:b/>
          <w:bCs/>
          <w:sz w:val="34"/>
          <w:szCs w:val="34"/>
          <w:lang w:val="vi-VN"/>
        </w:rPr>
        <w:t>PHỤ LỤC I – CÁC VĂN BẢN PHÁP LÝ LIÊN QUAN</w:t>
      </w:r>
    </w:p>
    <w:p w14:paraId="729807BD" w14:textId="77777777" w:rsidR="00907E2A" w:rsidRPr="00CB7738" w:rsidRDefault="00907E2A" w:rsidP="00907E2A">
      <w:pPr>
        <w:rPr>
          <w:rFonts w:cs="Times New Roman"/>
          <w:b/>
          <w:bCs/>
          <w:sz w:val="34"/>
          <w:szCs w:val="34"/>
          <w:lang w:val="vi-VN"/>
        </w:rPr>
      </w:pPr>
      <w:r w:rsidRPr="00CB7738">
        <w:rPr>
          <w:rFonts w:cs="Times New Roman"/>
          <w:b/>
          <w:bCs/>
          <w:sz w:val="34"/>
          <w:szCs w:val="34"/>
          <w:lang w:val="vi-VN"/>
        </w:rPr>
        <w:t>PHỤ LỤC II – CÁC KẾT QUẢ PHÂN TÍCH MÔI TRƯỜNG NỀN</w:t>
      </w:r>
    </w:p>
    <w:p w14:paraId="4D6DD9E4" w14:textId="77777777" w:rsidR="00907E2A" w:rsidRPr="00CB7738" w:rsidRDefault="00907E2A" w:rsidP="00907E2A">
      <w:pPr>
        <w:rPr>
          <w:rFonts w:cs="Times New Roman"/>
          <w:b/>
          <w:bCs/>
          <w:sz w:val="34"/>
          <w:szCs w:val="34"/>
          <w:lang w:val="vi-VN"/>
        </w:rPr>
      </w:pPr>
      <w:r w:rsidRPr="00CB7738">
        <w:rPr>
          <w:rFonts w:cs="Times New Roman"/>
          <w:b/>
          <w:bCs/>
          <w:sz w:val="34"/>
          <w:szCs w:val="34"/>
          <w:lang w:val="vi-VN"/>
        </w:rPr>
        <w:t>PHỤ LỤC III – CÁC BẢN VẼ LIÊN QUAN</w:t>
      </w:r>
    </w:p>
    <w:p w14:paraId="0ABCEA0F" w14:textId="77777777" w:rsidR="00907E2A" w:rsidRPr="00CB7738" w:rsidRDefault="00907E2A" w:rsidP="00907E2A">
      <w:pPr>
        <w:rPr>
          <w:lang w:val="vi-VN"/>
        </w:rPr>
      </w:pPr>
      <w:r w:rsidRPr="00CB7738">
        <w:rPr>
          <w:lang w:val="vi-VN"/>
        </w:rPr>
        <w:br w:type="page"/>
      </w:r>
    </w:p>
    <w:p w14:paraId="22ABD046" w14:textId="56E24763" w:rsidR="00907E2A" w:rsidRPr="00CB7738" w:rsidRDefault="00C91E1F" w:rsidP="00907E2A">
      <w:pPr>
        <w:rPr>
          <w:lang w:val="vi-VN"/>
        </w:rPr>
      </w:pPr>
      <w:r>
        <w:rPr>
          <w:noProof/>
        </w:rPr>
        <w:lastRenderedPageBreak/>
        <mc:AlternateContent>
          <mc:Choice Requires="wps">
            <w:drawing>
              <wp:anchor distT="0" distB="0" distL="114300" distR="114300" simplePos="0" relativeHeight="251697152" behindDoc="0" locked="0" layoutInCell="1" allowOverlap="1" wp14:anchorId="733BEB92" wp14:editId="14461A2D">
                <wp:simplePos x="0" y="0"/>
                <wp:positionH relativeFrom="column">
                  <wp:posOffset>144780</wp:posOffset>
                </wp:positionH>
                <wp:positionV relativeFrom="paragraph">
                  <wp:posOffset>-117349</wp:posOffset>
                </wp:positionV>
                <wp:extent cx="5441133" cy="1140737"/>
                <wp:effectExtent l="0" t="0" r="7620" b="15240"/>
                <wp:wrapNone/>
                <wp:docPr id="25511658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133" cy="1140737"/>
                        </a:xfrm>
                        <a:prstGeom prst="roundRect">
                          <a:avLst>
                            <a:gd name="adj" fmla="val 16667"/>
                          </a:avLst>
                        </a:prstGeom>
                        <a:solidFill>
                          <a:srgbClr val="FFFFFF"/>
                        </a:solidFill>
                        <a:ln w="9525">
                          <a:solidFill>
                            <a:srgbClr val="000000"/>
                          </a:solidFill>
                          <a:round/>
                          <a:headEnd/>
                          <a:tailEnd/>
                        </a:ln>
                      </wps:spPr>
                      <wps:txbx>
                        <w:txbxContent>
                          <w:p w14:paraId="0BE83AA6" w14:textId="070A3518" w:rsidR="00EF3DB4" w:rsidRPr="00C91E1F" w:rsidRDefault="00EF3DB4" w:rsidP="00907E2A">
                            <w:pPr>
                              <w:spacing w:after="0" w:line="240" w:lineRule="auto"/>
                              <w:jc w:val="center"/>
                              <w:rPr>
                                <w:rFonts w:cs="Times New Roman"/>
                                <w:b/>
                                <w:sz w:val="56"/>
                                <w:szCs w:val="56"/>
                                <w:lang w:val="vi-VN"/>
                              </w:rPr>
                            </w:pPr>
                            <w:r w:rsidRPr="00C91E1F">
                              <w:rPr>
                                <w:rFonts w:cs="Times New Roman"/>
                                <w:b/>
                                <w:sz w:val="56"/>
                                <w:szCs w:val="56"/>
                              </w:rPr>
                              <w:t>PHỤ LỤC I</w:t>
                            </w:r>
                            <w:r w:rsidR="00AB6A4B">
                              <w:rPr>
                                <w:rFonts w:cs="Times New Roman"/>
                                <w:b/>
                                <w:sz w:val="56"/>
                                <w:szCs w:val="56"/>
                                <w:lang w:val="vi-VN"/>
                              </w:rPr>
                              <w:t xml:space="preserve">: </w:t>
                            </w:r>
                            <w:r w:rsidRPr="00C91E1F">
                              <w:rPr>
                                <w:rFonts w:cs="Times New Roman"/>
                                <w:b/>
                                <w:sz w:val="56"/>
                                <w:szCs w:val="56"/>
                              </w:rPr>
                              <w:t>CÁC VĂN BẢN PHÁP LÝ VỀ DỰ</w:t>
                            </w:r>
                            <w:r w:rsidRPr="00C91E1F">
                              <w:rPr>
                                <w:rFonts w:cs="Times New Roman"/>
                                <w:b/>
                                <w:sz w:val="56"/>
                                <w:szCs w:val="56"/>
                                <w:lang w:val="vi-VN"/>
                              </w:rPr>
                              <w:t xml:space="preserve"> ÁN ĐẦU TƯ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3BEB92" id="AutoShape 3" o:spid="_x0000_s1089" style="position:absolute;left:0;text-align:left;margin-left:11.4pt;margin-top:-9.25pt;width:428.45pt;height:8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">
                <v:path arrowok="t"/>
                <v:textbox>
                  <w:txbxContent>
                    <w:p w14:paraId="0BE83AA6" w14:textId="070A3518" w:rsidR="00EF3DB4" w:rsidRPr="00C91E1F" w:rsidRDefault="00EF3DB4" w:rsidP="00907E2A">
                      <w:pPr>
                        <w:spacing w:after="0" w:line="240" w:lineRule="auto"/>
                        <w:jc w:val="center"/>
                        <w:rPr>
                          <w:rFonts w:cs="Times New Roman"/>
                          <w:b/>
                          <w:sz w:val="56"/>
                          <w:szCs w:val="56"/>
                          <w:lang w:val="vi-VN"/>
                        </w:rPr>
                      </w:pPr>
                      <w:r w:rsidRPr="00C91E1F">
                        <w:rPr>
                          <w:rFonts w:cs="Times New Roman"/>
                          <w:b/>
                          <w:sz w:val="56"/>
                          <w:szCs w:val="56"/>
                        </w:rPr>
                        <w:t>PHỤ LỤC I</w:t>
                      </w:r>
                      <w:r w:rsidR="00AB6A4B">
                        <w:rPr>
                          <w:rFonts w:cs="Times New Roman"/>
                          <w:b/>
                          <w:sz w:val="56"/>
                          <w:szCs w:val="56"/>
                          <w:lang w:val="vi-VN"/>
                        </w:rPr>
                        <w:t xml:space="preserve">: </w:t>
                      </w:r>
                      <w:r w:rsidRPr="00C91E1F">
                        <w:rPr>
                          <w:rFonts w:cs="Times New Roman"/>
                          <w:b/>
                          <w:sz w:val="56"/>
                          <w:szCs w:val="56"/>
                        </w:rPr>
                        <w:t>CÁC VĂN BẢN PHÁP LÝ VỀ DỰ</w:t>
                      </w:r>
                      <w:r w:rsidRPr="00C91E1F">
                        <w:rPr>
                          <w:rFonts w:cs="Times New Roman"/>
                          <w:b/>
                          <w:sz w:val="56"/>
                          <w:szCs w:val="56"/>
                          <w:lang w:val="vi-VN"/>
                        </w:rPr>
                        <w:t xml:space="preserve"> ÁN ĐẦU TƯ</w:t>
                      </w:r>
                    </w:p>
                  </w:txbxContent>
                </v:textbox>
              </v:roundrect>
            </w:pict>
          </mc:Fallback>
        </mc:AlternateContent>
      </w:r>
    </w:p>
    <w:p w14:paraId="4238BBEE" w14:textId="4CEC972C" w:rsidR="00907E2A" w:rsidRPr="00907E2A" w:rsidRDefault="00907E2A" w:rsidP="00907E2A">
      <w:pPr>
        <w:rPr>
          <w:rFonts w:eastAsia="Times New Roman" w:cs="Times New Roman"/>
          <w:noProof/>
          <w:szCs w:val="26"/>
          <w:lang w:val="vi-VN"/>
        </w:rPr>
      </w:pPr>
    </w:p>
    <w:p w14:paraId="158E71F4" w14:textId="23A8337C" w:rsidR="00907E2A" w:rsidRPr="00B05FC4" w:rsidRDefault="00907E2A" w:rsidP="00907E2A">
      <w:pPr>
        <w:pStyle w:val="ListParagraph"/>
        <w:spacing w:line="360" w:lineRule="auto"/>
        <w:jc w:val="center"/>
        <w:rPr>
          <w:rFonts w:cs="Times New Roman"/>
          <w:b/>
          <w:szCs w:val="26"/>
          <w:lang w:val="vi-VN"/>
        </w:rPr>
      </w:pPr>
    </w:p>
    <w:p w14:paraId="297E8872" w14:textId="77777777" w:rsidR="006D7BF3" w:rsidRDefault="006D7BF3" w:rsidP="006D7BF3">
      <w:pPr>
        <w:rPr>
          <w:rFonts w:cs="Times New Roman"/>
          <w:bCs/>
          <w:szCs w:val="26"/>
          <w:lang w:val="vi-VN"/>
        </w:rPr>
      </w:pPr>
    </w:p>
    <w:p w14:paraId="4874CAA0" w14:textId="77777777" w:rsidR="006D7BF3" w:rsidRDefault="00522A15" w:rsidP="006D7BF3">
      <w:pPr>
        <w:rPr>
          <w:lang w:val="vi-VN"/>
        </w:rPr>
      </w:pPr>
      <w:r w:rsidRPr="006D7BF3">
        <w:rPr>
          <w:rFonts w:cs="Times New Roman"/>
          <w:bCs/>
          <w:szCs w:val="26"/>
          <w:lang w:val="vi-VN"/>
        </w:rPr>
        <w:t xml:space="preserve">1. </w:t>
      </w:r>
      <w:r w:rsidR="006D7BF3">
        <w:t xml:space="preserve">Giấy chứng nhận đăng ký doanh nghiệp Công ty TNHH MTV: số 3603972635 do Phòng Đăng ký kinh doanh - Sở Kế hoạch và Đầu tư tỉnh Đồng Nai cấp </w:t>
      </w:r>
      <w:r w:rsidR="006D7BF3" w:rsidRPr="00122FDB">
        <w:t>lần</w:t>
      </w:r>
      <w:r w:rsidR="006D7BF3" w:rsidRPr="009504C4">
        <w:t xml:space="preserve"> đầu ngày </w:t>
      </w:r>
      <w:r w:rsidR="006D7BF3">
        <w:t>12</w:t>
      </w:r>
      <w:r w:rsidR="006D7BF3" w:rsidRPr="009504C4">
        <w:t>/</w:t>
      </w:r>
      <w:r w:rsidR="006D7BF3">
        <w:t>07</w:t>
      </w:r>
      <w:r w:rsidR="006D7BF3" w:rsidRPr="009504C4">
        <w:t>/20</w:t>
      </w:r>
      <w:r w:rsidR="006D7BF3">
        <w:t>24</w:t>
      </w:r>
      <w:r w:rsidR="006D7BF3">
        <w:rPr>
          <w:lang w:val="vi-VN"/>
        </w:rPr>
        <w:t>;</w:t>
      </w:r>
    </w:p>
    <w:p w14:paraId="747A1DF7" w14:textId="4F757231" w:rsidR="006D7BF3" w:rsidRDefault="006D7BF3" w:rsidP="006D7BF3">
      <w:pPr>
        <w:rPr>
          <w:lang w:val="vi-VN"/>
        </w:rPr>
      </w:pPr>
      <w:r>
        <w:rPr>
          <w:lang w:val="vi-VN"/>
        </w:rPr>
        <w:t xml:space="preserve">2. </w:t>
      </w:r>
      <w:r w:rsidRPr="006A6BCD">
        <w:t xml:space="preserve">Giấy chứng nhận đăng ký </w:t>
      </w:r>
      <w:r>
        <w:t>đầu tư</w:t>
      </w:r>
      <w:r w:rsidRPr="00122FDB">
        <w:t>:</w:t>
      </w:r>
      <w:r w:rsidRPr="006A6BCD">
        <w:t xml:space="preserve"> </w:t>
      </w:r>
      <w:r w:rsidRPr="00122FDB">
        <w:t xml:space="preserve">số </w:t>
      </w:r>
      <w:r w:rsidRPr="0040510C">
        <w:t>8732062017</w:t>
      </w:r>
      <w:r w:rsidRPr="009504C4">
        <w:t xml:space="preserve"> do </w:t>
      </w:r>
      <w:r>
        <w:t>Ban quản lý các khu công nghiệp Đồng Nai</w:t>
      </w:r>
      <w:r w:rsidRPr="00122FDB">
        <w:t xml:space="preserve"> cấp</w:t>
      </w:r>
      <w:r w:rsidRPr="009504C4">
        <w:t xml:space="preserve"> </w:t>
      </w:r>
      <w:r w:rsidRPr="00122FDB">
        <w:t>lần</w:t>
      </w:r>
      <w:r w:rsidRPr="009504C4">
        <w:t xml:space="preserve"> đầu ngày </w:t>
      </w:r>
      <w:r>
        <w:t>28</w:t>
      </w:r>
      <w:r w:rsidRPr="009504C4">
        <w:t>/</w:t>
      </w:r>
      <w:r>
        <w:t>06</w:t>
      </w:r>
      <w:r w:rsidRPr="009504C4">
        <w:t>/20</w:t>
      </w:r>
      <w:r>
        <w:t>24</w:t>
      </w:r>
      <w:r>
        <w:rPr>
          <w:lang w:val="vi-VN"/>
        </w:rPr>
        <w:t>;</w:t>
      </w:r>
    </w:p>
    <w:p w14:paraId="18FBFEEA" w14:textId="0C920650" w:rsidR="006D7BF3" w:rsidRDefault="006D7BF3" w:rsidP="006D7BF3">
      <w:pPr>
        <w:rPr>
          <w:lang w:val="vi-VN"/>
        </w:rPr>
      </w:pPr>
      <w:r>
        <w:rPr>
          <w:lang w:val="vi-VN"/>
        </w:rPr>
        <w:t xml:space="preserve">3. </w:t>
      </w:r>
      <w:r w:rsidR="000E5E21">
        <w:rPr>
          <w:lang w:val="vi-VN"/>
        </w:rPr>
        <w:t>Hợp đồng số 34/2024/HĐNT.KT ngày 23/5/2024 về cho thuê công trình xây dựng;</w:t>
      </w:r>
    </w:p>
    <w:p w14:paraId="47A0FF86" w14:textId="44792B34" w:rsidR="000E5E21" w:rsidRDefault="000E5E21" w:rsidP="006D7BF3">
      <w:pPr>
        <w:rPr>
          <w:lang w:val="vi-VN"/>
        </w:rPr>
      </w:pPr>
      <w:r>
        <w:rPr>
          <w:lang w:val="vi-VN"/>
        </w:rPr>
        <w:t>4. Giấy chứng nhận quyền sử dụng đất số CT65247 ngày 01/02/2021;</w:t>
      </w:r>
    </w:p>
    <w:p w14:paraId="4EB430AD" w14:textId="0D121B0D" w:rsidR="000E5E21" w:rsidRDefault="000E5E21" w:rsidP="006D7BF3">
      <w:pPr>
        <w:rPr>
          <w:lang w:val="vi-VN"/>
        </w:rPr>
      </w:pPr>
      <w:r>
        <w:rPr>
          <w:lang w:val="vi-VN"/>
        </w:rPr>
        <w:t>5. Quyết định số 450/QĐ-BTNMT ngày 29/01/2013 về việc phê duyệt báo cáo đánh giá tác động môi trường của dự án “Đầu tư xây dựng và kinh doanh hạ tầng Khu công nghiệp An Phước” tại xã An Phước, huyện Long Thành, tỉnh Đồng Nai;</w:t>
      </w:r>
    </w:p>
    <w:p w14:paraId="1A471E72" w14:textId="4D4DA1B1" w:rsidR="000E5E21" w:rsidRDefault="000E5E21" w:rsidP="006D7BF3">
      <w:pPr>
        <w:rPr>
          <w:color w:val="000000" w:themeColor="text1"/>
          <w:lang w:val="vi-VN"/>
        </w:rPr>
      </w:pPr>
      <w:r>
        <w:rPr>
          <w:lang w:val="vi-VN"/>
        </w:rPr>
        <w:t xml:space="preserve">6. </w:t>
      </w:r>
      <w:r w:rsidRPr="00F115B9">
        <w:rPr>
          <w:color w:val="000000" w:themeColor="text1"/>
        </w:rPr>
        <w:t>Giấy xác nhận hoàn thành công trình bảo vệ môi trường số 84/GXN-TCMT ngày 15/9/2016 do Tổng cục Môi trường cấp đối với một số hạng mục công trình bảo vộ môi trường của Dự án "Đầu tư xây dựng và kinh doanh hạ tầng kỹ thuật Khu công nghiệp An Phước” của Tổng Công ty Tín Nghĩa tại Khu công nghiệp An Phước, xã An Phước, huyện Long Thành, tỉnh Đồng Nai</w:t>
      </w:r>
      <w:r w:rsidR="00080E08">
        <w:rPr>
          <w:color w:val="000000" w:themeColor="text1"/>
          <w:lang w:val="vi-VN"/>
        </w:rPr>
        <w:t>;</w:t>
      </w:r>
    </w:p>
    <w:p w14:paraId="70EC5129" w14:textId="66226B44" w:rsidR="00080E08" w:rsidRDefault="00080E08" w:rsidP="006D7BF3">
      <w:pPr>
        <w:rPr>
          <w:color w:val="000000" w:themeColor="text1"/>
          <w:lang w:val="vi-VN"/>
        </w:rPr>
      </w:pPr>
      <w:r>
        <w:rPr>
          <w:color w:val="000000" w:themeColor="text1"/>
          <w:lang w:val="vi-VN"/>
        </w:rPr>
        <w:t>7. Biên bản thoả thuận đấu nối hạ tầng kỹ thuật của dự án tại KCN ngày 25/10/2018</w:t>
      </w:r>
      <w:r w:rsidR="00864907">
        <w:rPr>
          <w:color w:val="000000" w:themeColor="text1"/>
          <w:lang w:val="vi-VN"/>
        </w:rPr>
        <w:t>;</w:t>
      </w:r>
    </w:p>
    <w:p w14:paraId="0E1D6F32" w14:textId="4543BDBF" w:rsidR="00864907" w:rsidRPr="000E5E21" w:rsidRDefault="00864907" w:rsidP="006D7BF3">
      <w:pPr>
        <w:rPr>
          <w:color w:val="000000" w:themeColor="text1"/>
          <w:lang w:val="vi-VN"/>
        </w:rPr>
      </w:pPr>
      <w:r>
        <w:rPr>
          <w:color w:val="000000" w:themeColor="text1"/>
          <w:lang w:val="vi-VN"/>
        </w:rPr>
        <w:t>8. Thuyết minh quy trình công nghệ xử lý khí thải.</w:t>
      </w:r>
    </w:p>
    <w:p w14:paraId="344C7B4D" w14:textId="0BDC8A04" w:rsidR="00907E2A" w:rsidRPr="00522A15" w:rsidRDefault="00907E2A" w:rsidP="00522A15">
      <w:pPr>
        <w:spacing w:line="360" w:lineRule="auto"/>
        <w:rPr>
          <w:rFonts w:cs="Times New Roman"/>
          <w:bCs/>
          <w:szCs w:val="26"/>
          <w:lang w:val="vi-VN"/>
        </w:rPr>
      </w:pPr>
    </w:p>
    <w:p w14:paraId="75230074" w14:textId="74AC1D22" w:rsidR="00907E2A" w:rsidRPr="00B05FC4" w:rsidRDefault="00907E2A" w:rsidP="00907E2A">
      <w:pPr>
        <w:pStyle w:val="ListParagraph"/>
        <w:spacing w:line="360" w:lineRule="auto"/>
        <w:jc w:val="center"/>
        <w:rPr>
          <w:rFonts w:cs="Times New Roman"/>
          <w:b/>
          <w:szCs w:val="26"/>
          <w:lang w:val="vi-VN"/>
        </w:rPr>
      </w:pPr>
    </w:p>
    <w:p w14:paraId="5AD546EB" w14:textId="63AB5058" w:rsidR="00907E2A" w:rsidRPr="00B05FC4" w:rsidRDefault="00907E2A" w:rsidP="00907E2A">
      <w:pPr>
        <w:pStyle w:val="ListParagraph"/>
        <w:spacing w:line="360" w:lineRule="auto"/>
        <w:jc w:val="center"/>
        <w:rPr>
          <w:rFonts w:cs="Times New Roman"/>
          <w:b/>
          <w:szCs w:val="26"/>
          <w:lang w:val="vi-VN"/>
        </w:rPr>
      </w:pPr>
    </w:p>
    <w:p w14:paraId="430E8B0D" w14:textId="6F3157FE" w:rsidR="00907E2A" w:rsidRPr="00B05FC4" w:rsidRDefault="00907E2A" w:rsidP="00907E2A">
      <w:pPr>
        <w:pStyle w:val="ListParagraph"/>
        <w:spacing w:line="360" w:lineRule="auto"/>
        <w:jc w:val="center"/>
        <w:rPr>
          <w:rFonts w:cs="Times New Roman"/>
          <w:b/>
          <w:szCs w:val="26"/>
          <w:lang w:val="vi-VN"/>
        </w:rPr>
      </w:pPr>
    </w:p>
    <w:p w14:paraId="1FF937DC" w14:textId="2E6AEBBC" w:rsidR="00907E2A" w:rsidRPr="00B05FC4" w:rsidRDefault="00907E2A" w:rsidP="00907E2A">
      <w:pPr>
        <w:pStyle w:val="ListParagraph"/>
        <w:spacing w:line="360" w:lineRule="auto"/>
        <w:jc w:val="center"/>
        <w:rPr>
          <w:rFonts w:cs="Times New Roman"/>
          <w:b/>
          <w:szCs w:val="26"/>
          <w:lang w:val="vi-VN"/>
        </w:rPr>
      </w:pPr>
    </w:p>
    <w:p w14:paraId="36E0A6FF" w14:textId="198EC5E0" w:rsidR="00907E2A" w:rsidRDefault="00907E2A" w:rsidP="00907E2A">
      <w:pPr>
        <w:pStyle w:val="ListParagraph"/>
        <w:spacing w:line="360" w:lineRule="auto"/>
        <w:jc w:val="center"/>
        <w:rPr>
          <w:rFonts w:cs="Times New Roman"/>
          <w:b/>
          <w:szCs w:val="26"/>
          <w:lang w:val="vi-VN"/>
        </w:rPr>
      </w:pPr>
    </w:p>
    <w:p w14:paraId="1F88A88D" w14:textId="77777777" w:rsidR="00907E2A" w:rsidRDefault="00907E2A" w:rsidP="00907E2A">
      <w:pPr>
        <w:pStyle w:val="ListParagraph"/>
        <w:spacing w:line="360" w:lineRule="auto"/>
        <w:jc w:val="center"/>
        <w:rPr>
          <w:rFonts w:cs="Times New Roman"/>
          <w:b/>
          <w:szCs w:val="26"/>
          <w:lang w:val="vi-VN"/>
        </w:rPr>
      </w:pPr>
    </w:p>
    <w:p w14:paraId="7F0059DD" w14:textId="77777777" w:rsidR="00907E2A" w:rsidRDefault="00907E2A" w:rsidP="00907E2A">
      <w:pPr>
        <w:pStyle w:val="ListParagraph"/>
        <w:spacing w:line="360" w:lineRule="auto"/>
        <w:jc w:val="center"/>
        <w:rPr>
          <w:rFonts w:cs="Times New Roman"/>
          <w:b/>
          <w:szCs w:val="26"/>
          <w:lang w:val="vi-VN"/>
        </w:rPr>
      </w:pPr>
    </w:p>
    <w:p w14:paraId="30193925" w14:textId="77777777" w:rsidR="00907E2A" w:rsidRDefault="00907E2A" w:rsidP="00907E2A">
      <w:pPr>
        <w:pStyle w:val="ListParagraph"/>
        <w:spacing w:line="360" w:lineRule="auto"/>
        <w:jc w:val="center"/>
        <w:rPr>
          <w:rFonts w:cs="Times New Roman"/>
          <w:b/>
          <w:szCs w:val="26"/>
          <w:lang w:val="vi-VN"/>
        </w:rPr>
      </w:pPr>
    </w:p>
    <w:p w14:paraId="1508F4F2" w14:textId="77777777" w:rsidR="00907E2A" w:rsidRDefault="00907E2A" w:rsidP="00907E2A">
      <w:pPr>
        <w:pStyle w:val="ListParagraph"/>
        <w:spacing w:line="360" w:lineRule="auto"/>
        <w:jc w:val="center"/>
        <w:rPr>
          <w:rFonts w:cs="Times New Roman"/>
          <w:b/>
          <w:szCs w:val="26"/>
          <w:lang w:val="vi-VN"/>
        </w:rPr>
      </w:pPr>
    </w:p>
    <w:p w14:paraId="6C22C3DA" w14:textId="77777777" w:rsidR="00907E2A" w:rsidRDefault="00907E2A" w:rsidP="00907E2A">
      <w:pPr>
        <w:pStyle w:val="ListParagraph"/>
        <w:spacing w:line="360" w:lineRule="auto"/>
        <w:jc w:val="center"/>
        <w:rPr>
          <w:rFonts w:cs="Times New Roman"/>
          <w:b/>
          <w:szCs w:val="26"/>
          <w:lang w:val="vi-VN"/>
        </w:rPr>
      </w:pPr>
    </w:p>
    <w:p w14:paraId="4E82C9CE" w14:textId="77777777" w:rsidR="00907E2A" w:rsidRDefault="00907E2A" w:rsidP="00907E2A">
      <w:pPr>
        <w:pStyle w:val="ListParagraph"/>
        <w:spacing w:line="360" w:lineRule="auto"/>
        <w:jc w:val="center"/>
        <w:rPr>
          <w:rFonts w:cs="Times New Roman"/>
          <w:b/>
          <w:szCs w:val="26"/>
          <w:lang w:val="vi-VN"/>
        </w:rPr>
      </w:pPr>
    </w:p>
    <w:p w14:paraId="244A668B" w14:textId="77777777" w:rsidR="00907E2A" w:rsidRDefault="00907E2A" w:rsidP="00907E2A">
      <w:pPr>
        <w:pStyle w:val="ListParagraph"/>
        <w:spacing w:line="360" w:lineRule="auto"/>
        <w:jc w:val="center"/>
        <w:rPr>
          <w:rFonts w:cs="Times New Roman"/>
          <w:b/>
          <w:szCs w:val="26"/>
          <w:lang w:val="vi-VN"/>
        </w:rPr>
      </w:pPr>
    </w:p>
    <w:p w14:paraId="798EFBAE" w14:textId="77777777" w:rsidR="00907E2A" w:rsidRDefault="00907E2A" w:rsidP="00907E2A">
      <w:pPr>
        <w:pStyle w:val="ListParagraph"/>
        <w:spacing w:line="360" w:lineRule="auto"/>
        <w:jc w:val="center"/>
        <w:rPr>
          <w:rFonts w:cs="Times New Roman"/>
          <w:b/>
          <w:szCs w:val="26"/>
          <w:lang w:val="vi-VN"/>
        </w:rPr>
      </w:pPr>
    </w:p>
    <w:p w14:paraId="0BFD3F76" w14:textId="77777777" w:rsidR="00907E2A" w:rsidRDefault="00907E2A" w:rsidP="00907E2A">
      <w:pPr>
        <w:pStyle w:val="ListParagraph"/>
        <w:spacing w:line="360" w:lineRule="auto"/>
        <w:jc w:val="center"/>
        <w:rPr>
          <w:rFonts w:cs="Times New Roman"/>
          <w:b/>
          <w:szCs w:val="26"/>
          <w:lang w:val="vi-VN"/>
        </w:rPr>
      </w:pPr>
    </w:p>
    <w:p w14:paraId="5A0912A4" w14:textId="77777777" w:rsidR="00907E2A" w:rsidRDefault="00907E2A" w:rsidP="00907E2A">
      <w:pPr>
        <w:pStyle w:val="ListParagraph"/>
        <w:spacing w:line="360" w:lineRule="auto"/>
        <w:jc w:val="center"/>
        <w:rPr>
          <w:rFonts w:cs="Times New Roman"/>
          <w:b/>
          <w:szCs w:val="26"/>
          <w:lang w:val="vi-VN"/>
        </w:rPr>
      </w:pPr>
    </w:p>
    <w:p w14:paraId="573B5651" w14:textId="77777777" w:rsidR="00907E2A" w:rsidRDefault="00907E2A" w:rsidP="00907E2A">
      <w:pPr>
        <w:pStyle w:val="ListParagraph"/>
        <w:spacing w:line="360" w:lineRule="auto"/>
        <w:jc w:val="center"/>
        <w:rPr>
          <w:rFonts w:cs="Times New Roman"/>
          <w:b/>
          <w:szCs w:val="26"/>
          <w:lang w:val="vi-VN"/>
        </w:rPr>
      </w:pPr>
    </w:p>
    <w:p w14:paraId="2270C77A" w14:textId="77777777" w:rsidR="00907E2A" w:rsidRDefault="00907E2A" w:rsidP="00907E2A">
      <w:pPr>
        <w:pStyle w:val="ListParagraph"/>
        <w:spacing w:line="360" w:lineRule="auto"/>
        <w:jc w:val="center"/>
        <w:rPr>
          <w:rFonts w:cs="Times New Roman"/>
          <w:b/>
          <w:szCs w:val="26"/>
          <w:lang w:val="vi-VN"/>
        </w:rPr>
      </w:pPr>
    </w:p>
    <w:p w14:paraId="563405A0" w14:textId="77777777" w:rsidR="00907E2A" w:rsidRDefault="00907E2A" w:rsidP="00907E2A">
      <w:pPr>
        <w:pStyle w:val="ListParagraph"/>
        <w:spacing w:line="360" w:lineRule="auto"/>
        <w:jc w:val="center"/>
        <w:rPr>
          <w:rFonts w:cs="Times New Roman"/>
          <w:b/>
          <w:szCs w:val="26"/>
          <w:lang w:val="vi-VN"/>
        </w:rPr>
      </w:pPr>
    </w:p>
    <w:p w14:paraId="3FCC70A5" w14:textId="77777777" w:rsidR="00907E2A" w:rsidRDefault="00907E2A" w:rsidP="00907E2A">
      <w:pPr>
        <w:pStyle w:val="ListParagraph"/>
        <w:spacing w:line="360" w:lineRule="auto"/>
        <w:jc w:val="center"/>
        <w:rPr>
          <w:rFonts w:cs="Times New Roman"/>
          <w:b/>
          <w:szCs w:val="26"/>
          <w:lang w:val="vi-VN"/>
        </w:rPr>
      </w:pPr>
    </w:p>
    <w:p w14:paraId="21DCE112" w14:textId="159720CE" w:rsidR="00907E2A" w:rsidRDefault="00AB6A4B" w:rsidP="00907E2A">
      <w:pPr>
        <w:pStyle w:val="ListParagraph"/>
        <w:spacing w:line="360" w:lineRule="auto"/>
        <w:jc w:val="center"/>
        <w:rPr>
          <w:rFonts w:cs="Times New Roman"/>
          <w:b/>
          <w:szCs w:val="26"/>
          <w:lang w:val="vi-VN"/>
        </w:rPr>
      </w:pPr>
      <w:r w:rsidRPr="006E3FA0">
        <w:rPr>
          <w:noProof/>
          <w:color w:val="000000" w:themeColor="text1"/>
        </w:rPr>
        <mc:AlternateContent>
          <mc:Choice Requires="wps">
            <w:drawing>
              <wp:anchor distT="0" distB="0" distL="114300" distR="114300" simplePos="0" relativeHeight="251698176" behindDoc="0" locked="0" layoutInCell="1" allowOverlap="1" wp14:anchorId="2ECF466A" wp14:editId="1D178D41">
                <wp:simplePos x="0" y="0"/>
                <wp:positionH relativeFrom="column">
                  <wp:posOffset>-108642</wp:posOffset>
                </wp:positionH>
                <wp:positionV relativeFrom="paragraph">
                  <wp:posOffset>298035</wp:posOffset>
                </wp:positionV>
                <wp:extent cx="5929599" cy="1186004"/>
                <wp:effectExtent l="0" t="0" r="14605" b="8255"/>
                <wp:wrapNone/>
                <wp:docPr id="98703087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9599" cy="1186004"/>
                        </a:xfrm>
                        <a:prstGeom prst="roundRect">
                          <a:avLst>
                            <a:gd name="adj" fmla="val 16667"/>
                          </a:avLst>
                        </a:prstGeom>
                        <a:solidFill>
                          <a:srgbClr val="FFFFFF"/>
                        </a:solidFill>
                        <a:ln w="9525">
                          <a:solidFill>
                            <a:srgbClr val="000000"/>
                          </a:solidFill>
                          <a:round/>
                          <a:headEnd/>
                          <a:tailEnd/>
                        </a:ln>
                      </wps:spPr>
                      <wps:txbx>
                        <w:txbxContent>
                          <w:p w14:paraId="1D7B79E9" w14:textId="593F7A01" w:rsidR="00EF3DB4" w:rsidRPr="00AB6A4B" w:rsidRDefault="00EF3DB4" w:rsidP="00AB6A4B">
                            <w:pPr>
                              <w:spacing w:after="0" w:line="240" w:lineRule="auto"/>
                              <w:jc w:val="center"/>
                              <w:rPr>
                                <w:rFonts w:cs="Times New Roman"/>
                                <w:b/>
                                <w:sz w:val="56"/>
                                <w:szCs w:val="56"/>
                              </w:rPr>
                            </w:pPr>
                            <w:r w:rsidRPr="00AB6A4B">
                              <w:rPr>
                                <w:rFonts w:cs="Times New Roman"/>
                                <w:b/>
                                <w:sz w:val="56"/>
                                <w:szCs w:val="56"/>
                              </w:rPr>
                              <w:t>PHỤ LỤC II</w:t>
                            </w:r>
                            <w:r w:rsidR="00AB6A4B">
                              <w:rPr>
                                <w:rFonts w:cs="Times New Roman"/>
                                <w:b/>
                                <w:sz w:val="56"/>
                                <w:szCs w:val="56"/>
                                <w:lang w:val="vi-VN"/>
                              </w:rPr>
                              <w:t xml:space="preserve">: </w:t>
                            </w:r>
                            <w:r w:rsidRPr="00AB6A4B">
                              <w:rPr>
                                <w:rFonts w:cs="Times New Roman"/>
                                <w:b/>
                                <w:sz w:val="56"/>
                                <w:szCs w:val="56"/>
                              </w:rPr>
                              <w:t>CÁC KẾT QUẢ QUAN</w:t>
                            </w:r>
                            <w:r w:rsidRPr="00AB6A4B">
                              <w:rPr>
                                <w:rFonts w:cs="Times New Roman"/>
                                <w:b/>
                                <w:sz w:val="56"/>
                                <w:szCs w:val="56"/>
                                <w:lang w:val="vi-VN"/>
                              </w:rPr>
                              <w:t xml:space="preserve"> TRẮC MÔI TRƯỜNG NỀN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CF466A" id="AutoShape 18" o:spid="_x0000_s1090" style="position:absolute;left:0;text-align:left;margin-left:-8.55pt;margin-top:23.45pt;width:466.9pt;height:9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">
                <v:path arrowok="t"/>
                <v:textbox>
                  <w:txbxContent>
                    <w:p w14:paraId="1D7B79E9" w14:textId="593F7A01" w:rsidR="00EF3DB4" w:rsidRPr="00AB6A4B" w:rsidRDefault="00EF3DB4" w:rsidP="00AB6A4B">
                      <w:pPr>
                        <w:spacing w:after="0" w:line="240" w:lineRule="auto"/>
                        <w:jc w:val="center"/>
                        <w:rPr>
                          <w:rFonts w:cs="Times New Roman"/>
                          <w:b/>
                          <w:sz w:val="56"/>
                          <w:szCs w:val="56"/>
                        </w:rPr>
                      </w:pPr>
                      <w:r w:rsidRPr="00AB6A4B">
                        <w:rPr>
                          <w:rFonts w:cs="Times New Roman"/>
                          <w:b/>
                          <w:sz w:val="56"/>
                          <w:szCs w:val="56"/>
                        </w:rPr>
                        <w:t>PHỤ LỤC II</w:t>
                      </w:r>
                      <w:r w:rsidR="00AB6A4B">
                        <w:rPr>
                          <w:rFonts w:cs="Times New Roman"/>
                          <w:b/>
                          <w:sz w:val="56"/>
                          <w:szCs w:val="56"/>
                          <w:lang w:val="vi-VN"/>
                        </w:rPr>
                        <w:t xml:space="preserve">: </w:t>
                      </w:r>
                      <w:r w:rsidRPr="00AB6A4B">
                        <w:rPr>
                          <w:rFonts w:cs="Times New Roman"/>
                          <w:b/>
                          <w:sz w:val="56"/>
                          <w:szCs w:val="56"/>
                        </w:rPr>
                        <w:t>CÁC KẾT QUẢ QUAN</w:t>
                      </w:r>
                      <w:r w:rsidRPr="00AB6A4B">
                        <w:rPr>
                          <w:rFonts w:cs="Times New Roman"/>
                          <w:b/>
                          <w:sz w:val="56"/>
                          <w:szCs w:val="56"/>
                          <w:lang w:val="vi-VN"/>
                        </w:rPr>
                        <w:t xml:space="preserve"> TRẮC MÔI TRƯỜNG NỀN</w:t>
                      </w:r>
                    </w:p>
                  </w:txbxContent>
                </v:textbox>
              </v:roundrect>
            </w:pict>
          </mc:Fallback>
        </mc:AlternateContent>
      </w:r>
    </w:p>
    <w:p w14:paraId="44C56EE9" w14:textId="7855FB50" w:rsidR="00907E2A" w:rsidRDefault="00907E2A" w:rsidP="00907E2A">
      <w:pPr>
        <w:pStyle w:val="ListParagraph"/>
        <w:spacing w:line="360" w:lineRule="auto"/>
        <w:jc w:val="center"/>
        <w:rPr>
          <w:rFonts w:cs="Times New Roman"/>
          <w:b/>
          <w:szCs w:val="26"/>
          <w:lang w:val="vi-VN"/>
        </w:rPr>
      </w:pPr>
    </w:p>
    <w:p w14:paraId="68601AF9" w14:textId="5D132DDC" w:rsidR="00907E2A" w:rsidRDefault="00907E2A" w:rsidP="00907E2A">
      <w:pPr>
        <w:pStyle w:val="ListParagraph"/>
        <w:spacing w:line="360" w:lineRule="auto"/>
        <w:jc w:val="center"/>
        <w:rPr>
          <w:rFonts w:cs="Times New Roman"/>
          <w:b/>
          <w:szCs w:val="26"/>
          <w:lang w:val="vi-VN"/>
        </w:rPr>
      </w:pPr>
    </w:p>
    <w:p w14:paraId="3CD1CEA9" w14:textId="4A8CFF28" w:rsidR="00907E2A" w:rsidRDefault="00907E2A" w:rsidP="00907E2A">
      <w:pPr>
        <w:pStyle w:val="ListParagraph"/>
        <w:spacing w:line="360" w:lineRule="auto"/>
        <w:jc w:val="center"/>
        <w:rPr>
          <w:rFonts w:cs="Times New Roman"/>
          <w:b/>
          <w:szCs w:val="26"/>
          <w:lang w:val="vi-VN"/>
        </w:rPr>
      </w:pPr>
    </w:p>
    <w:p w14:paraId="77AFC648" w14:textId="42EE6427" w:rsidR="00907E2A" w:rsidRDefault="00907E2A" w:rsidP="00907E2A">
      <w:pPr>
        <w:pStyle w:val="ListParagraph"/>
        <w:spacing w:line="360" w:lineRule="auto"/>
        <w:jc w:val="center"/>
        <w:rPr>
          <w:rFonts w:cs="Times New Roman"/>
          <w:b/>
          <w:szCs w:val="26"/>
          <w:lang w:val="vi-VN"/>
        </w:rPr>
      </w:pPr>
    </w:p>
    <w:p w14:paraId="6F8D19F7" w14:textId="4DF04A95" w:rsidR="00907E2A" w:rsidRDefault="00907E2A" w:rsidP="00907E2A">
      <w:pPr>
        <w:pStyle w:val="ListParagraph"/>
        <w:spacing w:line="360" w:lineRule="auto"/>
        <w:jc w:val="center"/>
        <w:rPr>
          <w:rFonts w:cs="Times New Roman"/>
          <w:b/>
          <w:szCs w:val="26"/>
          <w:lang w:val="vi-VN"/>
        </w:rPr>
      </w:pPr>
    </w:p>
    <w:p w14:paraId="4D93229B" w14:textId="527D0234" w:rsidR="00907E2A" w:rsidRPr="00B05FC4" w:rsidRDefault="00907E2A" w:rsidP="00907E2A">
      <w:pPr>
        <w:pStyle w:val="ListParagraph"/>
        <w:spacing w:line="360" w:lineRule="auto"/>
        <w:jc w:val="center"/>
        <w:rPr>
          <w:rFonts w:cs="Times New Roman"/>
          <w:b/>
          <w:szCs w:val="26"/>
          <w:lang w:val="vi-VN"/>
        </w:rPr>
      </w:pPr>
    </w:p>
    <w:p w14:paraId="637367B1" w14:textId="3444DA6B" w:rsidR="00907E2A" w:rsidRPr="00B05FC4" w:rsidRDefault="00907E2A" w:rsidP="00907E2A">
      <w:pPr>
        <w:pStyle w:val="ListParagraph"/>
        <w:spacing w:line="360" w:lineRule="auto"/>
        <w:jc w:val="center"/>
        <w:rPr>
          <w:rFonts w:cs="Times New Roman"/>
          <w:b/>
          <w:szCs w:val="26"/>
          <w:lang w:val="vi-VN"/>
        </w:rPr>
      </w:pPr>
    </w:p>
    <w:p w14:paraId="5D5DD015" w14:textId="0165EB7C" w:rsidR="00907E2A" w:rsidRPr="00B05FC4" w:rsidRDefault="00907E2A" w:rsidP="00907E2A">
      <w:pPr>
        <w:pStyle w:val="ListParagraph"/>
        <w:spacing w:line="360" w:lineRule="auto"/>
        <w:jc w:val="center"/>
        <w:rPr>
          <w:rFonts w:cs="Times New Roman"/>
          <w:b/>
          <w:szCs w:val="26"/>
          <w:lang w:val="vi-VN"/>
        </w:rPr>
      </w:pPr>
    </w:p>
    <w:p w14:paraId="7304AD36" w14:textId="093614B9" w:rsidR="00907E2A" w:rsidRPr="00B05FC4" w:rsidRDefault="00907E2A" w:rsidP="00907E2A">
      <w:pPr>
        <w:pStyle w:val="ListParagraph"/>
        <w:spacing w:line="360" w:lineRule="auto"/>
        <w:jc w:val="center"/>
        <w:rPr>
          <w:rFonts w:cs="Times New Roman"/>
          <w:b/>
          <w:szCs w:val="26"/>
          <w:lang w:val="vi-VN"/>
        </w:rPr>
      </w:pPr>
    </w:p>
    <w:p w14:paraId="1575ECED" w14:textId="32992105" w:rsidR="00907E2A" w:rsidRPr="00B05FC4" w:rsidRDefault="00907E2A" w:rsidP="00907E2A">
      <w:pPr>
        <w:pStyle w:val="ListParagraph"/>
        <w:spacing w:line="360" w:lineRule="auto"/>
        <w:jc w:val="center"/>
        <w:rPr>
          <w:rFonts w:cs="Times New Roman"/>
          <w:b/>
          <w:szCs w:val="26"/>
          <w:lang w:val="vi-VN"/>
        </w:rPr>
      </w:pPr>
    </w:p>
    <w:p w14:paraId="680F00C2" w14:textId="0E8A2747" w:rsidR="00907E2A" w:rsidRPr="00B05FC4" w:rsidRDefault="00907E2A" w:rsidP="00907E2A">
      <w:pPr>
        <w:pStyle w:val="ListParagraph"/>
        <w:spacing w:line="360" w:lineRule="auto"/>
        <w:jc w:val="center"/>
        <w:rPr>
          <w:rFonts w:cs="Times New Roman"/>
          <w:b/>
          <w:szCs w:val="26"/>
          <w:lang w:val="vi-VN"/>
        </w:rPr>
      </w:pPr>
    </w:p>
    <w:p w14:paraId="229D0951" w14:textId="4332664E" w:rsidR="00907E2A" w:rsidRPr="00B05FC4" w:rsidRDefault="00907E2A" w:rsidP="00907E2A">
      <w:pPr>
        <w:pStyle w:val="ListParagraph"/>
        <w:spacing w:line="360" w:lineRule="auto"/>
        <w:jc w:val="center"/>
        <w:rPr>
          <w:rFonts w:cs="Times New Roman"/>
          <w:b/>
          <w:szCs w:val="26"/>
          <w:lang w:val="vi-VN"/>
        </w:rPr>
      </w:pPr>
    </w:p>
    <w:p w14:paraId="7D7B1F0C" w14:textId="369AC928" w:rsidR="00907E2A" w:rsidRDefault="00907E2A" w:rsidP="00907E2A">
      <w:pPr>
        <w:rPr>
          <w:rFonts w:cs="Times New Roman"/>
          <w:b/>
          <w:szCs w:val="26"/>
          <w:lang w:val="vi-VN"/>
        </w:rPr>
      </w:pPr>
    </w:p>
    <w:p w14:paraId="554B67B4" w14:textId="773374A2" w:rsidR="00907E2A" w:rsidRDefault="00907E2A" w:rsidP="00907E2A">
      <w:pPr>
        <w:rPr>
          <w:rFonts w:cs="Times New Roman"/>
          <w:b/>
          <w:bCs/>
          <w:color w:val="000000" w:themeColor="text1"/>
          <w:szCs w:val="26"/>
          <w:lang w:val="vi-VN"/>
        </w:rPr>
      </w:pPr>
      <w:r>
        <w:rPr>
          <w:rFonts w:cs="Times New Roman"/>
          <w:b/>
          <w:bCs/>
          <w:color w:val="000000" w:themeColor="text1"/>
          <w:szCs w:val="26"/>
          <w:lang w:val="vi-VN"/>
        </w:rPr>
        <w:br w:type="page"/>
      </w:r>
    </w:p>
    <w:p w14:paraId="48D63CA8" w14:textId="77777777" w:rsidR="00907E2A" w:rsidRDefault="00907E2A" w:rsidP="00907E2A">
      <w:pPr>
        <w:rPr>
          <w:rFonts w:cs="Times New Roman"/>
          <w:b/>
          <w:bCs/>
          <w:color w:val="000000" w:themeColor="text1"/>
          <w:szCs w:val="26"/>
          <w:lang w:val="vi-VN"/>
        </w:rPr>
      </w:pPr>
    </w:p>
    <w:p w14:paraId="5DE1D1D2" w14:textId="77777777" w:rsidR="00907E2A" w:rsidRDefault="00907E2A" w:rsidP="00907E2A">
      <w:pPr>
        <w:rPr>
          <w:rFonts w:cs="Times New Roman"/>
          <w:b/>
          <w:bCs/>
          <w:color w:val="000000" w:themeColor="text1"/>
          <w:szCs w:val="26"/>
          <w:lang w:val="vi-VN"/>
        </w:rPr>
      </w:pPr>
    </w:p>
    <w:p w14:paraId="3B3B487F" w14:textId="77777777" w:rsidR="00907E2A" w:rsidRDefault="00907E2A" w:rsidP="00907E2A">
      <w:pPr>
        <w:rPr>
          <w:rFonts w:cs="Times New Roman"/>
          <w:b/>
          <w:bCs/>
          <w:color w:val="000000" w:themeColor="text1"/>
          <w:szCs w:val="26"/>
          <w:lang w:val="vi-VN"/>
        </w:rPr>
      </w:pPr>
    </w:p>
    <w:p w14:paraId="6C58F67E" w14:textId="77777777" w:rsidR="00907E2A" w:rsidRDefault="00907E2A" w:rsidP="00907E2A">
      <w:pPr>
        <w:rPr>
          <w:rFonts w:cs="Times New Roman"/>
          <w:b/>
          <w:bCs/>
          <w:color w:val="000000" w:themeColor="text1"/>
          <w:szCs w:val="26"/>
          <w:lang w:val="vi-VN"/>
        </w:rPr>
      </w:pPr>
    </w:p>
    <w:p w14:paraId="2BF52F1E" w14:textId="77777777" w:rsidR="00907E2A" w:rsidRDefault="00907E2A" w:rsidP="00907E2A">
      <w:pPr>
        <w:rPr>
          <w:rFonts w:cs="Times New Roman"/>
          <w:b/>
          <w:bCs/>
          <w:color w:val="000000" w:themeColor="text1"/>
          <w:szCs w:val="26"/>
          <w:lang w:val="vi-VN"/>
        </w:rPr>
      </w:pPr>
    </w:p>
    <w:p w14:paraId="781D68BD" w14:textId="77777777" w:rsidR="00907E2A" w:rsidRDefault="00907E2A" w:rsidP="00907E2A">
      <w:pPr>
        <w:rPr>
          <w:rFonts w:cs="Times New Roman"/>
          <w:b/>
          <w:bCs/>
          <w:color w:val="000000" w:themeColor="text1"/>
          <w:szCs w:val="26"/>
          <w:lang w:val="vi-VN"/>
        </w:rPr>
      </w:pPr>
    </w:p>
    <w:p w14:paraId="1B480882" w14:textId="77777777" w:rsidR="00907E2A" w:rsidRDefault="00907E2A" w:rsidP="00907E2A">
      <w:pPr>
        <w:rPr>
          <w:rFonts w:cs="Times New Roman"/>
          <w:b/>
          <w:bCs/>
          <w:color w:val="000000" w:themeColor="text1"/>
          <w:szCs w:val="26"/>
          <w:lang w:val="vi-VN"/>
        </w:rPr>
      </w:pPr>
    </w:p>
    <w:p w14:paraId="357B21CB" w14:textId="77777777" w:rsidR="00907E2A" w:rsidRDefault="00907E2A" w:rsidP="00907E2A">
      <w:pPr>
        <w:rPr>
          <w:rFonts w:cs="Times New Roman"/>
          <w:b/>
          <w:bCs/>
          <w:color w:val="000000" w:themeColor="text1"/>
          <w:szCs w:val="26"/>
          <w:lang w:val="vi-VN"/>
        </w:rPr>
      </w:pPr>
      <w:r w:rsidRPr="006E3FA0">
        <w:rPr>
          <w:noProof/>
          <w:color w:val="000000" w:themeColor="text1"/>
        </w:rPr>
        <mc:AlternateContent>
          <mc:Choice Requires="wps">
            <w:drawing>
              <wp:anchor distT="0" distB="0" distL="114300" distR="114300" simplePos="0" relativeHeight="251699200" behindDoc="0" locked="0" layoutInCell="1" allowOverlap="1" wp14:anchorId="36D92CCB" wp14:editId="39221330">
                <wp:simplePos x="0" y="0"/>
                <wp:positionH relativeFrom="column">
                  <wp:posOffset>841972</wp:posOffset>
                </wp:positionH>
                <wp:positionV relativeFrom="paragraph">
                  <wp:posOffset>126114</wp:posOffset>
                </wp:positionV>
                <wp:extent cx="4626321" cy="1364615"/>
                <wp:effectExtent l="0" t="0" r="9525" b="6985"/>
                <wp:wrapNone/>
                <wp:docPr id="7467298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6321" cy="1364615"/>
                        </a:xfrm>
                        <a:prstGeom prst="roundRect">
                          <a:avLst>
                            <a:gd name="adj" fmla="val 16667"/>
                          </a:avLst>
                        </a:prstGeom>
                        <a:solidFill>
                          <a:srgbClr val="FFFFFF"/>
                        </a:solidFill>
                        <a:ln w="9525">
                          <a:solidFill>
                            <a:srgbClr val="000000"/>
                          </a:solidFill>
                          <a:round/>
                          <a:headEnd/>
                          <a:tailEnd/>
                        </a:ln>
                      </wps:spPr>
                      <wps:txbx>
                        <w:txbxContent>
                          <w:p w14:paraId="54E6C109" w14:textId="7BC0E991" w:rsidR="00EF3DB4" w:rsidRPr="00D17D28" w:rsidRDefault="00EF3DB4" w:rsidP="00D17D28">
                            <w:pPr>
                              <w:spacing w:after="0" w:line="240" w:lineRule="auto"/>
                              <w:jc w:val="center"/>
                              <w:rPr>
                                <w:rFonts w:cs="Times New Roman"/>
                                <w:b/>
                                <w:sz w:val="70"/>
                                <w:szCs w:val="70"/>
                              </w:rPr>
                            </w:pPr>
                            <w:r w:rsidRPr="005F4C26">
                              <w:rPr>
                                <w:rFonts w:cs="Times New Roman"/>
                                <w:b/>
                                <w:sz w:val="70"/>
                                <w:szCs w:val="70"/>
                              </w:rPr>
                              <w:t>PHỤ LỤC I</w:t>
                            </w:r>
                            <w:r w:rsidRPr="005F4C26">
                              <w:rPr>
                                <w:rFonts w:cs="Times New Roman"/>
                                <w:b/>
                                <w:sz w:val="70"/>
                                <w:szCs w:val="70"/>
                                <w:lang w:val="vi-VN"/>
                              </w:rPr>
                              <w:t>I</w:t>
                            </w:r>
                            <w:r w:rsidRPr="005F4C26">
                              <w:rPr>
                                <w:rFonts w:cs="Times New Roman"/>
                                <w:b/>
                                <w:sz w:val="70"/>
                                <w:szCs w:val="70"/>
                              </w:rPr>
                              <w:t>I</w:t>
                            </w:r>
                            <w:r w:rsidR="00D17D28">
                              <w:rPr>
                                <w:rFonts w:cs="Times New Roman"/>
                                <w:b/>
                                <w:sz w:val="70"/>
                                <w:szCs w:val="70"/>
                                <w:lang w:val="vi-VN"/>
                              </w:rPr>
                              <w:t xml:space="preserve">: </w:t>
                            </w:r>
                            <w:r w:rsidRPr="005F4C26">
                              <w:rPr>
                                <w:rFonts w:cs="Times New Roman"/>
                                <w:b/>
                                <w:sz w:val="56"/>
                                <w:szCs w:val="56"/>
                              </w:rPr>
                              <w:t>CÁC BẢN VẼ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6D92CCB" id="AutoShape 7" o:spid="_x0000_s1091" style="position:absolute;left:0;text-align:left;margin-left:66.3pt;margin-top:9.95pt;width:364.3pt;height:10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">
                <v:path arrowok="t"/>
                <v:textbox>
                  <w:txbxContent>
                    <w:p w14:paraId="54E6C109" w14:textId="7BC0E991" w:rsidR="00EF3DB4" w:rsidRPr="00D17D28" w:rsidRDefault="00EF3DB4" w:rsidP="00D17D28">
                      <w:pPr>
                        <w:spacing w:after="0" w:line="240" w:lineRule="auto"/>
                        <w:jc w:val="center"/>
                        <w:rPr>
                          <w:rFonts w:cs="Times New Roman"/>
                          <w:b/>
                          <w:sz w:val="70"/>
                          <w:szCs w:val="70"/>
                        </w:rPr>
                      </w:pPr>
                      <w:r w:rsidRPr="005F4C26">
                        <w:rPr>
                          <w:rFonts w:cs="Times New Roman"/>
                          <w:b/>
                          <w:sz w:val="70"/>
                          <w:szCs w:val="70"/>
                        </w:rPr>
                        <w:t>PHỤ LỤC I</w:t>
                      </w:r>
                      <w:r w:rsidRPr="005F4C26">
                        <w:rPr>
                          <w:rFonts w:cs="Times New Roman"/>
                          <w:b/>
                          <w:sz w:val="70"/>
                          <w:szCs w:val="70"/>
                          <w:lang w:val="vi-VN"/>
                        </w:rPr>
                        <w:t>I</w:t>
                      </w:r>
                      <w:r w:rsidRPr="005F4C26">
                        <w:rPr>
                          <w:rFonts w:cs="Times New Roman"/>
                          <w:b/>
                          <w:sz w:val="70"/>
                          <w:szCs w:val="70"/>
                        </w:rPr>
                        <w:t>I</w:t>
                      </w:r>
                      <w:r w:rsidR="00D17D28">
                        <w:rPr>
                          <w:rFonts w:cs="Times New Roman"/>
                          <w:b/>
                          <w:sz w:val="70"/>
                          <w:szCs w:val="70"/>
                          <w:lang w:val="vi-VN"/>
                        </w:rPr>
                        <w:t xml:space="preserve">: </w:t>
                      </w:r>
                      <w:r w:rsidRPr="005F4C26">
                        <w:rPr>
                          <w:rFonts w:cs="Times New Roman"/>
                          <w:b/>
                          <w:sz w:val="56"/>
                          <w:szCs w:val="56"/>
                        </w:rPr>
                        <w:t>CÁC BẢN VẼ LIÊN QUAN</w:t>
                      </w:r>
                    </w:p>
                  </w:txbxContent>
                </v:textbox>
              </v:roundrect>
            </w:pict>
          </mc:Fallback>
        </mc:AlternateContent>
      </w:r>
    </w:p>
    <w:p w14:paraId="4FCC35EC" w14:textId="77777777" w:rsidR="00907E2A" w:rsidRPr="005F4C26" w:rsidRDefault="00907E2A" w:rsidP="00907E2A">
      <w:pPr>
        <w:rPr>
          <w:rFonts w:cs="Times New Roman"/>
          <w:szCs w:val="26"/>
          <w:lang w:val="vi-VN"/>
        </w:rPr>
      </w:pPr>
    </w:p>
    <w:p w14:paraId="683D7C05" w14:textId="77777777" w:rsidR="00907E2A" w:rsidRPr="005F4C26" w:rsidRDefault="00907E2A" w:rsidP="00907E2A">
      <w:pPr>
        <w:rPr>
          <w:rFonts w:cs="Times New Roman"/>
          <w:szCs w:val="26"/>
          <w:lang w:val="vi-VN"/>
        </w:rPr>
      </w:pPr>
    </w:p>
    <w:p w14:paraId="19CBAB21" w14:textId="77777777" w:rsidR="00907E2A" w:rsidRPr="005F4C26" w:rsidRDefault="00907E2A" w:rsidP="00907E2A">
      <w:pPr>
        <w:rPr>
          <w:rFonts w:cs="Times New Roman"/>
          <w:szCs w:val="26"/>
          <w:lang w:val="vi-VN"/>
        </w:rPr>
      </w:pPr>
    </w:p>
    <w:p w14:paraId="3570C643" w14:textId="77777777" w:rsidR="00907E2A" w:rsidRDefault="00907E2A" w:rsidP="00907E2A">
      <w:pPr>
        <w:rPr>
          <w:rFonts w:cs="Times New Roman"/>
          <w:b/>
          <w:bCs/>
          <w:color w:val="000000" w:themeColor="text1"/>
          <w:szCs w:val="26"/>
          <w:lang w:val="vi-VN"/>
        </w:rPr>
      </w:pPr>
    </w:p>
    <w:p w14:paraId="4272D7CC" w14:textId="77777777" w:rsidR="00907E2A" w:rsidRPr="005F4C26" w:rsidRDefault="00907E2A" w:rsidP="00907E2A">
      <w:pPr>
        <w:ind w:right="578"/>
        <w:rPr>
          <w:rFonts w:cs="Times New Roman"/>
          <w:b/>
          <w:color w:val="000000" w:themeColor="text1"/>
          <w:szCs w:val="26"/>
          <w:lang w:val="vi-VN"/>
        </w:rPr>
      </w:pPr>
      <w:r w:rsidRPr="00CB7738">
        <w:rPr>
          <w:rFonts w:cs="Times New Roman"/>
          <w:b/>
          <w:color w:val="000000" w:themeColor="text1"/>
          <w:szCs w:val="26"/>
          <w:lang w:val="vi-VN"/>
        </w:rPr>
        <w:t>PHỤ LỤC III-A: BẢN VẼ HOÀN</w:t>
      </w:r>
      <w:r w:rsidRPr="005F4C26">
        <w:rPr>
          <w:rFonts w:cs="Times New Roman"/>
          <w:b/>
          <w:color w:val="000000" w:themeColor="text1"/>
          <w:szCs w:val="26"/>
          <w:lang w:val="vi-VN"/>
        </w:rPr>
        <w:t xml:space="preserve"> CÔNG </w:t>
      </w:r>
      <w:r w:rsidRPr="00CB7738">
        <w:rPr>
          <w:rFonts w:cs="Times New Roman"/>
          <w:b/>
          <w:color w:val="000000" w:themeColor="text1"/>
          <w:szCs w:val="26"/>
          <w:lang w:val="vi-VN"/>
        </w:rPr>
        <w:t>MẶT BẰNG CẤP</w:t>
      </w:r>
      <w:r w:rsidRPr="005F4C26">
        <w:rPr>
          <w:rFonts w:cs="Times New Roman"/>
          <w:b/>
          <w:color w:val="000000" w:themeColor="text1"/>
          <w:szCs w:val="26"/>
          <w:lang w:val="vi-VN"/>
        </w:rPr>
        <w:t xml:space="preserve"> NƯỚC;</w:t>
      </w:r>
    </w:p>
    <w:p w14:paraId="4ACD96AF" w14:textId="77777777" w:rsidR="00907E2A" w:rsidRPr="005F4C26" w:rsidRDefault="00907E2A" w:rsidP="00907E2A">
      <w:pPr>
        <w:ind w:right="578"/>
        <w:rPr>
          <w:rFonts w:cs="Times New Roman"/>
          <w:b/>
          <w:color w:val="000000" w:themeColor="text1"/>
          <w:szCs w:val="26"/>
          <w:lang w:val="vi-VN"/>
        </w:rPr>
      </w:pPr>
      <w:r w:rsidRPr="00CB7738">
        <w:rPr>
          <w:rFonts w:cs="Times New Roman"/>
          <w:b/>
          <w:color w:val="000000" w:themeColor="text1"/>
          <w:szCs w:val="26"/>
          <w:lang w:val="vi-VN"/>
        </w:rPr>
        <w:t>PHỤ LỤC II</w:t>
      </w:r>
      <w:r w:rsidRPr="005F4C26">
        <w:rPr>
          <w:rFonts w:cs="Times New Roman"/>
          <w:b/>
          <w:color w:val="000000" w:themeColor="text1"/>
          <w:szCs w:val="26"/>
          <w:lang w:val="vi-VN"/>
        </w:rPr>
        <w:t>I</w:t>
      </w:r>
      <w:r w:rsidRPr="00CB7738">
        <w:rPr>
          <w:rFonts w:cs="Times New Roman"/>
          <w:b/>
          <w:color w:val="000000" w:themeColor="text1"/>
          <w:szCs w:val="26"/>
          <w:lang w:val="vi-VN"/>
        </w:rPr>
        <w:t>-B: BẢN VẼ HOÀN</w:t>
      </w:r>
      <w:r w:rsidRPr="005F4C26">
        <w:rPr>
          <w:rFonts w:cs="Times New Roman"/>
          <w:b/>
          <w:color w:val="000000" w:themeColor="text1"/>
          <w:szCs w:val="26"/>
          <w:lang w:val="vi-VN"/>
        </w:rPr>
        <w:t xml:space="preserve"> CÔNG </w:t>
      </w:r>
      <w:r w:rsidRPr="00CB7738">
        <w:rPr>
          <w:rFonts w:cs="Times New Roman"/>
          <w:b/>
          <w:color w:val="000000" w:themeColor="text1"/>
          <w:szCs w:val="26"/>
          <w:lang w:val="vi-VN"/>
        </w:rPr>
        <w:t>MẶT</w:t>
      </w:r>
      <w:r w:rsidRPr="005F4C26">
        <w:rPr>
          <w:rFonts w:cs="Times New Roman"/>
          <w:b/>
          <w:color w:val="000000" w:themeColor="text1"/>
          <w:szCs w:val="26"/>
          <w:lang w:val="vi-VN"/>
        </w:rPr>
        <w:t xml:space="preserve"> BẰNG THU GOM THOÁT NƯỚC MƯA;</w:t>
      </w:r>
    </w:p>
    <w:p w14:paraId="4C1A8ECA" w14:textId="77777777" w:rsidR="00907E2A" w:rsidRPr="005F4C26" w:rsidRDefault="00907E2A" w:rsidP="00907E2A">
      <w:pPr>
        <w:ind w:right="578"/>
        <w:rPr>
          <w:rFonts w:cs="Times New Roman"/>
          <w:b/>
          <w:color w:val="000000" w:themeColor="text1"/>
          <w:szCs w:val="26"/>
          <w:lang w:val="vi-VN"/>
        </w:rPr>
      </w:pPr>
      <w:r w:rsidRPr="00CB7738">
        <w:rPr>
          <w:rFonts w:cs="Times New Roman"/>
          <w:b/>
          <w:color w:val="000000" w:themeColor="text1"/>
          <w:szCs w:val="26"/>
          <w:lang w:val="vi-VN"/>
        </w:rPr>
        <w:t>PHỤ LỤC II</w:t>
      </w:r>
      <w:r w:rsidRPr="005F4C26">
        <w:rPr>
          <w:rFonts w:cs="Times New Roman"/>
          <w:b/>
          <w:color w:val="000000" w:themeColor="text1"/>
          <w:szCs w:val="26"/>
          <w:lang w:val="vi-VN"/>
        </w:rPr>
        <w:t>I</w:t>
      </w:r>
      <w:r w:rsidRPr="00CB7738">
        <w:rPr>
          <w:rFonts w:cs="Times New Roman"/>
          <w:b/>
          <w:color w:val="000000" w:themeColor="text1"/>
          <w:szCs w:val="26"/>
          <w:lang w:val="vi-VN"/>
        </w:rPr>
        <w:t>-</w:t>
      </w:r>
      <w:r w:rsidRPr="005F4C26">
        <w:rPr>
          <w:rFonts w:cs="Times New Roman"/>
          <w:b/>
          <w:color w:val="000000" w:themeColor="text1"/>
          <w:szCs w:val="26"/>
          <w:lang w:val="vi-VN"/>
        </w:rPr>
        <w:t>C</w:t>
      </w:r>
      <w:r w:rsidRPr="00CB7738">
        <w:rPr>
          <w:rFonts w:cs="Times New Roman"/>
          <w:b/>
          <w:color w:val="000000" w:themeColor="text1"/>
          <w:szCs w:val="26"/>
          <w:lang w:val="vi-VN"/>
        </w:rPr>
        <w:t>: BẢN VẼ</w:t>
      </w:r>
      <w:r w:rsidRPr="005F4C26">
        <w:rPr>
          <w:rFonts w:cs="Times New Roman"/>
          <w:b/>
          <w:color w:val="000000" w:themeColor="text1"/>
          <w:szCs w:val="26"/>
          <w:lang w:val="vi-VN"/>
        </w:rPr>
        <w:t xml:space="preserve"> HOÀN CÔNG</w:t>
      </w:r>
      <w:r w:rsidRPr="00CB7738">
        <w:rPr>
          <w:rFonts w:cs="Times New Roman"/>
          <w:b/>
          <w:color w:val="000000" w:themeColor="text1"/>
          <w:szCs w:val="26"/>
          <w:lang w:val="vi-VN"/>
        </w:rPr>
        <w:t xml:space="preserve"> MẶT</w:t>
      </w:r>
      <w:r w:rsidRPr="005F4C26">
        <w:rPr>
          <w:rFonts w:cs="Times New Roman"/>
          <w:b/>
          <w:color w:val="000000" w:themeColor="text1"/>
          <w:szCs w:val="26"/>
          <w:lang w:val="vi-VN"/>
        </w:rPr>
        <w:t xml:space="preserve"> BẰNG THU GOM THOÁT NƯỚC THẢI;</w:t>
      </w:r>
    </w:p>
    <w:p w14:paraId="31E4C5B5" w14:textId="55286A56" w:rsidR="00907E2A" w:rsidRPr="005F4C26" w:rsidRDefault="00907E2A" w:rsidP="00907E2A">
      <w:pPr>
        <w:ind w:right="578"/>
        <w:rPr>
          <w:rFonts w:cs="Times New Roman"/>
          <w:b/>
          <w:color w:val="000000" w:themeColor="text1"/>
          <w:szCs w:val="26"/>
          <w:lang w:val="vi-VN"/>
        </w:rPr>
      </w:pPr>
      <w:r w:rsidRPr="00CB7738">
        <w:rPr>
          <w:rFonts w:cs="Times New Roman"/>
          <w:b/>
          <w:color w:val="000000" w:themeColor="text1"/>
          <w:szCs w:val="26"/>
          <w:lang w:val="vi-VN"/>
        </w:rPr>
        <w:t>PHỤ LỤC II</w:t>
      </w:r>
      <w:r w:rsidRPr="005F4C26">
        <w:rPr>
          <w:rFonts w:cs="Times New Roman"/>
          <w:b/>
          <w:color w:val="000000" w:themeColor="text1"/>
          <w:szCs w:val="26"/>
          <w:lang w:val="vi-VN"/>
        </w:rPr>
        <w:t>I</w:t>
      </w:r>
      <w:r w:rsidRPr="00CB7738">
        <w:rPr>
          <w:rFonts w:cs="Times New Roman"/>
          <w:b/>
          <w:color w:val="000000" w:themeColor="text1"/>
          <w:szCs w:val="26"/>
          <w:lang w:val="vi-VN"/>
        </w:rPr>
        <w:t>-</w:t>
      </w:r>
      <w:r w:rsidRPr="005F4C26">
        <w:rPr>
          <w:rFonts w:cs="Times New Roman"/>
          <w:b/>
          <w:color w:val="000000" w:themeColor="text1"/>
          <w:szCs w:val="26"/>
          <w:lang w:val="vi-VN"/>
        </w:rPr>
        <w:t>D</w:t>
      </w:r>
      <w:r w:rsidRPr="00CB7738">
        <w:rPr>
          <w:rFonts w:cs="Times New Roman"/>
          <w:b/>
          <w:color w:val="000000" w:themeColor="text1"/>
          <w:szCs w:val="26"/>
          <w:lang w:val="vi-VN"/>
        </w:rPr>
        <w:t>: BẢN VẼ HOÀN</w:t>
      </w:r>
      <w:r w:rsidRPr="005F4C26">
        <w:rPr>
          <w:rFonts w:cs="Times New Roman"/>
          <w:b/>
          <w:color w:val="000000" w:themeColor="text1"/>
          <w:szCs w:val="26"/>
          <w:lang w:val="vi-VN"/>
        </w:rPr>
        <w:t xml:space="preserve"> CÔNG</w:t>
      </w:r>
      <w:r w:rsidRPr="00CB7738">
        <w:rPr>
          <w:rFonts w:cs="Times New Roman"/>
          <w:b/>
          <w:color w:val="000000" w:themeColor="text1"/>
          <w:szCs w:val="26"/>
          <w:lang w:val="vi-VN"/>
        </w:rPr>
        <w:t xml:space="preserve"> HỆ THỐNG XỬ LÝ NƯỚC THẢI</w:t>
      </w:r>
      <w:r w:rsidR="0093348C">
        <w:rPr>
          <w:rFonts w:cs="Times New Roman"/>
          <w:b/>
          <w:color w:val="000000" w:themeColor="text1"/>
          <w:szCs w:val="26"/>
          <w:lang w:val="vi-VN"/>
        </w:rPr>
        <w:t>, KHÍ THẢI</w:t>
      </w:r>
      <w:r w:rsidRPr="005F4C26">
        <w:rPr>
          <w:rFonts w:cs="Times New Roman"/>
          <w:b/>
          <w:color w:val="000000" w:themeColor="text1"/>
          <w:szCs w:val="26"/>
          <w:lang w:val="vi-VN"/>
        </w:rPr>
        <w:t>;</w:t>
      </w:r>
    </w:p>
    <w:p w14:paraId="308180EE" w14:textId="77777777" w:rsidR="00907E2A" w:rsidRPr="005F4C26" w:rsidRDefault="00907E2A" w:rsidP="00907E2A">
      <w:pPr>
        <w:ind w:right="578"/>
        <w:rPr>
          <w:rFonts w:cs="Times New Roman"/>
          <w:b/>
          <w:color w:val="000000" w:themeColor="text1"/>
          <w:szCs w:val="26"/>
          <w:lang w:val="vi-VN"/>
        </w:rPr>
      </w:pPr>
      <w:r w:rsidRPr="00CB7738">
        <w:rPr>
          <w:rFonts w:cs="Times New Roman"/>
          <w:b/>
          <w:color w:val="000000" w:themeColor="text1"/>
          <w:szCs w:val="26"/>
          <w:lang w:val="vi-VN"/>
        </w:rPr>
        <w:t>PHỤ LỤC II</w:t>
      </w:r>
      <w:r w:rsidRPr="005F4C26">
        <w:rPr>
          <w:rFonts w:cs="Times New Roman"/>
          <w:b/>
          <w:color w:val="000000" w:themeColor="text1"/>
          <w:szCs w:val="26"/>
          <w:lang w:val="vi-VN"/>
        </w:rPr>
        <w:t>I</w:t>
      </w:r>
      <w:r w:rsidRPr="00CB7738">
        <w:rPr>
          <w:rFonts w:cs="Times New Roman"/>
          <w:b/>
          <w:color w:val="000000" w:themeColor="text1"/>
          <w:szCs w:val="26"/>
          <w:lang w:val="vi-VN"/>
        </w:rPr>
        <w:t>-</w:t>
      </w:r>
      <w:r w:rsidRPr="005F4C26">
        <w:rPr>
          <w:rFonts w:cs="Times New Roman"/>
          <w:b/>
          <w:color w:val="000000" w:themeColor="text1"/>
          <w:szCs w:val="26"/>
          <w:lang w:val="vi-VN"/>
        </w:rPr>
        <w:t>E</w:t>
      </w:r>
      <w:r w:rsidRPr="00CB7738">
        <w:rPr>
          <w:rFonts w:cs="Times New Roman"/>
          <w:b/>
          <w:color w:val="000000" w:themeColor="text1"/>
          <w:szCs w:val="26"/>
          <w:lang w:val="vi-VN"/>
        </w:rPr>
        <w:t>: SƠ ĐỒ</w:t>
      </w:r>
      <w:r w:rsidRPr="005F4C26">
        <w:rPr>
          <w:rFonts w:cs="Times New Roman"/>
          <w:b/>
          <w:color w:val="000000" w:themeColor="text1"/>
          <w:szCs w:val="26"/>
          <w:lang w:val="vi-VN"/>
        </w:rPr>
        <w:t xml:space="preserve"> VỊ TRÍ</w:t>
      </w:r>
      <w:r w:rsidRPr="00CB7738">
        <w:rPr>
          <w:rFonts w:cs="Times New Roman"/>
          <w:b/>
          <w:color w:val="000000" w:themeColor="text1"/>
          <w:szCs w:val="26"/>
          <w:lang w:val="vi-VN"/>
        </w:rPr>
        <w:t xml:space="preserve"> LẤY MẪU CỦA</w:t>
      </w:r>
      <w:r w:rsidRPr="005F4C26">
        <w:rPr>
          <w:rFonts w:cs="Times New Roman"/>
          <w:b/>
          <w:color w:val="000000" w:themeColor="text1"/>
          <w:szCs w:val="26"/>
          <w:lang w:val="vi-VN"/>
        </w:rPr>
        <w:t xml:space="preserve"> CHƯƠNG TRÌNH QUAN TRẮC MÔI TRƯỜNG.</w:t>
      </w:r>
    </w:p>
    <w:p w14:paraId="5BF8342F" w14:textId="29F64D56" w:rsidR="0084467D" w:rsidRPr="008562FE" w:rsidRDefault="0084467D" w:rsidP="0084467D">
      <w:pPr>
        <w:rPr>
          <w:rFonts w:eastAsiaTheme="majorEastAsia" w:cstheme="majorBidi"/>
          <w:b/>
          <w:color w:val="000000" w:themeColor="text1"/>
          <w:sz w:val="32"/>
          <w:szCs w:val="32"/>
          <w:lang w:val="vi-VN"/>
        </w:rPr>
      </w:pPr>
    </w:p>
    <w:sectPr w:rsidR="0084467D" w:rsidRPr="008562FE" w:rsidSect="005C7F63">
      <w:footerReference w:type="default" r:id="rId28"/>
      <w:pgSz w:w="11906" w:h="16838"/>
      <w:pgMar w:top="1440" w:right="1440" w:bottom="1440" w:left="1440" w:header="397" w:footer="510" w:gutter="0"/>
      <w:pgNumType w:start="2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5C9E1" w14:textId="77777777" w:rsidR="00923B07" w:rsidRDefault="00923B07" w:rsidP="00D26F10">
      <w:pPr>
        <w:spacing w:before="0" w:after="0" w:line="240" w:lineRule="auto"/>
      </w:pPr>
      <w:r>
        <w:separator/>
      </w:r>
    </w:p>
  </w:endnote>
  <w:endnote w:type="continuationSeparator" w:id="0">
    <w:p w14:paraId="67789FC4" w14:textId="77777777" w:rsidR="00923B07" w:rsidRDefault="00923B07" w:rsidP="00D26F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Avant">
    <w:altName w:val="Calibri"/>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
    <w:altName w:val="Calibri"/>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I-Times">
    <w:altName w:val="Calibri"/>
    <w:charset w:val="00"/>
    <w:family w:val="auto"/>
    <w:pitch w:val="variable"/>
    <w:sig w:usb0="00000007" w:usb1="00000000" w:usb2="00000000" w:usb3="00000000" w:csb0="00000013" w:csb1="00000000"/>
  </w:font>
  <w:font w:name="VNI-Goudy">
    <w:charset w:val="00"/>
    <w:family w:val="auto"/>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TIME">
    <w:altName w:val="Times New Roman"/>
    <w:panose1 w:val="00000000000000000000"/>
    <w:charset w:val="00"/>
    <w:family w:val="roman"/>
    <w:notTrueType/>
    <w:pitch w:val="default"/>
  </w:font>
  <w:font w:name="Times New Roman Bold">
    <w:altName w:val="Times New Roman"/>
    <w:panose1 w:val="02020803070505020304"/>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VSDict Phonetic">
    <w:altName w:val="Courier New"/>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HJCJPI+VnArialHBold">
    <w:altName w:val="Times New Roman"/>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NI-WIN Sample Font">
    <w:altName w:val="Calibri"/>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VNI-Helve">
    <w:altName w:val="Calibri"/>
    <w:charset w:val="00"/>
    <w:family w:val="auto"/>
    <w:pitch w:val="variable"/>
    <w:sig w:usb0="00000003" w:usb1="00000000" w:usb2="00000000" w:usb3="00000000" w:csb0="00000001" w:csb1="00000000"/>
  </w:font>
  <w:font w:name="VNI-Aptima">
    <w:altName w:val="Calibri"/>
    <w:charset w:val="00"/>
    <w:family w:val="auto"/>
    <w:pitch w:val="default"/>
  </w:font>
  <w:font w:name="VNI-Avo">
    <w:altName w:val="Calibri"/>
    <w:charset w:val="00"/>
    <w:family w:val="auto"/>
    <w:pitch w:val="variable"/>
    <w:sig w:usb0="00000003" w:usb1="00000000" w:usb2="00000000" w:usb3="00000000" w:csb0="00000001" w:csb1="00000000"/>
  </w:font>
  <w:font w:name="OCR A Extended">
    <w:panose1 w:val="02010509020102010303"/>
    <w:charset w:val="00"/>
    <w:family w:val="moder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VnTimeH">
    <w:altName w:val="Times New Roman"/>
    <w:charset w:val="00"/>
    <w:family w:val="swiss"/>
    <w:pitch w:val="variable"/>
    <w:sig w:usb0="00000007" w:usb1="00000000" w:usb2="00000000" w:usb3="00000000" w:csb0="00000013" w:csb1="00000000"/>
  </w:font>
  <w:font w:name="Times New RomanH">
    <w:altName w:val="Arial"/>
    <w:panose1 w:val="00000000000000000000"/>
    <w:charset w:val="A3"/>
    <w:family w:val="swiss"/>
    <w:notTrueType/>
    <w:pitch w:val="variable"/>
    <w:sig w:usb0="20000001" w:usb1="00000000" w:usb2="00000000" w:usb3="00000000" w:csb0="00000100" w:csb1="00000000"/>
  </w:font>
  <w:font w:name="VNI-Helve-Condense">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Mel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VnBlackH">
    <w:charset w:val="00"/>
    <w:family w:val="swiss"/>
    <w:pitch w:val="variable"/>
    <w:sig w:usb0="00000003" w:usb1="00000000" w:usb2="00000000" w:usb3="00000000" w:csb0="00000001" w:csb1="00000000"/>
  </w:font>
  <w:font w:name="VNI-Centur">
    <w:charset w:val="00"/>
    <w:family w:val="auto"/>
    <w:pitch w:val="variable"/>
    <w:sig w:usb0="00000003" w:usb1="00000000" w:usb2="00000000" w:usb3="00000000" w:csb0="00000001" w:csb1="00000000"/>
  </w:font>
  <w:font w:name=".VnBodoniH">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273C7" w14:textId="18910477" w:rsidR="00EF3DB4" w:rsidRPr="00055B72" w:rsidRDefault="00EF3DB4" w:rsidP="00055B72">
    <w:pPr>
      <w:pStyle w:val="Footer"/>
      <w:pBdr>
        <w:top w:val="single" w:sz="4" w:space="8" w:color="4472C4" w:themeColor="accent1"/>
      </w:pBdr>
      <w:tabs>
        <w:tab w:val="clear" w:pos="4680"/>
        <w:tab w:val="clear" w:pos="9360"/>
        <w:tab w:val="right" w:pos="9026"/>
      </w:tabs>
      <w:spacing w:before="0" w:after="0" w:line="240" w:lineRule="auto"/>
      <w:contextualSpacing/>
      <w:rPr>
        <w:rFonts w:cs="Times New Roman"/>
        <w:color w:val="000000" w:themeColor="text1"/>
        <w:szCs w:val="26"/>
      </w:rPr>
    </w:pPr>
    <w:r w:rsidRPr="00D26F10">
      <w:rPr>
        <w:rFonts w:cs="Times New Roman"/>
        <w:noProof/>
        <w:color w:val="000000" w:themeColor="text1"/>
        <w:szCs w:val="26"/>
      </w:rPr>
      <w:t xml:space="preserve">Chủ đầu tư: </w:t>
    </w:r>
    <w:r>
      <w:rPr>
        <w:rFonts w:cs="Times New Roman"/>
        <w:color w:val="000000" w:themeColor="text1"/>
        <w:szCs w:val="26"/>
      </w:rPr>
      <w:t>C</w:t>
    </w:r>
    <w:r w:rsidRPr="00FD02CF">
      <w:rPr>
        <w:rFonts w:cs="Times New Roman"/>
        <w:color w:val="000000" w:themeColor="text1"/>
        <w:szCs w:val="26"/>
        <w:lang w:val="vi-VN"/>
      </w:rPr>
      <w:t>ông ty TNHH Pearl Đông Nam Á</w:t>
    </w:r>
    <w:r w:rsidRPr="00D26F10">
      <w:rPr>
        <w:rFonts w:cs="Times New Roman"/>
        <w:color w:val="000000" w:themeColor="text1"/>
        <w:szCs w:val="26"/>
      </w:rPr>
      <w:t xml:space="preserve">           </w:t>
    </w:r>
    <w:r>
      <w:rPr>
        <w:rFonts w:cs="Times New Roman"/>
        <w:color w:val="000000" w:themeColor="text1"/>
        <w:szCs w:val="26"/>
        <w:lang w:val="vi-VN"/>
      </w:rPr>
      <w:t xml:space="preserve">  </w:t>
    </w:r>
    <w:r w:rsidRPr="00D26F10">
      <w:rPr>
        <w:rFonts w:cs="Times New Roman"/>
        <w:color w:val="000000" w:themeColor="text1"/>
        <w:szCs w:val="26"/>
      </w:rPr>
      <w:t xml:space="preserve">      </w:t>
    </w:r>
    <w:r>
      <w:rPr>
        <w:rFonts w:cs="Times New Roman"/>
        <w:color w:val="000000" w:themeColor="text1"/>
        <w:szCs w:val="26"/>
      </w:rPr>
      <w:tab/>
    </w:r>
    <w:r w:rsidRPr="00D26F10">
      <w:rPr>
        <w:rFonts w:cs="Times New Roman"/>
        <w:color w:val="000000" w:themeColor="text1"/>
        <w:szCs w:val="26"/>
      </w:rPr>
      <w:t xml:space="preserve">              </w:t>
    </w:r>
    <w:r w:rsidRPr="00D26F10">
      <w:rPr>
        <w:rFonts w:cs="Times New Roman"/>
        <w:noProof/>
        <w:color w:val="000000" w:themeColor="text1"/>
        <w:szCs w:val="26"/>
        <w:lang w:val="vi-VN"/>
      </w:rPr>
      <w:t xml:space="preserve">                      </w:t>
    </w:r>
    <w:r w:rsidRPr="00D26F10">
      <w:rPr>
        <w:rFonts w:cs="Times New Roman"/>
        <w:noProof/>
        <w:color w:val="000000" w:themeColor="text1"/>
        <w:szCs w:val="26"/>
      </w:rPr>
      <w:fldChar w:fldCharType="begin"/>
    </w:r>
    <w:r w:rsidRPr="00D26F10">
      <w:rPr>
        <w:rFonts w:cs="Times New Roman"/>
        <w:noProof/>
        <w:color w:val="000000" w:themeColor="text1"/>
        <w:szCs w:val="26"/>
      </w:rPr>
      <w:instrText xml:space="preserve"> PAGE   \* MERGEFORMAT </w:instrText>
    </w:r>
    <w:r w:rsidRPr="00D26F10">
      <w:rPr>
        <w:rFonts w:cs="Times New Roman"/>
        <w:noProof/>
        <w:color w:val="000000" w:themeColor="text1"/>
        <w:szCs w:val="26"/>
      </w:rPr>
      <w:fldChar w:fldCharType="separate"/>
    </w:r>
    <w:r w:rsidR="00736779">
      <w:rPr>
        <w:rFonts w:cs="Times New Roman"/>
        <w:noProof/>
        <w:color w:val="000000" w:themeColor="text1"/>
        <w:szCs w:val="26"/>
      </w:rPr>
      <w:t>vii</w:t>
    </w:r>
    <w:r w:rsidRPr="00D26F10">
      <w:rPr>
        <w:rFonts w:cs="Times New Roman"/>
        <w:noProof/>
        <w:color w:val="000000" w:themeColor="text1"/>
        <w:szCs w:val="2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82D61" w14:textId="210AF34D" w:rsidR="00EF3DB4" w:rsidRPr="00D26F10" w:rsidRDefault="00EF3DB4" w:rsidP="00D3581D">
    <w:pPr>
      <w:pStyle w:val="Footer"/>
      <w:pBdr>
        <w:top w:val="single" w:sz="4" w:space="8" w:color="4472C4" w:themeColor="accent1"/>
      </w:pBdr>
      <w:tabs>
        <w:tab w:val="clear" w:pos="4680"/>
        <w:tab w:val="clear" w:pos="9360"/>
        <w:tab w:val="right" w:pos="9026"/>
      </w:tabs>
      <w:spacing w:before="0" w:after="0" w:line="240" w:lineRule="auto"/>
      <w:contextualSpacing/>
      <w:rPr>
        <w:rFonts w:cs="Times New Roman"/>
        <w:color w:val="000000" w:themeColor="text1"/>
        <w:szCs w:val="26"/>
      </w:rPr>
    </w:pPr>
    <w:r w:rsidRPr="00D26F10">
      <w:rPr>
        <w:rFonts w:cs="Times New Roman"/>
        <w:noProof/>
        <w:color w:val="000000" w:themeColor="text1"/>
        <w:szCs w:val="26"/>
      </w:rPr>
      <w:t xml:space="preserve">Chủ đầu tư: </w:t>
    </w:r>
    <w:r>
      <w:rPr>
        <w:rFonts w:cs="Times New Roman"/>
        <w:color w:val="000000" w:themeColor="text1"/>
        <w:szCs w:val="26"/>
      </w:rPr>
      <w:t>C</w:t>
    </w:r>
    <w:r w:rsidRPr="00FD02CF">
      <w:rPr>
        <w:rFonts w:cs="Times New Roman"/>
        <w:color w:val="000000" w:themeColor="text1"/>
        <w:szCs w:val="26"/>
        <w:lang w:val="vi-VN"/>
      </w:rPr>
      <w:t>ông ty TNHH Pearl Đông Nam Á</w:t>
    </w:r>
    <w:r w:rsidRPr="00D26F10">
      <w:rPr>
        <w:rFonts w:cs="Times New Roman"/>
        <w:color w:val="000000" w:themeColor="text1"/>
        <w:szCs w:val="26"/>
      </w:rPr>
      <w:t xml:space="preserve">                   </w:t>
    </w:r>
    <w:r>
      <w:rPr>
        <w:rFonts w:cs="Times New Roman"/>
        <w:color w:val="000000" w:themeColor="text1"/>
        <w:szCs w:val="26"/>
        <w:lang w:val="vi-VN"/>
      </w:rPr>
      <w:t xml:space="preserve">  </w:t>
    </w:r>
    <w:r w:rsidRPr="00D26F10">
      <w:rPr>
        <w:rFonts w:cs="Times New Roman"/>
        <w:color w:val="000000" w:themeColor="text1"/>
        <w:szCs w:val="26"/>
      </w:rPr>
      <w:t xml:space="preserve">                 </w:t>
    </w:r>
    <w:r>
      <w:rPr>
        <w:rFonts w:cs="Times New Roman"/>
        <w:color w:val="000000" w:themeColor="text1"/>
        <w:szCs w:val="26"/>
      </w:rPr>
      <w:tab/>
    </w:r>
    <w:r w:rsidRPr="00D26F10">
      <w:rPr>
        <w:rFonts w:cs="Times New Roman"/>
        <w:color w:val="000000" w:themeColor="text1"/>
        <w:szCs w:val="26"/>
      </w:rPr>
      <w:t xml:space="preserve">   </w:t>
    </w:r>
    <w:r w:rsidRPr="00D26F10">
      <w:rPr>
        <w:rFonts w:cs="Times New Roman"/>
        <w:noProof/>
        <w:color w:val="000000" w:themeColor="text1"/>
        <w:szCs w:val="26"/>
        <w:lang w:val="vi-VN"/>
      </w:rPr>
      <w:t xml:space="preserve">              </w:t>
    </w:r>
    <w:r w:rsidRPr="00D26F10">
      <w:rPr>
        <w:rFonts w:cs="Times New Roman"/>
        <w:noProof/>
        <w:color w:val="000000" w:themeColor="text1"/>
        <w:szCs w:val="26"/>
      </w:rPr>
      <w:fldChar w:fldCharType="begin"/>
    </w:r>
    <w:r w:rsidRPr="00D26F10">
      <w:rPr>
        <w:rFonts w:cs="Times New Roman"/>
        <w:noProof/>
        <w:color w:val="000000" w:themeColor="text1"/>
        <w:szCs w:val="26"/>
      </w:rPr>
      <w:instrText xml:space="preserve"> PAGE   \* MERGEFORMAT </w:instrText>
    </w:r>
    <w:r w:rsidRPr="00D26F10">
      <w:rPr>
        <w:rFonts w:cs="Times New Roman"/>
        <w:noProof/>
        <w:color w:val="000000" w:themeColor="text1"/>
        <w:szCs w:val="26"/>
      </w:rPr>
      <w:fldChar w:fldCharType="separate"/>
    </w:r>
    <w:r w:rsidR="00736779">
      <w:rPr>
        <w:rFonts w:cs="Times New Roman"/>
        <w:noProof/>
        <w:color w:val="000000" w:themeColor="text1"/>
        <w:szCs w:val="26"/>
      </w:rPr>
      <w:t>4</w:t>
    </w:r>
    <w:r w:rsidRPr="00D26F10">
      <w:rPr>
        <w:rFonts w:cs="Times New Roman"/>
        <w:noProof/>
        <w:color w:val="000000" w:themeColor="text1"/>
        <w:szCs w:val="2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44914" w14:textId="353E9A88" w:rsidR="00EF3DB4" w:rsidRPr="00D26F10" w:rsidRDefault="00EF3DB4" w:rsidP="00D3581D">
    <w:pPr>
      <w:pStyle w:val="Footer"/>
      <w:pBdr>
        <w:top w:val="single" w:sz="4" w:space="8" w:color="4472C4" w:themeColor="accent1"/>
      </w:pBdr>
      <w:tabs>
        <w:tab w:val="clear" w:pos="4680"/>
        <w:tab w:val="clear" w:pos="9360"/>
        <w:tab w:val="right" w:pos="9026"/>
      </w:tabs>
      <w:spacing w:before="0" w:after="0" w:line="240" w:lineRule="auto"/>
      <w:contextualSpacing/>
      <w:rPr>
        <w:rFonts w:cs="Times New Roman"/>
        <w:color w:val="000000" w:themeColor="text1"/>
        <w:szCs w:val="26"/>
      </w:rPr>
    </w:pPr>
    <w:r w:rsidRPr="00D26F10">
      <w:rPr>
        <w:rFonts w:cs="Times New Roman"/>
        <w:noProof/>
        <w:color w:val="000000" w:themeColor="text1"/>
        <w:szCs w:val="26"/>
      </w:rPr>
      <w:t xml:space="preserve">Chủ đầu tư: </w:t>
    </w:r>
    <w:r>
      <w:rPr>
        <w:rFonts w:cs="Times New Roman"/>
        <w:color w:val="000000" w:themeColor="text1"/>
        <w:szCs w:val="26"/>
      </w:rPr>
      <w:t>C</w:t>
    </w:r>
    <w:r w:rsidRPr="00FD02CF">
      <w:rPr>
        <w:rFonts w:cs="Times New Roman"/>
        <w:color w:val="000000" w:themeColor="text1"/>
        <w:szCs w:val="26"/>
        <w:lang w:val="vi-VN"/>
      </w:rPr>
      <w:t>ông ty TNHH Pearl Đông Nam Á</w:t>
    </w:r>
    <w:r w:rsidRPr="00D26F10">
      <w:rPr>
        <w:rFonts w:cs="Times New Roman"/>
        <w:color w:val="000000" w:themeColor="text1"/>
        <w:szCs w:val="26"/>
      </w:rPr>
      <w:t xml:space="preserve">                   </w:t>
    </w:r>
    <w:r>
      <w:rPr>
        <w:rFonts w:cs="Times New Roman"/>
        <w:color w:val="000000" w:themeColor="text1"/>
        <w:szCs w:val="26"/>
        <w:lang w:val="vi-VN"/>
      </w:rPr>
      <w:t xml:space="preserve">  </w:t>
    </w:r>
    <w:r w:rsidRPr="00D26F10">
      <w:rPr>
        <w:rFonts w:cs="Times New Roman"/>
        <w:color w:val="000000" w:themeColor="text1"/>
        <w:szCs w:val="26"/>
      </w:rPr>
      <w:t xml:space="preserve">                 </w:t>
    </w:r>
    <w:r>
      <w:rPr>
        <w:rFonts w:cs="Times New Roman"/>
        <w:color w:val="000000" w:themeColor="text1"/>
        <w:szCs w:val="26"/>
      </w:rPr>
      <w:tab/>
    </w:r>
    <w:r w:rsidRPr="00D26F10">
      <w:rPr>
        <w:rFonts w:cs="Times New Roman"/>
        <w:color w:val="000000" w:themeColor="text1"/>
        <w:szCs w:val="26"/>
      </w:rPr>
      <w:t xml:space="preserve">   </w:t>
    </w:r>
    <w:r w:rsidRPr="00D26F10">
      <w:rPr>
        <w:rFonts w:cs="Times New Roman"/>
        <w:noProof/>
        <w:color w:val="000000" w:themeColor="text1"/>
        <w:szCs w:val="26"/>
        <w:lang w:val="vi-VN"/>
      </w:rPr>
      <w:t xml:space="preserve">              </w:t>
    </w:r>
    <w:r>
      <w:rPr>
        <w:rFonts w:cs="Times New Roman"/>
        <w:noProof/>
        <w:color w:val="000000" w:themeColor="text1"/>
        <w:szCs w:val="26"/>
      </w:rPr>
      <w:tab/>
    </w:r>
    <w:r>
      <w:rPr>
        <w:rFonts w:cs="Times New Roman"/>
        <w:noProof/>
        <w:color w:val="000000" w:themeColor="text1"/>
        <w:szCs w:val="26"/>
      </w:rPr>
      <w:tab/>
    </w:r>
    <w:r>
      <w:rPr>
        <w:rFonts w:cs="Times New Roman"/>
        <w:noProof/>
        <w:color w:val="000000" w:themeColor="text1"/>
        <w:szCs w:val="26"/>
      </w:rPr>
      <w:tab/>
    </w:r>
    <w:r>
      <w:rPr>
        <w:rFonts w:cs="Times New Roman"/>
        <w:noProof/>
        <w:color w:val="000000" w:themeColor="text1"/>
        <w:szCs w:val="26"/>
      </w:rPr>
      <w:tab/>
    </w:r>
    <w:r>
      <w:rPr>
        <w:rFonts w:cs="Times New Roman"/>
        <w:noProof/>
        <w:color w:val="000000" w:themeColor="text1"/>
        <w:szCs w:val="26"/>
      </w:rPr>
      <w:tab/>
    </w:r>
    <w:r w:rsidRPr="00D26F10">
      <w:rPr>
        <w:rFonts w:cs="Times New Roman"/>
        <w:noProof/>
        <w:color w:val="000000" w:themeColor="text1"/>
        <w:szCs w:val="26"/>
      </w:rPr>
      <w:fldChar w:fldCharType="begin"/>
    </w:r>
    <w:r w:rsidRPr="00D26F10">
      <w:rPr>
        <w:rFonts w:cs="Times New Roman"/>
        <w:noProof/>
        <w:color w:val="000000" w:themeColor="text1"/>
        <w:szCs w:val="26"/>
      </w:rPr>
      <w:instrText xml:space="preserve"> PAGE   \* MERGEFORMAT </w:instrText>
    </w:r>
    <w:r w:rsidRPr="00D26F10">
      <w:rPr>
        <w:rFonts w:cs="Times New Roman"/>
        <w:noProof/>
        <w:color w:val="000000" w:themeColor="text1"/>
        <w:szCs w:val="26"/>
      </w:rPr>
      <w:fldChar w:fldCharType="separate"/>
    </w:r>
    <w:r w:rsidR="00736779">
      <w:rPr>
        <w:rFonts w:cs="Times New Roman"/>
        <w:noProof/>
        <w:color w:val="000000" w:themeColor="text1"/>
        <w:szCs w:val="26"/>
      </w:rPr>
      <w:t>6</w:t>
    </w:r>
    <w:r w:rsidRPr="00D26F10">
      <w:rPr>
        <w:rFonts w:cs="Times New Roman"/>
        <w:noProof/>
        <w:color w:val="000000" w:themeColor="text1"/>
        <w:szCs w:val="26"/>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2F1C7" w14:textId="62E14701" w:rsidR="00EF3DB4" w:rsidRPr="00D26F10" w:rsidRDefault="00EF3DB4" w:rsidP="00D3581D">
    <w:pPr>
      <w:pStyle w:val="Footer"/>
      <w:pBdr>
        <w:top w:val="single" w:sz="4" w:space="8" w:color="4472C4" w:themeColor="accent1"/>
      </w:pBdr>
      <w:tabs>
        <w:tab w:val="clear" w:pos="4680"/>
        <w:tab w:val="clear" w:pos="9360"/>
        <w:tab w:val="right" w:pos="9026"/>
      </w:tabs>
      <w:spacing w:before="0" w:after="0" w:line="240" w:lineRule="auto"/>
      <w:contextualSpacing/>
      <w:rPr>
        <w:rFonts w:cs="Times New Roman"/>
        <w:color w:val="000000" w:themeColor="text1"/>
        <w:szCs w:val="26"/>
      </w:rPr>
    </w:pPr>
    <w:r w:rsidRPr="00D26F10">
      <w:rPr>
        <w:rFonts w:cs="Times New Roman"/>
        <w:noProof/>
        <w:color w:val="000000" w:themeColor="text1"/>
        <w:szCs w:val="26"/>
      </w:rPr>
      <w:t xml:space="preserve">Chủ đầu tư: </w:t>
    </w:r>
    <w:r>
      <w:rPr>
        <w:rFonts w:cs="Times New Roman"/>
        <w:color w:val="000000" w:themeColor="text1"/>
        <w:szCs w:val="26"/>
      </w:rPr>
      <w:t>C</w:t>
    </w:r>
    <w:r w:rsidRPr="00FD02CF">
      <w:rPr>
        <w:rFonts w:cs="Times New Roman"/>
        <w:color w:val="000000" w:themeColor="text1"/>
        <w:szCs w:val="26"/>
        <w:lang w:val="vi-VN"/>
      </w:rPr>
      <w:t>ông ty TNHH Pearl Đông Nam Á</w:t>
    </w:r>
    <w:r w:rsidRPr="00D26F10">
      <w:rPr>
        <w:rFonts w:cs="Times New Roman"/>
        <w:color w:val="000000" w:themeColor="text1"/>
        <w:szCs w:val="26"/>
      </w:rPr>
      <w:t xml:space="preserve">                   </w:t>
    </w:r>
    <w:r>
      <w:rPr>
        <w:rFonts w:cs="Times New Roman"/>
        <w:color w:val="000000" w:themeColor="text1"/>
        <w:szCs w:val="26"/>
        <w:lang w:val="vi-VN"/>
      </w:rPr>
      <w:t xml:space="preserve">  </w:t>
    </w:r>
    <w:r w:rsidRPr="00D26F10">
      <w:rPr>
        <w:rFonts w:cs="Times New Roman"/>
        <w:color w:val="000000" w:themeColor="text1"/>
        <w:szCs w:val="26"/>
      </w:rPr>
      <w:t xml:space="preserve">                 </w:t>
    </w:r>
    <w:r>
      <w:rPr>
        <w:rFonts w:cs="Times New Roman"/>
        <w:color w:val="000000" w:themeColor="text1"/>
        <w:szCs w:val="26"/>
      </w:rPr>
      <w:tab/>
    </w:r>
    <w:r w:rsidRPr="00D26F10">
      <w:rPr>
        <w:rFonts w:cs="Times New Roman"/>
        <w:color w:val="000000" w:themeColor="text1"/>
        <w:szCs w:val="26"/>
      </w:rPr>
      <w:t xml:space="preserve">   </w:t>
    </w:r>
    <w:r w:rsidRPr="00D26F10">
      <w:rPr>
        <w:rFonts w:cs="Times New Roman"/>
        <w:noProof/>
        <w:color w:val="000000" w:themeColor="text1"/>
        <w:szCs w:val="26"/>
        <w:lang w:val="vi-VN"/>
      </w:rPr>
      <w:t xml:space="preserve">              </w:t>
    </w:r>
    <w:r w:rsidRPr="00D26F10">
      <w:rPr>
        <w:rFonts w:cs="Times New Roman"/>
        <w:noProof/>
        <w:color w:val="000000" w:themeColor="text1"/>
        <w:szCs w:val="26"/>
      </w:rPr>
      <w:fldChar w:fldCharType="begin"/>
    </w:r>
    <w:r w:rsidRPr="00D26F10">
      <w:rPr>
        <w:rFonts w:cs="Times New Roman"/>
        <w:noProof/>
        <w:color w:val="000000" w:themeColor="text1"/>
        <w:szCs w:val="26"/>
      </w:rPr>
      <w:instrText xml:space="preserve"> PAGE   \* MERGEFORMAT </w:instrText>
    </w:r>
    <w:r w:rsidRPr="00D26F10">
      <w:rPr>
        <w:rFonts w:cs="Times New Roman"/>
        <w:noProof/>
        <w:color w:val="000000" w:themeColor="text1"/>
        <w:szCs w:val="26"/>
      </w:rPr>
      <w:fldChar w:fldCharType="separate"/>
    </w:r>
    <w:r w:rsidR="00736779">
      <w:rPr>
        <w:rFonts w:cs="Times New Roman"/>
        <w:noProof/>
        <w:color w:val="000000" w:themeColor="text1"/>
        <w:szCs w:val="26"/>
      </w:rPr>
      <w:t>11</w:t>
    </w:r>
    <w:r w:rsidRPr="00D26F10">
      <w:rPr>
        <w:rFonts w:cs="Times New Roman"/>
        <w:noProof/>
        <w:color w:val="000000" w:themeColor="text1"/>
        <w:szCs w:val="26"/>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6031" w14:textId="177FC198" w:rsidR="00EF3DB4" w:rsidRPr="00D26F10" w:rsidRDefault="00EF3DB4" w:rsidP="00D3581D">
    <w:pPr>
      <w:pStyle w:val="Footer"/>
      <w:pBdr>
        <w:top w:val="single" w:sz="4" w:space="8" w:color="4472C4" w:themeColor="accent1"/>
      </w:pBdr>
      <w:tabs>
        <w:tab w:val="clear" w:pos="4680"/>
        <w:tab w:val="clear" w:pos="9360"/>
        <w:tab w:val="right" w:pos="9026"/>
      </w:tabs>
      <w:spacing w:before="0" w:after="0" w:line="240" w:lineRule="auto"/>
      <w:contextualSpacing/>
      <w:rPr>
        <w:rFonts w:cs="Times New Roman"/>
        <w:color w:val="000000" w:themeColor="text1"/>
        <w:szCs w:val="26"/>
      </w:rPr>
    </w:pPr>
    <w:r w:rsidRPr="00D26F10">
      <w:rPr>
        <w:rFonts w:cs="Times New Roman"/>
        <w:noProof/>
        <w:color w:val="000000" w:themeColor="text1"/>
        <w:szCs w:val="26"/>
      </w:rPr>
      <w:t xml:space="preserve">Chủ đầu tư: </w:t>
    </w:r>
    <w:r>
      <w:rPr>
        <w:rFonts w:cs="Times New Roman"/>
        <w:color w:val="000000" w:themeColor="text1"/>
        <w:szCs w:val="26"/>
      </w:rPr>
      <w:t>C</w:t>
    </w:r>
    <w:r w:rsidRPr="00FD02CF">
      <w:rPr>
        <w:rFonts w:cs="Times New Roman"/>
        <w:color w:val="000000" w:themeColor="text1"/>
        <w:szCs w:val="26"/>
        <w:lang w:val="vi-VN"/>
      </w:rPr>
      <w:t>ông ty TNHH Pearl Đông Nam Á</w:t>
    </w:r>
    <w:r w:rsidRPr="00D26F10">
      <w:rPr>
        <w:rFonts w:cs="Times New Roman"/>
        <w:color w:val="000000" w:themeColor="text1"/>
        <w:szCs w:val="26"/>
      </w:rPr>
      <w:t xml:space="preserve">                   </w:t>
    </w:r>
    <w:r>
      <w:rPr>
        <w:rFonts w:cs="Times New Roman"/>
        <w:color w:val="000000" w:themeColor="text1"/>
        <w:szCs w:val="26"/>
        <w:lang w:val="vi-VN"/>
      </w:rPr>
      <w:t xml:space="preserve">  </w:t>
    </w:r>
    <w:r w:rsidRPr="00D26F10">
      <w:rPr>
        <w:rFonts w:cs="Times New Roman"/>
        <w:color w:val="000000" w:themeColor="text1"/>
        <w:szCs w:val="26"/>
      </w:rPr>
      <w:t xml:space="preserve">                 </w:t>
    </w:r>
    <w:r>
      <w:rPr>
        <w:rFonts w:cs="Times New Roman"/>
        <w:color w:val="000000" w:themeColor="text1"/>
        <w:szCs w:val="26"/>
      </w:rPr>
      <w:tab/>
    </w:r>
    <w:r w:rsidRPr="00D26F10">
      <w:rPr>
        <w:rFonts w:cs="Times New Roman"/>
        <w:color w:val="000000" w:themeColor="text1"/>
        <w:szCs w:val="26"/>
      </w:rPr>
      <w:t xml:space="preserve">   </w:t>
    </w:r>
    <w:r w:rsidRPr="00D26F10">
      <w:rPr>
        <w:rFonts w:cs="Times New Roman"/>
        <w:noProof/>
        <w:color w:val="000000" w:themeColor="text1"/>
        <w:szCs w:val="26"/>
        <w:lang w:val="vi-VN"/>
      </w:rPr>
      <w:t xml:space="preserve">              </w:t>
    </w:r>
    <w:r>
      <w:rPr>
        <w:rFonts w:cs="Times New Roman"/>
        <w:noProof/>
        <w:color w:val="000000" w:themeColor="text1"/>
        <w:szCs w:val="26"/>
      </w:rPr>
      <w:tab/>
    </w:r>
    <w:r>
      <w:rPr>
        <w:rFonts w:cs="Times New Roman"/>
        <w:noProof/>
        <w:color w:val="000000" w:themeColor="text1"/>
        <w:szCs w:val="26"/>
      </w:rPr>
      <w:tab/>
    </w:r>
    <w:r>
      <w:rPr>
        <w:rFonts w:cs="Times New Roman"/>
        <w:noProof/>
        <w:color w:val="000000" w:themeColor="text1"/>
        <w:szCs w:val="26"/>
      </w:rPr>
      <w:tab/>
    </w:r>
    <w:r>
      <w:rPr>
        <w:rFonts w:cs="Times New Roman"/>
        <w:noProof/>
        <w:color w:val="000000" w:themeColor="text1"/>
        <w:szCs w:val="26"/>
      </w:rPr>
      <w:tab/>
    </w:r>
    <w:r>
      <w:rPr>
        <w:rFonts w:cs="Times New Roman"/>
        <w:noProof/>
        <w:color w:val="000000" w:themeColor="text1"/>
        <w:szCs w:val="26"/>
      </w:rPr>
      <w:tab/>
    </w:r>
    <w:r w:rsidRPr="00D26F10">
      <w:rPr>
        <w:rFonts w:cs="Times New Roman"/>
        <w:noProof/>
        <w:color w:val="000000" w:themeColor="text1"/>
        <w:szCs w:val="26"/>
      </w:rPr>
      <w:fldChar w:fldCharType="begin"/>
    </w:r>
    <w:r w:rsidRPr="00D26F10">
      <w:rPr>
        <w:rFonts w:cs="Times New Roman"/>
        <w:noProof/>
        <w:color w:val="000000" w:themeColor="text1"/>
        <w:szCs w:val="26"/>
      </w:rPr>
      <w:instrText xml:space="preserve"> PAGE   \* MERGEFORMAT </w:instrText>
    </w:r>
    <w:r w:rsidRPr="00D26F10">
      <w:rPr>
        <w:rFonts w:cs="Times New Roman"/>
        <w:noProof/>
        <w:color w:val="000000" w:themeColor="text1"/>
        <w:szCs w:val="26"/>
      </w:rPr>
      <w:fldChar w:fldCharType="separate"/>
    </w:r>
    <w:r w:rsidR="00736779">
      <w:rPr>
        <w:rFonts w:cs="Times New Roman"/>
        <w:noProof/>
        <w:color w:val="000000" w:themeColor="text1"/>
        <w:szCs w:val="26"/>
      </w:rPr>
      <w:t>25</w:t>
    </w:r>
    <w:r w:rsidRPr="00D26F10">
      <w:rPr>
        <w:rFonts w:cs="Times New Roman"/>
        <w:noProof/>
        <w:color w:val="000000" w:themeColor="text1"/>
        <w:szCs w:val="26"/>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CE5DC" w14:textId="41E7891E" w:rsidR="00EF3DB4" w:rsidRPr="00D26F10" w:rsidRDefault="00EF3DB4" w:rsidP="00995AF0">
    <w:pPr>
      <w:pStyle w:val="Footer"/>
      <w:pBdr>
        <w:top w:val="single" w:sz="4" w:space="8" w:color="4472C4" w:themeColor="accent1"/>
      </w:pBdr>
      <w:tabs>
        <w:tab w:val="clear" w:pos="4680"/>
        <w:tab w:val="clear" w:pos="9360"/>
        <w:tab w:val="right" w:pos="9026"/>
      </w:tabs>
      <w:spacing w:before="0" w:after="0" w:line="240" w:lineRule="auto"/>
      <w:contextualSpacing/>
      <w:rPr>
        <w:rFonts w:cs="Times New Roman"/>
        <w:color w:val="000000" w:themeColor="text1"/>
        <w:szCs w:val="26"/>
      </w:rPr>
    </w:pPr>
    <w:r w:rsidRPr="00D26F10">
      <w:rPr>
        <w:rFonts w:cs="Times New Roman"/>
        <w:noProof/>
        <w:color w:val="000000" w:themeColor="text1"/>
        <w:szCs w:val="26"/>
      </w:rPr>
      <w:t xml:space="preserve">Chủ đầu tư: </w:t>
    </w:r>
    <w:r>
      <w:rPr>
        <w:rFonts w:cs="Times New Roman"/>
        <w:color w:val="000000" w:themeColor="text1"/>
        <w:szCs w:val="26"/>
      </w:rPr>
      <w:t>C</w:t>
    </w:r>
    <w:r w:rsidRPr="00FD02CF">
      <w:rPr>
        <w:rFonts w:cs="Times New Roman"/>
        <w:color w:val="000000" w:themeColor="text1"/>
        <w:szCs w:val="26"/>
        <w:lang w:val="vi-VN"/>
      </w:rPr>
      <w:t>ông ty TNHH Pearl Đông Nam Á</w:t>
    </w:r>
    <w:r w:rsidRPr="00D26F10">
      <w:rPr>
        <w:rFonts w:cs="Times New Roman"/>
        <w:color w:val="000000" w:themeColor="text1"/>
        <w:szCs w:val="26"/>
      </w:rPr>
      <w:t xml:space="preserve">                   </w:t>
    </w:r>
    <w:r>
      <w:rPr>
        <w:rFonts w:cs="Times New Roman"/>
        <w:color w:val="000000" w:themeColor="text1"/>
        <w:szCs w:val="26"/>
        <w:lang w:val="vi-VN"/>
      </w:rPr>
      <w:t xml:space="preserve"> </w:t>
    </w:r>
    <w:r>
      <w:rPr>
        <w:rFonts w:cs="Times New Roman"/>
        <w:color w:val="000000" w:themeColor="text1"/>
        <w:szCs w:val="26"/>
      </w:rPr>
      <w:tab/>
    </w:r>
    <w:r>
      <w:rPr>
        <w:rFonts w:cs="Times New Roman"/>
        <w:color w:val="000000" w:themeColor="text1"/>
        <w:szCs w:val="26"/>
        <w:lang w:val="vi-VN"/>
      </w:rPr>
      <w:t xml:space="preserve"> </w:t>
    </w:r>
    <w:r w:rsidRPr="00D26F10">
      <w:rPr>
        <w:rFonts w:cs="Times New Roman"/>
        <w:color w:val="000000" w:themeColor="text1"/>
        <w:szCs w:val="26"/>
      </w:rPr>
      <w:t xml:space="preserve">                    </w:t>
    </w:r>
    <w:r w:rsidRPr="00D26F10">
      <w:rPr>
        <w:rFonts w:cs="Times New Roman"/>
        <w:noProof/>
        <w:color w:val="000000" w:themeColor="text1"/>
        <w:szCs w:val="26"/>
        <w:lang w:val="vi-VN"/>
      </w:rPr>
      <w:t xml:space="preserve">       </w:t>
    </w:r>
    <w:r w:rsidRPr="00D26F10">
      <w:rPr>
        <w:rFonts w:cs="Times New Roman"/>
        <w:noProof/>
        <w:color w:val="000000" w:themeColor="text1"/>
        <w:szCs w:val="26"/>
      </w:rPr>
      <w:fldChar w:fldCharType="begin"/>
    </w:r>
    <w:r w:rsidRPr="00D26F10">
      <w:rPr>
        <w:rFonts w:cs="Times New Roman"/>
        <w:noProof/>
        <w:color w:val="000000" w:themeColor="text1"/>
        <w:szCs w:val="26"/>
      </w:rPr>
      <w:instrText xml:space="preserve"> PAGE   \* MERGEFORMAT </w:instrText>
    </w:r>
    <w:r w:rsidRPr="00D26F10">
      <w:rPr>
        <w:rFonts w:cs="Times New Roman"/>
        <w:noProof/>
        <w:color w:val="000000" w:themeColor="text1"/>
        <w:szCs w:val="26"/>
      </w:rPr>
      <w:fldChar w:fldCharType="separate"/>
    </w:r>
    <w:r w:rsidR="00736779">
      <w:rPr>
        <w:rFonts w:cs="Times New Roman"/>
        <w:noProof/>
        <w:color w:val="000000" w:themeColor="text1"/>
        <w:szCs w:val="26"/>
      </w:rPr>
      <w:t>91</w:t>
    </w:r>
    <w:r w:rsidRPr="00D26F10">
      <w:rPr>
        <w:rFonts w:cs="Times New Roman"/>
        <w:noProof/>
        <w:color w:val="000000" w:themeColor="text1"/>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DD075" w14:textId="77777777" w:rsidR="00923B07" w:rsidRDefault="00923B07" w:rsidP="00D26F10">
      <w:pPr>
        <w:spacing w:before="0" w:after="0" w:line="240" w:lineRule="auto"/>
      </w:pPr>
      <w:r>
        <w:separator/>
      </w:r>
    </w:p>
  </w:footnote>
  <w:footnote w:type="continuationSeparator" w:id="0">
    <w:p w14:paraId="6550F2D3" w14:textId="77777777" w:rsidR="00923B07" w:rsidRDefault="00923B07" w:rsidP="00D26F1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16956" w14:textId="2DC1FA02" w:rsidR="00EF3DB4" w:rsidRPr="00FD02CF" w:rsidRDefault="00EF3DB4" w:rsidP="00FD02CF">
    <w:pPr>
      <w:pStyle w:val="Header"/>
      <w:pBdr>
        <w:bottom w:val="single" w:sz="4" w:space="8" w:color="4472C4" w:themeColor="accent1"/>
      </w:pBdr>
      <w:spacing w:before="0" w:after="0" w:line="240" w:lineRule="auto"/>
      <w:contextualSpacing/>
      <w:rPr>
        <w:rFonts w:cs="Times New Roman"/>
        <w:color w:val="000000" w:themeColor="text1"/>
        <w:szCs w:val="26"/>
        <w:lang w:val="vi-VN"/>
      </w:rPr>
    </w:pPr>
    <w:r w:rsidRPr="00D26F10">
      <w:rPr>
        <w:rFonts w:cs="Times New Roman"/>
        <w:color w:val="000000" w:themeColor="text1"/>
        <w:szCs w:val="26"/>
      </w:rPr>
      <w:t>Báo cáo đề</w:t>
    </w:r>
    <w:r w:rsidRPr="00D26F10">
      <w:rPr>
        <w:rFonts w:cs="Times New Roman"/>
        <w:color w:val="000000" w:themeColor="text1"/>
        <w:szCs w:val="26"/>
        <w:lang w:val="vi-VN"/>
      </w:rPr>
      <w:t xml:space="preserve"> xuất cấp giấy phép môi trường </w:t>
    </w:r>
    <w:r w:rsidRPr="00D26F10">
      <w:rPr>
        <w:rFonts w:cs="Times New Roman"/>
        <w:color w:val="000000" w:themeColor="text1"/>
        <w:szCs w:val="26"/>
      </w:rPr>
      <w:t>của dự</w:t>
    </w:r>
    <w:r w:rsidRPr="00D26F10">
      <w:rPr>
        <w:rFonts w:cs="Times New Roman"/>
        <w:color w:val="000000" w:themeColor="text1"/>
        <w:szCs w:val="26"/>
        <w:lang w:val="vi-VN"/>
      </w:rPr>
      <w:t xml:space="preserve"> án đầu tư</w:t>
    </w:r>
    <w:r w:rsidRPr="00D26F10">
      <w:rPr>
        <w:rFonts w:cs="Times New Roman"/>
        <w:color w:val="000000" w:themeColor="text1"/>
        <w:szCs w:val="26"/>
      </w:rPr>
      <w:t xml:space="preserve"> </w:t>
    </w:r>
    <w:r w:rsidRPr="00FD02CF">
      <w:rPr>
        <w:rFonts w:cs="Times New Roman"/>
        <w:color w:val="000000" w:themeColor="text1"/>
        <w:szCs w:val="26"/>
        <w:lang w:val="vi-VN"/>
      </w:rPr>
      <w:t>“</w:t>
    </w:r>
    <w:r>
      <w:rPr>
        <w:rFonts w:cs="Times New Roman"/>
        <w:color w:val="000000" w:themeColor="text1"/>
        <w:szCs w:val="26"/>
      </w:rPr>
      <w:t>N</w:t>
    </w:r>
    <w:r w:rsidRPr="00FD02CF">
      <w:rPr>
        <w:rFonts w:cs="Times New Roman"/>
        <w:color w:val="000000" w:themeColor="text1"/>
        <w:szCs w:val="26"/>
        <w:lang w:val="vi-VN"/>
      </w:rPr>
      <w:t xml:space="preserve">hà máy sản xuất </w:t>
    </w:r>
    <w:r>
      <w:rPr>
        <w:rFonts w:cs="Times New Roman"/>
        <w:color w:val="000000" w:themeColor="text1"/>
        <w:szCs w:val="26"/>
      </w:rPr>
      <w:t>C</w:t>
    </w:r>
    <w:r w:rsidRPr="00FD02CF">
      <w:rPr>
        <w:rFonts w:cs="Times New Roman"/>
        <w:color w:val="000000" w:themeColor="text1"/>
        <w:szCs w:val="26"/>
        <w:lang w:val="vi-VN"/>
      </w:rPr>
      <w:t>ông ty TNHH Pearl Đông Nam Á” (</w:t>
    </w:r>
    <w:r>
      <w:rPr>
        <w:rFonts w:cs="Times New Roman"/>
        <w:color w:val="000000" w:themeColor="text1"/>
        <w:szCs w:val="26"/>
      </w:rPr>
      <w:t>quy mô</w:t>
    </w:r>
    <w:r w:rsidRPr="00FD02CF">
      <w:rPr>
        <w:rFonts w:cs="Times New Roman"/>
        <w:color w:val="000000" w:themeColor="text1"/>
        <w:szCs w:val="26"/>
        <w:lang w:val="vi-VN"/>
      </w:rPr>
      <w:t xml:space="preserve"> 12.000 tấn sản phẩm/năm)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001A7DE4"/>
      </v:shape>
    </w:pict>
  </w:numPicBullet>
  <w:numPicBullet w:numPicBulletId="1">
    <w:pict>
      <v:shape id="_x0000_i1030" type="#_x0000_t75" style="width:11.55pt;height:11.55pt" o:bullet="t">
        <v:imagedata r:id="rId2" o:title=""/>
      </v:shape>
    </w:pict>
  </w:numPicBullet>
  <w:abstractNum w:abstractNumId="0" w15:restartNumberingAfterBreak="0">
    <w:nsid w:val="FFFFFF81"/>
    <w:multiLevelType w:val="singleLevel"/>
    <w:tmpl w:val="47A86026"/>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4F70E3E8"/>
    <w:lvl w:ilvl="0">
      <w:start w:val="1"/>
      <w:numFmt w:val="bullet"/>
      <w:pStyle w:val="BodyText21"/>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56849AF0"/>
    <w:lvl w:ilvl="0">
      <w:start w:val="1"/>
      <w:numFmt w:val="bullet"/>
      <w:pStyle w:val="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5D5E7732"/>
    <w:lvl w:ilvl="0">
      <w:start w:val="1"/>
      <w:numFmt w:val="bullet"/>
      <w:pStyle w:val="BodyText22"/>
      <w:lvlText w:val=""/>
      <w:lvlJc w:val="left"/>
      <w:pPr>
        <w:tabs>
          <w:tab w:val="num" w:pos="360"/>
        </w:tabs>
        <w:ind w:left="360" w:hanging="360"/>
      </w:pPr>
      <w:rPr>
        <w:rFonts w:ascii="Symbol" w:hAnsi="Symbol" w:hint="default"/>
      </w:rPr>
    </w:lvl>
  </w:abstractNum>
  <w:abstractNum w:abstractNumId="4" w15:restartNumberingAfterBreak="0">
    <w:nsid w:val="00001E51"/>
    <w:multiLevelType w:val="hybridMultilevel"/>
    <w:tmpl w:val="FDDC7FC0"/>
    <w:lvl w:ilvl="0" w:tplc="E4B6CCF4">
      <w:start w:val="30"/>
      <w:numFmt w:val="bullet"/>
      <w:pStyle w:val="Gach1-"/>
      <w:lvlText w:val="-"/>
      <w:lvlJc w:val="left"/>
      <w:pPr>
        <w:ind w:left="786"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8AA8F5F4">
      <w:numFmt w:val="bullet"/>
      <w:lvlText w:val=""/>
      <w:lvlJc w:val="left"/>
      <w:pPr>
        <w:ind w:left="2160" w:hanging="360"/>
      </w:pPr>
      <w:rPr>
        <w:rFonts w:ascii="Wingdings" w:eastAsia="MS Mincho" w:hAnsi="Wingdings"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0D0F7B"/>
    <w:multiLevelType w:val="hybridMultilevel"/>
    <w:tmpl w:val="C61EF80A"/>
    <w:styleLink w:val="Style1"/>
    <w:lvl w:ilvl="0" w:tplc="4614D7EE">
      <w:start w:val="1"/>
      <w:numFmt w:val="bullet"/>
      <w:lvlText w:val=""/>
      <w:lvlJc w:val="left"/>
      <w:pPr>
        <w:tabs>
          <w:tab w:val="num" w:pos="284"/>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971D12"/>
    <w:multiLevelType w:val="hybridMultilevel"/>
    <w:tmpl w:val="F7DEAC86"/>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7E4896"/>
    <w:multiLevelType w:val="hybridMultilevel"/>
    <w:tmpl w:val="A9628B92"/>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722F8B"/>
    <w:multiLevelType w:val="multilevel"/>
    <w:tmpl w:val="04722F8B"/>
    <w:lvl w:ilvl="0">
      <w:start w:val="1"/>
      <w:numFmt w:val="bullet"/>
      <w:pStyle w:val="y1"/>
      <w:lvlText w:val="+"/>
      <w:lvlJc w:val="left"/>
      <w:pPr>
        <w:tabs>
          <w:tab w:val="left" w:pos="763"/>
        </w:tabs>
        <w:ind w:left="763" w:hanging="283"/>
      </w:pPr>
      <w:rPr>
        <w:rFonts w:ascii=".VnAvant" w:hAnsi=".VnAvant" w:hint="default"/>
        <w:b/>
        <w:i w:val="0"/>
        <w:sz w:val="24"/>
        <w:szCs w:val="24"/>
      </w:rPr>
    </w:lvl>
    <w:lvl w:ilvl="1">
      <w:start w:val="1"/>
      <w:numFmt w:val="bullet"/>
      <w:lvlText w:val=""/>
      <w:lvlJc w:val="left"/>
      <w:pPr>
        <w:tabs>
          <w:tab w:val="left" w:pos="1440"/>
        </w:tabs>
        <w:ind w:left="1440" w:hanging="360"/>
      </w:pPr>
      <w:rPr>
        <w:rFonts w:ascii="Symbol" w:hAnsi="Symbol" w:hint="default"/>
        <w:b/>
        <w:i w:val="0"/>
        <w:sz w:val="24"/>
        <w:szCs w:val="24"/>
      </w:rPr>
    </w:lvl>
    <w:lvl w:ilvl="2">
      <w:start w:val="1"/>
      <w:numFmt w:val="bullet"/>
      <w:lvlText w:val=""/>
      <w:lvlJc w:val="left"/>
      <w:pPr>
        <w:tabs>
          <w:tab w:val="left" w:pos="2160"/>
        </w:tabs>
        <w:ind w:left="2160" w:hanging="360"/>
      </w:pPr>
      <w:rPr>
        <w:rFonts w:ascii="Marlett" w:hAnsi="Marlett"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Marlett" w:hAnsi="Marlett"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Marlett" w:hAnsi="Marlett" w:hint="default"/>
      </w:rPr>
    </w:lvl>
  </w:abstractNum>
  <w:abstractNum w:abstractNumId="9" w15:restartNumberingAfterBreak="0">
    <w:nsid w:val="04776991"/>
    <w:multiLevelType w:val="hybridMultilevel"/>
    <w:tmpl w:val="1B82B3FE"/>
    <w:lvl w:ilvl="0" w:tplc="307C55B6">
      <w:start w:val="12"/>
      <w:numFmt w:val="bullet"/>
      <w:suff w:val="space"/>
      <w:lvlText w:val="-"/>
      <w:lvlJc w:val="left"/>
      <w:pPr>
        <w:ind w:left="720" w:hanging="360"/>
      </w:pPr>
      <w:rPr>
        <w:rFonts w:ascii="Times New Roman" w:eastAsiaTheme="minorHAns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780529"/>
    <w:multiLevelType w:val="multilevel"/>
    <w:tmpl w:val="40CC456E"/>
    <w:styleLink w:val="StyleNumbered"/>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15:restartNumberingAfterBreak="0">
    <w:nsid w:val="08EC63CC"/>
    <w:multiLevelType w:val="hybridMultilevel"/>
    <w:tmpl w:val="93B86A42"/>
    <w:lvl w:ilvl="0" w:tplc="5D9A3E06">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StyleHeading4Bold"/>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03671D"/>
    <w:multiLevelType w:val="multilevel"/>
    <w:tmpl w:val="0903671D"/>
    <w:lvl w:ilvl="0">
      <w:start w:val="1"/>
      <w:numFmt w:val="bullet"/>
      <w:pStyle w:val="Chuan4"/>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3" w15:restartNumberingAfterBreak="0">
    <w:nsid w:val="0A50488F"/>
    <w:multiLevelType w:val="hybridMultilevel"/>
    <w:tmpl w:val="8E283660"/>
    <w:styleLink w:val="ArticleSection"/>
    <w:lvl w:ilvl="0" w:tplc="5C4064A0">
      <w:start w:val="1"/>
      <w:numFmt w:val="decimal"/>
      <w:lvlText w:val="%1."/>
      <w:lvlJc w:val="left"/>
      <w:pPr>
        <w:tabs>
          <w:tab w:val="num" w:pos="1440"/>
        </w:tabs>
        <w:ind w:left="1440" w:hanging="360"/>
      </w:pPr>
    </w:lvl>
    <w:lvl w:ilvl="1" w:tplc="AF8628A4">
      <w:numFmt w:val="decimal"/>
      <w:lvlText w:val=""/>
      <w:lvlJc w:val="left"/>
    </w:lvl>
    <w:lvl w:ilvl="2" w:tplc="62002710">
      <w:numFmt w:val="decimal"/>
      <w:lvlText w:val=""/>
      <w:lvlJc w:val="left"/>
    </w:lvl>
    <w:lvl w:ilvl="3" w:tplc="F148120A">
      <w:numFmt w:val="decimal"/>
      <w:lvlText w:val=""/>
      <w:lvlJc w:val="left"/>
    </w:lvl>
    <w:lvl w:ilvl="4" w:tplc="7D5A6F0E">
      <w:numFmt w:val="decimal"/>
      <w:lvlText w:val=""/>
      <w:lvlJc w:val="left"/>
    </w:lvl>
    <w:lvl w:ilvl="5" w:tplc="E0B287C6">
      <w:numFmt w:val="decimal"/>
      <w:lvlText w:val=""/>
      <w:lvlJc w:val="left"/>
    </w:lvl>
    <w:lvl w:ilvl="6" w:tplc="431A8C3E">
      <w:numFmt w:val="decimal"/>
      <w:lvlText w:val=""/>
      <w:lvlJc w:val="left"/>
    </w:lvl>
    <w:lvl w:ilvl="7" w:tplc="BC160AD6">
      <w:numFmt w:val="decimal"/>
      <w:lvlText w:val=""/>
      <w:lvlJc w:val="left"/>
    </w:lvl>
    <w:lvl w:ilvl="8" w:tplc="14C66BBA">
      <w:numFmt w:val="decimal"/>
      <w:lvlText w:val=""/>
      <w:lvlJc w:val="left"/>
    </w:lvl>
  </w:abstractNum>
  <w:abstractNum w:abstractNumId="14" w15:restartNumberingAfterBreak="0">
    <w:nsid w:val="0B420479"/>
    <w:multiLevelType w:val="hybridMultilevel"/>
    <w:tmpl w:val="9DFE9BCE"/>
    <w:lvl w:ilvl="0" w:tplc="1464828E">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B54F30"/>
    <w:multiLevelType w:val="hybridMultilevel"/>
    <w:tmpl w:val="4D4A62F6"/>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2B4626"/>
    <w:multiLevelType w:val="hybridMultilevel"/>
    <w:tmpl w:val="DAC41BB2"/>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EE429E"/>
    <w:multiLevelType w:val="hybridMultilevel"/>
    <w:tmpl w:val="5F8C01AC"/>
    <w:lvl w:ilvl="0" w:tplc="04090007">
      <w:start w:val="1"/>
      <w:numFmt w:val="bullet"/>
      <w:pStyle w:val="Style18"/>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D15560"/>
    <w:multiLevelType w:val="singleLevel"/>
    <w:tmpl w:val="7E2827B0"/>
    <w:lvl w:ilvl="0">
      <w:start w:val="1"/>
      <w:numFmt w:val="bullet"/>
      <w:pStyle w:val="Normalbullet1"/>
      <w:lvlText w:val="–"/>
      <w:lvlJc w:val="left"/>
      <w:pPr>
        <w:tabs>
          <w:tab w:val="num" w:pos="567"/>
        </w:tabs>
        <w:ind w:left="567" w:hanging="567"/>
      </w:pPr>
      <w:rPr>
        <w:rFonts w:ascii="Times New Roman" w:hAnsi="Times New Roman" w:hint="default"/>
      </w:rPr>
    </w:lvl>
  </w:abstractNum>
  <w:abstractNum w:abstractNumId="19" w15:restartNumberingAfterBreak="0">
    <w:nsid w:val="11C9791B"/>
    <w:multiLevelType w:val="hybridMultilevel"/>
    <w:tmpl w:val="600C4594"/>
    <w:lvl w:ilvl="0" w:tplc="EEC45B10">
      <w:start w:val="1"/>
      <w:numFmt w:val="bullet"/>
      <w:pStyle w:val="Dautrongdo"/>
      <w:lvlText w:val=""/>
      <w:lvlJc w:val="left"/>
      <w:pPr>
        <w:tabs>
          <w:tab w:val="num" w:pos="1134"/>
        </w:tabs>
        <w:ind w:left="1134" w:hanging="454"/>
      </w:pPr>
      <w:rPr>
        <w:rFonts w:ascii="Times New Roman" w:hAnsi="Times New Roman" w:hint="default"/>
        <w:b w:val="0"/>
        <w:i/>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2062EA8"/>
    <w:multiLevelType w:val="hybridMultilevel"/>
    <w:tmpl w:val="58A4E692"/>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A41BD4"/>
    <w:multiLevelType w:val="hybridMultilevel"/>
    <w:tmpl w:val="AA3A1262"/>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5371FA"/>
    <w:multiLevelType w:val="multilevel"/>
    <w:tmpl w:val="145371FA"/>
    <w:styleLink w:val="BAC-LIST12341"/>
    <w:lvl w:ilvl="0">
      <w:start w:val="1"/>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202305"/>
    <w:multiLevelType w:val="multilevel"/>
    <w:tmpl w:val="15202305"/>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E22B6C"/>
    <w:multiLevelType w:val="hybridMultilevel"/>
    <w:tmpl w:val="12C44AB6"/>
    <w:styleLink w:val="1ai"/>
    <w:lvl w:ilvl="0" w:tplc="2A6E149C">
      <w:start w:val="1"/>
      <w:numFmt w:val="decimal"/>
      <w:lvlText w:val="%1."/>
      <w:lvlJc w:val="left"/>
      <w:pPr>
        <w:tabs>
          <w:tab w:val="num" w:pos="1080"/>
        </w:tabs>
        <w:ind w:left="1080" w:hanging="360"/>
      </w:pPr>
    </w:lvl>
    <w:lvl w:ilvl="1" w:tplc="2BDAB37E">
      <w:numFmt w:val="decimal"/>
      <w:lvlText w:val=""/>
      <w:lvlJc w:val="left"/>
    </w:lvl>
    <w:lvl w:ilvl="2" w:tplc="9836FD76">
      <w:numFmt w:val="decimal"/>
      <w:lvlText w:val=""/>
      <w:lvlJc w:val="left"/>
    </w:lvl>
    <w:lvl w:ilvl="3" w:tplc="5322CE98">
      <w:numFmt w:val="decimal"/>
      <w:lvlText w:val=""/>
      <w:lvlJc w:val="left"/>
    </w:lvl>
    <w:lvl w:ilvl="4" w:tplc="216468F8">
      <w:numFmt w:val="decimal"/>
      <w:lvlText w:val=""/>
      <w:lvlJc w:val="left"/>
    </w:lvl>
    <w:lvl w:ilvl="5" w:tplc="54189960">
      <w:numFmt w:val="decimal"/>
      <w:lvlText w:val=""/>
      <w:lvlJc w:val="left"/>
    </w:lvl>
    <w:lvl w:ilvl="6" w:tplc="A392C180">
      <w:numFmt w:val="decimal"/>
      <w:lvlText w:val=""/>
      <w:lvlJc w:val="left"/>
    </w:lvl>
    <w:lvl w:ilvl="7" w:tplc="CB56577A">
      <w:numFmt w:val="decimal"/>
      <w:lvlText w:val=""/>
      <w:lvlJc w:val="left"/>
    </w:lvl>
    <w:lvl w:ilvl="8" w:tplc="744286C6">
      <w:numFmt w:val="decimal"/>
      <w:lvlText w:val=""/>
      <w:lvlJc w:val="left"/>
    </w:lvl>
  </w:abstractNum>
  <w:abstractNum w:abstractNumId="25" w15:restartNumberingAfterBreak="0">
    <w:nsid w:val="166F608C"/>
    <w:multiLevelType w:val="multilevel"/>
    <w:tmpl w:val="25E8C0F2"/>
    <w:lvl w:ilvl="0">
      <w:start w:val="1"/>
      <w:numFmt w:val="decimal"/>
      <w:lvlText w:val="%1."/>
      <w:lvlJc w:val="left"/>
      <w:pPr>
        <w:ind w:left="720" w:hanging="360"/>
      </w:pPr>
      <w:rPr>
        <w:rFonts w:cs="Times New Roman" w:hint="default"/>
      </w:rPr>
    </w:lvl>
    <w:lvl w:ilvl="1">
      <w:start w:val="1"/>
      <w:numFmt w:val="decimal"/>
      <w:pStyle w:val="Kiu3"/>
      <w:isLgl/>
      <w:lvlText w:val="%1.%2."/>
      <w:lvlJc w:val="left"/>
      <w:pPr>
        <w:ind w:left="720" w:hanging="720"/>
      </w:pPr>
      <w:rPr>
        <w:rFonts w:cs="Times New Roman" w:hint="default"/>
        <w:i w:val="0"/>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26" w15:restartNumberingAfterBreak="0">
    <w:nsid w:val="176E1566"/>
    <w:multiLevelType w:val="hybridMultilevel"/>
    <w:tmpl w:val="E3C80166"/>
    <w:lvl w:ilvl="0" w:tplc="1C9258F4">
      <w:start w:val="1"/>
      <w:numFmt w:val="decimal"/>
      <w:pStyle w:val="Style45"/>
      <w:lvlText w:val="%1."/>
      <w:lvlJc w:val="left"/>
      <w:pPr>
        <w:ind w:left="720" w:hanging="360"/>
      </w:p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27" w15:restartNumberingAfterBreak="0">
    <w:nsid w:val="17F82D42"/>
    <w:multiLevelType w:val="hybridMultilevel"/>
    <w:tmpl w:val="CB40CC62"/>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176CD6"/>
    <w:multiLevelType w:val="hybridMultilevel"/>
    <w:tmpl w:val="1ADA8E34"/>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C004E9"/>
    <w:multiLevelType w:val="hybridMultilevel"/>
    <w:tmpl w:val="4508A646"/>
    <w:lvl w:ilvl="0" w:tplc="FFFFFFFF">
      <w:start w:val="1"/>
      <w:numFmt w:val="bullet"/>
      <w:pStyle w:val="mucvuong"/>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A015416"/>
    <w:multiLevelType w:val="hybridMultilevel"/>
    <w:tmpl w:val="1F6E4A74"/>
    <w:lvl w:ilvl="0" w:tplc="1464828E">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27054D"/>
    <w:multiLevelType w:val="hybridMultilevel"/>
    <w:tmpl w:val="97F89224"/>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B67284"/>
    <w:multiLevelType w:val="hybridMultilevel"/>
    <w:tmpl w:val="FC5AD18E"/>
    <w:styleLink w:val="baclist41"/>
    <w:lvl w:ilvl="0" w:tplc="04090007">
      <w:start w:val="1"/>
      <w:numFmt w:val="bullet"/>
      <w:lvlText w:val=""/>
      <w:lvlPicBulletId w:val="1"/>
      <w:lvlJc w:val="left"/>
      <w:pPr>
        <w:ind w:left="786"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3" w15:restartNumberingAfterBreak="0">
    <w:nsid w:val="1AE913C5"/>
    <w:multiLevelType w:val="hybridMultilevel"/>
    <w:tmpl w:val="25CC72E4"/>
    <w:lvl w:ilvl="0" w:tplc="5AD289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9267C0"/>
    <w:multiLevelType w:val="hybridMultilevel"/>
    <w:tmpl w:val="C2246FE4"/>
    <w:lvl w:ilvl="0" w:tplc="0E4AB36A">
      <w:start w:val="1"/>
      <w:numFmt w:val="bullet"/>
      <w:pStyle w:val="Cong"/>
      <w:lvlText w:val="+"/>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DB5122"/>
    <w:multiLevelType w:val="singleLevel"/>
    <w:tmpl w:val="18C8FD5A"/>
    <w:lvl w:ilvl="0">
      <w:start w:val="1"/>
      <w:numFmt w:val="decimal"/>
      <w:pStyle w:val="List1"/>
      <w:lvlText w:val="%1"/>
      <w:lvlJc w:val="left"/>
      <w:pPr>
        <w:tabs>
          <w:tab w:val="num" w:pos="360"/>
        </w:tabs>
        <w:ind w:left="360" w:hanging="360"/>
      </w:pPr>
    </w:lvl>
  </w:abstractNum>
  <w:abstractNum w:abstractNumId="36" w15:restartNumberingAfterBreak="0">
    <w:nsid w:val="1C14748A"/>
    <w:multiLevelType w:val="hybridMultilevel"/>
    <w:tmpl w:val="31DAC6A2"/>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5224BD"/>
    <w:multiLevelType w:val="hybridMultilevel"/>
    <w:tmpl w:val="62A4C39E"/>
    <w:styleLink w:val="Style11"/>
    <w:lvl w:ilvl="0" w:tplc="59046B90">
      <w:start w:val="1"/>
      <w:numFmt w:val="bullet"/>
      <w:lvlText w:val="-"/>
      <w:lvlJc w:val="left"/>
      <w:pPr>
        <w:ind w:left="720" w:hanging="360"/>
      </w:pPr>
      <w:rPr>
        <w:rFonts w:ascii=".VnArial" w:hAnsi=".Vn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310F0B"/>
    <w:multiLevelType w:val="hybridMultilevel"/>
    <w:tmpl w:val="A12A5910"/>
    <w:styleLink w:val="Style11361"/>
    <w:lvl w:ilvl="0" w:tplc="18446588">
      <w:start w:val="1"/>
      <w:numFmt w:val="bullet"/>
      <w:lvlText w:val=""/>
      <w:lvlPicBulletId w:val="1"/>
      <w:lvlJc w:val="left"/>
      <w:pPr>
        <w:ind w:left="1287" w:hanging="360"/>
      </w:pPr>
      <w:rPr>
        <w:rFonts w:ascii="Times New Roman" w:hAnsi="Times New Roman" w:hint="default"/>
      </w:rPr>
    </w:lvl>
    <w:lvl w:ilvl="1" w:tplc="B8BEF940" w:tentative="1">
      <w:start w:val="1"/>
      <w:numFmt w:val="bullet"/>
      <w:lvlText w:val="o"/>
      <w:lvlJc w:val="left"/>
      <w:pPr>
        <w:ind w:left="2007" w:hanging="360"/>
      </w:pPr>
      <w:rPr>
        <w:rFonts w:ascii="Courier New" w:hAnsi="Courier New" w:hint="default"/>
      </w:rPr>
    </w:lvl>
    <w:lvl w:ilvl="2" w:tplc="985A218A" w:tentative="1">
      <w:start w:val="1"/>
      <w:numFmt w:val="bullet"/>
      <w:lvlText w:val=""/>
      <w:lvlJc w:val="left"/>
      <w:pPr>
        <w:ind w:left="2727" w:hanging="360"/>
      </w:pPr>
      <w:rPr>
        <w:rFonts w:ascii="Wingdings" w:hAnsi="Wingdings" w:hint="default"/>
      </w:rPr>
    </w:lvl>
    <w:lvl w:ilvl="3" w:tplc="378EA862" w:tentative="1">
      <w:start w:val="1"/>
      <w:numFmt w:val="bullet"/>
      <w:lvlText w:val=""/>
      <w:lvlJc w:val="left"/>
      <w:pPr>
        <w:ind w:left="3447" w:hanging="360"/>
      </w:pPr>
      <w:rPr>
        <w:rFonts w:ascii="Symbol" w:hAnsi="Symbol" w:hint="default"/>
      </w:rPr>
    </w:lvl>
    <w:lvl w:ilvl="4" w:tplc="6BB6C100" w:tentative="1">
      <w:start w:val="1"/>
      <w:numFmt w:val="bullet"/>
      <w:lvlText w:val="o"/>
      <w:lvlJc w:val="left"/>
      <w:pPr>
        <w:ind w:left="4167" w:hanging="360"/>
      </w:pPr>
      <w:rPr>
        <w:rFonts w:ascii="Courier New" w:hAnsi="Courier New" w:hint="default"/>
      </w:rPr>
    </w:lvl>
    <w:lvl w:ilvl="5" w:tplc="A900E12C" w:tentative="1">
      <w:start w:val="1"/>
      <w:numFmt w:val="bullet"/>
      <w:lvlText w:val=""/>
      <w:lvlJc w:val="left"/>
      <w:pPr>
        <w:ind w:left="4887" w:hanging="360"/>
      </w:pPr>
      <w:rPr>
        <w:rFonts w:ascii="Wingdings" w:hAnsi="Wingdings" w:hint="default"/>
      </w:rPr>
    </w:lvl>
    <w:lvl w:ilvl="6" w:tplc="187A4814" w:tentative="1">
      <w:start w:val="1"/>
      <w:numFmt w:val="bullet"/>
      <w:lvlText w:val=""/>
      <w:lvlJc w:val="left"/>
      <w:pPr>
        <w:ind w:left="5607" w:hanging="360"/>
      </w:pPr>
      <w:rPr>
        <w:rFonts w:ascii="Symbol" w:hAnsi="Symbol" w:hint="default"/>
      </w:rPr>
    </w:lvl>
    <w:lvl w:ilvl="7" w:tplc="AC2EEA76" w:tentative="1">
      <w:start w:val="1"/>
      <w:numFmt w:val="bullet"/>
      <w:lvlText w:val="o"/>
      <w:lvlJc w:val="left"/>
      <w:pPr>
        <w:ind w:left="6327" w:hanging="360"/>
      </w:pPr>
      <w:rPr>
        <w:rFonts w:ascii="Courier New" w:hAnsi="Courier New" w:hint="default"/>
      </w:rPr>
    </w:lvl>
    <w:lvl w:ilvl="8" w:tplc="5B38D104" w:tentative="1">
      <w:start w:val="1"/>
      <w:numFmt w:val="bullet"/>
      <w:lvlText w:val=""/>
      <w:lvlJc w:val="left"/>
      <w:pPr>
        <w:ind w:left="7047" w:hanging="360"/>
      </w:pPr>
      <w:rPr>
        <w:rFonts w:ascii="Wingdings" w:hAnsi="Wingdings" w:hint="default"/>
      </w:rPr>
    </w:lvl>
  </w:abstractNum>
  <w:abstractNum w:abstractNumId="39" w15:restartNumberingAfterBreak="0">
    <w:nsid w:val="1D3A6417"/>
    <w:multiLevelType w:val="hybridMultilevel"/>
    <w:tmpl w:val="898C2A08"/>
    <w:lvl w:ilvl="0" w:tplc="FFFFFFFF">
      <w:start w:val="1"/>
      <w:numFmt w:val="decimal"/>
      <w:pStyle w:val="Mucso"/>
      <w:lvlText w:val="%1."/>
      <w:lvlJc w:val="left"/>
      <w:pPr>
        <w:tabs>
          <w:tab w:val="num" w:pos="1170"/>
        </w:tabs>
        <w:ind w:left="1170"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0" w15:restartNumberingAfterBreak="0">
    <w:nsid w:val="1D6D0A27"/>
    <w:multiLevelType w:val="hybridMultilevel"/>
    <w:tmpl w:val="50A8B9EC"/>
    <w:lvl w:ilvl="0" w:tplc="0409000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A73B29"/>
    <w:multiLevelType w:val="hybridMultilevel"/>
    <w:tmpl w:val="371488BE"/>
    <w:lvl w:ilvl="0" w:tplc="691EFB16">
      <w:start w:val="1"/>
      <w:numFmt w:val="decimal"/>
      <w:pStyle w:val="Style28"/>
      <w:lvlText w:val="%1."/>
      <w:lvlJc w:val="left"/>
      <w:pPr>
        <w:ind w:left="720" w:hanging="360"/>
      </w:pPr>
      <w:rPr>
        <w:rFonts w:hint="default"/>
      </w:rPr>
    </w:lvl>
    <w:lvl w:ilvl="1" w:tplc="0CC40174">
      <w:start w:val="1"/>
      <w:numFmt w:val="lowerLetter"/>
      <w:lvlText w:val="%2."/>
      <w:lvlJc w:val="left"/>
      <w:pPr>
        <w:ind w:left="1440" w:hanging="360"/>
      </w:pPr>
    </w:lvl>
    <w:lvl w:ilvl="2" w:tplc="0BEA6A34" w:tentative="1">
      <w:start w:val="1"/>
      <w:numFmt w:val="lowerRoman"/>
      <w:lvlText w:val="%3."/>
      <w:lvlJc w:val="right"/>
      <w:pPr>
        <w:ind w:left="2160" w:hanging="180"/>
      </w:pPr>
    </w:lvl>
    <w:lvl w:ilvl="3" w:tplc="B00EA294" w:tentative="1">
      <w:start w:val="1"/>
      <w:numFmt w:val="decimal"/>
      <w:lvlText w:val="%4."/>
      <w:lvlJc w:val="left"/>
      <w:pPr>
        <w:ind w:left="2880" w:hanging="360"/>
      </w:pPr>
    </w:lvl>
    <w:lvl w:ilvl="4" w:tplc="A4F280A4" w:tentative="1">
      <w:start w:val="1"/>
      <w:numFmt w:val="lowerLetter"/>
      <w:lvlText w:val="%5."/>
      <w:lvlJc w:val="left"/>
      <w:pPr>
        <w:ind w:left="3600" w:hanging="360"/>
      </w:pPr>
    </w:lvl>
    <w:lvl w:ilvl="5" w:tplc="B350BB4A" w:tentative="1">
      <w:start w:val="1"/>
      <w:numFmt w:val="lowerRoman"/>
      <w:lvlText w:val="%6."/>
      <w:lvlJc w:val="right"/>
      <w:pPr>
        <w:ind w:left="4320" w:hanging="180"/>
      </w:pPr>
    </w:lvl>
    <w:lvl w:ilvl="6" w:tplc="A76A0C26" w:tentative="1">
      <w:start w:val="1"/>
      <w:numFmt w:val="decimal"/>
      <w:lvlText w:val="%7."/>
      <w:lvlJc w:val="left"/>
      <w:pPr>
        <w:ind w:left="5040" w:hanging="360"/>
      </w:pPr>
    </w:lvl>
    <w:lvl w:ilvl="7" w:tplc="66007C0E" w:tentative="1">
      <w:start w:val="1"/>
      <w:numFmt w:val="lowerLetter"/>
      <w:lvlText w:val="%8."/>
      <w:lvlJc w:val="left"/>
      <w:pPr>
        <w:ind w:left="5760" w:hanging="360"/>
      </w:pPr>
    </w:lvl>
    <w:lvl w:ilvl="8" w:tplc="8070B436" w:tentative="1">
      <w:start w:val="1"/>
      <w:numFmt w:val="lowerRoman"/>
      <w:lvlText w:val="%9."/>
      <w:lvlJc w:val="right"/>
      <w:pPr>
        <w:ind w:left="6480" w:hanging="180"/>
      </w:pPr>
    </w:lvl>
  </w:abstractNum>
  <w:abstractNum w:abstractNumId="42" w15:restartNumberingAfterBreak="0">
    <w:nsid w:val="1DCB2828"/>
    <w:multiLevelType w:val="singleLevel"/>
    <w:tmpl w:val="7D361BCC"/>
    <w:lvl w:ilvl="0">
      <w:start w:val="1"/>
      <w:numFmt w:val="bullet"/>
      <w:pStyle w:val="Lis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1F856001"/>
    <w:multiLevelType w:val="hybridMultilevel"/>
    <w:tmpl w:val="BC14EF34"/>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DF45F1"/>
    <w:multiLevelType w:val="multilevel"/>
    <w:tmpl w:val="30382D90"/>
    <w:lvl w:ilvl="0">
      <w:start w:val="1"/>
      <w:numFmt w:val="none"/>
      <w:lvlText w:val="4."/>
      <w:lvlJc w:val="left"/>
      <w:pPr>
        <w:ind w:left="360" w:hanging="360"/>
      </w:pPr>
      <w:rPr>
        <w:rFonts w:hint="default"/>
      </w:rPr>
    </w:lvl>
    <w:lvl w:ilvl="1">
      <w:start w:val="1"/>
      <w:numFmt w:val="decimal"/>
      <w:pStyle w:val="Style24"/>
      <w:lvlText w:val="%1.%2."/>
      <w:lvlJc w:val="left"/>
      <w:pPr>
        <w:ind w:left="574" w:hanging="432"/>
      </w:pPr>
      <w:rPr>
        <w:rFonts w:hint="default"/>
      </w:rPr>
    </w:lvl>
    <w:lvl w:ilvl="2">
      <w:start w:val="1"/>
      <w:numFmt w:val="decimal"/>
      <w:lvlText w:val="3.%1.%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1807374"/>
    <w:multiLevelType w:val="hybridMultilevel"/>
    <w:tmpl w:val="188623B4"/>
    <w:lvl w:ilvl="0" w:tplc="1464828E">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0800A1"/>
    <w:multiLevelType w:val="hybridMultilevel"/>
    <w:tmpl w:val="A1BC19F0"/>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271E09"/>
    <w:multiLevelType w:val="multilevel"/>
    <w:tmpl w:val="3BEC5B98"/>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3"/>
      <w:numFmt w:val="upperLetter"/>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65378E0"/>
    <w:multiLevelType w:val="hybridMultilevel"/>
    <w:tmpl w:val="F57C5FC0"/>
    <w:styleLink w:val="ArticleSection1"/>
    <w:lvl w:ilvl="0" w:tplc="59046B90">
      <w:start w:val="1"/>
      <w:numFmt w:val="bullet"/>
      <w:lvlText w:val="-"/>
      <w:lvlJc w:val="left"/>
      <w:pPr>
        <w:ind w:left="720" w:hanging="360"/>
      </w:pPr>
      <w:rPr>
        <w:rFonts w:ascii=".VnArial" w:hAnsi=".Vn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026E3"/>
    <w:multiLevelType w:val="hybridMultilevel"/>
    <w:tmpl w:val="7BF260D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D3518"/>
    <w:multiLevelType w:val="hybridMultilevel"/>
    <w:tmpl w:val="1C9E45AC"/>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9E1FAF"/>
    <w:multiLevelType w:val="hybridMultilevel"/>
    <w:tmpl w:val="F6781FEA"/>
    <w:lvl w:ilvl="0" w:tplc="AC1062C4">
      <w:start w:val="1"/>
      <w:numFmt w:val="upperRoman"/>
      <w:pStyle w:val="Kiu1"/>
      <w:lvlText w:val="%1."/>
      <w:lvlJc w:val="righ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pStyle w:val="Kiu1"/>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2" w15:restartNumberingAfterBreak="0">
    <w:nsid w:val="27DE2377"/>
    <w:multiLevelType w:val="multilevel"/>
    <w:tmpl w:val="27DE2377"/>
    <w:lvl w:ilvl="0">
      <w:start w:val="3"/>
      <w:numFmt w:val="bullet"/>
      <w:pStyle w:val="BULET-"/>
      <w:lvlText w:val="-"/>
      <w:lvlJc w:val="left"/>
      <w:pPr>
        <w:ind w:left="928" w:hanging="360"/>
      </w:pPr>
      <w:rPr>
        <w:rFonts w:ascii="Times New Roman" w:eastAsia="Arial" w:hAnsi="Times New Roman" w:cs="Times New Roman"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8283450"/>
    <w:multiLevelType w:val="hybridMultilevel"/>
    <w:tmpl w:val="264A641A"/>
    <w:lvl w:ilvl="0" w:tplc="23E805FC">
      <w:start w:val="1"/>
      <w:numFmt w:val="bullet"/>
      <w:lvlText w:val="−"/>
      <w:lvlJc w:val="left"/>
      <w:pPr>
        <w:ind w:left="720" w:hanging="360"/>
      </w:pPr>
      <w:rPr>
        <w:rFonts w:ascii="Times New Roman" w:hAnsi="Times New Roman" w:cs="Times New Roman" w:hint="default"/>
        <w:color w:val="auto"/>
        <w:sz w:val="2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0144DB"/>
    <w:multiLevelType w:val="multilevel"/>
    <w:tmpl w:val="7CDA5C56"/>
    <w:lvl w:ilvl="0">
      <w:start w:val="1"/>
      <w:numFmt w:val="bullet"/>
      <w:pStyle w:val="ChamBi"/>
      <w:lvlText w:val=""/>
      <w:lvlJc w:val="left"/>
      <w:pPr>
        <w:tabs>
          <w:tab w:val="num" w:pos="435"/>
        </w:tabs>
        <w:ind w:left="435" w:hanging="435"/>
      </w:pPr>
      <w:rPr>
        <w:rFonts w:ascii="Symbol" w:hAnsi="Symbol" w:hint="default"/>
        <w:sz w:val="16"/>
        <w:szCs w:val="16"/>
      </w:rPr>
    </w:lvl>
    <w:lvl w:ilvl="1">
      <w:start w:val="2"/>
      <w:numFmt w:val="bullet"/>
      <w:lvlText w:val="-"/>
      <w:lvlJc w:val="left"/>
      <w:pPr>
        <w:tabs>
          <w:tab w:val="num" w:pos="454"/>
        </w:tabs>
        <w:ind w:left="454" w:hanging="454"/>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hint="default"/>
        <w:b/>
        <w:i/>
      </w:rPr>
    </w:lvl>
    <w:lvl w:ilvl="3">
      <w:start w:val="1"/>
      <w:numFmt w:val="decimal"/>
      <w:lvlText w:val="%1.%2.%3.%4."/>
      <w:lvlJc w:val="left"/>
      <w:pPr>
        <w:tabs>
          <w:tab w:val="num" w:pos="1080"/>
        </w:tabs>
        <w:ind w:left="1080" w:hanging="1080"/>
      </w:pPr>
      <w:rPr>
        <w:rFonts w:ascii="Times New Roman" w:hAnsi="Times New Roman" w:hint="default"/>
        <w:b w:val="0"/>
        <w:i/>
        <w:sz w:val="28"/>
        <w:szCs w:val="28"/>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295C74FD"/>
    <w:multiLevelType w:val="multilevel"/>
    <w:tmpl w:val="BDC4B8F8"/>
    <w:styleLink w:val="1ai1"/>
    <w:lvl w:ilvl="0">
      <w:start w:val="1"/>
      <w:numFmt w:val="bullet"/>
      <w:lvlText w:val="-"/>
      <w:lvlJc w:val="left"/>
      <w:pPr>
        <w:ind w:left="1152" w:hanging="360"/>
      </w:pPr>
      <w:rPr>
        <w:rFonts w:ascii=".VnArial" w:hAnsi=".VnArial"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hint="default"/>
      </w:rPr>
    </w:lvl>
    <w:lvl w:ilvl="3">
      <w:start w:val="1"/>
      <w:numFmt w:val="bullet"/>
      <w:lvlText w:val=""/>
      <w:lvlJc w:val="left"/>
      <w:pPr>
        <w:ind w:left="3312" w:hanging="360"/>
      </w:pPr>
      <w:rPr>
        <w:rFonts w:ascii="Symbol" w:hAnsi="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hint="default"/>
      </w:rPr>
    </w:lvl>
    <w:lvl w:ilvl="6">
      <w:start w:val="1"/>
      <w:numFmt w:val="bullet"/>
      <w:lvlText w:val=""/>
      <w:lvlJc w:val="left"/>
      <w:pPr>
        <w:ind w:left="5472" w:hanging="360"/>
      </w:pPr>
      <w:rPr>
        <w:rFonts w:ascii="Symbol" w:hAnsi="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hint="default"/>
      </w:rPr>
    </w:lvl>
  </w:abstractNum>
  <w:abstractNum w:abstractNumId="56" w15:restartNumberingAfterBreak="0">
    <w:nsid w:val="297B03F7"/>
    <w:multiLevelType w:val="hybridMultilevel"/>
    <w:tmpl w:val="7F008A46"/>
    <w:lvl w:ilvl="0" w:tplc="5F4E9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AB93E48"/>
    <w:multiLevelType w:val="hybridMultilevel"/>
    <w:tmpl w:val="3084B416"/>
    <w:styleLink w:val="Tmc1151"/>
    <w:lvl w:ilvl="0" w:tplc="1CECFE64">
      <w:start w:val="1"/>
      <w:numFmt w:val="bullet"/>
      <w:lvlText w:val="+"/>
      <w:lvlJc w:val="left"/>
      <w:pPr>
        <w:ind w:left="720" w:hanging="360"/>
      </w:pPr>
      <w:rPr>
        <w:rFonts w:ascii="Times New Roman" w:eastAsia="Batang"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15:restartNumberingAfterBreak="0">
    <w:nsid w:val="2C5B4C41"/>
    <w:multiLevelType w:val="hybridMultilevel"/>
    <w:tmpl w:val="539C1210"/>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B309C3"/>
    <w:multiLevelType w:val="hybridMultilevel"/>
    <w:tmpl w:val="7CECD954"/>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DB12D1"/>
    <w:multiLevelType w:val="multilevel"/>
    <w:tmpl w:val="FC10B14E"/>
    <w:styleLink w:val="StyleNumbered1"/>
    <w:lvl w:ilvl="0">
      <w:start w:val="1"/>
      <w:numFmt w:val="bullet"/>
      <w:lvlText w:val="-"/>
      <w:lvlJc w:val="left"/>
      <w:pPr>
        <w:ind w:left="1152" w:hanging="360"/>
      </w:pPr>
      <w:rPr>
        <w:rFonts w:ascii=".VnArial" w:hAnsi=".VnArial"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hint="default"/>
      </w:rPr>
    </w:lvl>
    <w:lvl w:ilvl="3">
      <w:start w:val="1"/>
      <w:numFmt w:val="bullet"/>
      <w:lvlText w:val=""/>
      <w:lvlJc w:val="left"/>
      <w:pPr>
        <w:ind w:left="3312" w:hanging="360"/>
      </w:pPr>
      <w:rPr>
        <w:rFonts w:ascii="Symbol" w:hAnsi="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hint="default"/>
      </w:rPr>
    </w:lvl>
    <w:lvl w:ilvl="6">
      <w:start w:val="1"/>
      <w:numFmt w:val="bullet"/>
      <w:lvlText w:val=""/>
      <w:lvlJc w:val="left"/>
      <w:pPr>
        <w:ind w:left="5472" w:hanging="360"/>
      </w:pPr>
      <w:rPr>
        <w:rFonts w:ascii="Symbol" w:hAnsi="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hint="default"/>
      </w:rPr>
    </w:lvl>
  </w:abstractNum>
  <w:abstractNum w:abstractNumId="61" w15:restartNumberingAfterBreak="0">
    <w:nsid w:val="2D3E6A4F"/>
    <w:multiLevelType w:val="hybridMultilevel"/>
    <w:tmpl w:val="3E1E5B48"/>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EA333A"/>
    <w:multiLevelType w:val="multilevel"/>
    <w:tmpl w:val="2DEA333A"/>
    <w:lvl w:ilvl="0">
      <w:start w:val="1"/>
      <w:numFmt w:val="decimal"/>
      <w:pStyle w:val="MUC21"/>
      <w:lvlText w:val="2.%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3" w15:restartNumberingAfterBreak="0">
    <w:nsid w:val="30685148"/>
    <w:multiLevelType w:val="hybridMultilevel"/>
    <w:tmpl w:val="D7989080"/>
    <w:lvl w:ilvl="0" w:tplc="1464828E">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B84221"/>
    <w:multiLevelType w:val="multilevel"/>
    <w:tmpl w:val="30B84221"/>
    <w:lvl w:ilvl="0">
      <w:start w:val="1"/>
      <w:numFmt w:val="bullet"/>
      <w:pStyle w:val="b2"/>
      <w:lvlText w:val="+"/>
      <w:lvlJc w:val="left"/>
      <w:pPr>
        <w:tabs>
          <w:tab w:val="left" w:pos="1588"/>
        </w:tabs>
        <w:ind w:left="1588" w:hanging="375"/>
      </w:pPr>
      <w:rPr>
        <w:rFonts w:ascii="Courier New" w:hAnsi="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30F84EA0"/>
    <w:multiLevelType w:val="hybridMultilevel"/>
    <w:tmpl w:val="217ABEF4"/>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431052"/>
    <w:multiLevelType w:val="hybridMultilevel"/>
    <w:tmpl w:val="D2209CC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8E6275"/>
    <w:multiLevelType w:val="hybridMultilevel"/>
    <w:tmpl w:val="D0EA18F8"/>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4C52A2"/>
    <w:multiLevelType w:val="multilevel"/>
    <w:tmpl w:val="F43C5216"/>
    <w:lvl w:ilvl="0">
      <w:start w:val="1"/>
      <w:numFmt w:val="decimal"/>
      <w:pStyle w:val="11"/>
      <w:lvlText w:val="%1."/>
      <w:lvlJc w:val="left"/>
      <w:pPr>
        <w:ind w:left="1287" w:hanging="360"/>
      </w:pPr>
    </w:lvl>
    <w:lvl w:ilvl="1">
      <w:start w:val="3"/>
      <w:numFmt w:val="decimal"/>
      <w:isLgl/>
      <w:lvlText w:val="%1.%2."/>
      <w:lvlJc w:val="left"/>
      <w:pPr>
        <w:ind w:left="1977" w:hanging="1050"/>
      </w:pPr>
      <w:rPr>
        <w:rFonts w:hint="default"/>
        <w:b/>
      </w:rPr>
    </w:lvl>
    <w:lvl w:ilvl="2">
      <w:start w:val="1"/>
      <w:numFmt w:val="decimal"/>
      <w:isLgl/>
      <w:lvlText w:val="%1.%2.%3."/>
      <w:lvlJc w:val="left"/>
      <w:pPr>
        <w:ind w:left="1977" w:hanging="105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69" w15:restartNumberingAfterBreak="0">
    <w:nsid w:val="34EA209E"/>
    <w:multiLevelType w:val="singleLevel"/>
    <w:tmpl w:val="300A7F4E"/>
    <w:lvl w:ilvl="0">
      <w:numFmt w:val="bullet"/>
      <w:pStyle w:val="Muc-"/>
      <w:lvlText w:val="–"/>
      <w:lvlJc w:val="left"/>
      <w:pPr>
        <w:tabs>
          <w:tab w:val="num" w:pos="851"/>
        </w:tabs>
        <w:ind w:left="851" w:hanging="284"/>
      </w:pPr>
      <w:rPr>
        <w:rFonts w:ascii="Times New Roman" w:hAnsi="Times New Roman" w:cs="Times New Roman" w:hint="default"/>
      </w:rPr>
    </w:lvl>
  </w:abstractNum>
  <w:abstractNum w:abstractNumId="70" w15:restartNumberingAfterBreak="0">
    <w:nsid w:val="369F2FCE"/>
    <w:multiLevelType w:val="hybridMultilevel"/>
    <w:tmpl w:val="C78CB9B8"/>
    <w:lvl w:ilvl="0" w:tplc="04090007">
      <w:start w:val="1"/>
      <w:numFmt w:val="bullet"/>
      <w:lvlText w:val=""/>
      <w:lvlPicBulletId w:val="0"/>
      <w:lvlJc w:val="left"/>
      <w:pPr>
        <w:ind w:left="720" w:hanging="360"/>
      </w:pPr>
      <w:rPr>
        <w:rFonts w:ascii="Symbol" w:hAnsi="Symbol" w:hint="default"/>
        <w:b w:val="0"/>
        <w:bCs w:val="0"/>
        <w:i w:val="0"/>
        <w:i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8B0681"/>
    <w:multiLevelType w:val="multilevel"/>
    <w:tmpl w:val="378B0681"/>
    <w:lvl w:ilvl="0">
      <w:start w:val="1"/>
      <w:numFmt w:val="bullet"/>
      <w:pStyle w:val="Style6"/>
      <w:lvlText w:val="+"/>
      <w:lvlJc w:val="left"/>
      <w:pPr>
        <w:ind w:left="1440" w:hanging="360"/>
      </w:pPr>
      <w:rPr>
        <w:rFonts w:ascii="Times New Roman" w:hAnsi="Times New Roman" w:cs="Times New Roman" w:hint="default"/>
        <w:b w:val="0"/>
        <w:i w:val="0"/>
        <w:sz w:val="26"/>
        <w:szCs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2" w15:restartNumberingAfterBreak="0">
    <w:nsid w:val="37B25B66"/>
    <w:multiLevelType w:val="hybridMultilevel"/>
    <w:tmpl w:val="2EE6A9B6"/>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50020D"/>
    <w:multiLevelType w:val="hybridMultilevel"/>
    <w:tmpl w:val="2006CC36"/>
    <w:lvl w:ilvl="0" w:tplc="060402C0">
      <w:start w:val="1"/>
      <w:numFmt w:val="bullet"/>
      <w:pStyle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A0874F1"/>
    <w:multiLevelType w:val="hybridMultilevel"/>
    <w:tmpl w:val="30245914"/>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6A468E"/>
    <w:multiLevelType w:val="multilevel"/>
    <w:tmpl w:val="3A6A468E"/>
    <w:styleLink w:val="Tmc11512"/>
    <w:lvl w:ilvl="0">
      <w:start w:val="1"/>
      <w:numFmt w:val="bullet"/>
      <w:pStyle w:val="Duvung"/>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6" w15:restartNumberingAfterBreak="0">
    <w:nsid w:val="3B8E7903"/>
    <w:multiLevelType w:val="multilevel"/>
    <w:tmpl w:val="3B8E7903"/>
    <w:lvl w:ilvl="0">
      <w:start w:val="1"/>
      <w:numFmt w:val="lowerLetter"/>
      <w:lvlText w:val="%1."/>
      <w:lvlJc w:val="left"/>
      <w:pPr>
        <w:tabs>
          <w:tab w:val="left" w:pos="1701"/>
        </w:tabs>
        <w:ind w:left="1701" w:hanging="454"/>
      </w:pPr>
      <w:rPr>
        <w:rFonts w:ascii="Times New Roman" w:hAnsi="Times New Roman" w:hint="default"/>
        <w:b/>
        <w:i w:val="0"/>
        <w:color w:val="auto"/>
        <w:sz w:val="22"/>
        <w:szCs w:val="22"/>
      </w:rPr>
    </w:lvl>
    <w:lvl w:ilvl="1">
      <w:start w:val="1"/>
      <w:numFmt w:val="bullet"/>
      <w:pStyle w:val="BodyText31"/>
      <w:lvlText w:val="■"/>
      <w:lvlJc w:val="left"/>
      <w:pPr>
        <w:tabs>
          <w:tab w:val="left" w:pos="1440"/>
        </w:tabs>
        <w:ind w:left="1440" w:hanging="360"/>
      </w:pPr>
      <w:rPr>
        <w:rFonts w:ascii="Times New Roman" w:hAnsi="Times New Roman" w:cs="Times New Roman" w:hint="default"/>
        <w:b w:val="0"/>
        <w:i w:val="0"/>
        <w:color w:val="auto"/>
        <w:sz w:val="12"/>
        <w:szCs w:val="12"/>
      </w:rPr>
    </w:lvl>
    <w:lvl w:ilvl="2">
      <w:start w:val="1"/>
      <w:numFmt w:val="lowerRoman"/>
      <w:lvlText w:val="%3."/>
      <w:lvlJc w:val="right"/>
      <w:pPr>
        <w:tabs>
          <w:tab w:val="left" w:pos="2160"/>
        </w:tabs>
        <w:ind w:left="2160" w:hanging="180"/>
      </w:pPr>
    </w:lvl>
    <w:lvl w:ilvl="3">
      <w:start w:val="24"/>
      <w:numFmt w:val="bullet"/>
      <w:lvlText w:val="-"/>
      <w:lvlJc w:val="left"/>
      <w:pPr>
        <w:tabs>
          <w:tab w:val="left" w:pos="3045"/>
        </w:tabs>
        <w:ind w:left="3045" w:hanging="525"/>
      </w:pPr>
      <w:rPr>
        <w:rFonts w:ascii="Times New Roman" w:eastAsia="Times New Roman" w:hAnsi="Times New Roman" w:cs="Times New Roman" w:hint="default"/>
        <w:b/>
        <w:i w:val="0"/>
        <w:color w:val="auto"/>
        <w:sz w:val="22"/>
        <w:szCs w:val="22"/>
      </w:rPr>
    </w:lvl>
    <w:lvl w:ilvl="4">
      <w:start w:val="1"/>
      <w:numFmt w:val="lowerLetter"/>
      <w:lvlText w:val="%5)"/>
      <w:lvlJc w:val="left"/>
      <w:pPr>
        <w:tabs>
          <w:tab w:val="left" w:pos="3600"/>
        </w:tabs>
        <w:ind w:left="3600" w:hanging="360"/>
      </w:pPr>
      <w:rPr>
        <w:rFonts w:ascii="VNI-Times" w:hAnsi="VNI-Times" w:hint="default"/>
        <w:b/>
        <w:i w:val="0"/>
        <w:color w:val="auto"/>
        <w:sz w:val="22"/>
        <w:szCs w:val="22"/>
      </w:r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rPr>
        <w:rFonts w:hint="default"/>
        <w:b/>
        <w:i w:val="0"/>
        <w:color w:val="auto"/>
        <w:sz w:val="22"/>
        <w:szCs w:val="22"/>
      </w:rPr>
    </w:lvl>
    <w:lvl w:ilvl="7">
      <w:start w:val="1"/>
      <w:numFmt w:val="lowerLetter"/>
      <w:lvlText w:val="%8."/>
      <w:lvlJc w:val="left"/>
      <w:pPr>
        <w:tabs>
          <w:tab w:val="left" w:pos="5760"/>
        </w:tabs>
        <w:ind w:left="5760" w:hanging="360"/>
      </w:pPr>
      <w:rPr>
        <w:rFonts w:ascii="VNI-Goudy" w:hAnsi="VNI-Goudy" w:hint="default"/>
      </w:rPr>
    </w:lvl>
    <w:lvl w:ilvl="8">
      <w:start w:val="1"/>
      <w:numFmt w:val="lowerRoman"/>
      <w:lvlText w:val="%9."/>
      <w:lvlJc w:val="right"/>
      <w:pPr>
        <w:tabs>
          <w:tab w:val="left" w:pos="6480"/>
        </w:tabs>
        <w:ind w:left="6480" w:hanging="180"/>
      </w:pPr>
    </w:lvl>
  </w:abstractNum>
  <w:abstractNum w:abstractNumId="77" w15:restartNumberingAfterBreak="0">
    <w:nsid w:val="3BA30963"/>
    <w:multiLevelType w:val="hybridMultilevel"/>
    <w:tmpl w:val="902C63B4"/>
    <w:lvl w:ilvl="0" w:tplc="FFFFFFFF">
      <w:start w:val="1"/>
      <w:numFmt w:val="bullet"/>
      <w:pStyle w:val="Muc-0"/>
      <w:lvlText w:val=""/>
      <w:lvlJc w:val="left"/>
      <w:pPr>
        <w:tabs>
          <w:tab w:val="num" w:pos="644"/>
        </w:tabs>
        <w:ind w:left="644" w:hanging="360"/>
      </w:pPr>
      <w:rPr>
        <w:rFonts w:ascii="Times New Roman" w:hAnsi="Times New Roman" w:cs="Times New Roman" w:hint="default"/>
      </w:rPr>
    </w:lvl>
    <w:lvl w:ilvl="1" w:tplc="FFFFFFFF">
      <w:start w:val="1"/>
      <w:numFmt w:val="bullet"/>
      <w:lvlText w:val="o"/>
      <w:lvlJc w:val="left"/>
      <w:pPr>
        <w:tabs>
          <w:tab w:val="num" w:pos="1004"/>
        </w:tabs>
        <w:ind w:left="1004" w:hanging="360"/>
      </w:pPr>
      <w:rPr>
        <w:rFonts w:ascii="Courier New" w:hAnsi="Courier New" w:cs="Courier New" w:hint="default"/>
      </w:rPr>
    </w:lvl>
    <w:lvl w:ilvl="2" w:tplc="FFFFFFFF">
      <w:start w:val="1"/>
      <w:numFmt w:val="bullet"/>
      <w:lvlText w:val=""/>
      <w:lvlJc w:val="left"/>
      <w:pPr>
        <w:tabs>
          <w:tab w:val="num" w:pos="1724"/>
        </w:tabs>
        <w:ind w:left="1724" w:hanging="360"/>
      </w:pPr>
      <w:rPr>
        <w:rFonts w:ascii="Times New Roman" w:hAnsi="Times New Roman" w:cs="Times New Roman" w:hint="default"/>
      </w:rPr>
    </w:lvl>
    <w:lvl w:ilvl="3" w:tplc="FFFFFFFF">
      <w:start w:val="1"/>
      <w:numFmt w:val="bullet"/>
      <w:lvlText w:val=""/>
      <w:lvlJc w:val="left"/>
      <w:pPr>
        <w:tabs>
          <w:tab w:val="num" w:pos="2444"/>
        </w:tabs>
        <w:ind w:left="2444" w:hanging="360"/>
      </w:pPr>
      <w:rPr>
        <w:rFonts w:ascii="Times New Roman" w:hAnsi="Times New Roman" w:cs="Times New Roman" w:hint="default"/>
      </w:rPr>
    </w:lvl>
    <w:lvl w:ilvl="4" w:tplc="FFFFFFFF">
      <w:start w:val="1"/>
      <w:numFmt w:val="bullet"/>
      <w:lvlText w:val="o"/>
      <w:lvlJc w:val="left"/>
      <w:pPr>
        <w:tabs>
          <w:tab w:val="num" w:pos="3164"/>
        </w:tabs>
        <w:ind w:left="3164" w:hanging="360"/>
      </w:pPr>
      <w:rPr>
        <w:rFonts w:ascii="Courier New" w:hAnsi="Courier New" w:cs="Courier New" w:hint="default"/>
      </w:rPr>
    </w:lvl>
    <w:lvl w:ilvl="5" w:tplc="FFFFFFFF">
      <w:start w:val="1"/>
      <w:numFmt w:val="bullet"/>
      <w:lvlText w:val=""/>
      <w:lvlJc w:val="left"/>
      <w:pPr>
        <w:tabs>
          <w:tab w:val="num" w:pos="3884"/>
        </w:tabs>
        <w:ind w:left="3884" w:hanging="360"/>
      </w:pPr>
      <w:rPr>
        <w:rFonts w:ascii="Times New Roman" w:hAnsi="Times New Roman" w:cs="Times New Roman" w:hint="default"/>
      </w:rPr>
    </w:lvl>
    <w:lvl w:ilvl="6" w:tplc="FFFFFFFF">
      <w:start w:val="1"/>
      <w:numFmt w:val="bullet"/>
      <w:lvlText w:val=""/>
      <w:lvlJc w:val="left"/>
      <w:pPr>
        <w:tabs>
          <w:tab w:val="num" w:pos="4604"/>
        </w:tabs>
        <w:ind w:left="4604" w:hanging="360"/>
      </w:pPr>
      <w:rPr>
        <w:rFonts w:ascii="Times New Roman" w:hAnsi="Times New Roman" w:cs="Times New Roman" w:hint="default"/>
      </w:rPr>
    </w:lvl>
    <w:lvl w:ilvl="7" w:tplc="FFFFFFFF">
      <w:start w:val="1"/>
      <w:numFmt w:val="bullet"/>
      <w:lvlText w:val="o"/>
      <w:lvlJc w:val="left"/>
      <w:pPr>
        <w:tabs>
          <w:tab w:val="num" w:pos="5324"/>
        </w:tabs>
        <w:ind w:left="5324" w:hanging="360"/>
      </w:pPr>
      <w:rPr>
        <w:rFonts w:ascii="Courier New" w:hAnsi="Courier New" w:cs="Courier New" w:hint="default"/>
      </w:rPr>
    </w:lvl>
    <w:lvl w:ilvl="8" w:tplc="FFFFFFFF">
      <w:start w:val="1"/>
      <w:numFmt w:val="bullet"/>
      <w:lvlText w:val=""/>
      <w:lvlJc w:val="left"/>
      <w:pPr>
        <w:tabs>
          <w:tab w:val="num" w:pos="6044"/>
        </w:tabs>
        <w:ind w:left="6044" w:hanging="360"/>
      </w:pPr>
      <w:rPr>
        <w:rFonts w:ascii="Times New Roman" w:hAnsi="Times New Roman" w:cs="Times New Roman" w:hint="default"/>
      </w:rPr>
    </w:lvl>
  </w:abstractNum>
  <w:abstractNum w:abstractNumId="78" w15:restartNumberingAfterBreak="0">
    <w:nsid w:val="3BB13FC1"/>
    <w:multiLevelType w:val="hybridMultilevel"/>
    <w:tmpl w:val="8B526CEA"/>
    <w:lvl w:ilvl="0" w:tplc="CFA20BF6">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CE197A"/>
    <w:multiLevelType w:val="hybridMultilevel"/>
    <w:tmpl w:val="9B161978"/>
    <w:lvl w:ilvl="0" w:tplc="7300231E">
      <w:start w:val="1"/>
      <w:numFmt w:val="bullet"/>
      <w:pStyle w:val="MUC"/>
      <w:lvlText w:val="-"/>
      <w:lvlJc w:val="left"/>
      <w:pPr>
        <w:tabs>
          <w:tab w:val="num" w:pos="2837"/>
        </w:tabs>
        <w:ind w:left="2837"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C2B7AA6"/>
    <w:multiLevelType w:val="hybridMultilevel"/>
    <w:tmpl w:val="0B481BE4"/>
    <w:lvl w:ilvl="0" w:tplc="33525B06">
      <w:start w:val="1"/>
      <w:numFmt w:val="lowerLetter"/>
      <w:pStyle w:val="Muc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C8F70A2"/>
    <w:multiLevelType w:val="hybridMultilevel"/>
    <w:tmpl w:val="22FEB67E"/>
    <w:lvl w:ilvl="0" w:tplc="8B3ABE64">
      <w:start w:val="1"/>
      <w:numFmt w:val="bullet"/>
      <w:pStyle w:val="-"/>
      <w:lvlText w:val=""/>
      <w:lvlJc w:val="left"/>
      <w:pPr>
        <w:ind w:left="55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EF5F26"/>
    <w:multiLevelType w:val="hybridMultilevel"/>
    <w:tmpl w:val="007E36DA"/>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FB0098"/>
    <w:multiLevelType w:val="hybridMultilevel"/>
    <w:tmpl w:val="C77EDFFC"/>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04D0454"/>
    <w:multiLevelType w:val="hybridMultilevel"/>
    <w:tmpl w:val="BEFC6EA4"/>
    <w:lvl w:ilvl="0" w:tplc="0409000F">
      <w:start w:val="1"/>
      <w:numFmt w:val="none"/>
      <w:pStyle w:val="StyleHeading1LeftLeft0cmFirstline0cmAfter6pt"/>
      <w:lvlText w:val="1.4"/>
      <w:lvlJc w:val="left"/>
      <w:pPr>
        <w:tabs>
          <w:tab w:val="num" w:pos="2880"/>
        </w:tabs>
        <w:ind w:left="2880" w:hanging="360"/>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EC28E06">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07870B0"/>
    <w:multiLevelType w:val="hybridMultilevel"/>
    <w:tmpl w:val="A81CC57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0FC44D2"/>
    <w:multiLevelType w:val="multilevel"/>
    <w:tmpl w:val="40FC44D2"/>
    <w:lvl w:ilvl="0">
      <w:numFmt w:val="bullet"/>
      <w:pStyle w:val="Ducng"/>
      <w:lvlText w:val="+"/>
      <w:lvlJc w:val="left"/>
      <w:pPr>
        <w:ind w:left="928" w:hanging="360"/>
      </w:pPr>
      <w:rPr>
        <w:rFonts w:ascii="Courier New" w:eastAsia="Times New Roman" w:hAnsi="Courier New"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87" w15:restartNumberingAfterBreak="0">
    <w:nsid w:val="41B15E37"/>
    <w:multiLevelType w:val="multilevel"/>
    <w:tmpl w:val="41B15E37"/>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254412E"/>
    <w:multiLevelType w:val="multilevel"/>
    <w:tmpl w:val="4254412E"/>
    <w:lvl w:ilvl="0">
      <w:start w:val="1"/>
      <w:numFmt w:val="bullet"/>
      <w:lvlText w:val="-"/>
      <w:lvlJc w:val="left"/>
      <w:pPr>
        <w:ind w:left="1350" w:hanging="360"/>
      </w:pPr>
      <w:rPr>
        <w:rFonts w:ascii="Arial" w:hAnsi="Arial" w:hint="default"/>
      </w:rPr>
    </w:lvl>
    <w:lvl w:ilvl="1">
      <w:start w:val="1"/>
      <w:numFmt w:val="lowerLetter"/>
      <w:lvlText w:val="%2."/>
      <w:lvlJc w:val="left"/>
      <w:pPr>
        <w:ind w:left="2070" w:hanging="360"/>
      </w:pPr>
      <w:rPr>
        <w:rFonts w:hint="default"/>
      </w:rPr>
    </w:lvl>
    <w:lvl w:ilvl="2">
      <w:start w:val="1"/>
      <w:numFmt w:val="bullet"/>
      <w:pStyle w:val="Style16"/>
      <w:suff w:val="space"/>
      <w:lvlText w:val=""/>
      <w:lvlPicBulletId w:val="1"/>
      <w:lvlJc w:val="left"/>
      <w:pPr>
        <w:ind w:left="0" w:firstLine="567"/>
      </w:pPr>
      <w:rPr>
        <w:rFonts w:ascii="Symbol" w:hAnsi="Symbol"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89" w15:restartNumberingAfterBreak="0">
    <w:nsid w:val="442043D0"/>
    <w:multiLevelType w:val="hybridMultilevel"/>
    <w:tmpl w:val="95764930"/>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3F6D40"/>
    <w:multiLevelType w:val="hybridMultilevel"/>
    <w:tmpl w:val="F202BA60"/>
    <w:lvl w:ilvl="0" w:tplc="359282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CA3936"/>
    <w:multiLevelType w:val="hybridMultilevel"/>
    <w:tmpl w:val="A81CC574"/>
    <w:lvl w:ilvl="0" w:tplc="0362261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56C0040"/>
    <w:multiLevelType w:val="hybridMultilevel"/>
    <w:tmpl w:val="2E8899A0"/>
    <w:lvl w:ilvl="0" w:tplc="FBCC55A0">
      <w:start w:val="1"/>
      <w:numFmt w:val="lowerLetter"/>
      <w:pStyle w:val="Style78"/>
      <w:lvlText w:val="%1."/>
      <w:lvlJc w:val="left"/>
      <w:pPr>
        <w:ind w:left="644" w:hanging="360"/>
      </w:pPr>
      <w:rPr>
        <w:rFonts w:cs="Times New Roman"/>
      </w:rPr>
    </w:lvl>
    <w:lvl w:ilvl="1" w:tplc="7298D2E0" w:tentative="1">
      <w:start w:val="1"/>
      <w:numFmt w:val="lowerLetter"/>
      <w:lvlText w:val="%2."/>
      <w:lvlJc w:val="left"/>
      <w:pPr>
        <w:ind w:left="1364" w:hanging="360"/>
      </w:pPr>
      <w:rPr>
        <w:rFonts w:cs="Times New Roman"/>
      </w:rPr>
    </w:lvl>
    <w:lvl w:ilvl="2" w:tplc="04090005" w:tentative="1">
      <w:start w:val="1"/>
      <w:numFmt w:val="lowerRoman"/>
      <w:lvlText w:val="%3."/>
      <w:lvlJc w:val="right"/>
      <w:pPr>
        <w:ind w:left="2084" w:hanging="180"/>
      </w:pPr>
      <w:rPr>
        <w:rFonts w:cs="Times New Roman"/>
      </w:rPr>
    </w:lvl>
    <w:lvl w:ilvl="3" w:tplc="04090001" w:tentative="1">
      <w:start w:val="1"/>
      <w:numFmt w:val="decimal"/>
      <w:lvlText w:val="%4."/>
      <w:lvlJc w:val="left"/>
      <w:pPr>
        <w:ind w:left="2804" w:hanging="360"/>
      </w:pPr>
      <w:rPr>
        <w:rFonts w:cs="Times New Roman"/>
      </w:rPr>
    </w:lvl>
    <w:lvl w:ilvl="4" w:tplc="04090003" w:tentative="1">
      <w:start w:val="1"/>
      <w:numFmt w:val="lowerLetter"/>
      <w:lvlText w:val="%5."/>
      <w:lvlJc w:val="left"/>
      <w:pPr>
        <w:ind w:left="3524" w:hanging="360"/>
      </w:pPr>
      <w:rPr>
        <w:rFonts w:cs="Times New Roman"/>
      </w:rPr>
    </w:lvl>
    <w:lvl w:ilvl="5" w:tplc="04090005" w:tentative="1">
      <w:start w:val="1"/>
      <w:numFmt w:val="lowerRoman"/>
      <w:lvlText w:val="%6."/>
      <w:lvlJc w:val="right"/>
      <w:pPr>
        <w:ind w:left="4244" w:hanging="180"/>
      </w:pPr>
      <w:rPr>
        <w:rFonts w:cs="Times New Roman"/>
      </w:rPr>
    </w:lvl>
    <w:lvl w:ilvl="6" w:tplc="04090001" w:tentative="1">
      <w:start w:val="1"/>
      <w:numFmt w:val="decimal"/>
      <w:lvlText w:val="%7."/>
      <w:lvlJc w:val="left"/>
      <w:pPr>
        <w:ind w:left="4964" w:hanging="360"/>
      </w:pPr>
      <w:rPr>
        <w:rFonts w:cs="Times New Roman"/>
      </w:rPr>
    </w:lvl>
    <w:lvl w:ilvl="7" w:tplc="04090003" w:tentative="1">
      <w:start w:val="1"/>
      <w:numFmt w:val="lowerLetter"/>
      <w:lvlText w:val="%8."/>
      <w:lvlJc w:val="left"/>
      <w:pPr>
        <w:ind w:left="5684" w:hanging="360"/>
      </w:pPr>
      <w:rPr>
        <w:rFonts w:cs="Times New Roman"/>
      </w:rPr>
    </w:lvl>
    <w:lvl w:ilvl="8" w:tplc="04090005" w:tentative="1">
      <w:start w:val="1"/>
      <w:numFmt w:val="lowerRoman"/>
      <w:lvlText w:val="%9."/>
      <w:lvlJc w:val="right"/>
      <w:pPr>
        <w:ind w:left="6404" w:hanging="180"/>
      </w:pPr>
      <w:rPr>
        <w:rFonts w:cs="Times New Roman"/>
      </w:rPr>
    </w:lvl>
  </w:abstractNum>
  <w:abstractNum w:abstractNumId="93" w15:restartNumberingAfterBreak="0">
    <w:nsid w:val="465333E3"/>
    <w:multiLevelType w:val="hybridMultilevel"/>
    <w:tmpl w:val="68D4FC8A"/>
    <w:lvl w:ilvl="0" w:tplc="BC14FC84">
      <w:start w:val="1"/>
      <w:numFmt w:val="decimal"/>
      <w:pStyle w:val="huy2"/>
      <w:lvlText w:val="%1."/>
      <w:lvlJc w:val="left"/>
      <w:pPr>
        <w:tabs>
          <w:tab w:val="num" w:pos="717"/>
        </w:tabs>
        <w:ind w:left="717" w:hanging="360"/>
      </w:pPr>
      <w:rPr>
        <w:rFonts w:hint="default"/>
      </w:rPr>
    </w:lvl>
    <w:lvl w:ilvl="1" w:tplc="18363990">
      <w:start w:val="1"/>
      <w:numFmt w:val="lowerLetter"/>
      <w:lvlText w:val="%2."/>
      <w:lvlJc w:val="left"/>
      <w:pPr>
        <w:tabs>
          <w:tab w:val="num" w:pos="1440"/>
        </w:tabs>
        <w:ind w:left="1440" w:hanging="360"/>
      </w:pPr>
    </w:lvl>
    <w:lvl w:ilvl="2" w:tplc="A4B40254" w:tentative="1">
      <w:start w:val="1"/>
      <w:numFmt w:val="lowerRoman"/>
      <w:lvlText w:val="%3."/>
      <w:lvlJc w:val="right"/>
      <w:pPr>
        <w:tabs>
          <w:tab w:val="num" w:pos="2160"/>
        </w:tabs>
        <w:ind w:left="2160" w:hanging="180"/>
      </w:pPr>
    </w:lvl>
    <w:lvl w:ilvl="3" w:tplc="A53204C0" w:tentative="1">
      <w:start w:val="1"/>
      <w:numFmt w:val="decimal"/>
      <w:lvlText w:val="%4."/>
      <w:lvlJc w:val="left"/>
      <w:pPr>
        <w:tabs>
          <w:tab w:val="num" w:pos="2880"/>
        </w:tabs>
        <w:ind w:left="2880" w:hanging="360"/>
      </w:pPr>
    </w:lvl>
    <w:lvl w:ilvl="4" w:tplc="733E7E98" w:tentative="1">
      <w:start w:val="1"/>
      <w:numFmt w:val="lowerLetter"/>
      <w:lvlText w:val="%5."/>
      <w:lvlJc w:val="left"/>
      <w:pPr>
        <w:tabs>
          <w:tab w:val="num" w:pos="3600"/>
        </w:tabs>
        <w:ind w:left="3600" w:hanging="360"/>
      </w:pPr>
    </w:lvl>
    <w:lvl w:ilvl="5" w:tplc="1370F302" w:tentative="1">
      <w:start w:val="1"/>
      <w:numFmt w:val="lowerRoman"/>
      <w:lvlText w:val="%6."/>
      <w:lvlJc w:val="right"/>
      <w:pPr>
        <w:tabs>
          <w:tab w:val="num" w:pos="4320"/>
        </w:tabs>
        <w:ind w:left="4320" w:hanging="180"/>
      </w:pPr>
    </w:lvl>
    <w:lvl w:ilvl="6" w:tplc="320A36C4" w:tentative="1">
      <w:start w:val="1"/>
      <w:numFmt w:val="decimal"/>
      <w:lvlText w:val="%7."/>
      <w:lvlJc w:val="left"/>
      <w:pPr>
        <w:tabs>
          <w:tab w:val="num" w:pos="5040"/>
        </w:tabs>
        <w:ind w:left="5040" w:hanging="360"/>
      </w:pPr>
    </w:lvl>
    <w:lvl w:ilvl="7" w:tplc="5802D6D4" w:tentative="1">
      <w:start w:val="1"/>
      <w:numFmt w:val="lowerLetter"/>
      <w:lvlText w:val="%8."/>
      <w:lvlJc w:val="left"/>
      <w:pPr>
        <w:tabs>
          <w:tab w:val="num" w:pos="5760"/>
        </w:tabs>
        <w:ind w:left="5760" w:hanging="360"/>
      </w:pPr>
    </w:lvl>
    <w:lvl w:ilvl="8" w:tplc="27C29E00" w:tentative="1">
      <w:start w:val="1"/>
      <w:numFmt w:val="lowerRoman"/>
      <w:lvlText w:val="%9."/>
      <w:lvlJc w:val="right"/>
      <w:pPr>
        <w:tabs>
          <w:tab w:val="num" w:pos="6480"/>
        </w:tabs>
        <w:ind w:left="6480" w:hanging="180"/>
      </w:pPr>
    </w:lvl>
  </w:abstractNum>
  <w:abstractNum w:abstractNumId="94" w15:restartNumberingAfterBreak="0">
    <w:nsid w:val="46C11443"/>
    <w:multiLevelType w:val="multilevel"/>
    <w:tmpl w:val="46C11443"/>
    <w:lvl w:ilvl="0">
      <w:start w:val="1"/>
      <w:numFmt w:val="bullet"/>
      <w:pStyle w:val="Duhoa"/>
      <w:lvlText w:val=""/>
      <w:lvlPicBulletId w:val="1"/>
      <w:lvlJc w:val="left"/>
      <w:pPr>
        <w:ind w:left="1145" w:hanging="360"/>
      </w:pPr>
      <w:rPr>
        <w:rFonts w:ascii="Symbol" w:hAnsi="Symbol" w:hint="default"/>
        <w:sz w:val="28"/>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15:restartNumberingAfterBreak="0">
    <w:nsid w:val="474035DC"/>
    <w:multiLevelType w:val="hybridMultilevel"/>
    <w:tmpl w:val="E9AC17B2"/>
    <w:lvl w:ilvl="0" w:tplc="FFFFFFFF">
      <w:start w:val="1"/>
      <w:numFmt w:val="bullet"/>
      <w:pStyle w:val="muc-1"/>
      <w:lvlText w:val="-"/>
      <w:lvlJc w:val="left"/>
      <w:pPr>
        <w:ind w:left="720" w:hanging="360"/>
      </w:pPr>
      <w:rPr>
        <w:rFonts w:ascii=".VnTime" w:hAnsi=".VnTime" w:hint="default"/>
        <w:b w:val="0"/>
        <w:i w:val="0"/>
        <w:sz w:val="26"/>
      </w:rPr>
    </w:lvl>
    <w:lvl w:ilvl="1" w:tplc="FFFFFFFF">
      <w:start w:val="1"/>
      <w:numFmt w:val="bullet"/>
      <w:lvlText w:val="o"/>
      <w:lvlJc w:val="left"/>
      <w:pPr>
        <w:ind w:left="345" w:hanging="360"/>
      </w:pPr>
      <w:rPr>
        <w:rFonts w:ascii="Courier New" w:hAnsi="Courier New" w:hint="default"/>
      </w:rPr>
    </w:lvl>
    <w:lvl w:ilvl="2" w:tplc="FFFFFFFF" w:tentative="1">
      <w:start w:val="1"/>
      <w:numFmt w:val="bullet"/>
      <w:lvlText w:val=""/>
      <w:lvlJc w:val="left"/>
      <w:pPr>
        <w:ind w:left="1065" w:hanging="360"/>
      </w:pPr>
      <w:rPr>
        <w:rFonts w:ascii="Wingdings" w:hAnsi="Wingdings" w:hint="default"/>
      </w:rPr>
    </w:lvl>
    <w:lvl w:ilvl="3" w:tplc="FFFFFFFF" w:tentative="1">
      <w:start w:val="1"/>
      <w:numFmt w:val="bullet"/>
      <w:lvlText w:val=""/>
      <w:lvlJc w:val="left"/>
      <w:pPr>
        <w:ind w:left="1785" w:hanging="360"/>
      </w:pPr>
      <w:rPr>
        <w:rFonts w:ascii="Symbol" w:hAnsi="Symbol" w:hint="default"/>
      </w:rPr>
    </w:lvl>
    <w:lvl w:ilvl="4" w:tplc="FFFFFFFF" w:tentative="1">
      <w:start w:val="1"/>
      <w:numFmt w:val="bullet"/>
      <w:lvlText w:val="o"/>
      <w:lvlJc w:val="left"/>
      <w:pPr>
        <w:ind w:left="2505" w:hanging="360"/>
      </w:pPr>
      <w:rPr>
        <w:rFonts w:ascii="Courier New" w:hAnsi="Courier New" w:hint="default"/>
      </w:rPr>
    </w:lvl>
    <w:lvl w:ilvl="5" w:tplc="FFFFFFFF" w:tentative="1">
      <w:start w:val="1"/>
      <w:numFmt w:val="bullet"/>
      <w:lvlText w:val=""/>
      <w:lvlJc w:val="left"/>
      <w:pPr>
        <w:ind w:left="3225" w:hanging="360"/>
      </w:pPr>
      <w:rPr>
        <w:rFonts w:ascii="Wingdings" w:hAnsi="Wingdings" w:hint="default"/>
      </w:rPr>
    </w:lvl>
    <w:lvl w:ilvl="6" w:tplc="FFFFFFFF" w:tentative="1">
      <w:start w:val="1"/>
      <w:numFmt w:val="bullet"/>
      <w:lvlText w:val=""/>
      <w:lvlJc w:val="left"/>
      <w:pPr>
        <w:ind w:left="3945" w:hanging="360"/>
      </w:pPr>
      <w:rPr>
        <w:rFonts w:ascii="Symbol" w:hAnsi="Symbol" w:hint="default"/>
      </w:rPr>
    </w:lvl>
    <w:lvl w:ilvl="7" w:tplc="FFFFFFFF" w:tentative="1">
      <w:start w:val="1"/>
      <w:numFmt w:val="bullet"/>
      <w:lvlText w:val="o"/>
      <w:lvlJc w:val="left"/>
      <w:pPr>
        <w:ind w:left="4665" w:hanging="360"/>
      </w:pPr>
      <w:rPr>
        <w:rFonts w:ascii="Courier New" w:hAnsi="Courier New" w:hint="default"/>
      </w:rPr>
    </w:lvl>
    <w:lvl w:ilvl="8" w:tplc="FFFFFFFF" w:tentative="1">
      <w:start w:val="1"/>
      <w:numFmt w:val="bullet"/>
      <w:lvlText w:val=""/>
      <w:lvlJc w:val="left"/>
      <w:pPr>
        <w:ind w:left="5385" w:hanging="360"/>
      </w:pPr>
      <w:rPr>
        <w:rFonts w:ascii="Wingdings" w:hAnsi="Wingdings" w:hint="default"/>
      </w:rPr>
    </w:lvl>
  </w:abstractNum>
  <w:abstractNum w:abstractNumId="96" w15:restartNumberingAfterBreak="0">
    <w:nsid w:val="477A6864"/>
    <w:multiLevelType w:val="multilevel"/>
    <w:tmpl w:val="477A6864"/>
    <w:lvl w:ilvl="0">
      <w:numFmt w:val="bullet"/>
      <w:pStyle w:val="BodyText1"/>
      <w:lvlText w:val="-"/>
      <w:lvlJc w:val="left"/>
      <w:pPr>
        <w:ind w:left="1797" w:hanging="360"/>
      </w:pPr>
      <w:rPr>
        <w:rFonts w:ascii="Times New Roman" w:eastAsia="Times New Roman" w:hAnsi="Times New Roman" w:hint="default"/>
      </w:rPr>
    </w:lvl>
    <w:lvl w:ilvl="1">
      <w:start w:val="1"/>
      <w:numFmt w:val="bullet"/>
      <w:lvlText w:val="o"/>
      <w:lvlJc w:val="left"/>
      <w:pPr>
        <w:ind w:left="2517" w:hanging="360"/>
      </w:pPr>
      <w:rPr>
        <w:rFonts w:ascii="Courier New" w:hAnsi="Courier New" w:cs="Courier New" w:hint="default"/>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97" w15:restartNumberingAfterBreak="0">
    <w:nsid w:val="480D643A"/>
    <w:multiLevelType w:val="multilevel"/>
    <w:tmpl w:val="BF98BD44"/>
    <w:lvl w:ilvl="0">
      <w:start w:val="1"/>
      <w:numFmt w:val="bullet"/>
      <w:pStyle w:val="4gachdaudong"/>
      <w:lvlText w:val="-"/>
      <w:lvlJc w:val="left"/>
      <w:pPr>
        <w:ind w:left="720" w:hanging="360"/>
      </w:pPr>
      <w:rPr>
        <w:rFonts w:ascii="Century Gothic" w:eastAsia="Century Gothic" w:hAnsi="Century Gothic" w:cs="Century Gothic"/>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87E3FBF"/>
    <w:multiLevelType w:val="hybridMultilevel"/>
    <w:tmpl w:val="3228A874"/>
    <w:lvl w:ilvl="0" w:tplc="5EFC469E">
      <w:start w:val="1"/>
      <w:numFmt w:val="bullet"/>
      <w:pStyle w:val="Muc0"/>
      <w:lvlText w:val="+"/>
      <w:lvlJc w:val="left"/>
      <w:pPr>
        <w:tabs>
          <w:tab w:val="num" w:pos="1620"/>
        </w:tabs>
        <w:ind w:left="162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48C1569C"/>
    <w:multiLevelType w:val="hybridMultilevel"/>
    <w:tmpl w:val="D2B4F5B4"/>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D82CB0"/>
    <w:multiLevelType w:val="multilevel"/>
    <w:tmpl w:val="39E4496C"/>
    <w:lvl w:ilvl="0">
      <w:start w:val="2"/>
      <w:numFmt w:val="bullet"/>
      <w:pStyle w:val="Style110"/>
      <w:lvlText w:val="-"/>
      <w:lvlJc w:val="left"/>
      <w:pPr>
        <w:tabs>
          <w:tab w:val="num" w:pos="360"/>
        </w:tabs>
        <w:ind w:left="360" w:hanging="360"/>
      </w:pPr>
      <w:rPr>
        <w:rFonts w:ascii="Times New Roman" w:hAnsi="Times New Roman" w:hint="default"/>
      </w:rPr>
    </w:lvl>
    <w:lvl w:ilvl="1">
      <w:start w:val="2"/>
      <w:numFmt w:val="decimal"/>
      <w:lvlText w:val="4.%2."/>
      <w:lvlJc w:val="left"/>
      <w:pPr>
        <w:tabs>
          <w:tab w:val="num" w:pos="680"/>
        </w:tabs>
        <w:ind w:left="680" w:hanging="680"/>
      </w:pPr>
      <w:rPr>
        <w:rFonts w:cs="Times New Roman" w:hint="default"/>
      </w:rPr>
    </w:lvl>
    <w:lvl w:ilvl="2">
      <w:start w:val="1"/>
      <w:numFmt w:val="decimal"/>
      <w:lvlText w:val="4.1.%3."/>
      <w:lvlJc w:val="left"/>
      <w:pPr>
        <w:tabs>
          <w:tab w:val="num" w:pos="2160"/>
        </w:tabs>
        <w:ind w:left="2160" w:hanging="360"/>
      </w:pPr>
      <w:rPr>
        <w:rFonts w:cs="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01" w15:restartNumberingAfterBreak="0">
    <w:nsid w:val="4ABF58F9"/>
    <w:multiLevelType w:val="hybridMultilevel"/>
    <w:tmpl w:val="3ECC8B1C"/>
    <w:lvl w:ilvl="0" w:tplc="FFFFFFFF">
      <w:start w:val="1"/>
      <w:numFmt w:val="bullet"/>
      <w:lvlText w:val=""/>
      <w:lvlJc w:val="left"/>
      <w:pPr>
        <w:tabs>
          <w:tab w:val="num" w:pos="644"/>
        </w:tabs>
        <w:ind w:left="644" w:hanging="360"/>
      </w:pPr>
      <w:rPr>
        <w:rFonts w:ascii="Times New Roman" w:hAnsi="Times New Roman" w:cs="Times New Roman" w:hint="default"/>
      </w:rPr>
    </w:lvl>
    <w:lvl w:ilvl="1" w:tplc="FFFFFFFF">
      <w:start w:val="1"/>
      <w:numFmt w:val="bullet"/>
      <w:pStyle w:val="Muc1"/>
      <w:lvlText w:val=""/>
      <w:lvlJc w:val="left"/>
      <w:pPr>
        <w:tabs>
          <w:tab w:val="num" w:pos="1004"/>
        </w:tabs>
        <w:ind w:left="1004" w:hanging="360"/>
      </w:pPr>
      <w:rPr>
        <w:rFonts w:ascii="Times New Roman" w:hAnsi="Times New Roman" w:cs="Times New Roman" w:hint="default"/>
      </w:rPr>
    </w:lvl>
    <w:lvl w:ilvl="2" w:tplc="FFFFFFFF">
      <w:start w:val="1"/>
      <w:numFmt w:val="bullet"/>
      <w:lvlText w:val=""/>
      <w:lvlJc w:val="left"/>
      <w:pPr>
        <w:tabs>
          <w:tab w:val="num" w:pos="1724"/>
        </w:tabs>
        <w:ind w:left="1724" w:hanging="360"/>
      </w:pPr>
      <w:rPr>
        <w:rFonts w:ascii="Times New Roman" w:hAnsi="Times New Roman" w:cs="Times New Roman" w:hint="default"/>
      </w:rPr>
    </w:lvl>
    <w:lvl w:ilvl="3" w:tplc="FFFFFFFF">
      <w:start w:val="1"/>
      <w:numFmt w:val="bullet"/>
      <w:lvlText w:val=""/>
      <w:lvlJc w:val="left"/>
      <w:pPr>
        <w:tabs>
          <w:tab w:val="num" w:pos="2444"/>
        </w:tabs>
        <w:ind w:left="2444" w:hanging="360"/>
      </w:pPr>
      <w:rPr>
        <w:rFonts w:ascii="Times New Roman" w:hAnsi="Times New Roman" w:cs="Times New Roman" w:hint="default"/>
      </w:rPr>
    </w:lvl>
    <w:lvl w:ilvl="4" w:tplc="FFFFFFFF">
      <w:start w:val="1"/>
      <w:numFmt w:val="bullet"/>
      <w:lvlText w:val="o"/>
      <w:lvlJc w:val="left"/>
      <w:pPr>
        <w:tabs>
          <w:tab w:val="num" w:pos="3164"/>
        </w:tabs>
        <w:ind w:left="3164" w:hanging="360"/>
      </w:pPr>
      <w:rPr>
        <w:rFonts w:ascii="Courier New" w:hAnsi="Courier New" w:cs="Courier New" w:hint="default"/>
      </w:rPr>
    </w:lvl>
    <w:lvl w:ilvl="5" w:tplc="FFFFFFFF">
      <w:start w:val="1"/>
      <w:numFmt w:val="bullet"/>
      <w:lvlText w:val=""/>
      <w:lvlJc w:val="left"/>
      <w:pPr>
        <w:tabs>
          <w:tab w:val="num" w:pos="3884"/>
        </w:tabs>
        <w:ind w:left="3884" w:hanging="360"/>
      </w:pPr>
      <w:rPr>
        <w:rFonts w:ascii="Times New Roman" w:hAnsi="Times New Roman" w:cs="Times New Roman" w:hint="default"/>
      </w:rPr>
    </w:lvl>
    <w:lvl w:ilvl="6" w:tplc="FFFFFFFF">
      <w:start w:val="1"/>
      <w:numFmt w:val="bullet"/>
      <w:lvlText w:val=""/>
      <w:lvlJc w:val="left"/>
      <w:pPr>
        <w:tabs>
          <w:tab w:val="num" w:pos="4604"/>
        </w:tabs>
        <w:ind w:left="4604" w:hanging="360"/>
      </w:pPr>
      <w:rPr>
        <w:rFonts w:ascii="Times New Roman" w:hAnsi="Times New Roman" w:cs="Times New Roman" w:hint="default"/>
      </w:rPr>
    </w:lvl>
    <w:lvl w:ilvl="7" w:tplc="FFFFFFFF">
      <w:start w:val="1"/>
      <w:numFmt w:val="bullet"/>
      <w:lvlText w:val="o"/>
      <w:lvlJc w:val="left"/>
      <w:pPr>
        <w:tabs>
          <w:tab w:val="num" w:pos="5324"/>
        </w:tabs>
        <w:ind w:left="5324" w:hanging="360"/>
      </w:pPr>
      <w:rPr>
        <w:rFonts w:ascii="Courier New" w:hAnsi="Courier New" w:cs="Courier New" w:hint="default"/>
      </w:rPr>
    </w:lvl>
    <w:lvl w:ilvl="8" w:tplc="FFFFFFFF">
      <w:start w:val="1"/>
      <w:numFmt w:val="bullet"/>
      <w:lvlText w:val=""/>
      <w:lvlJc w:val="left"/>
      <w:pPr>
        <w:tabs>
          <w:tab w:val="num" w:pos="6044"/>
        </w:tabs>
        <w:ind w:left="6044" w:hanging="360"/>
      </w:pPr>
      <w:rPr>
        <w:rFonts w:ascii="Times New Roman" w:hAnsi="Times New Roman" w:cs="Times New Roman" w:hint="default"/>
      </w:rPr>
    </w:lvl>
  </w:abstractNum>
  <w:abstractNum w:abstractNumId="102" w15:restartNumberingAfterBreak="0">
    <w:nsid w:val="4B0C594C"/>
    <w:multiLevelType w:val="hybridMultilevel"/>
    <w:tmpl w:val="F148F944"/>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FD7C8E"/>
    <w:multiLevelType w:val="hybridMultilevel"/>
    <w:tmpl w:val="4DD8A936"/>
    <w:lvl w:ilvl="0" w:tplc="1464828E">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C72772D"/>
    <w:multiLevelType w:val="multilevel"/>
    <w:tmpl w:val="4C72772D"/>
    <w:lvl w:ilvl="0">
      <w:start w:val="1"/>
      <w:numFmt w:val="bullet"/>
      <w:lvlText w:val="+"/>
      <w:lvlJc w:val="left"/>
      <w:pPr>
        <w:ind w:left="720" w:hanging="360"/>
      </w:pPr>
      <w:rPr>
        <w:rFonts w:ascii="Times New Roman" w:eastAsia="Batang"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CEB0CBE"/>
    <w:multiLevelType w:val="multilevel"/>
    <w:tmpl w:val="4CEB0CBE"/>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4DC70748"/>
    <w:multiLevelType w:val="hybridMultilevel"/>
    <w:tmpl w:val="B042450A"/>
    <w:styleLink w:val="111111"/>
    <w:lvl w:ilvl="0" w:tplc="D948618A">
      <w:start w:val="1"/>
      <w:numFmt w:val="decimal"/>
      <w:lvlText w:val="%1."/>
      <w:lvlJc w:val="left"/>
      <w:pPr>
        <w:tabs>
          <w:tab w:val="num" w:pos="720"/>
        </w:tabs>
        <w:ind w:left="720" w:hanging="360"/>
      </w:pPr>
    </w:lvl>
    <w:lvl w:ilvl="1" w:tplc="3FECBFC8">
      <w:numFmt w:val="decimal"/>
      <w:lvlText w:val=""/>
      <w:lvlJc w:val="left"/>
    </w:lvl>
    <w:lvl w:ilvl="2" w:tplc="CC3C8D94">
      <w:numFmt w:val="decimal"/>
      <w:lvlText w:val=""/>
      <w:lvlJc w:val="left"/>
    </w:lvl>
    <w:lvl w:ilvl="3" w:tplc="084C9BA6">
      <w:numFmt w:val="decimal"/>
      <w:lvlText w:val=""/>
      <w:lvlJc w:val="left"/>
    </w:lvl>
    <w:lvl w:ilvl="4" w:tplc="A7F8795A">
      <w:numFmt w:val="decimal"/>
      <w:lvlText w:val=""/>
      <w:lvlJc w:val="left"/>
    </w:lvl>
    <w:lvl w:ilvl="5" w:tplc="138EB3AE">
      <w:numFmt w:val="decimal"/>
      <w:lvlText w:val=""/>
      <w:lvlJc w:val="left"/>
    </w:lvl>
    <w:lvl w:ilvl="6" w:tplc="D160E962">
      <w:numFmt w:val="decimal"/>
      <w:lvlText w:val=""/>
      <w:lvlJc w:val="left"/>
    </w:lvl>
    <w:lvl w:ilvl="7" w:tplc="E5860C08">
      <w:numFmt w:val="decimal"/>
      <w:lvlText w:val=""/>
      <w:lvlJc w:val="left"/>
    </w:lvl>
    <w:lvl w:ilvl="8" w:tplc="F89ABC2E">
      <w:numFmt w:val="decimal"/>
      <w:lvlText w:val=""/>
      <w:lvlJc w:val="left"/>
    </w:lvl>
  </w:abstractNum>
  <w:abstractNum w:abstractNumId="107" w15:restartNumberingAfterBreak="0">
    <w:nsid w:val="4DDC4283"/>
    <w:multiLevelType w:val="hybridMultilevel"/>
    <w:tmpl w:val="DC566AAC"/>
    <w:lvl w:ilvl="0" w:tplc="61E067BE">
      <w:start w:val="1"/>
      <w:numFmt w:val="bullet"/>
      <w:pStyle w:val="muc2"/>
      <w:lvlText w:val="+"/>
      <w:lvlJc w:val="left"/>
      <w:pPr>
        <w:ind w:left="1008" w:hanging="360"/>
      </w:pPr>
      <w:rPr>
        <w:rFonts w:ascii="Arial" w:hAnsi="Arial" w:hint="default"/>
        <w:b w:val="0"/>
        <w:i w:val="0"/>
        <w:sz w:val="26"/>
      </w:rPr>
    </w:lvl>
    <w:lvl w:ilvl="1" w:tplc="04090019">
      <w:start w:val="1"/>
      <w:numFmt w:val="bullet"/>
      <w:lvlText w:val="o"/>
      <w:lvlJc w:val="left"/>
      <w:pPr>
        <w:ind w:left="1728" w:hanging="360"/>
      </w:pPr>
      <w:rPr>
        <w:rFonts w:ascii="Courier New" w:hAnsi="Courier New" w:hint="default"/>
      </w:rPr>
    </w:lvl>
    <w:lvl w:ilvl="2" w:tplc="0409001B">
      <w:start w:val="1"/>
      <w:numFmt w:val="bullet"/>
      <w:lvlText w:val=""/>
      <w:lvlJc w:val="left"/>
      <w:pPr>
        <w:ind w:left="2448" w:hanging="360"/>
      </w:pPr>
      <w:rPr>
        <w:rFonts w:ascii="Times New Roman" w:hAnsi="Times New Roman" w:hint="default"/>
      </w:rPr>
    </w:lvl>
    <w:lvl w:ilvl="3" w:tplc="0409000F" w:tentative="1">
      <w:start w:val="1"/>
      <w:numFmt w:val="bullet"/>
      <w:lvlText w:val=""/>
      <w:lvlJc w:val="left"/>
      <w:pPr>
        <w:ind w:left="3168" w:hanging="360"/>
      </w:pPr>
      <w:rPr>
        <w:rFonts w:ascii="Times New Roman" w:hAnsi="Times New Roman" w:hint="default"/>
      </w:rPr>
    </w:lvl>
    <w:lvl w:ilvl="4" w:tplc="04090019" w:tentative="1">
      <w:start w:val="1"/>
      <w:numFmt w:val="bullet"/>
      <w:lvlText w:val="o"/>
      <w:lvlJc w:val="left"/>
      <w:pPr>
        <w:ind w:left="3888" w:hanging="360"/>
      </w:pPr>
      <w:rPr>
        <w:rFonts w:ascii="Courier New" w:hAnsi="Courier New" w:hint="default"/>
      </w:rPr>
    </w:lvl>
    <w:lvl w:ilvl="5" w:tplc="0409001B" w:tentative="1">
      <w:start w:val="1"/>
      <w:numFmt w:val="bullet"/>
      <w:lvlText w:val=""/>
      <w:lvlJc w:val="left"/>
      <w:pPr>
        <w:ind w:left="4608" w:hanging="360"/>
      </w:pPr>
      <w:rPr>
        <w:rFonts w:ascii="Times New Roman" w:hAnsi="Times New Roman" w:hint="default"/>
      </w:rPr>
    </w:lvl>
    <w:lvl w:ilvl="6" w:tplc="0409000F" w:tentative="1">
      <w:start w:val="1"/>
      <w:numFmt w:val="bullet"/>
      <w:lvlText w:val=""/>
      <w:lvlJc w:val="left"/>
      <w:pPr>
        <w:ind w:left="5328" w:hanging="360"/>
      </w:pPr>
      <w:rPr>
        <w:rFonts w:ascii="Times New Roman" w:hAnsi="Times New Roman" w:hint="default"/>
      </w:rPr>
    </w:lvl>
    <w:lvl w:ilvl="7" w:tplc="04090019" w:tentative="1">
      <w:start w:val="1"/>
      <w:numFmt w:val="bullet"/>
      <w:lvlText w:val="o"/>
      <w:lvlJc w:val="left"/>
      <w:pPr>
        <w:ind w:left="6048" w:hanging="360"/>
      </w:pPr>
      <w:rPr>
        <w:rFonts w:ascii="Courier New" w:hAnsi="Courier New" w:hint="default"/>
      </w:rPr>
    </w:lvl>
    <w:lvl w:ilvl="8" w:tplc="0409001B" w:tentative="1">
      <w:start w:val="1"/>
      <w:numFmt w:val="bullet"/>
      <w:lvlText w:val=""/>
      <w:lvlJc w:val="left"/>
      <w:pPr>
        <w:ind w:left="6768" w:hanging="360"/>
      </w:pPr>
      <w:rPr>
        <w:rFonts w:ascii="Times New Roman" w:hAnsi="Times New Roman" w:hint="default"/>
      </w:rPr>
    </w:lvl>
  </w:abstractNum>
  <w:abstractNum w:abstractNumId="108" w15:restartNumberingAfterBreak="0">
    <w:nsid w:val="4E183932"/>
    <w:multiLevelType w:val="multilevel"/>
    <w:tmpl w:val="E33C1B1C"/>
    <w:lvl w:ilvl="0">
      <w:start w:val="1"/>
      <w:numFmt w:val="decimal"/>
      <w:pStyle w:val="IdeaListing"/>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hint="default"/>
      </w:rPr>
    </w:lvl>
    <w:lvl w:ilvl="2">
      <w:start w:val="1"/>
      <w:numFmt w:val="decimal"/>
      <w:lvlText w:val="%1.%2.%3"/>
      <w:lvlJc w:val="left"/>
      <w:pPr>
        <w:tabs>
          <w:tab w:val="num" w:pos="648"/>
        </w:tabs>
        <w:ind w:left="648" w:hanging="648"/>
      </w:pPr>
      <w:rPr>
        <w:rFonts w:hint="default"/>
      </w:rPr>
    </w:lvl>
    <w:lvl w:ilvl="3">
      <w:start w:val="1"/>
      <w:numFmt w:val="bullet"/>
      <w:pStyle w:val="IdeaListing"/>
      <w:lvlText w:val="­"/>
      <w:lvlJc w:val="left"/>
      <w:pPr>
        <w:tabs>
          <w:tab w:val="num" w:pos="360"/>
        </w:tabs>
        <w:ind w:left="360" w:hanging="360"/>
      </w:pPr>
      <w:rPr>
        <w:rFonts w:ascii="Courier New" w:hAnsi="Courier New"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15:restartNumberingAfterBreak="0">
    <w:nsid w:val="4EAC6C64"/>
    <w:multiLevelType w:val="multilevel"/>
    <w:tmpl w:val="0F20BB02"/>
    <w:styleLink w:val="StyleBulleted"/>
    <w:lvl w:ilvl="0">
      <w:numFmt w:val="bullet"/>
      <w:lvlText w:val="-"/>
      <w:lvlJc w:val="left"/>
      <w:pPr>
        <w:tabs>
          <w:tab w:val="num" w:pos="1134"/>
        </w:tabs>
        <w:ind w:left="1134" w:hanging="283"/>
      </w:pPr>
      <w:rPr>
        <w:rFonts w:ascii="Tahoma" w:hAnsi="Tahoma" w:hint="default"/>
        <w:sz w:val="24"/>
      </w:rPr>
    </w:lvl>
    <w:lvl w:ilvl="1">
      <w:start w:val="1"/>
      <w:numFmt w:val="bullet"/>
      <w:lvlText w:val="o"/>
      <w:lvlJc w:val="left"/>
      <w:pPr>
        <w:tabs>
          <w:tab w:val="num" w:pos="2214"/>
        </w:tabs>
        <w:ind w:left="2214" w:hanging="360"/>
      </w:pPr>
      <w:rPr>
        <w:rFonts w:ascii="Courier New" w:hAnsi="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110" w15:restartNumberingAfterBreak="0">
    <w:nsid w:val="4EDD4515"/>
    <w:multiLevelType w:val="hybridMultilevel"/>
    <w:tmpl w:val="E55CA99A"/>
    <w:styleLink w:val="1111111"/>
    <w:lvl w:ilvl="0" w:tplc="59046B90">
      <w:start w:val="1"/>
      <w:numFmt w:val="bullet"/>
      <w:lvlText w:val="-"/>
      <w:lvlJc w:val="left"/>
      <w:pPr>
        <w:ind w:left="720" w:hanging="360"/>
      </w:pPr>
      <w:rPr>
        <w:rFonts w:ascii=".VnArial" w:hAnsi=".Vn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F31633A"/>
    <w:multiLevelType w:val="hybridMultilevel"/>
    <w:tmpl w:val="04385698"/>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03E12B8"/>
    <w:multiLevelType w:val="hybridMultilevel"/>
    <w:tmpl w:val="B808BAB8"/>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011B8F"/>
    <w:multiLevelType w:val="multilevel"/>
    <w:tmpl w:val="53011B8F"/>
    <w:lvl w:ilvl="0">
      <w:start w:val="1"/>
      <w:numFmt w:val="bullet"/>
      <w:pStyle w:val="gchdng"/>
      <w:lvlText w:val=""/>
      <w:lvlJc w:val="left"/>
      <w:pPr>
        <w:ind w:left="644"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rPr>
    </w:lvl>
    <w:lvl w:ilvl="1">
      <w:start w:val="1"/>
      <w:numFmt w:val="bullet"/>
      <w:lvlText w:val="•"/>
      <w:lvlJc w:val="left"/>
      <w:pPr>
        <w:ind w:left="1662" w:hanging="360"/>
      </w:pPr>
      <w:rPr>
        <w:rFonts w:hint="default"/>
      </w:rPr>
    </w:lvl>
    <w:lvl w:ilvl="2">
      <w:start w:val="1"/>
      <w:numFmt w:val="bullet"/>
      <w:lvlText w:val="•"/>
      <w:lvlJc w:val="left"/>
      <w:pPr>
        <w:ind w:left="2505" w:hanging="360"/>
      </w:pPr>
      <w:rPr>
        <w:rFonts w:hint="default"/>
      </w:rPr>
    </w:lvl>
    <w:lvl w:ilvl="3">
      <w:start w:val="1"/>
      <w:numFmt w:val="bullet"/>
      <w:lvlText w:val="•"/>
      <w:lvlJc w:val="left"/>
      <w:pPr>
        <w:ind w:left="3347" w:hanging="360"/>
      </w:pPr>
      <w:rPr>
        <w:rFonts w:hint="default"/>
      </w:rPr>
    </w:lvl>
    <w:lvl w:ilvl="4">
      <w:start w:val="1"/>
      <w:numFmt w:val="bullet"/>
      <w:lvlText w:val="•"/>
      <w:lvlJc w:val="left"/>
      <w:pPr>
        <w:ind w:left="4190" w:hanging="360"/>
      </w:pPr>
      <w:rPr>
        <w:rFonts w:hint="default"/>
      </w:rPr>
    </w:lvl>
    <w:lvl w:ilvl="5">
      <w:start w:val="1"/>
      <w:numFmt w:val="bullet"/>
      <w:lvlText w:val="•"/>
      <w:lvlJc w:val="left"/>
      <w:pPr>
        <w:ind w:left="5033" w:hanging="360"/>
      </w:pPr>
      <w:rPr>
        <w:rFonts w:hint="default"/>
      </w:rPr>
    </w:lvl>
    <w:lvl w:ilvl="6">
      <w:start w:val="1"/>
      <w:numFmt w:val="bullet"/>
      <w:lvlText w:val="•"/>
      <w:lvlJc w:val="left"/>
      <w:pPr>
        <w:ind w:left="5875" w:hanging="360"/>
      </w:pPr>
      <w:rPr>
        <w:rFonts w:hint="default"/>
      </w:rPr>
    </w:lvl>
    <w:lvl w:ilvl="7">
      <w:start w:val="1"/>
      <w:numFmt w:val="bullet"/>
      <w:lvlText w:val="•"/>
      <w:lvlJc w:val="left"/>
      <w:pPr>
        <w:ind w:left="6718" w:hanging="360"/>
      </w:pPr>
      <w:rPr>
        <w:rFonts w:hint="default"/>
      </w:rPr>
    </w:lvl>
    <w:lvl w:ilvl="8">
      <w:start w:val="1"/>
      <w:numFmt w:val="bullet"/>
      <w:lvlText w:val="•"/>
      <w:lvlJc w:val="left"/>
      <w:pPr>
        <w:ind w:left="7561" w:hanging="360"/>
      </w:pPr>
      <w:rPr>
        <w:rFonts w:hint="default"/>
      </w:rPr>
    </w:lvl>
  </w:abstractNum>
  <w:abstractNum w:abstractNumId="114" w15:restartNumberingAfterBreak="0">
    <w:nsid w:val="53506508"/>
    <w:multiLevelType w:val="hybridMultilevel"/>
    <w:tmpl w:val="78F48D6A"/>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4422424"/>
    <w:multiLevelType w:val="hybridMultilevel"/>
    <w:tmpl w:val="7C460938"/>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4CA158D"/>
    <w:multiLevelType w:val="hybridMultilevel"/>
    <w:tmpl w:val="E938C770"/>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F27D4E"/>
    <w:multiLevelType w:val="hybridMultilevel"/>
    <w:tmpl w:val="C278086A"/>
    <w:lvl w:ilvl="0" w:tplc="8C2E3B0C">
      <w:start w:val="1"/>
      <w:numFmt w:val="bullet"/>
      <w:lvlText w:val="−"/>
      <w:lvlJc w:val="left"/>
      <w:pPr>
        <w:ind w:left="1146" w:hanging="360"/>
      </w:pPr>
      <w:rPr>
        <w:rFonts w:ascii="Times New Roman" w:hAnsi="Times New Roman" w:cs="Times New Roman"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18" w15:restartNumberingAfterBreak="0">
    <w:nsid w:val="5559742D"/>
    <w:multiLevelType w:val="hybridMultilevel"/>
    <w:tmpl w:val="4548529A"/>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C94C76"/>
    <w:multiLevelType w:val="hybridMultilevel"/>
    <w:tmpl w:val="3DF8CE32"/>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82B2CBB"/>
    <w:multiLevelType w:val="multilevel"/>
    <w:tmpl w:val="582B2CBB"/>
    <w:lvl w:ilvl="0">
      <w:start w:val="1"/>
      <w:numFmt w:val="bullet"/>
      <w:pStyle w:val="a"/>
      <w:lvlText w:val=""/>
      <w:lvlJc w:val="left"/>
      <w:pPr>
        <w:tabs>
          <w:tab w:val="left" w:pos="961"/>
        </w:tabs>
        <w:ind w:left="961" w:hanging="360"/>
      </w:pPr>
      <w:rPr>
        <w:rFonts w:ascii="Wingdings" w:hAnsi="Wingdings" w:hint="default"/>
      </w:rPr>
    </w:lvl>
    <w:lvl w:ilvl="1">
      <w:start w:val="1"/>
      <w:numFmt w:val="bullet"/>
      <w:lvlText w:val=""/>
      <w:lvlJc w:val="left"/>
      <w:pPr>
        <w:tabs>
          <w:tab w:val="left" w:pos="2018"/>
        </w:tabs>
        <w:ind w:left="2018" w:hanging="360"/>
      </w:pPr>
      <w:rPr>
        <w:rFonts w:ascii="Symbol" w:hAnsi="Symbol" w:hint="default"/>
      </w:rPr>
    </w:lvl>
    <w:lvl w:ilvl="2">
      <w:start w:val="1"/>
      <w:numFmt w:val="bullet"/>
      <w:lvlText w:val=""/>
      <w:lvlJc w:val="left"/>
      <w:pPr>
        <w:tabs>
          <w:tab w:val="left" w:pos="2738"/>
        </w:tabs>
        <w:ind w:left="2738" w:hanging="360"/>
      </w:pPr>
      <w:rPr>
        <w:rFonts w:ascii="Wingdings" w:hAnsi="Wingdings" w:hint="default"/>
      </w:rPr>
    </w:lvl>
    <w:lvl w:ilvl="3">
      <w:start w:val="1"/>
      <w:numFmt w:val="bullet"/>
      <w:lvlText w:val=""/>
      <w:lvlJc w:val="left"/>
      <w:pPr>
        <w:tabs>
          <w:tab w:val="left" w:pos="3458"/>
        </w:tabs>
        <w:ind w:left="3458" w:hanging="360"/>
      </w:pPr>
      <w:rPr>
        <w:rFonts w:ascii="Symbol" w:hAnsi="Symbol" w:hint="default"/>
      </w:rPr>
    </w:lvl>
    <w:lvl w:ilvl="4">
      <w:start w:val="1"/>
      <w:numFmt w:val="bullet"/>
      <w:lvlText w:val="o"/>
      <w:lvlJc w:val="left"/>
      <w:pPr>
        <w:tabs>
          <w:tab w:val="left" w:pos="4178"/>
        </w:tabs>
        <w:ind w:left="4178" w:hanging="360"/>
      </w:pPr>
      <w:rPr>
        <w:rFonts w:ascii="Courier New" w:hAnsi="Courier New" w:cs="Courier New" w:hint="default"/>
      </w:rPr>
    </w:lvl>
    <w:lvl w:ilvl="5">
      <w:start w:val="1"/>
      <w:numFmt w:val="bullet"/>
      <w:lvlText w:val=""/>
      <w:lvlJc w:val="left"/>
      <w:pPr>
        <w:tabs>
          <w:tab w:val="left" w:pos="4898"/>
        </w:tabs>
        <w:ind w:left="4898" w:hanging="360"/>
      </w:pPr>
      <w:rPr>
        <w:rFonts w:ascii="Wingdings" w:hAnsi="Wingdings" w:hint="default"/>
      </w:rPr>
    </w:lvl>
    <w:lvl w:ilvl="6">
      <w:start w:val="1"/>
      <w:numFmt w:val="bullet"/>
      <w:lvlText w:val=""/>
      <w:lvlJc w:val="left"/>
      <w:pPr>
        <w:tabs>
          <w:tab w:val="left" w:pos="5618"/>
        </w:tabs>
        <w:ind w:left="5618" w:hanging="360"/>
      </w:pPr>
      <w:rPr>
        <w:rFonts w:ascii="Symbol" w:hAnsi="Symbol" w:hint="default"/>
      </w:rPr>
    </w:lvl>
    <w:lvl w:ilvl="7">
      <w:start w:val="1"/>
      <w:numFmt w:val="bullet"/>
      <w:lvlText w:val="o"/>
      <w:lvlJc w:val="left"/>
      <w:pPr>
        <w:tabs>
          <w:tab w:val="left" w:pos="6338"/>
        </w:tabs>
        <w:ind w:left="6338" w:hanging="360"/>
      </w:pPr>
      <w:rPr>
        <w:rFonts w:ascii="Courier New" w:hAnsi="Courier New" w:cs="Courier New" w:hint="default"/>
      </w:rPr>
    </w:lvl>
    <w:lvl w:ilvl="8">
      <w:start w:val="1"/>
      <w:numFmt w:val="bullet"/>
      <w:lvlText w:val=""/>
      <w:lvlJc w:val="left"/>
      <w:pPr>
        <w:tabs>
          <w:tab w:val="left" w:pos="7058"/>
        </w:tabs>
        <w:ind w:left="7058" w:hanging="360"/>
      </w:pPr>
      <w:rPr>
        <w:rFonts w:ascii="Wingdings" w:hAnsi="Wingdings" w:hint="default"/>
      </w:rPr>
    </w:lvl>
  </w:abstractNum>
  <w:abstractNum w:abstractNumId="121" w15:restartNumberingAfterBreak="0">
    <w:nsid w:val="59567148"/>
    <w:multiLevelType w:val="hybridMultilevel"/>
    <w:tmpl w:val="820EE7D2"/>
    <w:lvl w:ilvl="0" w:tplc="FFFFFFFF">
      <w:start w:val="1"/>
      <w:numFmt w:val="bullet"/>
      <w:pStyle w:val="Style8"/>
      <w:lvlText w:val="+"/>
      <w:lvlJc w:val="left"/>
      <w:pPr>
        <w:ind w:left="1260" w:hanging="360"/>
      </w:pPr>
      <w:rPr>
        <w:rFonts w:ascii="Times New Roman" w:hAnsi="Times New Roman" w:cs="Times New Roman" w:hint="default"/>
      </w:rPr>
    </w:lvl>
    <w:lvl w:ilvl="1" w:tplc="FFFFFFFF">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22" w15:restartNumberingAfterBreak="0">
    <w:nsid w:val="5B2F62BB"/>
    <w:multiLevelType w:val="hybridMultilevel"/>
    <w:tmpl w:val="BB683BCC"/>
    <w:lvl w:ilvl="0" w:tplc="23E805FC">
      <w:start w:val="1"/>
      <w:numFmt w:val="bullet"/>
      <w:lvlText w:val="−"/>
      <w:lvlJc w:val="left"/>
      <w:pPr>
        <w:ind w:left="720" w:hanging="360"/>
      </w:pPr>
      <w:rPr>
        <w:rFonts w:ascii="Times New Roman" w:hAnsi="Times New Roman" w:cs="Times New Roman" w:hint="default"/>
        <w:color w:val="auto"/>
        <w:sz w:val="2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2249C3"/>
    <w:multiLevelType w:val="multilevel"/>
    <w:tmpl w:val="F588E71E"/>
    <w:lvl w:ilvl="0">
      <w:start w:val="1"/>
      <w:numFmt w:val="decimal"/>
      <w:lvlText w:val="%1."/>
      <w:lvlJc w:val="left"/>
      <w:pPr>
        <w:ind w:left="360" w:hanging="360"/>
      </w:pPr>
      <w:rPr>
        <w:rFonts w:hint="default"/>
      </w:rPr>
    </w:lvl>
    <w:lvl w:ilvl="1">
      <w:start w:val="1"/>
      <w:numFmt w:val="decimal"/>
      <w:pStyle w:val="Style25"/>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5D1A67B0"/>
    <w:multiLevelType w:val="hybridMultilevel"/>
    <w:tmpl w:val="E7F2E510"/>
    <w:lvl w:ilvl="0" w:tplc="3670B00A">
      <w:start w:val="1"/>
      <w:numFmt w:val="bullet"/>
      <w:pStyle w:val="Kiu2"/>
      <w:lvlText w:val="-"/>
      <w:lvlJc w:val="left"/>
      <w:pPr>
        <w:ind w:left="502" w:hanging="360"/>
      </w:pPr>
      <w:rPr>
        <w:rFonts w:ascii="Times New Roman" w:eastAsia="Times New Roman" w:hAnsi="Times New Roman" w:hint="default"/>
      </w:rPr>
    </w:lvl>
    <w:lvl w:ilvl="1" w:tplc="04090003">
      <w:start w:val="1"/>
      <w:numFmt w:val="bullet"/>
      <w:lvlText w:val="o"/>
      <w:lvlJc w:val="left"/>
      <w:pPr>
        <w:ind w:left="1222" w:hanging="360"/>
      </w:pPr>
      <w:rPr>
        <w:rFonts w:ascii="Courier New" w:hAnsi="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hint="default"/>
      </w:rPr>
    </w:lvl>
    <w:lvl w:ilvl="8" w:tplc="04090005">
      <w:start w:val="1"/>
      <w:numFmt w:val="bullet"/>
      <w:lvlText w:val=""/>
      <w:lvlJc w:val="left"/>
      <w:pPr>
        <w:ind w:left="6262" w:hanging="360"/>
      </w:pPr>
      <w:rPr>
        <w:rFonts w:ascii="Wingdings" w:hAnsi="Wingdings" w:hint="default"/>
      </w:rPr>
    </w:lvl>
  </w:abstractNum>
  <w:abstractNum w:abstractNumId="125" w15:restartNumberingAfterBreak="0">
    <w:nsid w:val="5DEF5589"/>
    <w:multiLevelType w:val="hybridMultilevel"/>
    <w:tmpl w:val="FF76F52C"/>
    <w:lvl w:ilvl="0" w:tplc="FBCC55A0">
      <w:start w:val="1"/>
      <w:numFmt w:val="decimal"/>
      <w:pStyle w:val="Style22"/>
      <w:lvlText w:val="%1."/>
      <w:lvlJc w:val="left"/>
      <w:pPr>
        <w:ind w:left="720" w:hanging="360"/>
      </w:pPr>
    </w:lvl>
    <w:lvl w:ilvl="1" w:tplc="7298D2E0"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6" w15:restartNumberingAfterBreak="0">
    <w:nsid w:val="5EBE7724"/>
    <w:multiLevelType w:val="hybridMultilevel"/>
    <w:tmpl w:val="7DAC9870"/>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90712A"/>
    <w:multiLevelType w:val="hybridMultilevel"/>
    <w:tmpl w:val="46A81450"/>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F50542"/>
    <w:multiLevelType w:val="hybridMultilevel"/>
    <w:tmpl w:val="AAB21ED6"/>
    <w:lvl w:ilvl="0" w:tplc="1464828E">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0777F51"/>
    <w:multiLevelType w:val="multilevel"/>
    <w:tmpl w:val="5950E9A6"/>
    <w:lvl w:ilvl="0">
      <w:numFmt w:val="bullet"/>
      <w:pStyle w:val="a422"/>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61803A65"/>
    <w:multiLevelType w:val="hybridMultilevel"/>
    <w:tmpl w:val="B4C68BC6"/>
    <w:lvl w:ilvl="0" w:tplc="B09E326C">
      <w:start w:val="1"/>
      <w:numFmt w:val="bullet"/>
      <w:pStyle w:val="Chambi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1DB6782"/>
    <w:multiLevelType w:val="multilevel"/>
    <w:tmpl w:val="61DB6782"/>
    <w:styleLink w:val="StyleBulleted1"/>
    <w:lvl w:ilvl="0">
      <w:start w:val="1"/>
      <w:numFmt w:val="decimal"/>
      <w:lvlText w:val="%1"/>
      <w:lvlJc w:val="left"/>
      <w:pPr>
        <w:ind w:left="525" w:hanging="525"/>
      </w:pPr>
      <w:rPr>
        <w:rFonts w:hint="default"/>
      </w:rPr>
    </w:lvl>
    <w:lvl w:ilvl="1">
      <w:start w:val="1"/>
      <w:numFmt w:val="decimal"/>
      <w:pStyle w:val="tieude2"/>
      <w:lvlText w:val="%1.%2"/>
      <w:lvlJc w:val="left"/>
      <w:pPr>
        <w:ind w:left="705" w:hanging="525"/>
      </w:pPr>
      <w:rPr>
        <w:rFonts w:hint="default"/>
      </w:rPr>
    </w:lvl>
    <w:lvl w:ilvl="2">
      <w:start w:val="1"/>
      <w:numFmt w:val="decimal"/>
      <w:pStyle w:val="TIEUDE21"/>
      <w:lvlText w:val="%1.%2.%3"/>
      <w:lvlJc w:val="left"/>
      <w:pPr>
        <w:ind w:left="72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2" w15:restartNumberingAfterBreak="0">
    <w:nsid w:val="62830D29"/>
    <w:multiLevelType w:val="multilevel"/>
    <w:tmpl w:val="62830D29"/>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3A505C2"/>
    <w:multiLevelType w:val="hybridMultilevel"/>
    <w:tmpl w:val="1924C076"/>
    <w:lvl w:ilvl="0" w:tplc="FFFFFFFF">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8F1E96"/>
    <w:multiLevelType w:val="hybridMultilevel"/>
    <w:tmpl w:val="3D1E308C"/>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4F677CD"/>
    <w:multiLevelType w:val="hybridMultilevel"/>
    <w:tmpl w:val="DF3A4686"/>
    <w:lvl w:ilvl="0" w:tplc="FFFFFFFF">
      <w:start w:val="2"/>
      <w:numFmt w:val="decimal"/>
      <w:pStyle w:val="Style7"/>
      <w:lvlText w:val="2.%1"/>
      <w:lvlJc w:val="left"/>
      <w:pPr>
        <w:ind w:left="720" w:hanging="72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6" w15:restartNumberingAfterBreak="0">
    <w:nsid w:val="65140A92"/>
    <w:multiLevelType w:val="multilevel"/>
    <w:tmpl w:val="7C7E83AE"/>
    <w:lvl w:ilvl="0">
      <w:start w:val="2"/>
      <w:numFmt w:val="lowerLetter"/>
      <w:pStyle w:val="31chuong3"/>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37" w15:restartNumberingAfterBreak="0">
    <w:nsid w:val="654F4992"/>
    <w:multiLevelType w:val="hybridMultilevel"/>
    <w:tmpl w:val="25AEDC6C"/>
    <w:lvl w:ilvl="0" w:tplc="365A8AE8">
      <w:start w:val="1"/>
      <w:numFmt w:val="bullet"/>
      <w:pStyle w:val="bullet0"/>
      <w:lvlText w:val="+"/>
      <w:lvlJc w:val="left"/>
      <w:pPr>
        <w:tabs>
          <w:tab w:val="num" w:pos="2498"/>
        </w:tabs>
        <w:ind w:left="2498" w:hanging="360"/>
      </w:pPr>
      <w:rPr>
        <w:rFonts w:ascii="Times New Roman" w:hAnsi="Times New Roman" w:cs="Times New Roman" w:hint="default"/>
        <w:sz w:val="28"/>
        <w:szCs w:val="28"/>
      </w:rPr>
    </w:lvl>
    <w:lvl w:ilvl="1" w:tplc="88FCC7F6">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66BE59AE"/>
    <w:multiLevelType w:val="hybridMultilevel"/>
    <w:tmpl w:val="BC36D6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25FE3"/>
    <w:multiLevelType w:val="hybridMultilevel"/>
    <w:tmpl w:val="C24A32F0"/>
    <w:lvl w:ilvl="0" w:tplc="23E805FC">
      <w:start w:val="1"/>
      <w:numFmt w:val="bullet"/>
      <w:lvlText w:val="−"/>
      <w:lvlJc w:val="left"/>
      <w:pPr>
        <w:ind w:left="720" w:hanging="360"/>
      </w:pPr>
      <w:rPr>
        <w:rFonts w:ascii="Times New Roman" w:hAnsi="Times New Roman" w:cs="Times New Roman" w:hint="default"/>
        <w:color w:val="auto"/>
        <w:sz w:val="2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9791066"/>
    <w:multiLevelType w:val="hybridMultilevel"/>
    <w:tmpl w:val="6094A8EC"/>
    <w:lvl w:ilvl="0" w:tplc="3758A4AA">
      <w:start w:val="1"/>
      <w:numFmt w:val="bullet"/>
      <w:lvlText w:val=""/>
      <w:lvlJc w:val="left"/>
      <w:pPr>
        <w:ind w:left="720" w:hanging="360"/>
      </w:pPr>
      <w:rPr>
        <w:rFonts w:ascii="Wingdings" w:eastAsia="Times New Roman"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A37115F"/>
    <w:multiLevelType w:val="multilevel"/>
    <w:tmpl w:val="EB745034"/>
    <w:styleLink w:val="baclist4"/>
    <w:lvl w:ilvl="0">
      <w:start w:val="1"/>
      <w:numFmt w:val="decimal"/>
      <w:pStyle w:val="bac-heading1"/>
      <w:lvlText w:val="%1"/>
      <w:lvlJc w:val="left"/>
      <w:pPr>
        <w:tabs>
          <w:tab w:val="num" w:pos="720"/>
        </w:tabs>
        <w:ind w:left="720" w:hanging="720"/>
      </w:pPr>
      <w:rPr>
        <w:rFonts w:cs="Times New Roman" w:hint="default"/>
      </w:rPr>
    </w:lvl>
    <w:lvl w:ilvl="1">
      <w:start w:val="1"/>
      <w:numFmt w:val="decimal"/>
      <w:pStyle w:val="bac-heading2"/>
      <w:lvlText w:val="%1.%2"/>
      <w:lvlJc w:val="left"/>
      <w:pPr>
        <w:tabs>
          <w:tab w:val="num" w:pos="720"/>
        </w:tabs>
        <w:ind w:left="720" w:hanging="720"/>
      </w:pPr>
      <w:rPr>
        <w:rFonts w:cs="Times New Roman" w:hint="default"/>
      </w:rPr>
    </w:lvl>
    <w:lvl w:ilvl="2">
      <w:start w:val="1"/>
      <w:numFmt w:val="decimal"/>
      <w:pStyle w:val="bac-heading3-body"/>
      <w:lvlText w:val="%1.%2.%3"/>
      <w:lvlJc w:val="left"/>
      <w:pPr>
        <w:tabs>
          <w:tab w:val="num" w:pos="720"/>
        </w:tabs>
        <w:ind w:left="720" w:hanging="720"/>
      </w:pPr>
      <w:rPr>
        <w:rFonts w:cs="Times New Roman" w:hint="default"/>
      </w:rPr>
    </w:lvl>
    <w:lvl w:ilvl="3">
      <w:start w:val="1"/>
      <w:numFmt w:val="decimal"/>
      <w:pStyle w:val="bac-heading4"/>
      <w:lvlText w:val="%4)"/>
      <w:lvlJc w:val="left"/>
      <w:pPr>
        <w:tabs>
          <w:tab w:val="num" w:pos="1440"/>
        </w:tabs>
        <w:ind w:left="1440" w:hanging="720"/>
      </w:pPr>
      <w:rPr>
        <w:rFonts w:cs="Times New Roman" w:hint="default"/>
      </w:rPr>
    </w:lvl>
    <w:lvl w:ilvl="4">
      <w:start w:val="1"/>
      <w:numFmt w:val="lowerLetter"/>
      <w:pStyle w:val="bac-heading5"/>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2" w15:restartNumberingAfterBreak="0">
    <w:nsid w:val="6A5751AA"/>
    <w:multiLevelType w:val="hybridMultilevel"/>
    <w:tmpl w:val="CF604F88"/>
    <w:styleLink w:val="Style"/>
    <w:lvl w:ilvl="0" w:tplc="98AEEACC">
      <w:start w:val="1"/>
      <w:numFmt w:val="bullet"/>
      <w:pStyle w:val="Bullet1"/>
      <w:lvlText w:val=""/>
      <w:lvlJc w:val="left"/>
      <w:pPr>
        <w:ind w:left="502" w:hanging="360"/>
      </w:pPr>
      <w:rPr>
        <w:rFonts w:ascii="Symbol" w:hAnsi="Symbol" w:hint="default"/>
      </w:rPr>
    </w:lvl>
    <w:lvl w:ilvl="1" w:tplc="40BA9D3E" w:tentative="1">
      <w:start w:val="1"/>
      <w:numFmt w:val="bullet"/>
      <w:lvlText w:val="o"/>
      <w:lvlJc w:val="left"/>
      <w:pPr>
        <w:ind w:left="1440" w:hanging="360"/>
      </w:pPr>
      <w:rPr>
        <w:rFonts w:ascii="Courier New" w:hAnsi="Courier New" w:cs="Courier New" w:hint="default"/>
      </w:rPr>
    </w:lvl>
    <w:lvl w:ilvl="2" w:tplc="E228D70A" w:tentative="1">
      <w:start w:val="1"/>
      <w:numFmt w:val="bullet"/>
      <w:lvlText w:val=""/>
      <w:lvlJc w:val="left"/>
      <w:pPr>
        <w:ind w:left="2160" w:hanging="360"/>
      </w:pPr>
      <w:rPr>
        <w:rFonts w:ascii="Wingdings" w:hAnsi="Wingdings" w:hint="default"/>
      </w:rPr>
    </w:lvl>
    <w:lvl w:ilvl="3" w:tplc="2C0E6C38" w:tentative="1">
      <w:start w:val="1"/>
      <w:numFmt w:val="bullet"/>
      <w:lvlText w:val=""/>
      <w:lvlJc w:val="left"/>
      <w:pPr>
        <w:ind w:left="2880" w:hanging="360"/>
      </w:pPr>
      <w:rPr>
        <w:rFonts w:ascii="Symbol" w:hAnsi="Symbol" w:hint="default"/>
      </w:rPr>
    </w:lvl>
    <w:lvl w:ilvl="4" w:tplc="2028E3B2" w:tentative="1">
      <w:start w:val="1"/>
      <w:numFmt w:val="bullet"/>
      <w:lvlText w:val="o"/>
      <w:lvlJc w:val="left"/>
      <w:pPr>
        <w:ind w:left="3600" w:hanging="360"/>
      </w:pPr>
      <w:rPr>
        <w:rFonts w:ascii="Courier New" w:hAnsi="Courier New" w:cs="Courier New" w:hint="default"/>
      </w:rPr>
    </w:lvl>
    <w:lvl w:ilvl="5" w:tplc="EA3A40F2" w:tentative="1">
      <w:start w:val="1"/>
      <w:numFmt w:val="bullet"/>
      <w:lvlText w:val=""/>
      <w:lvlJc w:val="left"/>
      <w:pPr>
        <w:ind w:left="4320" w:hanging="360"/>
      </w:pPr>
      <w:rPr>
        <w:rFonts w:ascii="Wingdings" w:hAnsi="Wingdings" w:hint="default"/>
      </w:rPr>
    </w:lvl>
    <w:lvl w:ilvl="6" w:tplc="D7823722" w:tentative="1">
      <w:start w:val="1"/>
      <w:numFmt w:val="bullet"/>
      <w:lvlText w:val=""/>
      <w:lvlJc w:val="left"/>
      <w:pPr>
        <w:ind w:left="5040" w:hanging="360"/>
      </w:pPr>
      <w:rPr>
        <w:rFonts w:ascii="Symbol" w:hAnsi="Symbol" w:hint="default"/>
      </w:rPr>
    </w:lvl>
    <w:lvl w:ilvl="7" w:tplc="9C248444" w:tentative="1">
      <w:start w:val="1"/>
      <w:numFmt w:val="bullet"/>
      <w:lvlText w:val="o"/>
      <w:lvlJc w:val="left"/>
      <w:pPr>
        <w:ind w:left="5760" w:hanging="360"/>
      </w:pPr>
      <w:rPr>
        <w:rFonts w:ascii="Courier New" w:hAnsi="Courier New" w:cs="Courier New" w:hint="default"/>
      </w:rPr>
    </w:lvl>
    <w:lvl w:ilvl="8" w:tplc="BEDA54FC" w:tentative="1">
      <w:start w:val="1"/>
      <w:numFmt w:val="bullet"/>
      <w:lvlText w:val=""/>
      <w:lvlJc w:val="left"/>
      <w:pPr>
        <w:ind w:left="6480" w:hanging="360"/>
      </w:pPr>
      <w:rPr>
        <w:rFonts w:ascii="Wingdings" w:hAnsi="Wingdings" w:hint="default"/>
      </w:rPr>
    </w:lvl>
  </w:abstractNum>
  <w:abstractNum w:abstractNumId="143" w15:restartNumberingAfterBreak="0">
    <w:nsid w:val="6AF91D1A"/>
    <w:multiLevelType w:val="hybridMultilevel"/>
    <w:tmpl w:val="23FE091C"/>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B1609B2"/>
    <w:multiLevelType w:val="hybridMultilevel"/>
    <w:tmpl w:val="3B5CC1E8"/>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C110435"/>
    <w:multiLevelType w:val="hybridMultilevel"/>
    <w:tmpl w:val="4330F156"/>
    <w:styleLink w:val="Tmc11513"/>
    <w:lvl w:ilvl="0" w:tplc="59046B90">
      <w:start w:val="1"/>
      <w:numFmt w:val="bullet"/>
      <w:lvlText w:val="-"/>
      <w:lvlJc w:val="left"/>
      <w:pPr>
        <w:ind w:left="1287" w:hanging="360"/>
      </w:pPr>
      <w:rPr>
        <w:rFonts w:ascii=".VnArial" w:hAnsi=".Vn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6" w15:restartNumberingAfterBreak="0">
    <w:nsid w:val="6C1651FD"/>
    <w:multiLevelType w:val="multilevel"/>
    <w:tmpl w:val="C9F2E41C"/>
    <w:lvl w:ilvl="0">
      <w:start w:val="1"/>
      <w:numFmt w:val="decimal"/>
      <w:lvlText w:val="%1."/>
      <w:lvlJc w:val="left"/>
      <w:pPr>
        <w:ind w:left="927"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pStyle w:val="Kiu4"/>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47" w15:restartNumberingAfterBreak="0">
    <w:nsid w:val="6C33326B"/>
    <w:multiLevelType w:val="hybridMultilevel"/>
    <w:tmpl w:val="CB2E50B8"/>
    <w:lvl w:ilvl="0" w:tplc="23E805FC">
      <w:start w:val="1"/>
      <w:numFmt w:val="bullet"/>
      <w:lvlText w:val="−"/>
      <w:lvlJc w:val="left"/>
      <w:pPr>
        <w:ind w:left="720" w:hanging="360"/>
      </w:pPr>
      <w:rPr>
        <w:rFonts w:ascii="Times New Roman" w:hAnsi="Times New Roman" w:cs="Times New Roman" w:hint="default"/>
        <w:color w:val="auto"/>
        <w:sz w:val="2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C606D73"/>
    <w:multiLevelType w:val="multilevel"/>
    <w:tmpl w:val="E084DBC2"/>
    <w:styleLink w:val="BAC-LIST1234"/>
    <w:lvl w:ilvl="0">
      <w:start w:val="1"/>
      <w:numFmt w:val="decimal"/>
      <w:lvlText w:val="%1"/>
      <w:lvlJc w:val="left"/>
      <w:pPr>
        <w:tabs>
          <w:tab w:val="num" w:pos="720"/>
        </w:tabs>
        <w:ind w:left="720" w:hanging="720"/>
      </w:pPr>
      <w:rPr>
        <w:rFonts w:ascii="Times New Roman" w:hAnsi="Times New Roman" w:cs="Times New Roman" w:hint="default"/>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9" w15:restartNumberingAfterBreak="0">
    <w:nsid w:val="6D400060"/>
    <w:multiLevelType w:val="hybridMultilevel"/>
    <w:tmpl w:val="DE367B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E5A315F"/>
    <w:multiLevelType w:val="hybridMultilevel"/>
    <w:tmpl w:val="805A6FAA"/>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E8B13DE"/>
    <w:multiLevelType w:val="hybridMultilevel"/>
    <w:tmpl w:val="C4C8E092"/>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E8E1CD3"/>
    <w:multiLevelType w:val="hybridMultilevel"/>
    <w:tmpl w:val="FDD2FA0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F6C4B5F"/>
    <w:multiLevelType w:val="hybridMultilevel"/>
    <w:tmpl w:val="6BC83AAA"/>
    <w:lvl w:ilvl="0" w:tplc="0972B570">
      <w:start w:val="3"/>
      <w:numFmt w:val="bullet"/>
      <w:pStyle w:val="Gch-"/>
      <w:lvlText w:val="-"/>
      <w:lvlJc w:val="left"/>
      <w:pPr>
        <w:ind w:left="360" w:hanging="360"/>
      </w:pPr>
      <w:rPr>
        <w:rFonts w:ascii="Times New Roman" w:hAnsi="Times New Roman" w:cs="Times New Roman" w:hint="default"/>
        <w:color w:val="auto"/>
        <w:sz w:val="24"/>
        <w:vertAlign w:val="baseline"/>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4" w15:restartNumberingAfterBreak="0">
    <w:nsid w:val="6FE74ED9"/>
    <w:multiLevelType w:val="multilevel"/>
    <w:tmpl w:val="6FE74ED9"/>
    <w:lvl w:ilvl="0">
      <w:start w:val="1"/>
      <w:numFmt w:val="upperRoman"/>
      <w:pStyle w:val="Vlev1"/>
      <w:lvlText w:val="%1."/>
      <w:lvlJc w:val="left"/>
      <w:pPr>
        <w:ind w:left="851" w:hanging="851"/>
      </w:pPr>
      <w:rPr>
        <w:rFonts w:hint="default"/>
      </w:rPr>
    </w:lvl>
    <w:lvl w:ilvl="1">
      <w:start w:val="1"/>
      <w:numFmt w:val="decimal"/>
      <w:pStyle w:val="VLev2"/>
      <w:lvlText w:val="%2."/>
      <w:lvlJc w:val="left"/>
      <w:pPr>
        <w:ind w:left="1031" w:hanging="851"/>
      </w:pPr>
      <w:rPr>
        <w:rFonts w:hint="default"/>
      </w:rPr>
    </w:lvl>
    <w:lvl w:ilvl="2">
      <w:start w:val="1"/>
      <w:numFmt w:val="decimal"/>
      <w:pStyle w:val="Vlev3"/>
      <w:lvlText w:val="%3."/>
      <w:lvlJc w:val="left"/>
      <w:pPr>
        <w:ind w:left="851" w:hanging="851"/>
      </w:pPr>
      <w:rPr>
        <w:rFonts w:ascii="Times New Roman" w:eastAsia="Times New Roman" w:hAnsi="Times New Roman" w:cs="Times New Roman"/>
      </w:rPr>
    </w:lvl>
    <w:lvl w:ilvl="3">
      <w:start w:val="1"/>
      <w:numFmt w:val="decimal"/>
      <w:pStyle w:val="Vlev4"/>
      <w:lvlText w:val="%4."/>
      <w:lvlJc w:val="left"/>
      <w:pPr>
        <w:ind w:left="2111" w:hanging="851"/>
      </w:pPr>
      <w:rPr>
        <w:rFonts w:hint="default"/>
        <w:i w:val="0"/>
      </w:rPr>
    </w:lvl>
    <w:lvl w:ilvl="4">
      <w:start w:val="1"/>
      <w:numFmt w:val="lowerLetter"/>
      <w:pStyle w:val="Vlev5"/>
      <w:lvlText w:val="%5."/>
      <w:lvlJc w:val="left"/>
      <w:pPr>
        <w:ind w:left="851" w:hanging="42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016579E"/>
    <w:multiLevelType w:val="hybridMultilevel"/>
    <w:tmpl w:val="A03E02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24929BD"/>
    <w:multiLevelType w:val="multilevel"/>
    <w:tmpl w:val="724929BD"/>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726D2051"/>
    <w:multiLevelType w:val="multilevel"/>
    <w:tmpl w:val="1E80624C"/>
    <w:lvl w:ilvl="0">
      <w:start w:val="1"/>
      <w:numFmt w:val="decimal"/>
      <w:pStyle w:val="StyleHeading1Italic"/>
      <w:suff w:val="space"/>
      <w:lvlText w:val="CHƯƠNG %1:"/>
      <w:lvlJc w:val="left"/>
      <w:pPr>
        <w:ind w:left="3852" w:hanging="432"/>
      </w:pPr>
      <w:rPr>
        <w:rFonts w:ascii="Times New Roman" w:hAnsi="Times New Roman" w:hint="default"/>
        <w:sz w:val="28"/>
      </w:rPr>
    </w:lvl>
    <w:lvl w:ilvl="1">
      <w:start w:val="1"/>
      <w:numFmt w:val="decimal"/>
      <w:lvlText w:val="%1.%2"/>
      <w:lvlJc w:val="left"/>
      <w:pPr>
        <w:ind w:left="860" w:hanging="576"/>
      </w:pPr>
      <w:rPr>
        <w:rFonts w:hint="default"/>
      </w:rPr>
    </w:lvl>
    <w:lvl w:ilvl="2">
      <w:start w:val="1"/>
      <w:numFmt w:val="decimal"/>
      <w:pStyle w:val="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8" w15:restartNumberingAfterBreak="0">
    <w:nsid w:val="727B33D9"/>
    <w:multiLevelType w:val="hybridMultilevel"/>
    <w:tmpl w:val="7E96A6CE"/>
    <w:lvl w:ilvl="0" w:tplc="23E805FC">
      <w:start w:val="1"/>
      <w:numFmt w:val="bullet"/>
      <w:lvlText w:val="−"/>
      <w:lvlJc w:val="left"/>
      <w:pPr>
        <w:ind w:left="720" w:hanging="360"/>
      </w:pPr>
      <w:rPr>
        <w:rFonts w:ascii="Times New Roman" w:hAnsi="Times New Roman" w:cs="Times New Roman" w:hint="default"/>
        <w:color w:val="auto"/>
        <w:sz w:val="2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2822F90"/>
    <w:multiLevelType w:val="multilevel"/>
    <w:tmpl w:val="B3C2ABAC"/>
    <w:lvl w:ilvl="0">
      <w:start w:val="1"/>
      <w:numFmt w:val="bullet"/>
      <w:pStyle w:val="Style13"/>
      <w:lvlText w:val=""/>
      <w:lvlPicBulletId w:val="1"/>
      <w:lvlJc w:val="left"/>
      <w:pPr>
        <w:ind w:left="495" w:hanging="360"/>
      </w:pPr>
      <w:rPr>
        <w:rFonts w:ascii="Symbol" w:hAnsi="Symbol" w:hint="default"/>
        <w:b/>
        <w:i/>
        <w:sz w:val="28"/>
      </w:rPr>
    </w:lvl>
    <w:lvl w:ilvl="1">
      <w:start w:val="1"/>
      <w:numFmt w:val="decimal"/>
      <w:lvlText w:val="%1.%2"/>
      <w:lvlJc w:val="left"/>
      <w:pPr>
        <w:ind w:left="1296" w:hanging="576"/>
      </w:pPr>
      <w:rPr>
        <w:rFonts w:ascii="TIME" w:hAnsi="TIME" w:hint="default"/>
        <w:b/>
        <w:i w:val="0"/>
        <w:sz w:val="26"/>
      </w:rPr>
    </w:lvl>
    <w:lvl w:ilvl="2">
      <w:start w:val="1"/>
      <w:numFmt w:val="decimal"/>
      <w:lvlText w:val="%1.%2.%3"/>
      <w:lvlJc w:val="left"/>
      <w:pPr>
        <w:ind w:left="1440" w:hanging="720"/>
      </w:pPr>
      <w:rPr>
        <w:rFonts w:ascii="Times New Roman Bold" w:hAnsi="Times New Roman Bold" w:hint="default"/>
        <w:b/>
        <w:i/>
        <w:sz w:val="26"/>
      </w:rPr>
    </w:lvl>
    <w:lvl w:ilvl="3">
      <w:start w:val="1"/>
      <w:numFmt w:val="decimal"/>
      <w:lvlText w:val="%1.%2.%3.%4"/>
      <w:lvlJc w:val="left"/>
      <w:pPr>
        <w:ind w:left="1584" w:hanging="864"/>
      </w:pPr>
      <w:rPr>
        <w:rFonts w:ascii="TIME" w:hAnsi="TIME" w:hint="default"/>
        <w:b w:val="0"/>
        <w:i/>
        <w:sz w:val="26"/>
      </w:rPr>
    </w:lvl>
    <w:lvl w:ilvl="4">
      <w:start w:val="1"/>
      <w:numFmt w:val="decimal"/>
      <w:lvlText w:val="%1.%2.%3.%4.%5"/>
      <w:lvlJc w:val="left"/>
      <w:pPr>
        <w:ind w:left="1728" w:hanging="1008"/>
      </w:pPr>
      <w:rPr>
        <w:rFonts w:ascii="TIME" w:hAnsi="TIME" w:hint="default"/>
        <w:b w:val="0"/>
        <w:i w:val="0"/>
        <w:sz w:val="26"/>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0" w15:restartNumberingAfterBreak="0">
    <w:nsid w:val="73387005"/>
    <w:multiLevelType w:val="multilevel"/>
    <w:tmpl w:val="73387005"/>
    <w:lvl w:ilvl="0">
      <w:numFmt w:val="bullet"/>
      <w:pStyle w:val="Gachdaudong"/>
      <w:lvlText w:val="-"/>
      <w:lvlJc w:val="left"/>
      <w:pPr>
        <w:ind w:left="1152" w:hanging="360"/>
      </w:pPr>
      <w:rPr>
        <w:rFonts w:ascii="Times New Roman" w:eastAsia="PMingLiU" w:hAnsi="Times New Roman" w:cs="Times New Roman"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hint="default"/>
      </w:rPr>
    </w:lvl>
    <w:lvl w:ilvl="3">
      <w:start w:val="1"/>
      <w:numFmt w:val="bullet"/>
      <w:lvlText w:val=""/>
      <w:lvlJc w:val="left"/>
      <w:pPr>
        <w:ind w:left="3312" w:hanging="360"/>
      </w:pPr>
      <w:rPr>
        <w:rFonts w:ascii="Symbol" w:hAnsi="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hint="default"/>
      </w:rPr>
    </w:lvl>
    <w:lvl w:ilvl="6">
      <w:start w:val="1"/>
      <w:numFmt w:val="bullet"/>
      <w:lvlText w:val=""/>
      <w:lvlJc w:val="left"/>
      <w:pPr>
        <w:ind w:left="5472" w:hanging="360"/>
      </w:pPr>
      <w:rPr>
        <w:rFonts w:ascii="Symbol" w:hAnsi="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hint="default"/>
      </w:rPr>
    </w:lvl>
  </w:abstractNum>
  <w:abstractNum w:abstractNumId="161" w15:restartNumberingAfterBreak="0">
    <w:nsid w:val="74604677"/>
    <w:multiLevelType w:val="multilevel"/>
    <w:tmpl w:val="746046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7486183C"/>
    <w:multiLevelType w:val="hybridMultilevel"/>
    <w:tmpl w:val="66B49F02"/>
    <w:lvl w:ilvl="0" w:tplc="FBCC55A0">
      <w:start w:val="1"/>
      <w:numFmt w:val="decimal"/>
      <w:pStyle w:val="Style48"/>
      <w:lvlText w:val="%1."/>
      <w:lvlJc w:val="left"/>
      <w:pPr>
        <w:ind w:left="720" w:hanging="360"/>
      </w:p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63" w15:restartNumberingAfterBreak="0">
    <w:nsid w:val="776A7A40"/>
    <w:multiLevelType w:val="multilevel"/>
    <w:tmpl w:val="776A7A40"/>
    <w:lvl w:ilvl="0">
      <w:start w:val="1"/>
      <w:numFmt w:val="bullet"/>
      <w:lvlText w:val="-"/>
      <w:lvlJc w:val="left"/>
      <w:pPr>
        <w:tabs>
          <w:tab w:val="left" w:pos="1065"/>
        </w:tabs>
        <w:ind w:left="1065" w:hanging="360"/>
      </w:pPr>
      <w:rPr>
        <w:rFonts w:ascii="VSDict Phonetic" w:hAnsi="VSDict Phonetic" w:hint="default"/>
        <w:b w:val="0"/>
      </w:rPr>
    </w:lvl>
    <w:lvl w:ilvl="1">
      <w:start w:val="1"/>
      <w:numFmt w:val="bullet"/>
      <w:lvlText w:val="o"/>
      <w:lvlJc w:val="left"/>
      <w:pPr>
        <w:tabs>
          <w:tab w:val="left" w:pos="1785"/>
        </w:tabs>
        <w:ind w:left="1785" w:hanging="360"/>
      </w:pPr>
      <w:rPr>
        <w:rFonts w:ascii="Courier New" w:hAnsi="Courier New" w:cs="Courier New" w:hint="default"/>
      </w:rPr>
    </w:lvl>
    <w:lvl w:ilvl="2">
      <w:start w:val="1"/>
      <w:numFmt w:val="bullet"/>
      <w:lvlText w:val=""/>
      <w:lvlJc w:val="left"/>
      <w:pPr>
        <w:tabs>
          <w:tab w:val="left" w:pos="2505"/>
        </w:tabs>
        <w:ind w:left="2505" w:hanging="360"/>
      </w:pPr>
      <w:rPr>
        <w:rFonts w:ascii="Wingdings" w:hAnsi="Wingdings" w:hint="default"/>
      </w:rPr>
    </w:lvl>
    <w:lvl w:ilvl="3">
      <w:start w:val="1"/>
      <w:numFmt w:val="bullet"/>
      <w:pStyle w:val="StyleStyleHeading4small-head4TimesNewRomanBefore6ptAf"/>
      <w:lvlText w:val=""/>
      <w:lvlJc w:val="left"/>
      <w:pPr>
        <w:tabs>
          <w:tab w:val="left" w:pos="3225"/>
        </w:tabs>
        <w:ind w:left="3225" w:hanging="360"/>
      </w:pPr>
      <w:rPr>
        <w:rFonts w:ascii="Symbol" w:hAnsi="Symbol" w:hint="default"/>
      </w:rPr>
    </w:lvl>
    <w:lvl w:ilvl="4">
      <w:start w:val="1"/>
      <w:numFmt w:val="bullet"/>
      <w:lvlText w:val="o"/>
      <w:lvlJc w:val="left"/>
      <w:pPr>
        <w:tabs>
          <w:tab w:val="left" w:pos="3945"/>
        </w:tabs>
        <w:ind w:left="3945" w:hanging="360"/>
      </w:pPr>
      <w:rPr>
        <w:rFonts w:ascii="Courier New" w:hAnsi="Courier New" w:cs="Courier New" w:hint="default"/>
      </w:rPr>
    </w:lvl>
    <w:lvl w:ilvl="5">
      <w:start w:val="1"/>
      <w:numFmt w:val="bullet"/>
      <w:lvlText w:val=""/>
      <w:lvlJc w:val="left"/>
      <w:pPr>
        <w:tabs>
          <w:tab w:val="left" w:pos="4665"/>
        </w:tabs>
        <w:ind w:left="4665" w:hanging="360"/>
      </w:pPr>
      <w:rPr>
        <w:rFonts w:ascii="Wingdings" w:hAnsi="Wingdings" w:hint="default"/>
      </w:rPr>
    </w:lvl>
    <w:lvl w:ilvl="6">
      <w:start w:val="1"/>
      <w:numFmt w:val="bullet"/>
      <w:lvlText w:val=""/>
      <w:lvlJc w:val="left"/>
      <w:pPr>
        <w:tabs>
          <w:tab w:val="left" w:pos="5385"/>
        </w:tabs>
        <w:ind w:left="5385" w:hanging="360"/>
      </w:pPr>
      <w:rPr>
        <w:rFonts w:ascii="Symbol" w:hAnsi="Symbol" w:hint="default"/>
      </w:rPr>
    </w:lvl>
    <w:lvl w:ilvl="7">
      <w:start w:val="1"/>
      <w:numFmt w:val="bullet"/>
      <w:lvlText w:val="o"/>
      <w:lvlJc w:val="left"/>
      <w:pPr>
        <w:tabs>
          <w:tab w:val="left" w:pos="6105"/>
        </w:tabs>
        <w:ind w:left="6105" w:hanging="360"/>
      </w:pPr>
      <w:rPr>
        <w:rFonts w:ascii="Courier New" w:hAnsi="Courier New" w:cs="Courier New" w:hint="default"/>
      </w:rPr>
    </w:lvl>
    <w:lvl w:ilvl="8">
      <w:start w:val="1"/>
      <w:numFmt w:val="bullet"/>
      <w:lvlText w:val=""/>
      <w:lvlJc w:val="left"/>
      <w:pPr>
        <w:tabs>
          <w:tab w:val="left" w:pos="6825"/>
        </w:tabs>
        <w:ind w:left="6825" w:hanging="360"/>
      </w:pPr>
      <w:rPr>
        <w:rFonts w:ascii="Wingdings" w:hAnsi="Wingdings" w:hint="default"/>
      </w:rPr>
    </w:lvl>
  </w:abstractNum>
  <w:abstractNum w:abstractNumId="164" w15:restartNumberingAfterBreak="0">
    <w:nsid w:val="77985ED0"/>
    <w:multiLevelType w:val="hybridMultilevel"/>
    <w:tmpl w:val="2BA00B62"/>
    <w:lvl w:ilvl="0" w:tplc="FFFFFFFF">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8A92C1E"/>
    <w:multiLevelType w:val="hybridMultilevel"/>
    <w:tmpl w:val="C562BEAC"/>
    <w:lvl w:ilvl="0" w:tplc="FFFFFFFF">
      <w:start w:val="3"/>
      <w:numFmt w:val="bullet"/>
      <w:pStyle w:val="TR"/>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CF34EF9"/>
    <w:multiLevelType w:val="hybridMultilevel"/>
    <w:tmpl w:val="DE26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D5A3888"/>
    <w:multiLevelType w:val="hybridMultilevel"/>
    <w:tmpl w:val="F3F49C7A"/>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DBA14ED"/>
    <w:multiLevelType w:val="multilevel"/>
    <w:tmpl w:val="7DBA14ED"/>
    <w:lvl w:ilvl="0">
      <w:numFmt w:val="bullet"/>
      <w:pStyle w:val="Style3"/>
      <w:lvlText w:val="-"/>
      <w:lvlJc w:val="left"/>
      <w:pPr>
        <w:ind w:left="720" w:hanging="360"/>
      </w:pPr>
      <w:rPr>
        <w:rFonts w:ascii="Times New Roman" w:eastAsia="Calibri" w:hAnsi="Times New Roman" w:cs="Times New Roman" w:hint="default"/>
      </w:rPr>
    </w:lvl>
    <w:lvl w:ilvl="1">
      <w:start w:val="1"/>
      <w:numFmt w:val="bullet"/>
      <w:lvlText w:val=""/>
      <w:lvlJc w:val="left"/>
      <w:pPr>
        <w:ind w:left="1440" w:hanging="360"/>
      </w:pPr>
      <w:rPr>
        <w:rFonts w:ascii="Wingdings" w:hAnsi="Wingdings" w:hint="default"/>
      </w:rPr>
    </w:lvl>
    <w:lvl w:ilvl="2">
      <w:start w:val="1"/>
      <w:numFmt w:val="bullet"/>
      <w:pStyle w:val="Style4"/>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7DBC7A0B"/>
    <w:multiLevelType w:val="hybridMultilevel"/>
    <w:tmpl w:val="742E9378"/>
    <w:lvl w:ilvl="0" w:tplc="5AD289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E863A61"/>
    <w:multiLevelType w:val="hybridMultilevel"/>
    <w:tmpl w:val="A7C0E194"/>
    <w:lvl w:ilvl="0" w:tplc="E5FEC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FC03F14"/>
    <w:multiLevelType w:val="hybridMultilevel"/>
    <w:tmpl w:val="F51CB74E"/>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7"/>
  </w:num>
  <w:num w:numId="2">
    <w:abstractNumId w:val="116"/>
  </w:num>
  <w:num w:numId="3">
    <w:abstractNumId w:val="31"/>
  </w:num>
  <w:num w:numId="4">
    <w:abstractNumId w:val="155"/>
  </w:num>
  <w:num w:numId="5">
    <w:abstractNumId w:val="14"/>
  </w:num>
  <w:num w:numId="6">
    <w:abstractNumId w:val="90"/>
  </w:num>
  <w:num w:numId="7">
    <w:abstractNumId w:val="111"/>
  </w:num>
  <w:num w:numId="8">
    <w:abstractNumId w:val="68"/>
  </w:num>
  <w:num w:numId="9">
    <w:abstractNumId w:val="135"/>
  </w:num>
  <w:num w:numId="10">
    <w:abstractNumId w:val="38"/>
  </w:num>
  <w:num w:numId="11">
    <w:abstractNumId w:val="121"/>
  </w:num>
  <w:num w:numId="12">
    <w:abstractNumId w:val="159"/>
  </w:num>
  <w:num w:numId="13">
    <w:abstractNumId w:val="79"/>
  </w:num>
  <w:num w:numId="14">
    <w:abstractNumId w:val="81"/>
  </w:num>
  <w:num w:numId="15">
    <w:abstractNumId w:val="4"/>
  </w:num>
  <w:num w:numId="16">
    <w:abstractNumId w:val="153"/>
  </w:num>
  <w:num w:numId="17">
    <w:abstractNumId w:val="76"/>
  </w:num>
  <w:num w:numId="18">
    <w:abstractNumId w:val="160"/>
  </w:num>
  <w:num w:numId="19">
    <w:abstractNumId w:val="11"/>
  </w:num>
  <w:num w:numId="20">
    <w:abstractNumId w:val="84"/>
  </w:num>
  <w:num w:numId="21">
    <w:abstractNumId w:val="42"/>
  </w:num>
  <w:num w:numId="22">
    <w:abstractNumId w:val="0"/>
  </w:num>
  <w:num w:numId="23">
    <w:abstractNumId w:val="93"/>
  </w:num>
  <w:num w:numId="24">
    <w:abstractNumId w:val="69"/>
  </w:num>
  <w:num w:numId="25">
    <w:abstractNumId w:val="98"/>
  </w:num>
  <w:num w:numId="26">
    <w:abstractNumId w:val="77"/>
  </w:num>
  <w:num w:numId="27">
    <w:abstractNumId w:val="101"/>
  </w:num>
  <w:num w:numId="28">
    <w:abstractNumId w:val="39"/>
  </w:num>
  <w:num w:numId="29">
    <w:abstractNumId w:val="3"/>
  </w:num>
  <w:num w:numId="30">
    <w:abstractNumId w:val="2"/>
  </w:num>
  <w:num w:numId="31">
    <w:abstractNumId w:val="1"/>
  </w:num>
  <w:num w:numId="32">
    <w:abstractNumId w:val="165"/>
  </w:num>
  <w:num w:numId="33">
    <w:abstractNumId w:val="35"/>
  </w:num>
  <w:num w:numId="34">
    <w:abstractNumId w:val="47"/>
  </w:num>
  <w:num w:numId="35">
    <w:abstractNumId w:val="57"/>
  </w:num>
  <w:num w:numId="36">
    <w:abstractNumId w:val="80"/>
  </w:num>
  <w:num w:numId="37">
    <w:abstractNumId w:val="149"/>
  </w:num>
  <w:num w:numId="38">
    <w:abstractNumId w:val="138"/>
  </w:num>
  <w:num w:numId="39">
    <w:abstractNumId w:val="17"/>
  </w:num>
  <w:num w:numId="40">
    <w:abstractNumId w:val="168"/>
  </w:num>
  <w:num w:numId="41">
    <w:abstractNumId w:val="71"/>
  </w:num>
  <w:num w:numId="42">
    <w:abstractNumId w:val="62"/>
  </w:num>
  <w:num w:numId="43">
    <w:abstractNumId w:val="163"/>
  </w:num>
  <w:num w:numId="44">
    <w:abstractNumId w:val="64"/>
  </w:num>
  <w:num w:numId="45">
    <w:abstractNumId w:val="88"/>
  </w:num>
  <w:num w:numId="46">
    <w:abstractNumId w:val="120"/>
  </w:num>
  <w:num w:numId="47">
    <w:abstractNumId w:val="12"/>
  </w:num>
  <w:num w:numId="48">
    <w:abstractNumId w:val="94"/>
  </w:num>
  <w:num w:numId="49">
    <w:abstractNumId w:val="75"/>
  </w:num>
  <w:num w:numId="50">
    <w:abstractNumId w:val="86"/>
  </w:num>
  <w:num w:numId="51">
    <w:abstractNumId w:val="8"/>
  </w:num>
  <w:num w:numId="52">
    <w:abstractNumId w:val="96"/>
  </w:num>
  <w:num w:numId="53">
    <w:abstractNumId w:val="131"/>
  </w:num>
  <w:num w:numId="54">
    <w:abstractNumId w:val="113"/>
  </w:num>
  <w:num w:numId="55">
    <w:abstractNumId w:val="154"/>
  </w:num>
  <w:num w:numId="56">
    <w:abstractNumId w:val="22"/>
  </w:num>
  <w:num w:numId="57">
    <w:abstractNumId w:val="32"/>
  </w:num>
  <w:num w:numId="58">
    <w:abstractNumId w:val="110"/>
  </w:num>
  <w:num w:numId="59">
    <w:abstractNumId w:val="55"/>
  </w:num>
  <w:num w:numId="60">
    <w:abstractNumId w:val="48"/>
  </w:num>
  <w:num w:numId="61">
    <w:abstractNumId w:val="60"/>
  </w:num>
  <w:num w:numId="62">
    <w:abstractNumId w:val="70"/>
  </w:num>
  <w:num w:numId="63">
    <w:abstractNumId w:val="37"/>
  </w:num>
  <w:num w:numId="64">
    <w:abstractNumId w:val="145"/>
  </w:num>
  <w:num w:numId="65">
    <w:abstractNumId w:val="107"/>
  </w:num>
  <w:num w:numId="66">
    <w:abstractNumId w:val="146"/>
  </w:num>
  <w:num w:numId="67">
    <w:abstractNumId w:val="29"/>
  </w:num>
  <w:num w:numId="68">
    <w:abstractNumId w:val="95"/>
  </w:num>
  <w:num w:numId="69">
    <w:abstractNumId w:val="109"/>
  </w:num>
  <w:num w:numId="70">
    <w:abstractNumId w:val="18"/>
  </w:num>
  <w:num w:numId="71">
    <w:abstractNumId w:val="19"/>
  </w:num>
  <w:num w:numId="72">
    <w:abstractNumId w:val="100"/>
  </w:num>
  <w:num w:numId="73">
    <w:abstractNumId w:val="148"/>
  </w:num>
  <w:num w:numId="74">
    <w:abstractNumId w:val="141"/>
  </w:num>
  <w:num w:numId="75">
    <w:abstractNumId w:val="25"/>
  </w:num>
  <w:num w:numId="76">
    <w:abstractNumId w:val="124"/>
  </w:num>
  <w:num w:numId="77">
    <w:abstractNumId w:val="51"/>
  </w:num>
  <w:num w:numId="78">
    <w:abstractNumId w:val="137"/>
  </w:num>
  <w:num w:numId="79">
    <w:abstractNumId w:val="106"/>
  </w:num>
  <w:num w:numId="80">
    <w:abstractNumId w:val="24"/>
  </w:num>
  <w:num w:numId="81">
    <w:abstractNumId w:val="13"/>
  </w:num>
  <w:num w:numId="82">
    <w:abstractNumId w:val="10"/>
  </w:num>
  <w:num w:numId="83">
    <w:abstractNumId w:val="41"/>
  </w:num>
  <w:num w:numId="84">
    <w:abstractNumId w:val="125"/>
  </w:num>
  <w:num w:numId="85">
    <w:abstractNumId w:val="123"/>
  </w:num>
  <w:num w:numId="86">
    <w:abstractNumId w:val="26"/>
  </w:num>
  <w:num w:numId="87">
    <w:abstractNumId w:val="92"/>
  </w:num>
  <w:num w:numId="88">
    <w:abstractNumId w:val="162"/>
  </w:num>
  <w:num w:numId="89">
    <w:abstractNumId w:val="44"/>
  </w:num>
  <w:num w:numId="90">
    <w:abstractNumId w:val="108"/>
  </w:num>
  <w:num w:numId="91">
    <w:abstractNumId w:val="54"/>
  </w:num>
  <w:num w:numId="92">
    <w:abstractNumId w:val="34"/>
  </w:num>
  <w:num w:numId="93">
    <w:abstractNumId w:val="130"/>
  </w:num>
  <w:num w:numId="94">
    <w:abstractNumId w:val="5"/>
  </w:num>
  <w:num w:numId="95">
    <w:abstractNumId w:val="40"/>
  </w:num>
  <w:num w:numId="96">
    <w:abstractNumId w:val="52"/>
  </w:num>
  <w:num w:numId="97">
    <w:abstractNumId w:val="73"/>
  </w:num>
  <w:num w:numId="98">
    <w:abstractNumId w:val="117"/>
  </w:num>
  <w:num w:numId="99">
    <w:abstractNumId w:val="58"/>
  </w:num>
  <w:num w:numId="100">
    <w:abstractNumId w:val="23"/>
  </w:num>
  <w:num w:numId="101">
    <w:abstractNumId w:val="104"/>
  </w:num>
  <w:num w:numId="102">
    <w:abstractNumId w:val="66"/>
  </w:num>
  <w:num w:numId="103">
    <w:abstractNumId w:val="59"/>
  </w:num>
  <w:num w:numId="104">
    <w:abstractNumId w:val="167"/>
  </w:num>
  <w:num w:numId="105">
    <w:abstractNumId w:val="151"/>
  </w:num>
  <w:num w:numId="106">
    <w:abstractNumId w:val="134"/>
  </w:num>
  <w:num w:numId="107">
    <w:abstractNumId w:val="46"/>
  </w:num>
  <w:num w:numId="108">
    <w:abstractNumId w:val="72"/>
  </w:num>
  <w:num w:numId="109">
    <w:abstractNumId w:val="78"/>
  </w:num>
  <w:num w:numId="110">
    <w:abstractNumId w:val="65"/>
  </w:num>
  <w:num w:numId="111">
    <w:abstractNumId w:val="43"/>
  </w:num>
  <w:num w:numId="112">
    <w:abstractNumId w:val="143"/>
  </w:num>
  <w:num w:numId="113">
    <w:abstractNumId w:val="56"/>
  </w:num>
  <w:num w:numId="114">
    <w:abstractNumId w:val="115"/>
  </w:num>
  <w:num w:numId="115">
    <w:abstractNumId w:val="7"/>
  </w:num>
  <w:num w:numId="116">
    <w:abstractNumId w:val="119"/>
  </w:num>
  <w:num w:numId="117">
    <w:abstractNumId w:val="82"/>
  </w:num>
  <w:num w:numId="118">
    <w:abstractNumId w:val="15"/>
  </w:num>
  <w:num w:numId="119">
    <w:abstractNumId w:val="89"/>
  </w:num>
  <w:num w:numId="120">
    <w:abstractNumId w:val="164"/>
  </w:num>
  <w:num w:numId="121">
    <w:abstractNumId w:val="36"/>
  </w:num>
  <w:num w:numId="122">
    <w:abstractNumId w:val="127"/>
  </w:num>
  <w:num w:numId="123">
    <w:abstractNumId w:val="20"/>
  </w:num>
  <w:num w:numId="124">
    <w:abstractNumId w:val="50"/>
  </w:num>
  <w:num w:numId="125">
    <w:abstractNumId w:val="99"/>
  </w:num>
  <w:num w:numId="126">
    <w:abstractNumId w:val="28"/>
  </w:num>
  <w:num w:numId="127">
    <w:abstractNumId w:val="150"/>
  </w:num>
  <w:num w:numId="128">
    <w:abstractNumId w:val="114"/>
  </w:num>
  <w:num w:numId="129">
    <w:abstractNumId w:val="61"/>
  </w:num>
  <w:num w:numId="130">
    <w:abstractNumId w:val="126"/>
  </w:num>
  <w:num w:numId="131">
    <w:abstractNumId w:val="53"/>
  </w:num>
  <w:num w:numId="132">
    <w:abstractNumId w:val="152"/>
  </w:num>
  <w:num w:numId="133">
    <w:abstractNumId w:val="33"/>
  </w:num>
  <w:num w:numId="134">
    <w:abstractNumId w:val="133"/>
  </w:num>
  <w:num w:numId="135">
    <w:abstractNumId w:val="112"/>
  </w:num>
  <w:num w:numId="136">
    <w:abstractNumId w:val="83"/>
  </w:num>
  <w:num w:numId="137">
    <w:abstractNumId w:val="129"/>
  </w:num>
  <w:num w:numId="138">
    <w:abstractNumId w:val="6"/>
  </w:num>
  <w:num w:numId="139">
    <w:abstractNumId w:val="103"/>
  </w:num>
  <w:num w:numId="140">
    <w:abstractNumId w:val="128"/>
  </w:num>
  <w:num w:numId="141">
    <w:abstractNumId w:val="97"/>
  </w:num>
  <w:num w:numId="142">
    <w:abstractNumId w:val="16"/>
  </w:num>
  <w:num w:numId="143">
    <w:abstractNumId w:val="136"/>
  </w:num>
  <w:num w:numId="144">
    <w:abstractNumId w:val="67"/>
  </w:num>
  <w:num w:numId="145">
    <w:abstractNumId w:val="144"/>
  </w:num>
  <w:num w:numId="146">
    <w:abstractNumId w:val="30"/>
  </w:num>
  <w:num w:numId="147">
    <w:abstractNumId w:val="147"/>
  </w:num>
  <w:num w:numId="148">
    <w:abstractNumId w:val="118"/>
  </w:num>
  <w:num w:numId="149">
    <w:abstractNumId w:val="140"/>
  </w:num>
  <w:num w:numId="150">
    <w:abstractNumId w:val="21"/>
  </w:num>
  <w:num w:numId="151">
    <w:abstractNumId w:val="102"/>
  </w:num>
  <w:num w:numId="152">
    <w:abstractNumId w:val="63"/>
  </w:num>
  <w:num w:numId="153">
    <w:abstractNumId w:val="170"/>
  </w:num>
  <w:num w:numId="154">
    <w:abstractNumId w:val="139"/>
  </w:num>
  <w:num w:numId="155">
    <w:abstractNumId w:val="158"/>
  </w:num>
  <w:num w:numId="156">
    <w:abstractNumId w:val="122"/>
  </w:num>
  <w:num w:numId="157">
    <w:abstractNumId w:val="27"/>
  </w:num>
  <w:num w:numId="158">
    <w:abstractNumId w:val="169"/>
  </w:num>
  <w:num w:numId="159">
    <w:abstractNumId w:val="166"/>
  </w:num>
  <w:num w:numId="160">
    <w:abstractNumId w:val="9"/>
  </w:num>
  <w:num w:numId="161">
    <w:abstractNumId w:val="91"/>
  </w:num>
  <w:num w:numId="162">
    <w:abstractNumId w:val="171"/>
  </w:num>
  <w:num w:numId="163">
    <w:abstractNumId w:val="85"/>
  </w:num>
  <w:num w:numId="164">
    <w:abstractNumId w:val="49"/>
  </w:num>
  <w:num w:numId="165">
    <w:abstractNumId w:val="161"/>
  </w:num>
  <w:num w:numId="166">
    <w:abstractNumId w:val="87"/>
  </w:num>
  <w:num w:numId="167">
    <w:abstractNumId w:val="45"/>
  </w:num>
  <w:num w:numId="168">
    <w:abstractNumId w:val="105"/>
  </w:num>
  <w:num w:numId="169">
    <w:abstractNumId w:val="132"/>
  </w:num>
  <w:num w:numId="170">
    <w:abstractNumId w:val="156"/>
  </w:num>
  <w:num w:numId="171">
    <w:abstractNumId w:val="142"/>
    <w:lvlOverride w:ilvl="0">
      <w:lvl w:ilvl="0" w:tplc="98AEEACC">
        <w:start w:val="1"/>
        <w:numFmt w:val="bullet"/>
        <w:pStyle w:val="Bullet1"/>
        <w:lvlText w:val=""/>
        <w:lvlJc w:val="left"/>
        <w:pPr>
          <w:ind w:left="502" w:hanging="360"/>
        </w:pPr>
        <w:rPr>
          <w:rFonts w:ascii="Symbol" w:hAnsi="Symbol" w:hint="default"/>
        </w:rPr>
      </w:lvl>
    </w:lvlOverride>
  </w:num>
  <w:num w:numId="172">
    <w:abstractNumId w:val="142"/>
  </w:num>
  <w:num w:numId="173">
    <w:abstractNumId w:val="74"/>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BAB"/>
    <w:rsid w:val="000017FC"/>
    <w:rsid w:val="00002462"/>
    <w:rsid w:val="00004C12"/>
    <w:rsid w:val="000053B3"/>
    <w:rsid w:val="000053DC"/>
    <w:rsid w:val="00006366"/>
    <w:rsid w:val="00011112"/>
    <w:rsid w:val="00011114"/>
    <w:rsid w:val="000125C6"/>
    <w:rsid w:val="00012D71"/>
    <w:rsid w:val="0001337E"/>
    <w:rsid w:val="0001466E"/>
    <w:rsid w:val="00014730"/>
    <w:rsid w:val="00022518"/>
    <w:rsid w:val="00023041"/>
    <w:rsid w:val="00025D98"/>
    <w:rsid w:val="00025E82"/>
    <w:rsid w:val="0002692A"/>
    <w:rsid w:val="00027652"/>
    <w:rsid w:val="00027B3C"/>
    <w:rsid w:val="00030E81"/>
    <w:rsid w:val="0003204A"/>
    <w:rsid w:val="00033459"/>
    <w:rsid w:val="00034652"/>
    <w:rsid w:val="00034D06"/>
    <w:rsid w:val="0003737C"/>
    <w:rsid w:val="00040F6F"/>
    <w:rsid w:val="00042EB1"/>
    <w:rsid w:val="00044B46"/>
    <w:rsid w:val="000520C7"/>
    <w:rsid w:val="0005297A"/>
    <w:rsid w:val="00053DD6"/>
    <w:rsid w:val="00055703"/>
    <w:rsid w:val="00055B72"/>
    <w:rsid w:val="00056F43"/>
    <w:rsid w:val="00057E6C"/>
    <w:rsid w:val="00060404"/>
    <w:rsid w:val="00061F4C"/>
    <w:rsid w:val="00062692"/>
    <w:rsid w:val="0006480E"/>
    <w:rsid w:val="000649C9"/>
    <w:rsid w:val="00065739"/>
    <w:rsid w:val="00067D24"/>
    <w:rsid w:val="00072EBE"/>
    <w:rsid w:val="00073446"/>
    <w:rsid w:val="000775BD"/>
    <w:rsid w:val="00080039"/>
    <w:rsid w:val="00080E08"/>
    <w:rsid w:val="00082A0A"/>
    <w:rsid w:val="00082CC0"/>
    <w:rsid w:val="00083D4E"/>
    <w:rsid w:val="00084EE6"/>
    <w:rsid w:val="00085089"/>
    <w:rsid w:val="00085D98"/>
    <w:rsid w:val="0008675A"/>
    <w:rsid w:val="000904E0"/>
    <w:rsid w:val="000929B7"/>
    <w:rsid w:val="0009359D"/>
    <w:rsid w:val="00095F79"/>
    <w:rsid w:val="00096BB4"/>
    <w:rsid w:val="00096EAB"/>
    <w:rsid w:val="000A0C2E"/>
    <w:rsid w:val="000A13C9"/>
    <w:rsid w:val="000A32A4"/>
    <w:rsid w:val="000A45C1"/>
    <w:rsid w:val="000A6C34"/>
    <w:rsid w:val="000B0403"/>
    <w:rsid w:val="000B1A9A"/>
    <w:rsid w:val="000B1EB3"/>
    <w:rsid w:val="000B469B"/>
    <w:rsid w:val="000B5885"/>
    <w:rsid w:val="000B5F63"/>
    <w:rsid w:val="000B708A"/>
    <w:rsid w:val="000B7690"/>
    <w:rsid w:val="000C0E12"/>
    <w:rsid w:val="000C2AE5"/>
    <w:rsid w:val="000C3FA3"/>
    <w:rsid w:val="000C48AC"/>
    <w:rsid w:val="000C4EF9"/>
    <w:rsid w:val="000C550C"/>
    <w:rsid w:val="000C619C"/>
    <w:rsid w:val="000D0F94"/>
    <w:rsid w:val="000D2845"/>
    <w:rsid w:val="000D31CB"/>
    <w:rsid w:val="000D3C02"/>
    <w:rsid w:val="000D45D7"/>
    <w:rsid w:val="000D7575"/>
    <w:rsid w:val="000E14E5"/>
    <w:rsid w:val="000E434C"/>
    <w:rsid w:val="000E503D"/>
    <w:rsid w:val="000E57A9"/>
    <w:rsid w:val="000E5E21"/>
    <w:rsid w:val="000E6FFE"/>
    <w:rsid w:val="000E7B0F"/>
    <w:rsid w:val="000F2156"/>
    <w:rsid w:val="000F2FED"/>
    <w:rsid w:val="000F40DD"/>
    <w:rsid w:val="00102886"/>
    <w:rsid w:val="0010299A"/>
    <w:rsid w:val="0010373F"/>
    <w:rsid w:val="00105B6B"/>
    <w:rsid w:val="00114596"/>
    <w:rsid w:val="001146BC"/>
    <w:rsid w:val="00114BA8"/>
    <w:rsid w:val="001156C2"/>
    <w:rsid w:val="00116188"/>
    <w:rsid w:val="001214B6"/>
    <w:rsid w:val="00122FDB"/>
    <w:rsid w:val="00125A42"/>
    <w:rsid w:val="00127E0F"/>
    <w:rsid w:val="00130D49"/>
    <w:rsid w:val="00133062"/>
    <w:rsid w:val="00134504"/>
    <w:rsid w:val="001359D6"/>
    <w:rsid w:val="001371C5"/>
    <w:rsid w:val="00141A27"/>
    <w:rsid w:val="00141EE1"/>
    <w:rsid w:val="00142334"/>
    <w:rsid w:val="0014241C"/>
    <w:rsid w:val="00143755"/>
    <w:rsid w:val="0014617F"/>
    <w:rsid w:val="00151EE4"/>
    <w:rsid w:val="00153842"/>
    <w:rsid w:val="00154C92"/>
    <w:rsid w:val="00155389"/>
    <w:rsid w:val="00161A54"/>
    <w:rsid w:val="00162793"/>
    <w:rsid w:val="00165144"/>
    <w:rsid w:val="0016617E"/>
    <w:rsid w:val="00167D71"/>
    <w:rsid w:val="0017385F"/>
    <w:rsid w:val="00174581"/>
    <w:rsid w:val="00175498"/>
    <w:rsid w:val="00175F49"/>
    <w:rsid w:val="00176926"/>
    <w:rsid w:val="00181FCE"/>
    <w:rsid w:val="00183402"/>
    <w:rsid w:val="0018387D"/>
    <w:rsid w:val="0018423D"/>
    <w:rsid w:val="0018556A"/>
    <w:rsid w:val="00186602"/>
    <w:rsid w:val="00186B57"/>
    <w:rsid w:val="001878BD"/>
    <w:rsid w:val="00191C3F"/>
    <w:rsid w:val="001940DE"/>
    <w:rsid w:val="001954B9"/>
    <w:rsid w:val="0019727E"/>
    <w:rsid w:val="001A358C"/>
    <w:rsid w:val="001A5050"/>
    <w:rsid w:val="001A5F0F"/>
    <w:rsid w:val="001A6246"/>
    <w:rsid w:val="001B3831"/>
    <w:rsid w:val="001B3EBB"/>
    <w:rsid w:val="001B41E5"/>
    <w:rsid w:val="001B51A3"/>
    <w:rsid w:val="001C1705"/>
    <w:rsid w:val="001C3F50"/>
    <w:rsid w:val="001C66FF"/>
    <w:rsid w:val="001D0E94"/>
    <w:rsid w:val="001D12A5"/>
    <w:rsid w:val="001D1919"/>
    <w:rsid w:val="001D1A01"/>
    <w:rsid w:val="001D289A"/>
    <w:rsid w:val="001D30B1"/>
    <w:rsid w:val="001D655A"/>
    <w:rsid w:val="001D7CAA"/>
    <w:rsid w:val="001E18C2"/>
    <w:rsid w:val="001E1B1E"/>
    <w:rsid w:val="001E1C95"/>
    <w:rsid w:val="001E2B87"/>
    <w:rsid w:val="001E3521"/>
    <w:rsid w:val="001E440B"/>
    <w:rsid w:val="001E469E"/>
    <w:rsid w:val="001E4C73"/>
    <w:rsid w:val="001E4CE0"/>
    <w:rsid w:val="001F04AC"/>
    <w:rsid w:val="001F0945"/>
    <w:rsid w:val="001F1F98"/>
    <w:rsid w:val="001F21F0"/>
    <w:rsid w:val="001F3378"/>
    <w:rsid w:val="001F5A97"/>
    <w:rsid w:val="001F6383"/>
    <w:rsid w:val="001F6B69"/>
    <w:rsid w:val="001F6CCB"/>
    <w:rsid w:val="00200077"/>
    <w:rsid w:val="00201E57"/>
    <w:rsid w:val="0020244E"/>
    <w:rsid w:val="002057F3"/>
    <w:rsid w:val="00205A19"/>
    <w:rsid w:val="00205A9C"/>
    <w:rsid w:val="00205BC7"/>
    <w:rsid w:val="00206980"/>
    <w:rsid w:val="00206CD7"/>
    <w:rsid w:val="00206D87"/>
    <w:rsid w:val="00213404"/>
    <w:rsid w:val="00213739"/>
    <w:rsid w:val="00215F19"/>
    <w:rsid w:val="00217535"/>
    <w:rsid w:val="00220280"/>
    <w:rsid w:val="00221896"/>
    <w:rsid w:val="00224A57"/>
    <w:rsid w:val="00225000"/>
    <w:rsid w:val="00225A92"/>
    <w:rsid w:val="002260D6"/>
    <w:rsid w:val="00226E46"/>
    <w:rsid w:val="00226F74"/>
    <w:rsid w:val="0023002A"/>
    <w:rsid w:val="00230D2D"/>
    <w:rsid w:val="002312D3"/>
    <w:rsid w:val="002321BA"/>
    <w:rsid w:val="00232E72"/>
    <w:rsid w:val="00234460"/>
    <w:rsid w:val="00235192"/>
    <w:rsid w:val="0023558D"/>
    <w:rsid w:val="0023575A"/>
    <w:rsid w:val="00242948"/>
    <w:rsid w:val="00243B41"/>
    <w:rsid w:val="00244247"/>
    <w:rsid w:val="00246BF4"/>
    <w:rsid w:val="002510DD"/>
    <w:rsid w:val="0025113F"/>
    <w:rsid w:val="00251653"/>
    <w:rsid w:val="00251C3F"/>
    <w:rsid w:val="00252E1C"/>
    <w:rsid w:val="00253AA0"/>
    <w:rsid w:val="002549CB"/>
    <w:rsid w:val="002556DF"/>
    <w:rsid w:val="00256136"/>
    <w:rsid w:val="002606BF"/>
    <w:rsid w:val="00260C01"/>
    <w:rsid w:val="00261D1F"/>
    <w:rsid w:val="002633EF"/>
    <w:rsid w:val="002722EF"/>
    <w:rsid w:val="00273304"/>
    <w:rsid w:val="0027347D"/>
    <w:rsid w:val="00273665"/>
    <w:rsid w:val="002808C5"/>
    <w:rsid w:val="002846E2"/>
    <w:rsid w:val="00287551"/>
    <w:rsid w:val="00290B05"/>
    <w:rsid w:val="002921AC"/>
    <w:rsid w:val="00292423"/>
    <w:rsid w:val="00292FEF"/>
    <w:rsid w:val="00294855"/>
    <w:rsid w:val="00295756"/>
    <w:rsid w:val="002A30C4"/>
    <w:rsid w:val="002A506C"/>
    <w:rsid w:val="002A5376"/>
    <w:rsid w:val="002B2708"/>
    <w:rsid w:val="002B3CDA"/>
    <w:rsid w:val="002B4C3C"/>
    <w:rsid w:val="002B648C"/>
    <w:rsid w:val="002B7DC3"/>
    <w:rsid w:val="002C2038"/>
    <w:rsid w:val="002C3E14"/>
    <w:rsid w:val="002C57A2"/>
    <w:rsid w:val="002C5AA5"/>
    <w:rsid w:val="002D0114"/>
    <w:rsid w:val="002D40EA"/>
    <w:rsid w:val="002D4ED3"/>
    <w:rsid w:val="002E032B"/>
    <w:rsid w:val="002E12D6"/>
    <w:rsid w:val="002E52B2"/>
    <w:rsid w:val="002E5702"/>
    <w:rsid w:val="002E675C"/>
    <w:rsid w:val="002E7641"/>
    <w:rsid w:val="002F0BAC"/>
    <w:rsid w:val="002F0E0A"/>
    <w:rsid w:val="002F3DC8"/>
    <w:rsid w:val="002F4449"/>
    <w:rsid w:val="002F4E91"/>
    <w:rsid w:val="002F6456"/>
    <w:rsid w:val="002F6476"/>
    <w:rsid w:val="002F67B0"/>
    <w:rsid w:val="002F6D8D"/>
    <w:rsid w:val="002F73E0"/>
    <w:rsid w:val="00301FF9"/>
    <w:rsid w:val="00302109"/>
    <w:rsid w:val="0030398D"/>
    <w:rsid w:val="003049CB"/>
    <w:rsid w:val="00304FAE"/>
    <w:rsid w:val="003055F1"/>
    <w:rsid w:val="00305893"/>
    <w:rsid w:val="00310526"/>
    <w:rsid w:val="003105D9"/>
    <w:rsid w:val="00311005"/>
    <w:rsid w:val="00311191"/>
    <w:rsid w:val="00315B4C"/>
    <w:rsid w:val="00315C78"/>
    <w:rsid w:val="00322C30"/>
    <w:rsid w:val="00324DD5"/>
    <w:rsid w:val="003274AB"/>
    <w:rsid w:val="00330221"/>
    <w:rsid w:val="003318AA"/>
    <w:rsid w:val="00332526"/>
    <w:rsid w:val="003358B5"/>
    <w:rsid w:val="00335FE0"/>
    <w:rsid w:val="0034318B"/>
    <w:rsid w:val="00343E21"/>
    <w:rsid w:val="00346CED"/>
    <w:rsid w:val="00347522"/>
    <w:rsid w:val="003478A4"/>
    <w:rsid w:val="003500EE"/>
    <w:rsid w:val="003521C1"/>
    <w:rsid w:val="003528EE"/>
    <w:rsid w:val="00352B3C"/>
    <w:rsid w:val="003559DC"/>
    <w:rsid w:val="00355CC6"/>
    <w:rsid w:val="0035786B"/>
    <w:rsid w:val="003617AA"/>
    <w:rsid w:val="00362E48"/>
    <w:rsid w:val="0036473F"/>
    <w:rsid w:val="00365EA2"/>
    <w:rsid w:val="00370366"/>
    <w:rsid w:val="003761DB"/>
    <w:rsid w:val="003771F5"/>
    <w:rsid w:val="003777F3"/>
    <w:rsid w:val="00381B1B"/>
    <w:rsid w:val="00383B18"/>
    <w:rsid w:val="003848DC"/>
    <w:rsid w:val="00384FAA"/>
    <w:rsid w:val="003861FF"/>
    <w:rsid w:val="00390AF7"/>
    <w:rsid w:val="003924B7"/>
    <w:rsid w:val="003A237F"/>
    <w:rsid w:val="003A2892"/>
    <w:rsid w:val="003A29D0"/>
    <w:rsid w:val="003A5AD2"/>
    <w:rsid w:val="003B05FF"/>
    <w:rsid w:val="003B181E"/>
    <w:rsid w:val="003B4026"/>
    <w:rsid w:val="003C5E66"/>
    <w:rsid w:val="003C5EB5"/>
    <w:rsid w:val="003D0276"/>
    <w:rsid w:val="003D18D4"/>
    <w:rsid w:val="003D2633"/>
    <w:rsid w:val="003D495C"/>
    <w:rsid w:val="003D614E"/>
    <w:rsid w:val="003D6A83"/>
    <w:rsid w:val="003E0566"/>
    <w:rsid w:val="003E381D"/>
    <w:rsid w:val="003E403A"/>
    <w:rsid w:val="003E47E8"/>
    <w:rsid w:val="003E513E"/>
    <w:rsid w:val="003E5DE4"/>
    <w:rsid w:val="003E6E16"/>
    <w:rsid w:val="003E7290"/>
    <w:rsid w:val="003E7D51"/>
    <w:rsid w:val="003F0235"/>
    <w:rsid w:val="003F11B9"/>
    <w:rsid w:val="003F1715"/>
    <w:rsid w:val="003F4E36"/>
    <w:rsid w:val="003F6B5B"/>
    <w:rsid w:val="003F783B"/>
    <w:rsid w:val="00400C17"/>
    <w:rsid w:val="00402D96"/>
    <w:rsid w:val="00404D4D"/>
    <w:rsid w:val="0040510C"/>
    <w:rsid w:val="00406647"/>
    <w:rsid w:val="00406E99"/>
    <w:rsid w:val="00407772"/>
    <w:rsid w:val="0041214A"/>
    <w:rsid w:val="00412E74"/>
    <w:rsid w:val="00414D8D"/>
    <w:rsid w:val="00420F3F"/>
    <w:rsid w:val="004257A4"/>
    <w:rsid w:val="00431769"/>
    <w:rsid w:val="004323A2"/>
    <w:rsid w:val="00436549"/>
    <w:rsid w:val="00436E77"/>
    <w:rsid w:val="004420EE"/>
    <w:rsid w:val="004464C9"/>
    <w:rsid w:val="00446786"/>
    <w:rsid w:val="0044689F"/>
    <w:rsid w:val="00446FCF"/>
    <w:rsid w:val="0045210C"/>
    <w:rsid w:val="004553B2"/>
    <w:rsid w:val="00457885"/>
    <w:rsid w:val="00460EF1"/>
    <w:rsid w:val="00460FD5"/>
    <w:rsid w:val="00462957"/>
    <w:rsid w:val="00466DFD"/>
    <w:rsid w:val="00470ADE"/>
    <w:rsid w:val="00470E7F"/>
    <w:rsid w:val="004732B9"/>
    <w:rsid w:val="00473759"/>
    <w:rsid w:val="00475606"/>
    <w:rsid w:val="00477290"/>
    <w:rsid w:val="0047750C"/>
    <w:rsid w:val="00477BD4"/>
    <w:rsid w:val="00480EC2"/>
    <w:rsid w:val="00481A16"/>
    <w:rsid w:val="00486BFE"/>
    <w:rsid w:val="00487EE5"/>
    <w:rsid w:val="0049118A"/>
    <w:rsid w:val="00494A79"/>
    <w:rsid w:val="00495CF4"/>
    <w:rsid w:val="004974E1"/>
    <w:rsid w:val="004A0218"/>
    <w:rsid w:val="004A0C71"/>
    <w:rsid w:val="004A28A1"/>
    <w:rsid w:val="004A2FA1"/>
    <w:rsid w:val="004A31EF"/>
    <w:rsid w:val="004A36AF"/>
    <w:rsid w:val="004A4357"/>
    <w:rsid w:val="004A6552"/>
    <w:rsid w:val="004B083E"/>
    <w:rsid w:val="004B083F"/>
    <w:rsid w:val="004B566B"/>
    <w:rsid w:val="004C000A"/>
    <w:rsid w:val="004C0412"/>
    <w:rsid w:val="004C270C"/>
    <w:rsid w:val="004C274B"/>
    <w:rsid w:val="004C3108"/>
    <w:rsid w:val="004C5058"/>
    <w:rsid w:val="004C5C45"/>
    <w:rsid w:val="004C63A9"/>
    <w:rsid w:val="004C686A"/>
    <w:rsid w:val="004C6A2D"/>
    <w:rsid w:val="004D22B3"/>
    <w:rsid w:val="004D6708"/>
    <w:rsid w:val="004D7273"/>
    <w:rsid w:val="004D78FC"/>
    <w:rsid w:val="004E0A71"/>
    <w:rsid w:val="004E118E"/>
    <w:rsid w:val="004E1AFC"/>
    <w:rsid w:val="004E25FD"/>
    <w:rsid w:val="004E27D6"/>
    <w:rsid w:val="004E4609"/>
    <w:rsid w:val="004E6A0C"/>
    <w:rsid w:val="004F0B68"/>
    <w:rsid w:val="004F1490"/>
    <w:rsid w:val="004F21BC"/>
    <w:rsid w:val="004F4F86"/>
    <w:rsid w:val="004F6F53"/>
    <w:rsid w:val="004F7BF0"/>
    <w:rsid w:val="005001B5"/>
    <w:rsid w:val="00500CA1"/>
    <w:rsid w:val="005024D2"/>
    <w:rsid w:val="005047B3"/>
    <w:rsid w:val="00504F85"/>
    <w:rsid w:val="00505B40"/>
    <w:rsid w:val="00510C99"/>
    <w:rsid w:val="00510F78"/>
    <w:rsid w:val="0051659B"/>
    <w:rsid w:val="005175B3"/>
    <w:rsid w:val="00522A15"/>
    <w:rsid w:val="0052476E"/>
    <w:rsid w:val="0052638F"/>
    <w:rsid w:val="0052761C"/>
    <w:rsid w:val="0053160A"/>
    <w:rsid w:val="00532965"/>
    <w:rsid w:val="00540132"/>
    <w:rsid w:val="00540198"/>
    <w:rsid w:val="005434FC"/>
    <w:rsid w:val="005447C3"/>
    <w:rsid w:val="005516DE"/>
    <w:rsid w:val="005524DB"/>
    <w:rsid w:val="00555CF4"/>
    <w:rsid w:val="00557116"/>
    <w:rsid w:val="005631CE"/>
    <w:rsid w:val="00565C80"/>
    <w:rsid w:val="005672F2"/>
    <w:rsid w:val="0057064E"/>
    <w:rsid w:val="00573B3B"/>
    <w:rsid w:val="00574C95"/>
    <w:rsid w:val="00575A57"/>
    <w:rsid w:val="005774B5"/>
    <w:rsid w:val="00577E77"/>
    <w:rsid w:val="0058329F"/>
    <w:rsid w:val="00583674"/>
    <w:rsid w:val="00590480"/>
    <w:rsid w:val="00590EDA"/>
    <w:rsid w:val="00591018"/>
    <w:rsid w:val="00591CF8"/>
    <w:rsid w:val="0059641D"/>
    <w:rsid w:val="00597C3C"/>
    <w:rsid w:val="005A078C"/>
    <w:rsid w:val="005A21EE"/>
    <w:rsid w:val="005A30DB"/>
    <w:rsid w:val="005A3BE9"/>
    <w:rsid w:val="005A4CF4"/>
    <w:rsid w:val="005A53E2"/>
    <w:rsid w:val="005B20F1"/>
    <w:rsid w:val="005B4A8F"/>
    <w:rsid w:val="005B61F3"/>
    <w:rsid w:val="005C08C5"/>
    <w:rsid w:val="005C24C5"/>
    <w:rsid w:val="005C3C36"/>
    <w:rsid w:val="005C457C"/>
    <w:rsid w:val="005C5231"/>
    <w:rsid w:val="005C6DEB"/>
    <w:rsid w:val="005C7F63"/>
    <w:rsid w:val="005D147D"/>
    <w:rsid w:val="005D1819"/>
    <w:rsid w:val="005D1A51"/>
    <w:rsid w:val="005D37B5"/>
    <w:rsid w:val="005D3DCE"/>
    <w:rsid w:val="005D5259"/>
    <w:rsid w:val="005E051A"/>
    <w:rsid w:val="005E053A"/>
    <w:rsid w:val="005E0FBB"/>
    <w:rsid w:val="005E16E2"/>
    <w:rsid w:val="005E171F"/>
    <w:rsid w:val="005E19B2"/>
    <w:rsid w:val="005E419A"/>
    <w:rsid w:val="005E472A"/>
    <w:rsid w:val="005E5457"/>
    <w:rsid w:val="005E5491"/>
    <w:rsid w:val="005E7CD9"/>
    <w:rsid w:val="005F22DF"/>
    <w:rsid w:val="005F3758"/>
    <w:rsid w:val="005F4EFB"/>
    <w:rsid w:val="005F5026"/>
    <w:rsid w:val="005F54B1"/>
    <w:rsid w:val="005F555C"/>
    <w:rsid w:val="005F5EEE"/>
    <w:rsid w:val="005F6E32"/>
    <w:rsid w:val="006007E9"/>
    <w:rsid w:val="00600AAC"/>
    <w:rsid w:val="0060236C"/>
    <w:rsid w:val="00603BE8"/>
    <w:rsid w:val="006065BF"/>
    <w:rsid w:val="00610723"/>
    <w:rsid w:val="00610AC7"/>
    <w:rsid w:val="0061329D"/>
    <w:rsid w:val="006166D3"/>
    <w:rsid w:val="0062149E"/>
    <w:rsid w:val="00621BEF"/>
    <w:rsid w:val="0062438C"/>
    <w:rsid w:val="00624970"/>
    <w:rsid w:val="00624AA8"/>
    <w:rsid w:val="00634A69"/>
    <w:rsid w:val="00634B9D"/>
    <w:rsid w:val="006354D7"/>
    <w:rsid w:val="00635F9E"/>
    <w:rsid w:val="00637129"/>
    <w:rsid w:val="00637423"/>
    <w:rsid w:val="006379BC"/>
    <w:rsid w:val="00643E7B"/>
    <w:rsid w:val="00647A66"/>
    <w:rsid w:val="00647FFB"/>
    <w:rsid w:val="00650805"/>
    <w:rsid w:val="0065346F"/>
    <w:rsid w:val="00653F2C"/>
    <w:rsid w:val="00656822"/>
    <w:rsid w:val="006575C8"/>
    <w:rsid w:val="006633A8"/>
    <w:rsid w:val="0066423D"/>
    <w:rsid w:val="00664782"/>
    <w:rsid w:val="00664D09"/>
    <w:rsid w:val="006722E4"/>
    <w:rsid w:val="0067312F"/>
    <w:rsid w:val="006752F2"/>
    <w:rsid w:val="006837E0"/>
    <w:rsid w:val="00686587"/>
    <w:rsid w:val="0069164B"/>
    <w:rsid w:val="00693E94"/>
    <w:rsid w:val="00694310"/>
    <w:rsid w:val="00696F1C"/>
    <w:rsid w:val="006A007D"/>
    <w:rsid w:val="006A3324"/>
    <w:rsid w:val="006A3614"/>
    <w:rsid w:val="006A61BD"/>
    <w:rsid w:val="006B0444"/>
    <w:rsid w:val="006B1C6A"/>
    <w:rsid w:val="006B3D05"/>
    <w:rsid w:val="006B4C61"/>
    <w:rsid w:val="006B5A60"/>
    <w:rsid w:val="006B5C43"/>
    <w:rsid w:val="006C0A28"/>
    <w:rsid w:val="006C1102"/>
    <w:rsid w:val="006C1624"/>
    <w:rsid w:val="006C2041"/>
    <w:rsid w:val="006C36A8"/>
    <w:rsid w:val="006C609E"/>
    <w:rsid w:val="006C7A6B"/>
    <w:rsid w:val="006D1857"/>
    <w:rsid w:val="006D25C3"/>
    <w:rsid w:val="006D2798"/>
    <w:rsid w:val="006D32EE"/>
    <w:rsid w:val="006D3348"/>
    <w:rsid w:val="006D3FBB"/>
    <w:rsid w:val="006D52C4"/>
    <w:rsid w:val="006D7BF3"/>
    <w:rsid w:val="006D7C58"/>
    <w:rsid w:val="006E000F"/>
    <w:rsid w:val="006E2943"/>
    <w:rsid w:val="006E4F51"/>
    <w:rsid w:val="006E662F"/>
    <w:rsid w:val="006E7FDB"/>
    <w:rsid w:val="006F148F"/>
    <w:rsid w:val="006F15B8"/>
    <w:rsid w:val="006F31DD"/>
    <w:rsid w:val="006F3F3C"/>
    <w:rsid w:val="006F3F8C"/>
    <w:rsid w:val="006F47AC"/>
    <w:rsid w:val="006F4BE5"/>
    <w:rsid w:val="006F600B"/>
    <w:rsid w:val="007065EF"/>
    <w:rsid w:val="007102C7"/>
    <w:rsid w:val="00721060"/>
    <w:rsid w:val="007216D1"/>
    <w:rsid w:val="00721F3E"/>
    <w:rsid w:val="007227DC"/>
    <w:rsid w:val="007236B5"/>
    <w:rsid w:val="007238BE"/>
    <w:rsid w:val="00723A56"/>
    <w:rsid w:val="0072524F"/>
    <w:rsid w:val="00725CFF"/>
    <w:rsid w:val="007270F9"/>
    <w:rsid w:val="0073214F"/>
    <w:rsid w:val="00732F67"/>
    <w:rsid w:val="0073305B"/>
    <w:rsid w:val="00735EA4"/>
    <w:rsid w:val="00736779"/>
    <w:rsid w:val="00736905"/>
    <w:rsid w:val="00737B36"/>
    <w:rsid w:val="0074005C"/>
    <w:rsid w:val="00740111"/>
    <w:rsid w:val="007409AB"/>
    <w:rsid w:val="00741487"/>
    <w:rsid w:val="00742283"/>
    <w:rsid w:val="007446A9"/>
    <w:rsid w:val="00744A5F"/>
    <w:rsid w:val="007459DB"/>
    <w:rsid w:val="00750CF1"/>
    <w:rsid w:val="007526DE"/>
    <w:rsid w:val="00752C1F"/>
    <w:rsid w:val="0075366D"/>
    <w:rsid w:val="007536BD"/>
    <w:rsid w:val="0075473F"/>
    <w:rsid w:val="00754E0D"/>
    <w:rsid w:val="0075526A"/>
    <w:rsid w:val="00756124"/>
    <w:rsid w:val="00757CE0"/>
    <w:rsid w:val="007608E7"/>
    <w:rsid w:val="00761E71"/>
    <w:rsid w:val="0076579F"/>
    <w:rsid w:val="00767576"/>
    <w:rsid w:val="0077166B"/>
    <w:rsid w:val="0077337E"/>
    <w:rsid w:val="00773867"/>
    <w:rsid w:val="00773E10"/>
    <w:rsid w:val="00773F4A"/>
    <w:rsid w:val="00775C3B"/>
    <w:rsid w:val="007767AF"/>
    <w:rsid w:val="00780F57"/>
    <w:rsid w:val="00781712"/>
    <w:rsid w:val="0078242C"/>
    <w:rsid w:val="007824C2"/>
    <w:rsid w:val="007829E0"/>
    <w:rsid w:val="00783CCA"/>
    <w:rsid w:val="00784ED2"/>
    <w:rsid w:val="00785708"/>
    <w:rsid w:val="007862C7"/>
    <w:rsid w:val="00787FE4"/>
    <w:rsid w:val="00790607"/>
    <w:rsid w:val="00791A04"/>
    <w:rsid w:val="007926EF"/>
    <w:rsid w:val="0079366F"/>
    <w:rsid w:val="007941EC"/>
    <w:rsid w:val="0079491C"/>
    <w:rsid w:val="00795074"/>
    <w:rsid w:val="00797452"/>
    <w:rsid w:val="007A0D03"/>
    <w:rsid w:val="007A130A"/>
    <w:rsid w:val="007A1F04"/>
    <w:rsid w:val="007A3A46"/>
    <w:rsid w:val="007A5BE5"/>
    <w:rsid w:val="007A5FA1"/>
    <w:rsid w:val="007A71BA"/>
    <w:rsid w:val="007A7F7D"/>
    <w:rsid w:val="007B3018"/>
    <w:rsid w:val="007B5F1A"/>
    <w:rsid w:val="007B676A"/>
    <w:rsid w:val="007B6AB0"/>
    <w:rsid w:val="007C0F11"/>
    <w:rsid w:val="007C5D86"/>
    <w:rsid w:val="007D5237"/>
    <w:rsid w:val="007D5657"/>
    <w:rsid w:val="007D5A6F"/>
    <w:rsid w:val="007D6771"/>
    <w:rsid w:val="007D6F1D"/>
    <w:rsid w:val="007E12F8"/>
    <w:rsid w:val="007E291A"/>
    <w:rsid w:val="007E3411"/>
    <w:rsid w:val="007E7695"/>
    <w:rsid w:val="007F115B"/>
    <w:rsid w:val="007F3879"/>
    <w:rsid w:val="007F5D92"/>
    <w:rsid w:val="007F62ED"/>
    <w:rsid w:val="008011FA"/>
    <w:rsid w:val="0081019D"/>
    <w:rsid w:val="00810710"/>
    <w:rsid w:val="008117CE"/>
    <w:rsid w:val="008149FC"/>
    <w:rsid w:val="00814DC9"/>
    <w:rsid w:val="00820AD1"/>
    <w:rsid w:val="00821D5B"/>
    <w:rsid w:val="008239C3"/>
    <w:rsid w:val="00823E89"/>
    <w:rsid w:val="008257C6"/>
    <w:rsid w:val="00827FCE"/>
    <w:rsid w:val="008320FD"/>
    <w:rsid w:val="008331EC"/>
    <w:rsid w:val="008367AF"/>
    <w:rsid w:val="00841455"/>
    <w:rsid w:val="0084467D"/>
    <w:rsid w:val="00845DE0"/>
    <w:rsid w:val="00853324"/>
    <w:rsid w:val="008538EF"/>
    <w:rsid w:val="008540F1"/>
    <w:rsid w:val="00854D7B"/>
    <w:rsid w:val="00855D3B"/>
    <w:rsid w:val="008562FE"/>
    <w:rsid w:val="00857E34"/>
    <w:rsid w:val="00861046"/>
    <w:rsid w:val="00861EB0"/>
    <w:rsid w:val="00862DFF"/>
    <w:rsid w:val="008630FC"/>
    <w:rsid w:val="00864907"/>
    <w:rsid w:val="00865F06"/>
    <w:rsid w:val="008669E9"/>
    <w:rsid w:val="008723C0"/>
    <w:rsid w:val="008731FF"/>
    <w:rsid w:val="00873612"/>
    <w:rsid w:val="00873C6B"/>
    <w:rsid w:val="00873E0C"/>
    <w:rsid w:val="0087411C"/>
    <w:rsid w:val="00875037"/>
    <w:rsid w:val="00875314"/>
    <w:rsid w:val="00875AFC"/>
    <w:rsid w:val="00876153"/>
    <w:rsid w:val="0087694A"/>
    <w:rsid w:val="00880023"/>
    <w:rsid w:val="008807BD"/>
    <w:rsid w:val="00882FBF"/>
    <w:rsid w:val="00885C89"/>
    <w:rsid w:val="0088635E"/>
    <w:rsid w:val="008866A9"/>
    <w:rsid w:val="0089039B"/>
    <w:rsid w:val="00890A1D"/>
    <w:rsid w:val="00892011"/>
    <w:rsid w:val="00893FED"/>
    <w:rsid w:val="00896EA0"/>
    <w:rsid w:val="00897C34"/>
    <w:rsid w:val="008A0140"/>
    <w:rsid w:val="008A2F08"/>
    <w:rsid w:val="008A4FED"/>
    <w:rsid w:val="008A7417"/>
    <w:rsid w:val="008A7E21"/>
    <w:rsid w:val="008B0603"/>
    <w:rsid w:val="008B0D3A"/>
    <w:rsid w:val="008B0FE4"/>
    <w:rsid w:val="008B24CD"/>
    <w:rsid w:val="008B495D"/>
    <w:rsid w:val="008B576D"/>
    <w:rsid w:val="008B7509"/>
    <w:rsid w:val="008C117A"/>
    <w:rsid w:val="008C3DE4"/>
    <w:rsid w:val="008C6B6E"/>
    <w:rsid w:val="008D164D"/>
    <w:rsid w:val="008D2FAD"/>
    <w:rsid w:val="008D41D7"/>
    <w:rsid w:val="008D4A7C"/>
    <w:rsid w:val="008D509C"/>
    <w:rsid w:val="008E30EF"/>
    <w:rsid w:val="008E5F8E"/>
    <w:rsid w:val="008F0D9A"/>
    <w:rsid w:val="008F1984"/>
    <w:rsid w:val="008F26CE"/>
    <w:rsid w:val="008F48D5"/>
    <w:rsid w:val="008F4BF7"/>
    <w:rsid w:val="00901463"/>
    <w:rsid w:val="009014B4"/>
    <w:rsid w:val="00903365"/>
    <w:rsid w:val="009057E3"/>
    <w:rsid w:val="00905B1C"/>
    <w:rsid w:val="009062E0"/>
    <w:rsid w:val="00907E2A"/>
    <w:rsid w:val="0091179C"/>
    <w:rsid w:val="0091265B"/>
    <w:rsid w:val="00913133"/>
    <w:rsid w:val="00913215"/>
    <w:rsid w:val="0091638A"/>
    <w:rsid w:val="009164CF"/>
    <w:rsid w:val="00916638"/>
    <w:rsid w:val="00923B07"/>
    <w:rsid w:val="00923E64"/>
    <w:rsid w:val="009247E7"/>
    <w:rsid w:val="0092646D"/>
    <w:rsid w:val="009273AA"/>
    <w:rsid w:val="009276CD"/>
    <w:rsid w:val="00930BBF"/>
    <w:rsid w:val="0093348C"/>
    <w:rsid w:val="0093446E"/>
    <w:rsid w:val="0094024D"/>
    <w:rsid w:val="00942D94"/>
    <w:rsid w:val="0094382D"/>
    <w:rsid w:val="009504C4"/>
    <w:rsid w:val="009511C8"/>
    <w:rsid w:val="00951E0D"/>
    <w:rsid w:val="00952522"/>
    <w:rsid w:val="00954650"/>
    <w:rsid w:val="00955222"/>
    <w:rsid w:val="0096056E"/>
    <w:rsid w:val="009650A5"/>
    <w:rsid w:val="00966BD0"/>
    <w:rsid w:val="00967018"/>
    <w:rsid w:val="00970644"/>
    <w:rsid w:val="00971516"/>
    <w:rsid w:val="00972E41"/>
    <w:rsid w:val="00975E88"/>
    <w:rsid w:val="00976C7A"/>
    <w:rsid w:val="0097768E"/>
    <w:rsid w:val="00977B52"/>
    <w:rsid w:val="00980765"/>
    <w:rsid w:val="00981421"/>
    <w:rsid w:val="00981604"/>
    <w:rsid w:val="009828F5"/>
    <w:rsid w:val="00982E49"/>
    <w:rsid w:val="00982FC5"/>
    <w:rsid w:val="009853D7"/>
    <w:rsid w:val="00985AE8"/>
    <w:rsid w:val="009863C1"/>
    <w:rsid w:val="009872E6"/>
    <w:rsid w:val="009911A8"/>
    <w:rsid w:val="00991406"/>
    <w:rsid w:val="009921B0"/>
    <w:rsid w:val="009921EF"/>
    <w:rsid w:val="00995AF0"/>
    <w:rsid w:val="009974E0"/>
    <w:rsid w:val="009A02FC"/>
    <w:rsid w:val="009A0F21"/>
    <w:rsid w:val="009A331D"/>
    <w:rsid w:val="009A5A9B"/>
    <w:rsid w:val="009B05E6"/>
    <w:rsid w:val="009B0FB6"/>
    <w:rsid w:val="009B2237"/>
    <w:rsid w:val="009B22D9"/>
    <w:rsid w:val="009B22EF"/>
    <w:rsid w:val="009B463C"/>
    <w:rsid w:val="009B57FE"/>
    <w:rsid w:val="009B681E"/>
    <w:rsid w:val="009B6914"/>
    <w:rsid w:val="009C0669"/>
    <w:rsid w:val="009C1EA1"/>
    <w:rsid w:val="009C3215"/>
    <w:rsid w:val="009C61C5"/>
    <w:rsid w:val="009D122F"/>
    <w:rsid w:val="009D1286"/>
    <w:rsid w:val="009D2CED"/>
    <w:rsid w:val="009D381B"/>
    <w:rsid w:val="009D7E33"/>
    <w:rsid w:val="009E0CC3"/>
    <w:rsid w:val="009E162F"/>
    <w:rsid w:val="009E2CD1"/>
    <w:rsid w:val="009E3B6C"/>
    <w:rsid w:val="009E5227"/>
    <w:rsid w:val="009E5D2B"/>
    <w:rsid w:val="009E604F"/>
    <w:rsid w:val="009F0432"/>
    <w:rsid w:val="009F1DBD"/>
    <w:rsid w:val="009F54D6"/>
    <w:rsid w:val="00A003A1"/>
    <w:rsid w:val="00A01922"/>
    <w:rsid w:val="00A01F07"/>
    <w:rsid w:val="00A05034"/>
    <w:rsid w:val="00A128FE"/>
    <w:rsid w:val="00A14149"/>
    <w:rsid w:val="00A16FAF"/>
    <w:rsid w:val="00A17931"/>
    <w:rsid w:val="00A21B47"/>
    <w:rsid w:val="00A220BC"/>
    <w:rsid w:val="00A237B7"/>
    <w:rsid w:val="00A24BE6"/>
    <w:rsid w:val="00A25403"/>
    <w:rsid w:val="00A25AFB"/>
    <w:rsid w:val="00A27933"/>
    <w:rsid w:val="00A30584"/>
    <w:rsid w:val="00A3107D"/>
    <w:rsid w:val="00A345C1"/>
    <w:rsid w:val="00A3543D"/>
    <w:rsid w:val="00A369FC"/>
    <w:rsid w:val="00A41C24"/>
    <w:rsid w:val="00A439FC"/>
    <w:rsid w:val="00A47310"/>
    <w:rsid w:val="00A47A19"/>
    <w:rsid w:val="00A47AA5"/>
    <w:rsid w:val="00A5038D"/>
    <w:rsid w:val="00A5067B"/>
    <w:rsid w:val="00A602F9"/>
    <w:rsid w:val="00A62499"/>
    <w:rsid w:val="00A6255C"/>
    <w:rsid w:val="00A64794"/>
    <w:rsid w:val="00A6607A"/>
    <w:rsid w:val="00A66C1A"/>
    <w:rsid w:val="00A66F64"/>
    <w:rsid w:val="00A67462"/>
    <w:rsid w:val="00A705E3"/>
    <w:rsid w:val="00A72D10"/>
    <w:rsid w:val="00A744A7"/>
    <w:rsid w:val="00A765FF"/>
    <w:rsid w:val="00A76875"/>
    <w:rsid w:val="00A82369"/>
    <w:rsid w:val="00A8299C"/>
    <w:rsid w:val="00A8613B"/>
    <w:rsid w:val="00A8776C"/>
    <w:rsid w:val="00A87926"/>
    <w:rsid w:val="00A91F2C"/>
    <w:rsid w:val="00A96C14"/>
    <w:rsid w:val="00AA051B"/>
    <w:rsid w:val="00AA0A68"/>
    <w:rsid w:val="00AA2575"/>
    <w:rsid w:val="00AA2DAA"/>
    <w:rsid w:val="00AA49C6"/>
    <w:rsid w:val="00AA5790"/>
    <w:rsid w:val="00AA6062"/>
    <w:rsid w:val="00AA60A8"/>
    <w:rsid w:val="00AA73B7"/>
    <w:rsid w:val="00AB26EE"/>
    <w:rsid w:val="00AB4EBC"/>
    <w:rsid w:val="00AB6A4B"/>
    <w:rsid w:val="00AB77F9"/>
    <w:rsid w:val="00AC0C3E"/>
    <w:rsid w:val="00AC2A4B"/>
    <w:rsid w:val="00AC3C07"/>
    <w:rsid w:val="00AC5819"/>
    <w:rsid w:val="00AC5BD5"/>
    <w:rsid w:val="00AC6CC8"/>
    <w:rsid w:val="00AC6E60"/>
    <w:rsid w:val="00AC7402"/>
    <w:rsid w:val="00AD1E71"/>
    <w:rsid w:val="00AD37D3"/>
    <w:rsid w:val="00AD7079"/>
    <w:rsid w:val="00AD768A"/>
    <w:rsid w:val="00AE01D4"/>
    <w:rsid w:val="00AE4AC5"/>
    <w:rsid w:val="00AE7F75"/>
    <w:rsid w:val="00AF1E42"/>
    <w:rsid w:val="00AF2586"/>
    <w:rsid w:val="00AF3705"/>
    <w:rsid w:val="00AF6EA7"/>
    <w:rsid w:val="00AF7AB3"/>
    <w:rsid w:val="00AF7CD0"/>
    <w:rsid w:val="00B03691"/>
    <w:rsid w:val="00B1260A"/>
    <w:rsid w:val="00B12FA4"/>
    <w:rsid w:val="00B137B3"/>
    <w:rsid w:val="00B177DA"/>
    <w:rsid w:val="00B178CA"/>
    <w:rsid w:val="00B17C6D"/>
    <w:rsid w:val="00B20195"/>
    <w:rsid w:val="00B21BA9"/>
    <w:rsid w:val="00B22C31"/>
    <w:rsid w:val="00B248F5"/>
    <w:rsid w:val="00B3038C"/>
    <w:rsid w:val="00B30AE0"/>
    <w:rsid w:val="00B31D8C"/>
    <w:rsid w:val="00B36573"/>
    <w:rsid w:val="00B3696F"/>
    <w:rsid w:val="00B3791E"/>
    <w:rsid w:val="00B4550E"/>
    <w:rsid w:val="00B465DD"/>
    <w:rsid w:val="00B46A92"/>
    <w:rsid w:val="00B50A09"/>
    <w:rsid w:val="00B53998"/>
    <w:rsid w:val="00B53A36"/>
    <w:rsid w:val="00B54190"/>
    <w:rsid w:val="00B605BC"/>
    <w:rsid w:val="00B70280"/>
    <w:rsid w:val="00B70EE4"/>
    <w:rsid w:val="00B73815"/>
    <w:rsid w:val="00B77EA7"/>
    <w:rsid w:val="00B80B3C"/>
    <w:rsid w:val="00B80B79"/>
    <w:rsid w:val="00B850E8"/>
    <w:rsid w:val="00B905DB"/>
    <w:rsid w:val="00B93205"/>
    <w:rsid w:val="00B93229"/>
    <w:rsid w:val="00B93BD9"/>
    <w:rsid w:val="00B9599E"/>
    <w:rsid w:val="00B96562"/>
    <w:rsid w:val="00BA041B"/>
    <w:rsid w:val="00BA170B"/>
    <w:rsid w:val="00BA3910"/>
    <w:rsid w:val="00BA6A55"/>
    <w:rsid w:val="00BA6A99"/>
    <w:rsid w:val="00BA6B40"/>
    <w:rsid w:val="00BA75BB"/>
    <w:rsid w:val="00BB2BC5"/>
    <w:rsid w:val="00BB2C1B"/>
    <w:rsid w:val="00BB3AF7"/>
    <w:rsid w:val="00BB3CAE"/>
    <w:rsid w:val="00BB62AC"/>
    <w:rsid w:val="00BB7855"/>
    <w:rsid w:val="00BC0CEC"/>
    <w:rsid w:val="00BC22C9"/>
    <w:rsid w:val="00BC3F78"/>
    <w:rsid w:val="00BC4B68"/>
    <w:rsid w:val="00BC58C9"/>
    <w:rsid w:val="00BC7AE5"/>
    <w:rsid w:val="00BD190F"/>
    <w:rsid w:val="00BD27FB"/>
    <w:rsid w:val="00BD3686"/>
    <w:rsid w:val="00BD47EA"/>
    <w:rsid w:val="00BD6693"/>
    <w:rsid w:val="00BD6AD1"/>
    <w:rsid w:val="00BE202A"/>
    <w:rsid w:val="00BF371B"/>
    <w:rsid w:val="00BF44FF"/>
    <w:rsid w:val="00BF4761"/>
    <w:rsid w:val="00BF4F0D"/>
    <w:rsid w:val="00BF57EA"/>
    <w:rsid w:val="00BF6065"/>
    <w:rsid w:val="00BF7C3E"/>
    <w:rsid w:val="00C009C0"/>
    <w:rsid w:val="00C026E4"/>
    <w:rsid w:val="00C034EC"/>
    <w:rsid w:val="00C03B90"/>
    <w:rsid w:val="00C04309"/>
    <w:rsid w:val="00C04645"/>
    <w:rsid w:val="00C04A92"/>
    <w:rsid w:val="00C05181"/>
    <w:rsid w:val="00C05AF8"/>
    <w:rsid w:val="00C064A1"/>
    <w:rsid w:val="00C06A32"/>
    <w:rsid w:val="00C07BD3"/>
    <w:rsid w:val="00C07FCA"/>
    <w:rsid w:val="00C10219"/>
    <w:rsid w:val="00C13545"/>
    <w:rsid w:val="00C13B6D"/>
    <w:rsid w:val="00C14B54"/>
    <w:rsid w:val="00C2366D"/>
    <w:rsid w:val="00C25757"/>
    <w:rsid w:val="00C25BB7"/>
    <w:rsid w:val="00C30A95"/>
    <w:rsid w:val="00C31CC1"/>
    <w:rsid w:val="00C341CA"/>
    <w:rsid w:val="00C34A62"/>
    <w:rsid w:val="00C375C4"/>
    <w:rsid w:val="00C45DF4"/>
    <w:rsid w:val="00C51B3D"/>
    <w:rsid w:val="00C52D03"/>
    <w:rsid w:val="00C54514"/>
    <w:rsid w:val="00C54663"/>
    <w:rsid w:val="00C560B3"/>
    <w:rsid w:val="00C566E6"/>
    <w:rsid w:val="00C56B06"/>
    <w:rsid w:val="00C60787"/>
    <w:rsid w:val="00C62157"/>
    <w:rsid w:val="00C622C2"/>
    <w:rsid w:val="00C623DC"/>
    <w:rsid w:val="00C635C8"/>
    <w:rsid w:val="00C63F32"/>
    <w:rsid w:val="00C667DA"/>
    <w:rsid w:val="00C67896"/>
    <w:rsid w:val="00C67DD1"/>
    <w:rsid w:val="00C70064"/>
    <w:rsid w:val="00C71606"/>
    <w:rsid w:val="00C72A91"/>
    <w:rsid w:val="00C72E1E"/>
    <w:rsid w:val="00C74291"/>
    <w:rsid w:val="00C76C98"/>
    <w:rsid w:val="00C808D8"/>
    <w:rsid w:val="00C84B10"/>
    <w:rsid w:val="00C85649"/>
    <w:rsid w:val="00C87403"/>
    <w:rsid w:val="00C87BE0"/>
    <w:rsid w:val="00C907EB"/>
    <w:rsid w:val="00C91E1F"/>
    <w:rsid w:val="00C92085"/>
    <w:rsid w:val="00C929AE"/>
    <w:rsid w:val="00C95636"/>
    <w:rsid w:val="00C959C7"/>
    <w:rsid w:val="00C9621F"/>
    <w:rsid w:val="00C978D3"/>
    <w:rsid w:val="00CA1B5B"/>
    <w:rsid w:val="00CA24B6"/>
    <w:rsid w:val="00CA6F79"/>
    <w:rsid w:val="00CB0588"/>
    <w:rsid w:val="00CB08BB"/>
    <w:rsid w:val="00CB10E7"/>
    <w:rsid w:val="00CB2E3B"/>
    <w:rsid w:val="00CB3818"/>
    <w:rsid w:val="00CB413B"/>
    <w:rsid w:val="00CB4538"/>
    <w:rsid w:val="00CB7738"/>
    <w:rsid w:val="00CB7AFC"/>
    <w:rsid w:val="00CC163F"/>
    <w:rsid w:val="00CC380E"/>
    <w:rsid w:val="00CC3EB3"/>
    <w:rsid w:val="00CC4ECE"/>
    <w:rsid w:val="00CC6DAD"/>
    <w:rsid w:val="00CC7C19"/>
    <w:rsid w:val="00CD00E5"/>
    <w:rsid w:val="00CD143E"/>
    <w:rsid w:val="00CD1BAB"/>
    <w:rsid w:val="00CD206D"/>
    <w:rsid w:val="00CD50DE"/>
    <w:rsid w:val="00CD74FD"/>
    <w:rsid w:val="00CE00B4"/>
    <w:rsid w:val="00CE0882"/>
    <w:rsid w:val="00CE0EF2"/>
    <w:rsid w:val="00CE1028"/>
    <w:rsid w:val="00CE1A5A"/>
    <w:rsid w:val="00CE241F"/>
    <w:rsid w:val="00CE428C"/>
    <w:rsid w:val="00CE452A"/>
    <w:rsid w:val="00CE6803"/>
    <w:rsid w:val="00CF05ED"/>
    <w:rsid w:val="00CF12B6"/>
    <w:rsid w:val="00CF13DE"/>
    <w:rsid w:val="00CF3FE8"/>
    <w:rsid w:val="00CF4CC1"/>
    <w:rsid w:val="00CF62AB"/>
    <w:rsid w:val="00CF6D13"/>
    <w:rsid w:val="00CF7BE5"/>
    <w:rsid w:val="00D00E05"/>
    <w:rsid w:val="00D01395"/>
    <w:rsid w:val="00D02C1A"/>
    <w:rsid w:val="00D034BC"/>
    <w:rsid w:val="00D03CBC"/>
    <w:rsid w:val="00D0402D"/>
    <w:rsid w:val="00D04951"/>
    <w:rsid w:val="00D04A2A"/>
    <w:rsid w:val="00D0516B"/>
    <w:rsid w:val="00D06AAC"/>
    <w:rsid w:val="00D07BB1"/>
    <w:rsid w:val="00D07C1E"/>
    <w:rsid w:val="00D10302"/>
    <w:rsid w:val="00D10468"/>
    <w:rsid w:val="00D10C9C"/>
    <w:rsid w:val="00D11C62"/>
    <w:rsid w:val="00D12E04"/>
    <w:rsid w:val="00D130E8"/>
    <w:rsid w:val="00D140FB"/>
    <w:rsid w:val="00D14765"/>
    <w:rsid w:val="00D14A4E"/>
    <w:rsid w:val="00D15723"/>
    <w:rsid w:val="00D16C6B"/>
    <w:rsid w:val="00D17D28"/>
    <w:rsid w:val="00D221E5"/>
    <w:rsid w:val="00D227D4"/>
    <w:rsid w:val="00D23051"/>
    <w:rsid w:val="00D23BB0"/>
    <w:rsid w:val="00D23D6D"/>
    <w:rsid w:val="00D24ABD"/>
    <w:rsid w:val="00D24C0D"/>
    <w:rsid w:val="00D255BD"/>
    <w:rsid w:val="00D258C7"/>
    <w:rsid w:val="00D2605D"/>
    <w:rsid w:val="00D26B0D"/>
    <w:rsid w:val="00D26F10"/>
    <w:rsid w:val="00D30535"/>
    <w:rsid w:val="00D30FA6"/>
    <w:rsid w:val="00D34737"/>
    <w:rsid w:val="00D3581D"/>
    <w:rsid w:val="00D401F3"/>
    <w:rsid w:val="00D40346"/>
    <w:rsid w:val="00D41695"/>
    <w:rsid w:val="00D44B86"/>
    <w:rsid w:val="00D5309D"/>
    <w:rsid w:val="00D53E44"/>
    <w:rsid w:val="00D55853"/>
    <w:rsid w:val="00D56029"/>
    <w:rsid w:val="00D573F9"/>
    <w:rsid w:val="00D57682"/>
    <w:rsid w:val="00D577A9"/>
    <w:rsid w:val="00D603C0"/>
    <w:rsid w:val="00D61522"/>
    <w:rsid w:val="00D643AB"/>
    <w:rsid w:val="00D64469"/>
    <w:rsid w:val="00D64FEC"/>
    <w:rsid w:val="00D65B7B"/>
    <w:rsid w:val="00D65DE3"/>
    <w:rsid w:val="00D66DE3"/>
    <w:rsid w:val="00D67BE6"/>
    <w:rsid w:val="00D7032A"/>
    <w:rsid w:val="00D7067D"/>
    <w:rsid w:val="00D70B23"/>
    <w:rsid w:val="00D70F75"/>
    <w:rsid w:val="00D71E90"/>
    <w:rsid w:val="00D721FE"/>
    <w:rsid w:val="00D75166"/>
    <w:rsid w:val="00D801C3"/>
    <w:rsid w:val="00D819D4"/>
    <w:rsid w:val="00D81D61"/>
    <w:rsid w:val="00D8390A"/>
    <w:rsid w:val="00D846DD"/>
    <w:rsid w:val="00D84CDC"/>
    <w:rsid w:val="00D85042"/>
    <w:rsid w:val="00D86363"/>
    <w:rsid w:val="00D878D6"/>
    <w:rsid w:val="00D9044B"/>
    <w:rsid w:val="00D944FF"/>
    <w:rsid w:val="00D9559F"/>
    <w:rsid w:val="00D95632"/>
    <w:rsid w:val="00D957C1"/>
    <w:rsid w:val="00D96D99"/>
    <w:rsid w:val="00D97B4F"/>
    <w:rsid w:val="00D97C42"/>
    <w:rsid w:val="00D97F19"/>
    <w:rsid w:val="00DA07D4"/>
    <w:rsid w:val="00DA1915"/>
    <w:rsid w:val="00DA4449"/>
    <w:rsid w:val="00DA5B38"/>
    <w:rsid w:val="00DA64A4"/>
    <w:rsid w:val="00DA64DB"/>
    <w:rsid w:val="00DA694C"/>
    <w:rsid w:val="00DA7D51"/>
    <w:rsid w:val="00DB3968"/>
    <w:rsid w:val="00DB4233"/>
    <w:rsid w:val="00DB4BAC"/>
    <w:rsid w:val="00DB64EB"/>
    <w:rsid w:val="00DB6EAC"/>
    <w:rsid w:val="00DC1534"/>
    <w:rsid w:val="00DC213D"/>
    <w:rsid w:val="00DC6C2D"/>
    <w:rsid w:val="00DC7E40"/>
    <w:rsid w:val="00DD2D8A"/>
    <w:rsid w:val="00DD51CE"/>
    <w:rsid w:val="00DD5D59"/>
    <w:rsid w:val="00DD6420"/>
    <w:rsid w:val="00DE1821"/>
    <w:rsid w:val="00DE3B96"/>
    <w:rsid w:val="00DE4C69"/>
    <w:rsid w:val="00DE6461"/>
    <w:rsid w:val="00DE6692"/>
    <w:rsid w:val="00DF3089"/>
    <w:rsid w:val="00DF42AD"/>
    <w:rsid w:val="00DF609E"/>
    <w:rsid w:val="00DF6585"/>
    <w:rsid w:val="00E00440"/>
    <w:rsid w:val="00E00793"/>
    <w:rsid w:val="00E009D2"/>
    <w:rsid w:val="00E05447"/>
    <w:rsid w:val="00E05DD3"/>
    <w:rsid w:val="00E06155"/>
    <w:rsid w:val="00E07D2A"/>
    <w:rsid w:val="00E10762"/>
    <w:rsid w:val="00E108CC"/>
    <w:rsid w:val="00E1281D"/>
    <w:rsid w:val="00E150A5"/>
    <w:rsid w:val="00E215B9"/>
    <w:rsid w:val="00E218C7"/>
    <w:rsid w:val="00E2386E"/>
    <w:rsid w:val="00E23BB8"/>
    <w:rsid w:val="00E278BD"/>
    <w:rsid w:val="00E27E87"/>
    <w:rsid w:val="00E30080"/>
    <w:rsid w:val="00E34EB6"/>
    <w:rsid w:val="00E35452"/>
    <w:rsid w:val="00E35D6A"/>
    <w:rsid w:val="00E35D71"/>
    <w:rsid w:val="00E37D99"/>
    <w:rsid w:val="00E40532"/>
    <w:rsid w:val="00E428A1"/>
    <w:rsid w:val="00E434E8"/>
    <w:rsid w:val="00E45C0E"/>
    <w:rsid w:val="00E546A0"/>
    <w:rsid w:val="00E54DF9"/>
    <w:rsid w:val="00E555B6"/>
    <w:rsid w:val="00E56F1A"/>
    <w:rsid w:val="00E56F39"/>
    <w:rsid w:val="00E577A6"/>
    <w:rsid w:val="00E60186"/>
    <w:rsid w:val="00E626D1"/>
    <w:rsid w:val="00E62769"/>
    <w:rsid w:val="00E64306"/>
    <w:rsid w:val="00E70317"/>
    <w:rsid w:val="00E704E9"/>
    <w:rsid w:val="00E727A0"/>
    <w:rsid w:val="00E74B63"/>
    <w:rsid w:val="00E76EFB"/>
    <w:rsid w:val="00E805C3"/>
    <w:rsid w:val="00E82C8E"/>
    <w:rsid w:val="00E8466C"/>
    <w:rsid w:val="00E871E1"/>
    <w:rsid w:val="00E8725A"/>
    <w:rsid w:val="00E92F7B"/>
    <w:rsid w:val="00E93759"/>
    <w:rsid w:val="00EA05AC"/>
    <w:rsid w:val="00EA1D66"/>
    <w:rsid w:val="00EA4AA1"/>
    <w:rsid w:val="00EA635F"/>
    <w:rsid w:val="00EB3CB2"/>
    <w:rsid w:val="00EB4AA1"/>
    <w:rsid w:val="00EB5403"/>
    <w:rsid w:val="00EB58B8"/>
    <w:rsid w:val="00EC0E0F"/>
    <w:rsid w:val="00EC54F1"/>
    <w:rsid w:val="00EC7106"/>
    <w:rsid w:val="00ED22B1"/>
    <w:rsid w:val="00ED6101"/>
    <w:rsid w:val="00ED6F2A"/>
    <w:rsid w:val="00ED7EC6"/>
    <w:rsid w:val="00EE008D"/>
    <w:rsid w:val="00EE0F72"/>
    <w:rsid w:val="00EE143A"/>
    <w:rsid w:val="00EE1753"/>
    <w:rsid w:val="00EE1FC7"/>
    <w:rsid w:val="00EE2228"/>
    <w:rsid w:val="00EE32DD"/>
    <w:rsid w:val="00EE37A5"/>
    <w:rsid w:val="00EF1E6C"/>
    <w:rsid w:val="00EF2003"/>
    <w:rsid w:val="00EF2810"/>
    <w:rsid w:val="00EF3515"/>
    <w:rsid w:val="00EF3DB4"/>
    <w:rsid w:val="00EF7EDC"/>
    <w:rsid w:val="00F00909"/>
    <w:rsid w:val="00F00C13"/>
    <w:rsid w:val="00F00FC4"/>
    <w:rsid w:val="00F03D24"/>
    <w:rsid w:val="00F06212"/>
    <w:rsid w:val="00F07959"/>
    <w:rsid w:val="00F11410"/>
    <w:rsid w:val="00F115B9"/>
    <w:rsid w:val="00F11629"/>
    <w:rsid w:val="00F1333B"/>
    <w:rsid w:val="00F169CF"/>
    <w:rsid w:val="00F20A2D"/>
    <w:rsid w:val="00F21E0F"/>
    <w:rsid w:val="00F23B4D"/>
    <w:rsid w:val="00F26E76"/>
    <w:rsid w:val="00F27A38"/>
    <w:rsid w:val="00F30168"/>
    <w:rsid w:val="00F30204"/>
    <w:rsid w:val="00F30DBC"/>
    <w:rsid w:val="00F34337"/>
    <w:rsid w:val="00F363C4"/>
    <w:rsid w:val="00F417C7"/>
    <w:rsid w:val="00F428F0"/>
    <w:rsid w:val="00F44991"/>
    <w:rsid w:val="00F45AB7"/>
    <w:rsid w:val="00F4747A"/>
    <w:rsid w:val="00F4770C"/>
    <w:rsid w:val="00F506C9"/>
    <w:rsid w:val="00F53092"/>
    <w:rsid w:val="00F53B76"/>
    <w:rsid w:val="00F54DE9"/>
    <w:rsid w:val="00F5505F"/>
    <w:rsid w:val="00F57732"/>
    <w:rsid w:val="00F57AD8"/>
    <w:rsid w:val="00F605B7"/>
    <w:rsid w:val="00F60615"/>
    <w:rsid w:val="00F60DFA"/>
    <w:rsid w:val="00F638B8"/>
    <w:rsid w:val="00F6418F"/>
    <w:rsid w:val="00F64A03"/>
    <w:rsid w:val="00F660D6"/>
    <w:rsid w:val="00F66F73"/>
    <w:rsid w:val="00F704BE"/>
    <w:rsid w:val="00F727A9"/>
    <w:rsid w:val="00F7359D"/>
    <w:rsid w:val="00F7440F"/>
    <w:rsid w:val="00F750B5"/>
    <w:rsid w:val="00F76265"/>
    <w:rsid w:val="00F7644C"/>
    <w:rsid w:val="00F764A7"/>
    <w:rsid w:val="00F774BE"/>
    <w:rsid w:val="00F77C9C"/>
    <w:rsid w:val="00F80E1D"/>
    <w:rsid w:val="00F82941"/>
    <w:rsid w:val="00F8584D"/>
    <w:rsid w:val="00F85ECA"/>
    <w:rsid w:val="00F868C0"/>
    <w:rsid w:val="00F87656"/>
    <w:rsid w:val="00F8785B"/>
    <w:rsid w:val="00F87FB5"/>
    <w:rsid w:val="00FA062D"/>
    <w:rsid w:val="00FA1020"/>
    <w:rsid w:val="00FA3219"/>
    <w:rsid w:val="00FA393B"/>
    <w:rsid w:val="00FA4763"/>
    <w:rsid w:val="00FA5549"/>
    <w:rsid w:val="00FA5BE1"/>
    <w:rsid w:val="00FA732F"/>
    <w:rsid w:val="00FB1998"/>
    <w:rsid w:val="00FB31E7"/>
    <w:rsid w:val="00FB3278"/>
    <w:rsid w:val="00FB3855"/>
    <w:rsid w:val="00FB4623"/>
    <w:rsid w:val="00FB4F7F"/>
    <w:rsid w:val="00FB5C5D"/>
    <w:rsid w:val="00FB700F"/>
    <w:rsid w:val="00FB761F"/>
    <w:rsid w:val="00FC13C8"/>
    <w:rsid w:val="00FC26B6"/>
    <w:rsid w:val="00FC3634"/>
    <w:rsid w:val="00FC6871"/>
    <w:rsid w:val="00FC6C61"/>
    <w:rsid w:val="00FC6F28"/>
    <w:rsid w:val="00FC7C14"/>
    <w:rsid w:val="00FC7E6B"/>
    <w:rsid w:val="00FD02CF"/>
    <w:rsid w:val="00FD118D"/>
    <w:rsid w:val="00FD149A"/>
    <w:rsid w:val="00FD16B9"/>
    <w:rsid w:val="00FD1BA5"/>
    <w:rsid w:val="00FD21C0"/>
    <w:rsid w:val="00FD254B"/>
    <w:rsid w:val="00FD307E"/>
    <w:rsid w:val="00FD359E"/>
    <w:rsid w:val="00FD5E28"/>
    <w:rsid w:val="00FD6542"/>
    <w:rsid w:val="00FE28FD"/>
    <w:rsid w:val="00FF0A54"/>
    <w:rsid w:val="00FF3ACB"/>
    <w:rsid w:val="00FF43AA"/>
    <w:rsid w:val="00FF4742"/>
    <w:rsid w:val="00FF47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0F858"/>
  <w15:chartTrackingRefBased/>
  <w15:docId w15:val="{F3365269-2C28-6049-8C87-B965B745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1"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iPriority="99" w:unhideWhenUsed="1" w:qFormat="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iPriority="99"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4D6"/>
    <w:pPr>
      <w:spacing w:before="120" w:after="120" w:line="312" w:lineRule="auto"/>
      <w:jc w:val="both"/>
    </w:pPr>
    <w:rPr>
      <w:rFonts w:ascii="Times New Roman" w:hAnsi="Times New Roman"/>
      <w:sz w:val="26"/>
    </w:rPr>
  </w:style>
  <w:style w:type="paragraph" w:styleId="Heading1">
    <w:name w:val="heading 1"/>
    <w:aliases w:val="CHUONG,Heading,VN,MVA,h1,heading,h11,h12,h13,BSL,H-1,D&amp;M,D&amp;M 1,1 ghost,DB,Chuong,?? 1.1,H 1,tuan 1,标题 1 Char Char Char Char,标题 1XW,白鹤滩标题 1,H 1 Char,Heading 1 Char Char Char,Kap. 1.,篇,宋二,标题22,Heading 1 Char1 Char Char Char,BVI,RepHead1,(Phan),2"/>
    <w:basedOn w:val="Normal"/>
    <w:next w:val="Normal"/>
    <w:link w:val="Heading1Char"/>
    <w:uiPriority w:val="99"/>
    <w:qFormat/>
    <w:rsid w:val="004E0A71"/>
    <w:pPr>
      <w:outlineLvl w:val="0"/>
    </w:pPr>
  </w:style>
  <w:style w:type="paragraph" w:styleId="Heading2">
    <w:name w:val="heading 2"/>
    <w:aliases w:val="h2,MVA2,Heading 2-A,Appendix 1- Titre 2 Char,MVA2 Char Char Char,Char1 Char Char Char Char Char Char Char Char Char,BVI2,Heading 2-BVI,RepHead2,2 headline,Heading 2 Char Char Char,l2,HeadB,Heading 2 Char1,Heading 2 Char Char,S&amp;R2,ERMH2,P1.1"/>
    <w:basedOn w:val="Normal"/>
    <w:next w:val="Normal"/>
    <w:link w:val="Heading2Char"/>
    <w:uiPriority w:val="99"/>
    <w:unhideWhenUsed/>
    <w:qFormat/>
    <w:rsid w:val="00D26F10"/>
    <w:pPr>
      <w:keepNext/>
      <w:keepLines/>
      <w:spacing w:before="200" w:line="276" w:lineRule="auto"/>
      <w:outlineLvl w:val="1"/>
    </w:pPr>
    <w:rPr>
      <w:rFonts w:eastAsia="Times New Roman" w:cs="Times New Roman"/>
      <w:b/>
      <w:bCs/>
      <w:kern w:val="0"/>
      <w:szCs w:val="26"/>
      <w14:ligatures w14:val="none"/>
    </w:rPr>
  </w:style>
  <w:style w:type="paragraph" w:styleId="Heading3">
    <w:name w:val="heading 3"/>
    <w:aliases w:val="Section,Section1,SW-Heading 3,Heading 31.2.1,Heading 3 Char Char Char Char,Heading 3 Char Char Char,Heading 3 Char1 Char,heading 3,Heading 3 Char Char,chương 3,Heading 31.2.1 Char Char,A-Üb-Nr-3,Nr1.1.1,A-1,PMP3,H3,H31,H32,H33,H34,Wroclaw3,h3"/>
    <w:basedOn w:val="Normal"/>
    <w:next w:val="Normal"/>
    <w:link w:val="Heading3Char"/>
    <w:uiPriority w:val="1"/>
    <w:unhideWhenUsed/>
    <w:qFormat/>
    <w:rsid w:val="00311005"/>
    <w:pPr>
      <w:keepNext/>
      <w:keepLines/>
      <w:jc w:val="left"/>
      <w:outlineLvl w:val="2"/>
    </w:pPr>
    <w:rPr>
      <w:rFonts w:eastAsiaTheme="majorEastAsia" w:cstheme="majorBidi"/>
      <w:b/>
      <w:color w:val="000000" w:themeColor="text1"/>
    </w:rPr>
  </w:style>
  <w:style w:type="paragraph" w:styleId="Heading4">
    <w:name w:val="heading 4"/>
    <w:aliases w:val="4 dash,d,3,Appendix 1- Titre 4,Char1"/>
    <w:basedOn w:val="Normal"/>
    <w:next w:val="Normal"/>
    <w:link w:val="Heading4Char"/>
    <w:uiPriority w:val="99"/>
    <w:unhideWhenUsed/>
    <w:qFormat/>
    <w:rsid w:val="00862DFF"/>
    <w:pPr>
      <w:keepNext/>
      <w:keepLines/>
      <w:outlineLvl w:val="3"/>
    </w:pPr>
    <w:rPr>
      <w:rFonts w:eastAsiaTheme="majorEastAsia" w:cstheme="majorBidi"/>
      <w:b/>
      <w:i/>
      <w:iCs/>
      <w:color w:val="000000" w:themeColor="text1"/>
    </w:rPr>
  </w:style>
  <w:style w:type="paragraph" w:styleId="Heading5">
    <w:name w:val="heading 5"/>
    <w:basedOn w:val="Normal"/>
    <w:next w:val="Normal"/>
    <w:link w:val="Heading5Char"/>
    <w:uiPriority w:val="99"/>
    <w:unhideWhenUsed/>
    <w:qFormat/>
    <w:rsid w:val="00D26F10"/>
    <w:pPr>
      <w:keepNext/>
      <w:keepLines/>
      <w:numPr>
        <w:ilvl w:val="4"/>
        <w:numId w:val="1"/>
      </w:numPr>
      <w:spacing w:before="200" w:line="276" w:lineRule="auto"/>
      <w:outlineLvl w:val="4"/>
    </w:pPr>
    <w:rPr>
      <w:rFonts w:ascii="Cambria" w:eastAsia="Times New Roman" w:hAnsi="Cambria" w:cs="Times New Roman"/>
      <w:color w:val="243F60"/>
      <w:kern w:val="0"/>
      <w:szCs w:val="22"/>
      <w14:ligatures w14:val="none"/>
    </w:rPr>
  </w:style>
  <w:style w:type="paragraph" w:styleId="Heading6">
    <w:name w:val="heading 6"/>
    <w:aliases w:val="BANG,sub-dash,sd,5,HINH"/>
    <w:basedOn w:val="Normal"/>
    <w:next w:val="Normal"/>
    <w:link w:val="Heading6Char"/>
    <w:unhideWhenUsed/>
    <w:qFormat/>
    <w:rsid w:val="00D26F10"/>
    <w:pPr>
      <w:keepNext/>
      <w:keepLines/>
      <w:numPr>
        <w:ilvl w:val="5"/>
        <w:numId w:val="1"/>
      </w:numPr>
      <w:spacing w:before="200" w:line="276" w:lineRule="auto"/>
      <w:outlineLvl w:val="5"/>
    </w:pPr>
    <w:rPr>
      <w:rFonts w:ascii="Cambria" w:eastAsia="Times New Roman" w:hAnsi="Cambria" w:cs="Times New Roman"/>
      <w:i/>
      <w:iCs/>
      <w:color w:val="243F60"/>
      <w:kern w:val="0"/>
      <w:szCs w:val="22"/>
      <w14:ligatures w14:val="none"/>
    </w:rPr>
  </w:style>
  <w:style w:type="paragraph" w:styleId="Heading7">
    <w:name w:val="heading 7"/>
    <w:basedOn w:val="Normal"/>
    <w:next w:val="Normal"/>
    <w:link w:val="Heading7Char"/>
    <w:uiPriority w:val="9"/>
    <w:unhideWhenUsed/>
    <w:qFormat/>
    <w:rsid w:val="00D26F10"/>
    <w:pPr>
      <w:keepNext/>
      <w:keepLines/>
      <w:numPr>
        <w:ilvl w:val="6"/>
        <w:numId w:val="1"/>
      </w:numPr>
      <w:spacing w:before="200" w:line="276" w:lineRule="auto"/>
      <w:outlineLvl w:val="6"/>
    </w:pPr>
    <w:rPr>
      <w:rFonts w:ascii="Cambria" w:eastAsia="Times New Roman" w:hAnsi="Cambria" w:cs="Times New Roman"/>
      <w:i/>
      <w:iCs/>
      <w:color w:val="404040"/>
      <w:kern w:val="0"/>
      <w:szCs w:val="22"/>
      <w14:ligatures w14:val="none"/>
    </w:rPr>
  </w:style>
  <w:style w:type="paragraph" w:styleId="Heading8">
    <w:name w:val="heading 8"/>
    <w:basedOn w:val="Normal"/>
    <w:next w:val="Normal"/>
    <w:link w:val="Heading8Char"/>
    <w:uiPriority w:val="9"/>
    <w:unhideWhenUsed/>
    <w:qFormat/>
    <w:rsid w:val="00D26F10"/>
    <w:pPr>
      <w:keepNext/>
      <w:keepLines/>
      <w:numPr>
        <w:ilvl w:val="7"/>
        <w:numId w:val="1"/>
      </w:numPr>
      <w:spacing w:before="200" w:line="276" w:lineRule="auto"/>
      <w:outlineLvl w:val="7"/>
    </w:pPr>
    <w:rPr>
      <w:rFonts w:ascii="Cambria" w:eastAsia="Times New Roman" w:hAnsi="Cambria" w:cs="Times New Roman"/>
      <w:color w:val="404040"/>
      <w:kern w:val="0"/>
      <w:sz w:val="20"/>
      <w:szCs w:val="20"/>
      <w14:ligatures w14:val="none"/>
    </w:rPr>
  </w:style>
  <w:style w:type="paragraph" w:styleId="Heading9">
    <w:name w:val="heading 9"/>
    <w:aliases w:val="aa,干标题(a)"/>
    <w:basedOn w:val="Normal"/>
    <w:next w:val="Normal"/>
    <w:link w:val="Heading9Char"/>
    <w:unhideWhenUsed/>
    <w:qFormat/>
    <w:rsid w:val="00D26F10"/>
    <w:pPr>
      <w:keepNext/>
      <w:keepLines/>
      <w:numPr>
        <w:ilvl w:val="8"/>
        <w:numId w:val="1"/>
      </w:numPr>
      <w:spacing w:before="200" w:line="276" w:lineRule="auto"/>
      <w:outlineLvl w:val="8"/>
    </w:pPr>
    <w:rPr>
      <w:rFonts w:ascii="Cambria" w:eastAsia="Times New Roman" w:hAnsi="Cambria" w:cs="Times New Roman"/>
      <w:i/>
      <w:iCs/>
      <w:color w:val="404040"/>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content,unTrang Web nay coi cung hay,vao coi thu di http://nhatquanglan.xlphp.net/,unLoi em noi cho tinh chung ta,Table Grid-Nhung,unTra lai em niem vui khi duoc gan ben em,tra lai em loi yeu thuong em dem,.bang,Thanh,Muc lon,xlphp,ne"/>
    <w:basedOn w:val="TableNormal"/>
    <w:uiPriority w:val="39"/>
    <w:qFormat/>
    <w:rsid w:val="00706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NG0">
    <w:name w:val="CHƯƠNG 0"/>
    <w:basedOn w:val="BalloonText"/>
    <w:next w:val="BalloonText"/>
    <w:qFormat/>
    <w:rsid w:val="00D26F10"/>
    <w:pPr>
      <w:jc w:val="center"/>
    </w:pPr>
    <w:rPr>
      <w:rFonts w:eastAsia="Calibri" w:cs="Tahoma"/>
      <w:b/>
      <w:kern w:val="0"/>
      <w:sz w:val="28"/>
      <w:szCs w:val="16"/>
      <w14:ligatures w14:val="none"/>
    </w:rPr>
  </w:style>
  <w:style w:type="paragraph" w:styleId="BalloonText">
    <w:name w:val="Balloon Text"/>
    <w:basedOn w:val="Normal"/>
    <w:link w:val="BalloonTextChar"/>
    <w:uiPriority w:val="99"/>
    <w:unhideWhenUsed/>
    <w:qFormat/>
    <w:rsid w:val="00D26F10"/>
    <w:rPr>
      <w:rFonts w:cs="Times New Roman"/>
      <w:sz w:val="18"/>
      <w:szCs w:val="18"/>
    </w:rPr>
  </w:style>
  <w:style w:type="character" w:customStyle="1" w:styleId="BalloonTextChar">
    <w:name w:val="Balloon Text Char"/>
    <w:basedOn w:val="DefaultParagraphFont"/>
    <w:link w:val="BalloonText"/>
    <w:uiPriority w:val="99"/>
    <w:qFormat/>
    <w:rsid w:val="00D26F10"/>
    <w:rPr>
      <w:rFonts w:ascii="Times New Roman" w:hAnsi="Times New Roman" w:cs="Times New Roman"/>
      <w:sz w:val="18"/>
      <w:szCs w:val="18"/>
    </w:rPr>
  </w:style>
  <w:style w:type="paragraph" w:styleId="Header">
    <w:name w:val="header"/>
    <w:aliases w:val="MyHeader,MyHeader Char Char,MyHeader Char Char Char Char Char,headline,En-tête client, Char,h,g,even,Char3,g1,g2,g3,g4,g5,g11"/>
    <w:basedOn w:val="Normal"/>
    <w:link w:val="HeaderChar"/>
    <w:uiPriority w:val="99"/>
    <w:unhideWhenUsed/>
    <w:qFormat/>
    <w:rsid w:val="00D26F10"/>
    <w:pPr>
      <w:tabs>
        <w:tab w:val="center" w:pos="4680"/>
        <w:tab w:val="right" w:pos="9360"/>
      </w:tabs>
    </w:pPr>
  </w:style>
  <w:style w:type="character" w:customStyle="1" w:styleId="HeaderChar">
    <w:name w:val="Header Char"/>
    <w:aliases w:val="MyHeader Char,MyHeader Char Char Char,MyHeader Char Char Char Char Char Char,headline Char,En-tête client Char, Char Char,h Char,g Char,even Char,Char3 Char,g1 Char,g2 Char,g3 Char,g4 Char,g5 Char,g11 Char"/>
    <w:basedOn w:val="DefaultParagraphFont"/>
    <w:link w:val="Header"/>
    <w:uiPriority w:val="99"/>
    <w:qFormat/>
    <w:rsid w:val="00D26F10"/>
  </w:style>
  <w:style w:type="paragraph" w:styleId="Footer">
    <w:name w:val="footer"/>
    <w:aliases w:val="BVI-ft, BVI-ft, BVI-ft Char Char Char,Footer-Even,BVI-ft Char Char Char,ilama,c1"/>
    <w:basedOn w:val="Normal"/>
    <w:link w:val="FooterChar"/>
    <w:uiPriority w:val="99"/>
    <w:unhideWhenUsed/>
    <w:qFormat/>
    <w:rsid w:val="00D26F10"/>
    <w:pPr>
      <w:tabs>
        <w:tab w:val="center" w:pos="4680"/>
        <w:tab w:val="right" w:pos="9360"/>
      </w:tabs>
    </w:pPr>
  </w:style>
  <w:style w:type="character" w:customStyle="1" w:styleId="FooterChar">
    <w:name w:val="Footer Char"/>
    <w:aliases w:val="BVI-ft Char, BVI-ft Char, BVI-ft Char Char Char Char,Footer-Even Char,BVI-ft Char Char Char Char,ilama Char,c1 Char"/>
    <w:basedOn w:val="DefaultParagraphFont"/>
    <w:link w:val="Footer"/>
    <w:uiPriority w:val="99"/>
    <w:qFormat/>
    <w:rsid w:val="00D26F10"/>
  </w:style>
  <w:style w:type="character" w:customStyle="1" w:styleId="Vnbnnidung">
    <w:name w:val="Văn bản nội dung_"/>
    <w:link w:val="Vnbnnidung0"/>
    <w:uiPriority w:val="99"/>
    <w:qFormat/>
    <w:rsid w:val="00D26F10"/>
    <w:rPr>
      <w:rFonts w:ascii="Times New Roman" w:hAnsi="Times New Roman" w:cs="Times New Roman"/>
    </w:rPr>
  </w:style>
  <w:style w:type="paragraph" w:customStyle="1" w:styleId="Vnbnnidung0">
    <w:name w:val="Văn bản nội dung"/>
    <w:basedOn w:val="Normal"/>
    <w:link w:val="Vnbnnidung"/>
    <w:uiPriority w:val="99"/>
    <w:qFormat/>
    <w:rsid w:val="00D26F10"/>
    <w:pPr>
      <w:widowControl w:val="0"/>
      <w:spacing w:after="100" w:line="271" w:lineRule="auto"/>
      <w:ind w:firstLine="400"/>
    </w:pPr>
    <w:rPr>
      <w:rFonts w:cs="Times New Roman"/>
    </w:rPr>
  </w:style>
  <w:style w:type="character" w:customStyle="1" w:styleId="Heading1Char">
    <w:name w:val="Heading 1 Char"/>
    <w:aliases w:val="CHUONG Char,Heading Char,VN Char,MVA Char,h1 Char,heading Char,h11 Char,h12 Char,h13 Char,BSL Char,H-1 Char,D&amp;M Char,D&amp;M 1 Char,1 ghost Char,DB Char,Chuong Char,?? 1.1 Char,H 1 Char1,tuan 1 Char,标题 1 Char Char Char Char Char,标题 1XW Char"/>
    <w:basedOn w:val="DefaultParagraphFont"/>
    <w:link w:val="Heading1"/>
    <w:uiPriority w:val="99"/>
    <w:qFormat/>
    <w:rsid w:val="004E0A71"/>
  </w:style>
  <w:style w:type="character" w:customStyle="1" w:styleId="Heading2Char">
    <w:name w:val="Heading 2 Char"/>
    <w:aliases w:val="h2 Char,MVA2 Char,Heading 2-A Char,Appendix 1- Titre 2 Char Char,MVA2 Char Char Char Char,Char1 Char Char Char Char Char Char Char Char Char Char,BVI2 Char,Heading 2-BVI Char,RepHead2 Char,2 headline Char,Heading 2 Char Char Char Char"/>
    <w:basedOn w:val="DefaultParagraphFont"/>
    <w:link w:val="Heading2"/>
    <w:uiPriority w:val="99"/>
    <w:qFormat/>
    <w:rsid w:val="00D26F10"/>
    <w:rPr>
      <w:rFonts w:ascii="Times New Roman" w:eastAsia="Times New Roman" w:hAnsi="Times New Roman" w:cs="Times New Roman"/>
      <w:b/>
      <w:bCs/>
      <w:kern w:val="0"/>
      <w:sz w:val="26"/>
      <w:szCs w:val="26"/>
      <w:lang w:val="en-US"/>
      <w14:ligatures w14:val="none"/>
    </w:rPr>
  </w:style>
  <w:style w:type="character" w:customStyle="1" w:styleId="Heading5Char">
    <w:name w:val="Heading 5 Char"/>
    <w:basedOn w:val="DefaultParagraphFont"/>
    <w:link w:val="Heading5"/>
    <w:uiPriority w:val="99"/>
    <w:qFormat/>
    <w:rsid w:val="00D26F10"/>
    <w:rPr>
      <w:rFonts w:ascii="Cambria" w:eastAsia="Times New Roman" w:hAnsi="Cambria" w:cs="Times New Roman"/>
      <w:color w:val="243F60"/>
      <w:kern w:val="0"/>
      <w:sz w:val="26"/>
      <w:szCs w:val="22"/>
      <w14:ligatures w14:val="none"/>
    </w:rPr>
  </w:style>
  <w:style w:type="character" w:customStyle="1" w:styleId="Heading6Char">
    <w:name w:val="Heading 6 Char"/>
    <w:aliases w:val="BANG Char,sub-dash Char,sd Char,5 Char,HINH Char"/>
    <w:basedOn w:val="DefaultParagraphFont"/>
    <w:link w:val="Heading6"/>
    <w:qFormat/>
    <w:rsid w:val="00D26F10"/>
    <w:rPr>
      <w:rFonts w:ascii="Cambria" w:eastAsia="Times New Roman" w:hAnsi="Cambria" w:cs="Times New Roman"/>
      <w:i/>
      <w:iCs/>
      <w:color w:val="243F60"/>
      <w:kern w:val="0"/>
      <w:sz w:val="26"/>
      <w:szCs w:val="22"/>
      <w14:ligatures w14:val="none"/>
    </w:rPr>
  </w:style>
  <w:style w:type="character" w:customStyle="1" w:styleId="Heading7Char">
    <w:name w:val="Heading 7 Char"/>
    <w:basedOn w:val="DefaultParagraphFont"/>
    <w:link w:val="Heading7"/>
    <w:uiPriority w:val="9"/>
    <w:qFormat/>
    <w:rsid w:val="00D26F10"/>
    <w:rPr>
      <w:rFonts w:ascii="Cambria" w:eastAsia="Times New Roman" w:hAnsi="Cambria" w:cs="Times New Roman"/>
      <w:i/>
      <w:iCs/>
      <w:color w:val="404040"/>
      <w:kern w:val="0"/>
      <w:sz w:val="26"/>
      <w:szCs w:val="22"/>
      <w14:ligatures w14:val="none"/>
    </w:rPr>
  </w:style>
  <w:style w:type="character" w:customStyle="1" w:styleId="Heading8Char">
    <w:name w:val="Heading 8 Char"/>
    <w:basedOn w:val="DefaultParagraphFont"/>
    <w:link w:val="Heading8"/>
    <w:uiPriority w:val="9"/>
    <w:qFormat/>
    <w:rsid w:val="00D26F10"/>
    <w:rPr>
      <w:rFonts w:ascii="Cambria" w:eastAsia="Times New Roman" w:hAnsi="Cambria" w:cs="Times New Roman"/>
      <w:color w:val="404040"/>
      <w:kern w:val="0"/>
      <w:sz w:val="20"/>
      <w:szCs w:val="20"/>
      <w14:ligatures w14:val="none"/>
    </w:rPr>
  </w:style>
  <w:style w:type="character" w:customStyle="1" w:styleId="Heading9Char">
    <w:name w:val="Heading 9 Char"/>
    <w:aliases w:val="aa Char,干标题(a) Char"/>
    <w:basedOn w:val="DefaultParagraphFont"/>
    <w:link w:val="Heading9"/>
    <w:qFormat/>
    <w:rsid w:val="00D26F10"/>
    <w:rPr>
      <w:rFonts w:ascii="Cambria" w:eastAsia="Times New Roman" w:hAnsi="Cambria" w:cs="Times New Roman"/>
      <w:i/>
      <w:iCs/>
      <w:color w:val="404040"/>
      <w:kern w:val="0"/>
      <w:sz w:val="20"/>
      <w:szCs w:val="20"/>
      <w14:ligatures w14:val="none"/>
    </w:rPr>
  </w:style>
  <w:style w:type="character" w:customStyle="1" w:styleId="Tiu2">
    <w:name w:val="Tiêu đề #2_"/>
    <w:link w:val="Tiu20"/>
    <w:uiPriority w:val="99"/>
    <w:qFormat/>
    <w:rsid w:val="004E0A71"/>
    <w:rPr>
      <w:rFonts w:ascii="Times New Roman" w:hAnsi="Times New Roman" w:cs="Times New Roman"/>
      <w:b/>
      <w:bCs/>
    </w:rPr>
  </w:style>
  <w:style w:type="paragraph" w:customStyle="1" w:styleId="Tiu20">
    <w:name w:val="Tiêu đề #2"/>
    <w:basedOn w:val="Normal"/>
    <w:link w:val="Tiu2"/>
    <w:uiPriority w:val="99"/>
    <w:qFormat/>
    <w:rsid w:val="004E0A71"/>
    <w:pPr>
      <w:widowControl w:val="0"/>
      <w:spacing w:after="160" w:line="266" w:lineRule="auto"/>
      <w:jc w:val="center"/>
      <w:outlineLvl w:val="1"/>
    </w:pPr>
    <w:rPr>
      <w:rFonts w:cs="Times New Roman"/>
      <w:b/>
      <w:bCs/>
    </w:rPr>
  </w:style>
  <w:style w:type="character" w:customStyle="1" w:styleId="Heading3Char">
    <w:name w:val="Heading 3 Char"/>
    <w:aliases w:val="Section Char,Section1 Char,SW-Heading 3 Char,Heading 31.2.1 Char,Heading 3 Char Char Char Char Char,Heading 3 Char Char Char Char1,Heading 3 Char1 Char Char,heading 3 Char,Heading 3 Char Char Char1,chương 3 Char,A-Üb-Nr-3 Char,A-1 Char"/>
    <w:basedOn w:val="DefaultParagraphFont"/>
    <w:link w:val="Heading3"/>
    <w:uiPriority w:val="1"/>
    <w:qFormat/>
    <w:rsid w:val="00311005"/>
    <w:rPr>
      <w:rFonts w:ascii="Times New Roman" w:eastAsiaTheme="majorEastAsia" w:hAnsi="Times New Roman" w:cstheme="majorBidi"/>
      <w:b/>
      <w:color w:val="000000" w:themeColor="text1"/>
      <w:sz w:val="26"/>
    </w:rPr>
  </w:style>
  <w:style w:type="character" w:customStyle="1" w:styleId="Heading4Char">
    <w:name w:val="Heading 4 Char"/>
    <w:aliases w:val="4 dash Char,d Char,3 Char,Appendix 1- Titre 4 Char1,Char1 Char1"/>
    <w:basedOn w:val="DefaultParagraphFont"/>
    <w:link w:val="Heading4"/>
    <w:uiPriority w:val="99"/>
    <w:qFormat/>
    <w:rsid w:val="00862DFF"/>
    <w:rPr>
      <w:rFonts w:ascii="Times New Roman" w:eastAsiaTheme="majorEastAsia" w:hAnsi="Times New Roman" w:cstheme="majorBidi"/>
      <w:b/>
      <w:i/>
      <w:iCs/>
      <w:color w:val="000000" w:themeColor="text1"/>
      <w:sz w:val="26"/>
    </w:rPr>
  </w:style>
  <w:style w:type="paragraph" w:styleId="ListParagraph">
    <w:name w:val="List Paragraph"/>
    <w:aliases w:val="H1,List Paragraph1,1LU2,bảng,muc,chu trong hinh,DANH MỤC BẢNG,3.gach dau dong,ANNEX,List Paragraph12,References,List Paragraph (numbered (a)),Normal 2,Bullets,List Bullet-OpsManual,Title Style 1,Liste 1,tieu de phu 1,List Paragraph nowy,p"/>
    <w:basedOn w:val="Normal"/>
    <w:link w:val="ListParagraphChar"/>
    <w:uiPriority w:val="34"/>
    <w:qFormat/>
    <w:rsid w:val="004E0A71"/>
    <w:pPr>
      <w:ind w:left="720"/>
      <w:contextualSpacing/>
    </w:pPr>
  </w:style>
  <w:style w:type="paragraph" w:styleId="NoSpacing">
    <w:name w:val="No Spacing"/>
    <w:aliases w:val="GACH DAU DONG,nd Bảng"/>
    <w:link w:val="NoSpacingChar"/>
    <w:qFormat/>
    <w:rsid w:val="005E5457"/>
    <w:pPr>
      <w:spacing w:before="120" w:after="120" w:line="312" w:lineRule="auto"/>
      <w:ind w:firstLine="567"/>
      <w:jc w:val="both"/>
    </w:pPr>
    <w:rPr>
      <w:rFonts w:ascii="Times New Roman" w:hAnsi="Times New Roman"/>
      <w:kern w:val="0"/>
      <w:sz w:val="26"/>
      <w:szCs w:val="22"/>
      <w14:ligatures w14:val="none"/>
    </w:rPr>
  </w:style>
  <w:style w:type="paragraph" w:styleId="Caption">
    <w:name w:val="caption"/>
    <w:aliases w:val="Char16,Caption Char1 Char,Caption Char Char Char,Caption Char Char Char Char Char Char Char Char,Caption Char Char Char Char Char Char1 Char Char Char Char Char Char Char Char Char,Caption Char Char Char Char Char Char1 Char Char,Char,AGT ESIA,1"/>
    <w:basedOn w:val="Normal"/>
    <w:next w:val="Normal"/>
    <w:link w:val="CaptionChar"/>
    <w:autoRedefine/>
    <w:unhideWhenUsed/>
    <w:qFormat/>
    <w:rsid w:val="008B495D"/>
    <w:pPr>
      <w:keepNext/>
      <w:spacing w:before="0" w:after="0" w:line="240" w:lineRule="auto"/>
      <w:jc w:val="center"/>
    </w:pPr>
    <w:rPr>
      <w:rFonts w:eastAsia="Calibri" w:cs="Times New Roman"/>
      <w:i/>
      <w:color w:val="000000" w:themeColor="text1"/>
      <w:kern w:val="0"/>
      <w:szCs w:val="18"/>
      <w14:ligatures w14:val="none"/>
    </w:rPr>
  </w:style>
  <w:style w:type="character" w:customStyle="1" w:styleId="CaptionChar">
    <w:name w:val="Caption Char"/>
    <w:aliases w:val="Char16 Char,Caption Char1 Char Char,Caption Char Char Char Char,Caption Char Char Char Char Char Char Char Char Char,Caption Char Char Char Char Char Char1 Char Char Char Char Char Char Char Char Char Char,Char Char,AGT ESIA Char,1 Char"/>
    <w:link w:val="Caption"/>
    <w:qFormat/>
    <w:rsid w:val="008B495D"/>
    <w:rPr>
      <w:rFonts w:ascii="Times New Roman" w:eastAsia="Calibri" w:hAnsi="Times New Roman" w:cs="Times New Roman"/>
      <w:i/>
      <w:color w:val="000000" w:themeColor="text1"/>
      <w:kern w:val="0"/>
      <w:sz w:val="26"/>
      <w:szCs w:val="18"/>
      <w14:ligatures w14:val="none"/>
    </w:rPr>
  </w:style>
  <w:style w:type="paragraph" w:customStyle="1" w:styleId="1normal">
    <w:name w:val="1normal"/>
    <w:basedOn w:val="Normal"/>
    <w:next w:val="Normal"/>
    <w:qFormat/>
    <w:rsid w:val="004E27D6"/>
    <w:pPr>
      <w:adjustRightInd w:val="0"/>
      <w:spacing w:line="360" w:lineRule="auto"/>
      <w:ind w:firstLine="425"/>
    </w:pPr>
    <w:rPr>
      <w:rFonts w:eastAsia="Calibri" w:cs="Times New Roman"/>
      <w:kern w:val="0"/>
      <w:szCs w:val="26"/>
      <w14:ligatures w14:val="none"/>
    </w:rPr>
  </w:style>
  <w:style w:type="character" w:customStyle="1" w:styleId="ListParagraphChar">
    <w:name w:val="List Paragraph Char"/>
    <w:aliases w:val="H1 Char,List Paragraph1 Char,1LU2 Char,bảng Char,muc Char,chu trong hinh Char,DANH MỤC BẢNG Char,3.gach dau dong Char,ANNEX Char,List Paragraph12 Char,References Char,List Paragraph (numbered (a)) Char,Normal 2 Char,Bullets Char"/>
    <w:link w:val="ListParagraph"/>
    <w:uiPriority w:val="34"/>
    <w:qFormat/>
    <w:locked/>
    <w:rsid w:val="000A0C2E"/>
    <w:rPr>
      <w:rFonts w:ascii="Times New Roman" w:hAnsi="Times New Roman"/>
      <w:sz w:val="26"/>
    </w:rPr>
  </w:style>
  <w:style w:type="paragraph" w:customStyle="1" w:styleId="DMBang">
    <w:name w:val="DMBang"/>
    <w:basedOn w:val="Normal"/>
    <w:autoRedefine/>
    <w:qFormat/>
    <w:rsid w:val="009247E7"/>
    <w:pPr>
      <w:framePr w:hSpace="180" w:wrap="around" w:vAnchor="text" w:hAnchor="text" w:x="-459" w:y="1"/>
      <w:widowControl w:val="0"/>
      <w:shd w:val="clear" w:color="auto" w:fill="FFFFFF"/>
      <w:spacing w:before="40" w:after="40" w:line="240" w:lineRule="auto"/>
      <w:suppressOverlap/>
      <w:jc w:val="center"/>
    </w:pPr>
    <w:rPr>
      <w:rFonts w:eastAsia="MS Mincho" w:cs="Times New Roman"/>
      <w:b/>
      <w:bCs/>
      <w:iCs/>
      <w:noProof/>
      <w:kern w:val="0"/>
      <w:szCs w:val="26"/>
      <w14:ligatures w14:val="none"/>
    </w:rPr>
  </w:style>
  <w:style w:type="paragraph" w:styleId="NormalWeb">
    <w:name w:val="Normal (Web)"/>
    <w:aliases w:val="표준 (웹),Normal (Web) Char Char Char,Normal (Web) Char Char,Char Char Char Char Char Char Char Char Char Char Char Char Char Char Char,Char Char Cha,Normal (Web) Char Char Char Char Char"/>
    <w:basedOn w:val="Normal"/>
    <w:link w:val="NormalWebChar"/>
    <w:uiPriority w:val="99"/>
    <w:unhideWhenUsed/>
    <w:qFormat/>
    <w:rsid w:val="00E626D1"/>
    <w:pPr>
      <w:spacing w:before="100" w:beforeAutospacing="1" w:after="100" w:afterAutospacing="1" w:line="240" w:lineRule="auto"/>
      <w:jc w:val="left"/>
    </w:pPr>
    <w:rPr>
      <w:rFonts w:eastAsia="Times New Roman" w:cs="Times New Roman"/>
      <w:kern w:val="0"/>
      <w:sz w:val="24"/>
      <w14:ligatures w14:val="none"/>
    </w:rPr>
  </w:style>
  <w:style w:type="character" w:customStyle="1" w:styleId="Bodytext2">
    <w:name w:val="Body text (2)_"/>
    <w:basedOn w:val="DefaultParagraphFont"/>
    <w:link w:val="Bodytext210"/>
    <w:qFormat/>
    <w:rsid w:val="00420F3F"/>
    <w:rPr>
      <w:rFonts w:eastAsia="Times New Roman" w:cs="Times New Roman"/>
      <w:sz w:val="26"/>
      <w:szCs w:val="26"/>
      <w:shd w:val="clear" w:color="auto" w:fill="FFFFFF"/>
    </w:rPr>
  </w:style>
  <w:style w:type="paragraph" w:customStyle="1" w:styleId="Bodytext210">
    <w:name w:val="Body text (2)1"/>
    <w:basedOn w:val="Normal"/>
    <w:link w:val="Bodytext2"/>
    <w:rsid w:val="00420F3F"/>
    <w:pPr>
      <w:widowControl w:val="0"/>
      <w:shd w:val="clear" w:color="auto" w:fill="FFFFFF"/>
      <w:spacing w:before="0" w:after="0" w:line="446" w:lineRule="exact"/>
      <w:ind w:hanging="520"/>
    </w:pPr>
    <w:rPr>
      <w:rFonts w:asciiTheme="minorHAnsi" w:eastAsia="Times New Roman" w:hAnsiTheme="minorHAnsi" w:cs="Times New Roman"/>
      <w:szCs w:val="26"/>
    </w:rPr>
  </w:style>
  <w:style w:type="paragraph" w:styleId="Title">
    <w:name w:val="Title"/>
    <w:basedOn w:val="Normal"/>
    <w:next w:val="Normal"/>
    <w:link w:val="TitleChar"/>
    <w:qFormat/>
    <w:rsid w:val="0057064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14:ligatures w14:val="none"/>
    </w:rPr>
  </w:style>
  <w:style w:type="character" w:customStyle="1" w:styleId="TitleChar">
    <w:name w:val="Title Char"/>
    <w:basedOn w:val="DefaultParagraphFont"/>
    <w:link w:val="Title"/>
    <w:qFormat/>
    <w:rsid w:val="0057064E"/>
    <w:rPr>
      <w:rFonts w:ascii="Cambria" w:eastAsia="Times New Roman" w:hAnsi="Cambria" w:cs="Times New Roman"/>
      <w:color w:val="17365D"/>
      <w:spacing w:val="5"/>
      <w:kern w:val="28"/>
      <w:sz w:val="52"/>
      <w:szCs w:val="52"/>
      <w:lang w:val="en-US"/>
      <w14:ligatures w14:val="none"/>
    </w:rPr>
  </w:style>
  <w:style w:type="paragraph" w:customStyle="1" w:styleId="11">
    <w:name w:val="1.1"/>
    <w:basedOn w:val="Normal"/>
    <w:qFormat/>
    <w:rsid w:val="0057064E"/>
    <w:pPr>
      <w:numPr>
        <w:numId w:val="8"/>
      </w:numPr>
      <w:spacing w:line="276" w:lineRule="auto"/>
    </w:pPr>
    <w:rPr>
      <w:rFonts w:eastAsia="Calibri" w:cs="Times New Roman"/>
      <w:b/>
      <w:kern w:val="0"/>
      <w:szCs w:val="22"/>
      <w14:ligatures w14:val="none"/>
    </w:rPr>
  </w:style>
  <w:style w:type="paragraph" w:customStyle="1" w:styleId="Style10">
    <w:name w:val="Style1"/>
    <w:basedOn w:val="Normal"/>
    <w:link w:val="Style1Char"/>
    <w:qFormat/>
    <w:rsid w:val="0057064E"/>
    <w:pPr>
      <w:spacing w:line="276" w:lineRule="auto"/>
      <w:ind w:firstLine="567"/>
    </w:pPr>
    <w:rPr>
      <w:rFonts w:eastAsia="Times New Roman" w:cs="Times New Roman"/>
      <w:kern w:val="0"/>
      <w:sz w:val="25"/>
      <w:szCs w:val="25"/>
      <w14:ligatures w14:val="none"/>
    </w:rPr>
  </w:style>
  <w:style w:type="character" w:customStyle="1" w:styleId="Style1Char">
    <w:name w:val="Style1 Char"/>
    <w:link w:val="Style10"/>
    <w:qFormat/>
    <w:rsid w:val="0057064E"/>
    <w:rPr>
      <w:rFonts w:ascii="Times New Roman" w:eastAsia="Times New Roman" w:hAnsi="Times New Roman" w:cs="Times New Roman"/>
      <w:kern w:val="0"/>
      <w:sz w:val="25"/>
      <w:szCs w:val="25"/>
      <w:lang w:val="en-US"/>
      <w14:ligatures w14:val="none"/>
    </w:rPr>
  </w:style>
  <w:style w:type="paragraph" w:styleId="BodyText20">
    <w:name w:val="Body Text 2"/>
    <w:basedOn w:val="Normal"/>
    <w:link w:val="BodyText2Char"/>
    <w:uiPriority w:val="99"/>
    <w:unhideWhenUsed/>
    <w:qFormat/>
    <w:rsid w:val="0057064E"/>
    <w:pPr>
      <w:spacing w:after="0" w:line="480" w:lineRule="auto"/>
    </w:pPr>
    <w:rPr>
      <w:rFonts w:ascii="VNI-Times" w:eastAsia="Times New Roman" w:hAnsi="VNI-Times" w:cs="Times New Roman"/>
      <w:kern w:val="0"/>
      <w:sz w:val="24"/>
      <w14:ligatures w14:val="none"/>
    </w:rPr>
  </w:style>
  <w:style w:type="character" w:customStyle="1" w:styleId="BodyText2Char">
    <w:name w:val="Body Text 2 Char"/>
    <w:basedOn w:val="DefaultParagraphFont"/>
    <w:link w:val="BodyText20"/>
    <w:uiPriority w:val="99"/>
    <w:qFormat/>
    <w:rsid w:val="0057064E"/>
    <w:rPr>
      <w:rFonts w:ascii="VNI-Times" w:eastAsia="Times New Roman" w:hAnsi="VNI-Times" w:cs="Times New Roman"/>
      <w:kern w:val="0"/>
      <w:lang w:val="en-US"/>
      <w14:ligatures w14:val="none"/>
    </w:rPr>
  </w:style>
  <w:style w:type="paragraph" w:customStyle="1" w:styleId="nomal">
    <w:name w:val="nomal"/>
    <w:basedOn w:val="Normal"/>
    <w:link w:val="nomalChar"/>
    <w:qFormat/>
    <w:rsid w:val="0057064E"/>
    <w:pPr>
      <w:spacing w:after="0" w:line="276" w:lineRule="auto"/>
      <w:ind w:firstLine="567"/>
    </w:pPr>
    <w:rPr>
      <w:rFonts w:ascii="HJCJPI+VnArialHBold" w:eastAsia="HJCJPI+VnArialHBold" w:hAnsi="HJCJPI+VnArialHBold" w:cs="Times New Roman"/>
      <w:bCs/>
      <w:kern w:val="0"/>
      <w:szCs w:val="26"/>
      <w:lang w:val="it-IT"/>
      <w14:ligatures w14:val="none"/>
    </w:rPr>
  </w:style>
  <w:style w:type="paragraph" w:customStyle="1" w:styleId="Default">
    <w:name w:val="Default"/>
    <w:rsid w:val="0057064E"/>
    <w:pPr>
      <w:autoSpaceDE w:val="0"/>
      <w:autoSpaceDN w:val="0"/>
      <w:adjustRightInd w:val="0"/>
    </w:pPr>
    <w:rPr>
      <w:rFonts w:ascii="Times New Roman" w:eastAsia="Calibri" w:hAnsi="Times New Roman" w:cs="Times New Roman"/>
      <w:color w:val="000000"/>
      <w:kern w:val="0"/>
      <w14:ligatures w14:val="none"/>
    </w:rPr>
  </w:style>
  <w:style w:type="character" w:customStyle="1" w:styleId="nomalChar">
    <w:name w:val="nomal Char"/>
    <w:link w:val="nomal"/>
    <w:rsid w:val="0057064E"/>
    <w:rPr>
      <w:rFonts w:ascii="HJCJPI+VnArialHBold" w:eastAsia="HJCJPI+VnArialHBold" w:hAnsi="HJCJPI+VnArialHBold" w:cs="Times New Roman"/>
      <w:bCs/>
      <w:kern w:val="0"/>
      <w:sz w:val="26"/>
      <w:szCs w:val="26"/>
      <w:lang w:val="it-IT"/>
      <w14:ligatures w14:val="none"/>
    </w:rPr>
  </w:style>
  <w:style w:type="paragraph" w:styleId="DocumentMap">
    <w:name w:val="Document Map"/>
    <w:basedOn w:val="Normal"/>
    <w:link w:val="DocumentMapChar"/>
    <w:unhideWhenUsed/>
    <w:rsid w:val="0057064E"/>
    <w:pPr>
      <w:spacing w:before="0" w:after="0" w:line="240" w:lineRule="auto"/>
    </w:pPr>
    <w:rPr>
      <w:rFonts w:ascii="Tahoma" w:eastAsia="Calibri" w:hAnsi="Tahoma" w:cs="Tahoma"/>
      <w:kern w:val="0"/>
      <w:sz w:val="16"/>
      <w:szCs w:val="16"/>
      <w14:ligatures w14:val="none"/>
    </w:rPr>
  </w:style>
  <w:style w:type="character" w:customStyle="1" w:styleId="DocumentMapChar">
    <w:name w:val="Document Map Char"/>
    <w:basedOn w:val="DefaultParagraphFont"/>
    <w:link w:val="DocumentMap"/>
    <w:rsid w:val="0057064E"/>
    <w:rPr>
      <w:rFonts w:ascii="Tahoma" w:eastAsia="Calibri" w:hAnsi="Tahoma" w:cs="Tahoma"/>
      <w:kern w:val="0"/>
      <w:sz w:val="16"/>
      <w:szCs w:val="16"/>
      <w:lang w:val="en-US"/>
      <w14:ligatures w14:val="none"/>
    </w:rPr>
  </w:style>
  <w:style w:type="paragraph" w:customStyle="1" w:styleId="Normal1">
    <w:name w:val="Normal 1"/>
    <w:basedOn w:val="Normal"/>
    <w:rsid w:val="0057064E"/>
    <w:pPr>
      <w:spacing w:after="0" w:line="276" w:lineRule="auto"/>
      <w:ind w:firstLine="567"/>
    </w:pPr>
    <w:rPr>
      <w:rFonts w:eastAsia="HJCJPI+VnArialHBold" w:cs="HJCJPI+VnArialHBold"/>
      <w:color w:val="000000"/>
      <w:kern w:val="0"/>
      <w:szCs w:val="28"/>
      <w:lang w:val="vi-VN"/>
      <w14:ligatures w14:val="none"/>
    </w:rPr>
  </w:style>
  <w:style w:type="paragraph" w:customStyle="1" w:styleId="chuvietCharChar">
    <w:name w:val="chu viet Char Char"/>
    <w:basedOn w:val="Normal"/>
    <w:rsid w:val="0057064E"/>
    <w:pPr>
      <w:widowControl w:val="0"/>
      <w:adjustRightInd w:val="0"/>
      <w:spacing w:before="40" w:after="80" w:line="240" w:lineRule="auto"/>
      <w:ind w:firstLine="340"/>
      <w:textAlignment w:val="baseline"/>
    </w:pPr>
    <w:rPr>
      <w:rFonts w:ascii="HJCJPI+VnArialHBold" w:eastAsia="HJCJPI+VnArialHBold" w:hAnsi="HJCJPI+VnArialHBold" w:cs="HJCJPI+VnArialHBold"/>
      <w:kern w:val="0"/>
      <w:sz w:val="28"/>
      <w:szCs w:val="28"/>
      <w14:ligatures w14:val="none"/>
    </w:rPr>
  </w:style>
  <w:style w:type="paragraph" w:customStyle="1" w:styleId="6Char">
    <w:name w:val="6 Char"/>
    <w:basedOn w:val="Normal"/>
    <w:uiPriority w:val="99"/>
    <w:rsid w:val="0057064E"/>
    <w:pPr>
      <w:tabs>
        <w:tab w:val="num" w:pos="454"/>
      </w:tabs>
      <w:spacing w:before="60" w:after="60" w:line="288" w:lineRule="auto"/>
      <w:ind w:firstLine="284"/>
    </w:pPr>
    <w:rPr>
      <w:rFonts w:eastAsia="Times New Roman" w:cs="Times New Roman"/>
      <w:kern w:val="0"/>
      <w:sz w:val="28"/>
      <w14:ligatures w14:val="none"/>
    </w:rPr>
  </w:style>
  <w:style w:type="paragraph" w:customStyle="1" w:styleId="on">
    <w:name w:val="đoạn"/>
    <w:basedOn w:val="Normal"/>
    <w:qFormat/>
    <w:rsid w:val="0057064E"/>
    <w:pPr>
      <w:spacing w:before="60" w:after="60" w:line="288" w:lineRule="auto"/>
      <w:ind w:firstLine="425"/>
    </w:pPr>
    <w:rPr>
      <w:rFonts w:eastAsia="Calibri" w:cs="Times New Roman"/>
      <w:color w:val="000000"/>
      <w:kern w:val="0"/>
      <w:szCs w:val="26"/>
      <w14:ligatures w14:val="none"/>
    </w:rPr>
  </w:style>
  <w:style w:type="paragraph" w:customStyle="1" w:styleId="nguonsolieu">
    <w:name w:val="nguon so lieu"/>
    <w:basedOn w:val="Normal"/>
    <w:rsid w:val="0057064E"/>
    <w:pPr>
      <w:tabs>
        <w:tab w:val="center" w:pos="4320"/>
        <w:tab w:val="right" w:pos="8640"/>
      </w:tabs>
      <w:spacing w:before="80" w:after="40" w:line="240" w:lineRule="auto"/>
      <w:ind w:firstLine="340"/>
    </w:pPr>
    <w:rPr>
      <w:rFonts w:ascii="HJCJPI+VnArialHBold" w:eastAsia="HJCJPI+VnArialHBold" w:hAnsi="HJCJPI+VnArialHBold" w:cs="HJCJPI+VnArialHBold"/>
      <w:kern w:val="0"/>
      <w14:ligatures w14:val="none"/>
    </w:rPr>
  </w:style>
  <w:style w:type="paragraph" w:styleId="BodyTextIndent">
    <w:name w:val="Body Text Indent"/>
    <w:aliases w:val="dc1,Gachdaudong,Body Text Indent Char Char,Gachdaudong Char Char Char Char Char Char Char Char Char"/>
    <w:basedOn w:val="Normal"/>
    <w:link w:val="BodyTextIndentChar"/>
    <w:unhideWhenUsed/>
    <w:qFormat/>
    <w:rsid w:val="0057064E"/>
    <w:pPr>
      <w:spacing w:line="276" w:lineRule="auto"/>
      <w:ind w:left="360"/>
    </w:pPr>
    <w:rPr>
      <w:rFonts w:eastAsia="Calibri" w:cs="Times New Roman"/>
      <w:kern w:val="0"/>
      <w:szCs w:val="22"/>
      <w14:ligatures w14:val="none"/>
    </w:rPr>
  </w:style>
  <w:style w:type="character" w:customStyle="1" w:styleId="BodyTextIndentChar">
    <w:name w:val="Body Text Indent Char"/>
    <w:aliases w:val="dc1 Char,Gachdaudong Char,Body Text Indent Char Char Char,Gachdaudong Char Char Char Char Char Char Char Char Char Char"/>
    <w:basedOn w:val="DefaultParagraphFont"/>
    <w:link w:val="BodyTextIndent"/>
    <w:qFormat/>
    <w:rsid w:val="0057064E"/>
    <w:rPr>
      <w:rFonts w:ascii="Times New Roman" w:eastAsia="Calibri" w:hAnsi="Times New Roman" w:cs="Times New Roman"/>
      <w:kern w:val="0"/>
      <w:sz w:val="26"/>
      <w:szCs w:val="22"/>
      <w:lang w:val="en-US"/>
      <w14:ligatures w14:val="none"/>
    </w:rPr>
  </w:style>
  <w:style w:type="paragraph" w:customStyle="1" w:styleId="chu">
    <w:name w:val="chu"/>
    <w:basedOn w:val="Header"/>
    <w:link w:val="chuChar"/>
    <w:qFormat/>
    <w:rsid w:val="0057064E"/>
    <w:pPr>
      <w:tabs>
        <w:tab w:val="clear" w:pos="4680"/>
        <w:tab w:val="clear" w:pos="9360"/>
        <w:tab w:val="center" w:pos="4320"/>
        <w:tab w:val="right" w:pos="8640"/>
      </w:tabs>
      <w:spacing w:before="40" w:after="40" w:line="240" w:lineRule="auto"/>
      <w:ind w:firstLine="567"/>
    </w:pPr>
    <w:rPr>
      <w:rFonts w:eastAsia="Times New Roman" w:cs="Times New Roman"/>
      <w:kern w:val="0"/>
      <w:sz w:val="28"/>
      <w:szCs w:val="20"/>
      <w14:ligatures w14:val="none"/>
    </w:rPr>
  </w:style>
  <w:style w:type="paragraph" w:customStyle="1" w:styleId="doan">
    <w:name w:val="doan"/>
    <w:basedOn w:val="Normal"/>
    <w:qFormat/>
    <w:rsid w:val="0057064E"/>
    <w:pPr>
      <w:spacing w:before="60" w:after="60" w:line="276" w:lineRule="auto"/>
      <w:ind w:firstLine="425"/>
    </w:pPr>
    <w:rPr>
      <w:rFonts w:eastAsia="Calibri" w:cs="Times New Roman"/>
      <w:kern w:val="0"/>
      <w:szCs w:val="22"/>
      <w14:ligatures w14:val="none"/>
    </w:rPr>
  </w:style>
  <w:style w:type="paragraph" w:customStyle="1" w:styleId="Normal3">
    <w:name w:val="Normal3"/>
    <w:basedOn w:val="Normal"/>
    <w:qFormat/>
    <w:rsid w:val="0057064E"/>
    <w:pPr>
      <w:ind w:firstLine="360"/>
    </w:pPr>
    <w:rPr>
      <w:rFonts w:eastAsia="Calibri" w:cs="Times New Roman"/>
      <w:kern w:val="0"/>
      <w:szCs w:val="22"/>
      <w14:ligatures w14:val="none"/>
    </w:rPr>
  </w:style>
  <w:style w:type="paragraph" w:customStyle="1" w:styleId="Style7">
    <w:name w:val="Style7"/>
    <w:basedOn w:val="Normal"/>
    <w:link w:val="Style7Char"/>
    <w:qFormat/>
    <w:rsid w:val="0057064E"/>
    <w:pPr>
      <w:numPr>
        <w:numId w:val="9"/>
      </w:numPr>
      <w:tabs>
        <w:tab w:val="left" w:pos="709"/>
      </w:tabs>
      <w:spacing w:before="0" w:after="0" w:line="288" w:lineRule="auto"/>
    </w:pPr>
    <w:rPr>
      <w:rFonts w:ascii="Calibri" w:eastAsia="Calibri" w:hAnsi="Calibri" w:cs="Times New Roman"/>
      <w:bCs/>
      <w:iCs/>
      <w:noProof/>
      <w:kern w:val="0"/>
      <w:sz w:val="24"/>
      <w:u w:val="single"/>
      <w:lang w:val="nb-NO"/>
      <w14:ligatures w14:val="none"/>
    </w:rPr>
  </w:style>
  <w:style w:type="character" w:customStyle="1" w:styleId="Style7Char">
    <w:name w:val="Style7 Char"/>
    <w:link w:val="Style7"/>
    <w:qFormat/>
    <w:locked/>
    <w:rsid w:val="0057064E"/>
    <w:rPr>
      <w:rFonts w:ascii="Calibri" w:eastAsia="Calibri" w:hAnsi="Calibri" w:cs="Times New Roman"/>
      <w:bCs/>
      <w:iCs/>
      <w:noProof/>
      <w:kern w:val="0"/>
      <w:u w:val="single"/>
      <w:lang w:val="nb-NO"/>
      <w14:ligatures w14:val="none"/>
    </w:rPr>
  </w:style>
  <w:style w:type="numbering" w:customStyle="1" w:styleId="Style11361">
    <w:name w:val="Style11361"/>
    <w:rsid w:val="0057064E"/>
    <w:pPr>
      <w:numPr>
        <w:numId w:val="10"/>
      </w:numPr>
    </w:pPr>
  </w:style>
  <w:style w:type="paragraph" w:customStyle="1" w:styleId="Style12">
    <w:name w:val="Style12"/>
    <w:basedOn w:val="Style10"/>
    <w:link w:val="Style12Char"/>
    <w:qFormat/>
    <w:rsid w:val="0057064E"/>
    <w:pPr>
      <w:tabs>
        <w:tab w:val="left" w:pos="360"/>
      </w:tabs>
      <w:spacing w:before="40" w:after="40" w:line="288" w:lineRule="auto"/>
      <w:ind w:firstLine="360"/>
    </w:pPr>
    <w:rPr>
      <w:rFonts w:eastAsia="Calibri"/>
      <w:sz w:val="26"/>
      <w:szCs w:val="22"/>
      <w:lang w:val="vi-VN"/>
    </w:rPr>
  </w:style>
  <w:style w:type="character" w:customStyle="1" w:styleId="Style12Char">
    <w:name w:val="Style12 Char"/>
    <w:link w:val="Style12"/>
    <w:qFormat/>
    <w:rsid w:val="0057064E"/>
    <w:rPr>
      <w:rFonts w:ascii="Times New Roman" w:eastAsia="Calibri" w:hAnsi="Times New Roman" w:cs="Times New Roman"/>
      <w:kern w:val="0"/>
      <w:sz w:val="26"/>
      <w:szCs w:val="22"/>
      <w:lang w:val="vi-VN"/>
      <w14:ligatures w14:val="none"/>
    </w:rPr>
  </w:style>
  <w:style w:type="paragraph" w:customStyle="1" w:styleId="Normal2">
    <w:name w:val="Normal2"/>
    <w:basedOn w:val="Normal"/>
    <w:qFormat/>
    <w:rsid w:val="0057064E"/>
    <w:pPr>
      <w:spacing w:before="240" w:after="240"/>
      <w:ind w:firstLine="360"/>
    </w:pPr>
    <w:rPr>
      <w:rFonts w:eastAsia="Calibri" w:cs="Times New Roman"/>
      <w:kern w:val="0"/>
      <w:szCs w:val="22"/>
      <w14:ligatures w14:val="none"/>
    </w:rPr>
  </w:style>
  <w:style w:type="paragraph" w:customStyle="1" w:styleId="Style8">
    <w:name w:val="Style8"/>
    <w:basedOn w:val="Normal"/>
    <w:link w:val="Style8Char"/>
    <w:qFormat/>
    <w:rsid w:val="0057064E"/>
    <w:pPr>
      <w:numPr>
        <w:numId w:val="11"/>
      </w:numPr>
      <w:autoSpaceDE w:val="0"/>
      <w:autoSpaceDN w:val="0"/>
      <w:spacing w:before="0" w:after="0" w:line="288" w:lineRule="auto"/>
    </w:pPr>
    <w:rPr>
      <w:rFonts w:eastAsia="Times New Roman" w:cs="Times New Roman"/>
      <w:kern w:val="0"/>
      <w:szCs w:val="25"/>
      <w:lang w:val="vi-VN"/>
      <w14:ligatures w14:val="none"/>
    </w:rPr>
  </w:style>
  <w:style w:type="character" w:customStyle="1" w:styleId="Style8Char">
    <w:name w:val="Style8 Char"/>
    <w:link w:val="Style8"/>
    <w:qFormat/>
    <w:rsid w:val="0057064E"/>
    <w:rPr>
      <w:rFonts w:ascii="Times New Roman" w:eastAsia="Times New Roman" w:hAnsi="Times New Roman" w:cs="Times New Roman"/>
      <w:kern w:val="0"/>
      <w:sz w:val="26"/>
      <w:szCs w:val="25"/>
      <w:lang w:val="vi-VN"/>
      <w14:ligatures w14:val="none"/>
    </w:rPr>
  </w:style>
  <w:style w:type="paragraph" w:customStyle="1" w:styleId="Normal10">
    <w:name w:val="Normal1"/>
    <w:basedOn w:val="Normal"/>
    <w:link w:val="normalChar"/>
    <w:qFormat/>
    <w:rsid w:val="0057064E"/>
    <w:pPr>
      <w:spacing w:before="240" w:after="240"/>
      <w:ind w:firstLine="360"/>
    </w:pPr>
    <w:rPr>
      <w:rFonts w:eastAsia="Calibri" w:cs="Times New Roman"/>
      <w:kern w:val="0"/>
      <w:szCs w:val="22"/>
      <w14:ligatures w14:val="none"/>
    </w:rPr>
  </w:style>
  <w:style w:type="character" w:customStyle="1" w:styleId="apple-converted-space">
    <w:name w:val="apple-converted-space"/>
    <w:basedOn w:val="DefaultParagraphFont"/>
    <w:qFormat/>
    <w:rsid w:val="0057064E"/>
  </w:style>
  <w:style w:type="paragraph" w:styleId="TOCHeading">
    <w:name w:val="TOC Heading"/>
    <w:basedOn w:val="Heading1"/>
    <w:next w:val="Normal"/>
    <w:uiPriority w:val="39"/>
    <w:unhideWhenUsed/>
    <w:qFormat/>
    <w:rsid w:val="0057064E"/>
    <w:pPr>
      <w:keepNext/>
      <w:keepLines/>
      <w:spacing w:before="480" w:after="0" w:line="276" w:lineRule="auto"/>
      <w:jc w:val="left"/>
      <w:outlineLvl w:val="9"/>
    </w:pPr>
    <w:rPr>
      <w:rFonts w:ascii="Cambria" w:eastAsia="Times New Roman" w:hAnsi="Cambria" w:cs="Times New Roman"/>
      <w:b/>
      <w:bCs/>
      <w:color w:val="365F91"/>
      <w:kern w:val="0"/>
      <w:sz w:val="28"/>
      <w:szCs w:val="28"/>
      <w14:ligatures w14:val="none"/>
    </w:rPr>
  </w:style>
  <w:style w:type="paragraph" w:styleId="TOC1">
    <w:name w:val="toc 1"/>
    <w:basedOn w:val="Normal"/>
    <w:next w:val="Normal"/>
    <w:autoRedefine/>
    <w:uiPriority w:val="39"/>
    <w:unhideWhenUsed/>
    <w:qFormat/>
    <w:rsid w:val="00767576"/>
    <w:pPr>
      <w:tabs>
        <w:tab w:val="right" w:leader="dot" w:pos="9016"/>
      </w:tabs>
    </w:pPr>
    <w:rPr>
      <w:rFonts w:eastAsiaTheme="majorEastAsia" w:cs="Times New Roman"/>
      <w:noProof/>
      <w:szCs w:val="26"/>
      <w:lang w:val="vi-VN"/>
    </w:rPr>
  </w:style>
  <w:style w:type="paragraph" w:styleId="TOC2">
    <w:name w:val="toc 2"/>
    <w:basedOn w:val="Normal"/>
    <w:next w:val="Normal"/>
    <w:autoRedefine/>
    <w:uiPriority w:val="39"/>
    <w:unhideWhenUsed/>
    <w:qFormat/>
    <w:rsid w:val="0057064E"/>
    <w:pPr>
      <w:spacing w:after="0"/>
      <w:ind w:left="260"/>
      <w:jc w:val="left"/>
    </w:pPr>
    <w:rPr>
      <w:rFonts w:asciiTheme="minorHAnsi" w:hAnsiTheme="minorHAnsi" w:cstheme="minorHAnsi"/>
      <w:b/>
      <w:bCs/>
      <w:sz w:val="22"/>
      <w:szCs w:val="22"/>
    </w:rPr>
  </w:style>
  <w:style w:type="paragraph" w:styleId="TOC3">
    <w:name w:val="toc 3"/>
    <w:basedOn w:val="Normal"/>
    <w:next w:val="Normal"/>
    <w:autoRedefine/>
    <w:uiPriority w:val="39"/>
    <w:unhideWhenUsed/>
    <w:qFormat/>
    <w:rsid w:val="0057064E"/>
    <w:pPr>
      <w:spacing w:before="0" w:after="0"/>
      <w:ind w:left="520"/>
      <w:jc w:val="left"/>
    </w:pPr>
    <w:rPr>
      <w:rFonts w:asciiTheme="minorHAnsi" w:hAnsiTheme="minorHAnsi" w:cstheme="minorHAnsi"/>
      <w:sz w:val="20"/>
      <w:szCs w:val="20"/>
    </w:rPr>
  </w:style>
  <w:style w:type="character" w:styleId="Hyperlink">
    <w:name w:val="Hyperlink"/>
    <w:uiPriority w:val="99"/>
    <w:unhideWhenUsed/>
    <w:qFormat/>
    <w:rsid w:val="0057064E"/>
    <w:rPr>
      <w:color w:val="0000FF"/>
      <w:u w:val="single"/>
    </w:rPr>
  </w:style>
  <w:style w:type="paragraph" w:styleId="TOC4">
    <w:name w:val="toc 4"/>
    <w:basedOn w:val="Normal"/>
    <w:next w:val="Normal"/>
    <w:autoRedefine/>
    <w:uiPriority w:val="39"/>
    <w:unhideWhenUsed/>
    <w:qFormat/>
    <w:rsid w:val="0057064E"/>
    <w:pPr>
      <w:spacing w:before="0" w:after="0"/>
      <w:ind w:left="780"/>
      <w:jc w:val="left"/>
    </w:pPr>
    <w:rPr>
      <w:rFonts w:asciiTheme="minorHAnsi" w:hAnsiTheme="minorHAnsi" w:cstheme="minorHAnsi"/>
      <w:sz w:val="20"/>
      <w:szCs w:val="20"/>
    </w:rPr>
  </w:style>
  <w:style w:type="paragraph" w:styleId="TOC5">
    <w:name w:val="toc 5"/>
    <w:basedOn w:val="Normal"/>
    <w:next w:val="Normal"/>
    <w:autoRedefine/>
    <w:uiPriority w:val="39"/>
    <w:unhideWhenUsed/>
    <w:qFormat/>
    <w:rsid w:val="0057064E"/>
    <w:pPr>
      <w:spacing w:before="0" w:after="0"/>
      <w:ind w:left="1040"/>
      <w:jc w:val="left"/>
    </w:pPr>
    <w:rPr>
      <w:rFonts w:asciiTheme="minorHAnsi" w:hAnsiTheme="minorHAnsi" w:cstheme="minorHAnsi"/>
      <w:sz w:val="20"/>
      <w:szCs w:val="20"/>
    </w:rPr>
  </w:style>
  <w:style w:type="paragraph" w:styleId="TOC6">
    <w:name w:val="toc 6"/>
    <w:basedOn w:val="Normal"/>
    <w:next w:val="Normal"/>
    <w:autoRedefine/>
    <w:uiPriority w:val="39"/>
    <w:unhideWhenUsed/>
    <w:qFormat/>
    <w:rsid w:val="0057064E"/>
    <w:pPr>
      <w:spacing w:before="0" w:after="0"/>
      <w:ind w:left="1300"/>
      <w:jc w:val="left"/>
    </w:pPr>
    <w:rPr>
      <w:rFonts w:asciiTheme="minorHAnsi" w:hAnsiTheme="minorHAnsi" w:cstheme="minorHAnsi"/>
      <w:sz w:val="20"/>
      <w:szCs w:val="20"/>
    </w:rPr>
  </w:style>
  <w:style w:type="paragraph" w:styleId="TOC7">
    <w:name w:val="toc 7"/>
    <w:basedOn w:val="Normal"/>
    <w:next w:val="Normal"/>
    <w:autoRedefine/>
    <w:uiPriority w:val="39"/>
    <w:unhideWhenUsed/>
    <w:qFormat/>
    <w:rsid w:val="0057064E"/>
    <w:pPr>
      <w:spacing w:before="0" w:after="0"/>
      <w:ind w:left="1560"/>
      <w:jc w:val="left"/>
    </w:pPr>
    <w:rPr>
      <w:rFonts w:asciiTheme="minorHAnsi" w:hAnsiTheme="minorHAnsi" w:cstheme="minorHAnsi"/>
      <w:sz w:val="20"/>
      <w:szCs w:val="20"/>
    </w:rPr>
  </w:style>
  <w:style w:type="paragraph" w:styleId="TOC8">
    <w:name w:val="toc 8"/>
    <w:basedOn w:val="Normal"/>
    <w:next w:val="Normal"/>
    <w:autoRedefine/>
    <w:uiPriority w:val="39"/>
    <w:unhideWhenUsed/>
    <w:qFormat/>
    <w:rsid w:val="0057064E"/>
    <w:pPr>
      <w:spacing w:before="0" w:after="0"/>
      <w:ind w:left="1820"/>
      <w:jc w:val="left"/>
    </w:pPr>
    <w:rPr>
      <w:rFonts w:asciiTheme="minorHAnsi" w:hAnsiTheme="minorHAnsi" w:cstheme="minorHAnsi"/>
      <w:sz w:val="20"/>
      <w:szCs w:val="20"/>
    </w:rPr>
  </w:style>
  <w:style w:type="paragraph" w:styleId="TOC9">
    <w:name w:val="toc 9"/>
    <w:basedOn w:val="Normal"/>
    <w:next w:val="Normal"/>
    <w:autoRedefine/>
    <w:uiPriority w:val="39"/>
    <w:unhideWhenUsed/>
    <w:qFormat/>
    <w:rsid w:val="0057064E"/>
    <w:pPr>
      <w:spacing w:before="0" w:after="0"/>
      <w:ind w:left="2080"/>
      <w:jc w:val="left"/>
    </w:pPr>
    <w:rPr>
      <w:rFonts w:asciiTheme="minorHAnsi" w:hAnsiTheme="minorHAnsi" w:cstheme="minorHAnsi"/>
      <w:sz w:val="20"/>
      <w:szCs w:val="20"/>
    </w:rPr>
  </w:style>
  <w:style w:type="paragraph" w:styleId="FootnoteText">
    <w:name w:val="footnote text"/>
    <w:basedOn w:val="Normal"/>
    <w:link w:val="FootnoteTextChar"/>
    <w:unhideWhenUsed/>
    <w:qFormat/>
    <w:rsid w:val="0057064E"/>
    <w:pPr>
      <w:spacing w:before="0" w:after="0" w:line="240" w:lineRule="auto"/>
    </w:pPr>
    <w:rPr>
      <w:rFonts w:eastAsia="Calibri" w:cs="Times New Roman"/>
      <w:kern w:val="0"/>
      <w:sz w:val="20"/>
      <w:szCs w:val="20"/>
      <w14:ligatures w14:val="none"/>
    </w:rPr>
  </w:style>
  <w:style w:type="character" w:customStyle="1" w:styleId="FootnoteTextChar">
    <w:name w:val="Footnote Text Char"/>
    <w:basedOn w:val="DefaultParagraphFont"/>
    <w:link w:val="FootnoteText"/>
    <w:qFormat/>
    <w:rsid w:val="0057064E"/>
    <w:rPr>
      <w:rFonts w:ascii="Times New Roman" w:eastAsia="Calibri" w:hAnsi="Times New Roman" w:cs="Times New Roman"/>
      <w:kern w:val="0"/>
      <w:sz w:val="20"/>
      <w:szCs w:val="20"/>
      <w:lang w:val="en-US"/>
      <w14:ligatures w14:val="none"/>
    </w:rPr>
  </w:style>
  <w:style w:type="character" w:styleId="FootnoteReference">
    <w:name w:val="footnote reference"/>
    <w:unhideWhenUsed/>
    <w:qFormat/>
    <w:rsid w:val="0057064E"/>
    <w:rPr>
      <w:vertAlign w:val="superscript"/>
    </w:rPr>
  </w:style>
  <w:style w:type="paragraph" w:styleId="TableofFigures">
    <w:name w:val="table of figures"/>
    <w:aliases w:val="B¶ng,hello"/>
    <w:basedOn w:val="Normal"/>
    <w:next w:val="Normal"/>
    <w:link w:val="TableofFiguresChar"/>
    <w:uiPriority w:val="99"/>
    <w:unhideWhenUsed/>
    <w:qFormat/>
    <w:rsid w:val="0057064E"/>
    <w:pPr>
      <w:spacing w:after="0" w:line="276" w:lineRule="auto"/>
    </w:pPr>
    <w:rPr>
      <w:rFonts w:eastAsia="Calibri" w:cs="Times New Roman"/>
      <w:kern w:val="0"/>
      <w:szCs w:val="22"/>
      <w14:ligatures w14:val="none"/>
    </w:rPr>
  </w:style>
  <w:style w:type="paragraph" w:customStyle="1" w:styleId="Style13">
    <w:name w:val="Style13"/>
    <w:basedOn w:val="Normal"/>
    <w:link w:val="Style13Char"/>
    <w:qFormat/>
    <w:rsid w:val="0057064E"/>
    <w:pPr>
      <w:keepNext/>
      <w:keepLines/>
      <w:numPr>
        <w:numId w:val="12"/>
      </w:numPr>
      <w:spacing w:before="40" w:after="40" w:line="288" w:lineRule="auto"/>
      <w:outlineLvl w:val="0"/>
    </w:pPr>
    <w:rPr>
      <w:rFonts w:eastAsia="Times New Roman" w:cs="Times New Roman"/>
      <w:bCs/>
      <w:i/>
      <w:color w:val="0F243E"/>
      <w:kern w:val="0"/>
      <w:szCs w:val="26"/>
      <w14:ligatures w14:val="none"/>
    </w:rPr>
  </w:style>
  <w:style w:type="character" w:styleId="CommentReference">
    <w:name w:val="annotation reference"/>
    <w:uiPriority w:val="99"/>
    <w:unhideWhenUsed/>
    <w:qFormat/>
    <w:rsid w:val="0057064E"/>
    <w:rPr>
      <w:sz w:val="16"/>
      <w:szCs w:val="16"/>
    </w:rPr>
  </w:style>
  <w:style w:type="paragraph" w:styleId="CommentText">
    <w:name w:val="annotation text"/>
    <w:basedOn w:val="Normal"/>
    <w:link w:val="CommentTextChar"/>
    <w:uiPriority w:val="99"/>
    <w:unhideWhenUsed/>
    <w:qFormat/>
    <w:rsid w:val="0057064E"/>
    <w:pPr>
      <w:spacing w:line="240" w:lineRule="auto"/>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qFormat/>
    <w:rsid w:val="0057064E"/>
    <w:rPr>
      <w:rFonts w:ascii="Times New Roman" w:eastAsia="Calibri"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unhideWhenUsed/>
    <w:qFormat/>
    <w:rsid w:val="0057064E"/>
    <w:rPr>
      <w:b/>
      <w:bCs/>
    </w:rPr>
  </w:style>
  <w:style w:type="character" w:customStyle="1" w:styleId="CommentSubjectChar">
    <w:name w:val="Comment Subject Char"/>
    <w:basedOn w:val="CommentTextChar"/>
    <w:link w:val="CommentSubject"/>
    <w:uiPriority w:val="99"/>
    <w:qFormat/>
    <w:rsid w:val="0057064E"/>
    <w:rPr>
      <w:rFonts w:ascii="Times New Roman" w:eastAsia="Calibri" w:hAnsi="Times New Roman" w:cs="Times New Roman"/>
      <w:b/>
      <w:bCs/>
      <w:kern w:val="0"/>
      <w:sz w:val="20"/>
      <w:szCs w:val="20"/>
      <w:lang w:val="en-US"/>
      <w14:ligatures w14:val="none"/>
    </w:rPr>
  </w:style>
  <w:style w:type="paragraph" w:styleId="BodyText">
    <w:name w:val="Body Text"/>
    <w:aliases w:val=" Char Char Char Char, Char Char Char Char Char Char Char Char, Char Char Char Char Char, Char Char Char Char Char Char Char Char Char Char,DNV-Body,Body Text Char Char Char Char,Body Text Char Char Char"/>
    <w:basedOn w:val="Normal"/>
    <w:link w:val="BodyTextChar"/>
    <w:uiPriority w:val="99"/>
    <w:unhideWhenUsed/>
    <w:qFormat/>
    <w:rsid w:val="0057064E"/>
    <w:pPr>
      <w:spacing w:line="276" w:lineRule="auto"/>
    </w:pPr>
    <w:rPr>
      <w:rFonts w:eastAsia="Calibri" w:cs="Times New Roman"/>
      <w:kern w:val="0"/>
      <w:szCs w:val="22"/>
      <w14:ligatures w14:val="none"/>
    </w:rPr>
  </w:style>
  <w:style w:type="character" w:customStyle="1" w:styleId="BodyTextChar">
    <w:name w:val="Body Text Char"/>
    <w:aliases w:val=" Char Char Char Char Char2, Char Char Char Char Char Char Char Char Char, Char Char Char Char Char Char3, Char Char Char Char Char Char Char Char Char Char Char1,DNV-Body Char1,Body Text Char Char Char Char Char1"/>
    <w:basedOn w:val="DefaultParagraphFont"/>
    <w:link w:val="BodyText"/>
    <w:uiPriority w:val="99"/>
    <w:qFormat/>
    <w:rsid w:val="0057064E"/>
    <w:rPr>
      <w:rFonts w:ascii="Times New Roman" w:eastAsia="Calibri" w:hAnsi="Times New Roman" w:cs="Times New Roman"/>
      <w:kern w:val="0"/>
      <w:sz w:val="26"/>
      <w:szCs w:val="22"/>
      <w:lang w:val="en-US"/>
      <w14:ligatures w14:val="none"/>
    </w:rPr>
  </w:style>
  <w:style w:type="paragraph" w:customStyle="1" w:styleId="Normal21">
    <w:name w:val="Normal21"/>
    <w:basedOn w:val="Normal"/>
    <w:qFormat/>
    <w:rsid w:val="0057064E"/>
    <w:pPr>
      <w:spacing w:before="240" w:after="240"/>
      <w:ind w:firstLine="360"/>
    </w:pPr>
    <w:rPr>
      <w:rFonts w:eastAsia="Calibri" w:cs="Times New Roman"/>
      <w:kern w:val="0"/>
      <w:szCs w:val="22"/>
      <w14:ligatures w14:val="none"/>
    </w:rPr>
  </w:style>
  <w:style w:type="character" w:styleId="PlaceholderText">
    <w:name w:val="Placeholder Text"/>
    <w:uiPriority w:val="99"/>
    <w:semiHidden/>
    <w:qFormat/>
    <w:rsid w:val="0057064E"/>
    <w:rPr>
      <w:color w:val="808080"/>
    </w:rPr>
  </w:style>
  <w:style w:type="paragraph" w:customStyle="1" w:styleId="Normal4">
    <w:name w:val="Normal4"/>
    <w:basedOn w:val="Normal"/>
    <w:qFormat/>
    <w:rsid w:val="0057064E"/>
    <w:pPr>
      <w:ind w:firstLine="360"/>
    </w:pPr>
    <w:rPr>
      <w:rFonts w:eastAsia="Times New Roman" w:cs="Times New Roman"/>
      <w:bCs/>
      <w:kern w:val="0"/>
      <w:szCs w:val="26"/>
      <w:lang w:val="fr-FR" w:eastAsia="ko-KR"/>
      <w14:ligatures w14:val="none"/>
    </w:rPr>
  </w:style>
  <w:style w:type="character" w:styleId="FollowedHyperlink">
    <w:name w:val="FollowedHyperlink"/>
    <w:uiPriority w:val="99"/>
    <w:unhideWhenUsed/>
    <w:qFormat/>
    <w:rsid w:val="0057064E"/>
    <w:rPr>
      <w:color w:val="800080"/>
      <w:u w:val="single"/>
    </w:rPr>
  </w:style>
  <w:style w:type="paragraph" w:customStyle="1" w:styleId="MUC">
    <w:name w:val="MUC"/>
    <w:basedOn w:val="ListParagraph"/>
    <w:qFormat/>
    <w:rsid w:val="0057064E"/>
    <w:pPr>
      <w:numPr>
        <w:numId w:val="13"/>
      </w:numPr>
      <w:tabs>
        <w:tab w:val="clear" w:pos="2837"/>
      </w:tabs>
      <w:spacing w:line="240" w:lineRule="auto"/>
      <w:ind w:left="0" w:firstLine="0"/>
      <w:contextualSpacing w:val="0"/>
    </w:pPr>
    <w:rPr>
      <w:rFonts w:eastAsia="Calibri" w:cs="Times New Roman"/>
      <w:kern w:val="0"/>
      <w:szCs w:val="22"/>
      <w:lang w:val="vi-VN" w:eastAsia="ja-JP"/>
      <w14:ligatures w14:val="none"/>
    </w:rPr>
  </w:style>
  <w:style w:type="paragraph" w:customStyle="1" w:styleId="lv3">
    <w:name w:val="lv3"/>
    <w:basedOn w:val="Heading3"/>
    <w:link w:val="lv3Char"/>
    <w:autoRedefine/>
    <w:qFormat/>
    <w:rsid w:val="0057064E"/>
    <w:pPr>
      <w:keepNext w:val="0"/>
      <w:keepLines w:val="0"/>
      <w:spacing w:after="0" w:line="264" w:lineRule="auto"/>
      <w:ind w:left="720" w:hanging="720"/>
      <w:jc w:val="both"/>
    </w:pPr>
    <w:rPr>
      <w:rFonts w:ascii="Times New Roman Bold" w:eastAsia="Tw Cen MT" w:hAnsi="Times New Roman Bold" w:cs="Times New Roman"/>
      <w:color w:val="auto"/>
      <w:kern w:val="0"/>
      <w:szCs w:val="26"/>
      <w:lang w:val="vi-VN" w:eastAsia="ja-JP"/>
      <w14:ligatures w14:val="none"/>
    </w:rPr>
  </w:style>
  <w:style w:type="paragraph" w:customStyle="1" w:styleId="lv2">
    <w:name w:val="lv2"/>
    <w:basedOn w:val="Heading2"/>
    <w:autoRedefine/>
    <w:qFormat/>
    <w:rsid w:val="0057064E"/>
    <w:pPr>
      <w:keepLines w:val="0"/>
      <w:tabs>
        <w:tab w:val="left" w:pos="0"/>
      </w:tabs>
      <w:spacing w:before="120" w:after="0" w:line="264" w:lineRule="auto"/>
      <w:ind w:left="720" w:hanging="720"/>
    </w:pPr>
    <w:rPr>
      <w:rFonts w:ascii="Times New Roman Bold" w:eastAsia="Calibri" w:hAnsi="Times New Roman Bold"/>
      <w:lang w:val="en-IN"/>
    </w:rPr>
  </w:style>
  <w:style w:type="paragraph" w:customStyle="1" w:styleId="-">
    <w:name w:val="-"/>
    <w:basedOn w:val="Normal"/>
    <w:qFormat/>
    <w:rsid w:val="0057064E"/>
    <w:pPr>
      <w:numPr>
        <w:numId w:val="14"/>
      </w:numPr>
      <w:spacing w:line="240" w:lineRule="auto"/>
    </w:pPr>
    <w:rPr>
      <w:rFonts w:eastAsia="Calibri" w:cs="Times New Roman"/>
      <w:kern w:val="0"/>
      <w:szCs w:val="26"/>
      <w:lang w:val="vi-VN" w:eastAsia="ja-JP"/>
      <w14:ligatures w14:val="none"/>
    </w:rPr>
  </w:style>
  <w:style w:type="paragraph" w:customStyle="1" w:styleId="gach">
    <w:name w:val="gach +"/>
    <w:basedOn w:val="Normal"/>
    <w:link w:val="gachChar"/>
    <w:qFormat/>
    <w:rsid w:val="0057064E"/>
    <w:pPr>
      <w:spacing w:before="60" w:after="60" w:line="240" w:lineRule="auto"/>
      <w:ind w:left="714" w:hanging="357"/>
    </w:pPr>
    <w:rPr>
      <w:rFonts w:eastAsia="Calibri" w:cs="Times New Roman"/>
      <w:kern w:val="0"/>
      <w:szCs w:val="26"/>
      <w14:ligatures w14:val="none"/>
    </w:rPr>
  </w:style>
  <w:style w:type="character" w:customStyle="1" w:styleId="gachChar">
    <w:name w:val="gach + Char"/>
    <w:link w:val="gach"/>
    <w:rsid w:val="0057064E"/>
    <w:rPr>
      <w:rFonts w:ascii="Times New Roman" w:eastAsia="Calibri" w:hAnsi="Times New Roman" w:cs="Times New Roman"/>
      <w:kern w:val="0"/>
      <w:sz w:val="26"/>
      <w:szCs w:val="26"/>
      <w:lang w:val="en-US"/>
      <w14:ligatures w14:val="none"/>
    </w:rPr>
  </w:style>
  <w:style w:type="character" w:customStyle="1" w:styleId="NormalWebChar">
    <w:name w:val="Normal (Web) Char"/>
    <w:aliases w:val="표준 (웹) Char,Normal (Web) Char Char Char Char,Normal (Web) Char Char Char1,Char Char Char Char Char Char Char Char Char Char Char Char Char Char Char Char,Char Char Cha Char,Normal (Web) Char Char Char Char Char Char"/>
    <w:link w:val="NormalWeb"/>
    <w:uiPriority w:val="99"/>
    <w:qFormat/>
    <w:rsid w:val="0057064E"/>
    <w:rPr>
      <w:rFonts w:ascii="Times New Roman" w:eastAsia="Times New Roman" w:hAnsi="Times New Roman" w:cs="Times New Roman"/>
      <w:kern w:val="0"/>
      <w14:ligatures w14:val="none"/>
    </w:rPr>
  </w:style>
  <w:style w:type="paragraph" w:customStyle="1" w:styleId="Gach1-">
    <w:name w:val="Gach 1 -"/>
    <w:basedOn w:val="Normal"/>
    <w:link w:val="Gach1-Char"/>
    <w:qFormat/>
    <w:rsid w:val="0057064E"/>
    <w:pPr>
      <w:numPr>
        <w:numId w:val="15"/>
      </w:numPr>
      <w:tabs>
        <w:tab w:val="left" w:pos="-4731"/>
      </w:tabs>
      <w:spacing w:before="0" w:after="0" w:line="276" w:lineRule="auto"/>
    </w:pPr>
    <w:rPr>
      <w:rFonts w:eastAsia="Calibri" w:cs="Times New Roman"/>
      <w:kern w:val="0"/>
      <w:szCs w:val="22"/>
      <w:lang w:val="vi-VN"/>
      <w14:ligatures w14:val="none"/>
    </w:rPr>
  </w:style>
  <w:style w:type="character" w:customStyle="1" w:styleId="Gach1-Char">
    <w:name w:val="Gach 1 - Char"/>
    <w:link w:val="Gach1-"/>
    <w:rsid w:val="0057064E"/>
    <w:rPr>
      <w:rFonts w:ascii="Times New Roman" w:eastAsia="Calibri" w:hAnsi="Times New Roman" w:cs="Times New Roman"/>
      <w:kern w:val="0"/>
      <w:sz w:val="26"/>
      <w:szCs w:val="22"/>
      <w:lang w:val="vi-VN"/>
      <w14:ligatures w14:val="none"/>
    </w:rPr>
  </w:style>
  <w:style w:type="paragraph" w:customStyle="1" w:styleId="DMBANG0">
    <w:name w:val="DM BANG"/>
    <w:basedOn w:val="Caption"/>
    <w:qFormat/>
    <w:rsid w:val="0057064E"/>
    <w:pPr>
      <w:keepNext w:val="0"/>
      <w:spacing w:after="200"/>
    </w:pPr>
    <w:rPr>
      <w:rFonts w:eastAsia="Batang"/>
      <w:b/>
      <w:bCs/>
      <w:i w:val="0"/>
      <w:color w:val="auto"/>
      <w:lang w:val="vi-VN"/>
    </w:rPr>
  </w:style>
  <w:style w:type="paragraph" w:customStyle="1" w:styleId="Gch-">
    <w:name w:val="Gạch -"/>
    <w:basedOn w:val="Normal"/>
    <w:qFormat/>
    <w:rsid w:val="0057064E"/>
    <w:pPr>
      <w:numPr>
        <w:numId w:val="16"/>
      </w:numPr>
      <w:spacing w:line="240" w:lineRule="auto"/>
    </w:pPr>
    <w:rPr>
      <w:rFonts w:eastAsia="Calibri" w:cs="Times New Roman"/>
      <w:noProof/>
      <w:kern w:val="0"/>
      <w:szCs w:val="26"/>
      <w:lang w:val="vi-VN"/>
      <w14:ligatures w14:val="none"/>
    </w:rPr>
  </w:style>
  <w:style w:type="character" w:styleId="Strong">
    <w:name w:val="Strong"/>
    <w:aliases w:val="STRONG BANG"/>
    <w:uiPriority w:val="22"/>
    <w:qFormat/>
    <w:rsid w:val="0057064E"/>
    <w:rPr>
      <w:b/>
      <w:bCs/>
    </w:rPr>
  </w:style>
  <w:style w:type="paragraph" w:customStyle="1" w:styleId="DMBNG">
    <w:name w:val="DM BẢNG"/>
    <w:basedOn w:val="Caption"/>
    <w:qFormat/>
    <w:rsid w:val="0057064E"/>
    <w:pPr>
      <w:keepNext w:val="0"/>
    </w:pPr>
    <w:rPr>
      <w:rFonts w:eastAsia="Times New Roman"/>
      <w:b/>
      <w:bCs/>
      <w:i w:val="0"/>
      <w:color w:val="auto"/>
      <w:szCs w:val="20"/>
    </w:rPr>
  </w:style>
  <w:style w:type="paragraph" w:styleId="BodyText3">
    <w:name w:val="Body Text 3"/>
    <w:aliases w:val="Body Text 3 Char Char Char"/>
    <w:basedOn w:val="Normal"/>
    <w:link w:val="BodyText3Char"/>
    <w:unhideWhenUsed/>
    <w:qFormat/>
    <w:rsid w:val="0057064E"/>
    <w:pPr>
      <w:spacing w:line="276" w:lineRule="auto"/>
    </w:pPr>
    <w:rPr>
      <w:rFonts w:eastAsia="Calibri" w:cs="Times New Roman"/>
      <w:kern w:val="0"/>
      <w:sz w:val="16"/>
      <w:szCs w:val="16"/>
      <w14:ligatures w14:val="none"/>
    </w:rPr>
  </w:style>
  <w:style w:type="character" w:customStyle="1" w:styleId="BodyText3Char">
    <w:name w:val="Body Text 3 Char"/>
    <w:aliases w:val="Body Text 3 Char Char Char Char"/>
    <w:basedOn w:val="DefaultParagraphFont"/>
    <w:link w:val="BodyText3"/>
    <w:qFormat/>
    <w:rsid w:val="0057064E"/>
    <w:rPr>
      <w:rFonts w:ascii="Times New Roman" w:eastAsia="Calibri" w:hAnsi="Times New Roman" w:cs="Times New Roman"/>
      <w:kern w:val="0"/>
      <w:sz w:val="16"/>
      <w:szCs w:val="16"/>
      <w:lang w:val="en-US"/>
      <w14:ligatures w14:val="none"/>
    </w:rPr>
  </w:style>
  <w:style w:type="character" w:customStyle="1" w:styleId="WW8Num34z0">
    <w:name w:val="WW8Num34z0"/>
    <w:qFormat/>
    <w:rsid w:val="0057064E"/>
    <w:rPr>
      <w:rFonts w:ascii="Wingdings" w:hAnsi="Wingdings" w:cs="VNI-WIN Sample Font"/>
      <w:color w:val="0000CC"/>
      <w:sz w:val="26"/>
      <w:szCs w:val="26"/>
    </w:rPr>
  </w:style>
  <w:style w:type="paragraph" w:customStyle="1" w:styleId="0Normal">
    <w:name w:val="0. Normal"/>
    <w:basedOn w:val="Normal"/>
    <w:link w:val="0NormalChar"/>
    <w:qFormat/>
    <w:rsid w:val="0057064E"/>
    <w:pPr>
      <w:spacing w:before="0" w:after="0" w:line="264" w:lineRule="auto"/>
    </w:pPr>
    <w:rPr>
      <w:rFonts w:eastAsia="Batang" w:cs="Times New Roman"/>
      <w:kern w:val="0"/>
      <w:szCs w:val="26"/>
      <w:lang w:val="vi-VN"/>
      <w14:ligatures w14:val="none"/>
    </w:rPr>
  </w:style>
  <w:style w:type="paragraph" w:customStyle="1" w:styleId="doandau">
    <w:name w:val="doan dau"/>
    <w:basedOn w:val="Normal"/>
    <w:link w:val="doandauChar"/>
    <w:qFormat/>
    <w:rsid w:val="0057064E"/>
    <w:pPr>
      <w:spacing w:before="60" w:after="60"/>
      <w:ind w:firstLine="567"/>
      <w:jc w:val="left"/>
    </w:pPr>
    <w:rPr>
      <w:rFonts w:eastAsia="Times New Roman" w:cs="Times New Roman"/>
      <w:color w:val="FF0000"/>
      <w:kern w:val="0"/>
      <w:szCs w:val="26"/>
      <w14:ligatures w14:val="none"/>
    </w:rPr>
  </w:style>
  <w:style w:type="character" w:customStyle="1" w:styleId="doandauChar">
    <w:name w:val="doan dau Char"/>
    <w:link w:val="doandau"/>
    <w:rsid w:val="0057064E"/>
    <w:rPr>
      <w:rFonts w:ascii="Times New Roman" w:eastAsia="Times New Roman" w:hAnsi="Times New Roman" w:cs="Times New Roman"/>
      <w:color w:val="FF0000"/>
      <w:kern w:val="0"/>
      <w:sz w:val="26"/>
      <w:szCs w:val="26"/>
      <w:lang w:val="en-US"/>
      <w14:ligatures w14:val="none"/>
    </w:rPr>
  </w:style>
  <w:style w:type="character" w:customStyle="1" w:styleId="FootnoteReference1">
    <w:name w:val="Footnote Reference1"/>
    <w:rsid w:val="0057064E"/>
    <w:rPr>
      <w:vertAlign w:val="superscript"/>
    </w:rPr>
  </w:style>
  <w:style w:type="paragraph" w:customStyle="1" w:styleId="TableParagraph">
    <w:name w:val="Table Paragraph"/>
    <w:basedOn w:val="Normal"/>
    <w:uiPriority w:val="1"/>
    <w:qFormat/>
    <w:rsid w:val="0057064E"/>
    <w:pPr>
      <w:widowControl w:val="0"/>
      <w:autoSpaceDE w:val="0"/>
      <w:autoSpaceDN w:val="0"/>
      <w:spacing w:before="52" w:after="0" w:line="240" w:lineRule="auto"/>
      <w:jc w:val="center"/>
    </w:pPr>
    <w:rPr>
      <w:rFonts w:eastAsia="Times New Roman" w:cs="Times New Roman"/>
      <w:kern w:val="0"/>
      <w:sz w:val="22"/>
      <w:szCs w:val="22"/>
      <w:lang w:bidi="en-US"/>
      <w14:ligatures w14:val="none"/>
    </w:rPr>
  </w:style>
  <w:style w:type="character" w:customStyle="1" w:styleId="NdbangChar">
    <w:name w:val="Nd bang Char"/>
    <w:link w:val="Ndbang"/>
    <w:qFormat/>
    <w:rsid w:val="0057064E"/>
    <w:rPr>
      <w:bCs/>
      <w:sz w:val="26"/>
      <w:szCs w:val="40"/>
      <w:lang w:eastAsia="ja-JP"/>
    </w:rPr>
  </w:style>
  <w:style w:type="paragraph" w:customStyle="1" w:styleId="Ndbang">
    <w:name w:val="Nd bang"/>
    <w:basedOn w:val="Normal"/>
    <w:link w:val="NdbangChar"/>
    <w:qFormat/>
    <w:rsid w:val="0057064E"/>
    <w:pPr>
      <w:keepNext/>
      <w:keepLines/>
      <w:spacing w:before="0" w:after="0" w:line="276" w:lineRule="auto"/>
      <w:jc w:val="center"/>
    </w:pPr>
    <w:rPr>
      <w:rFonts w:asciiTheme="minorHAnsi" w:hAnsiTheme="minorHAnsi"/>
      <w:bCs/>
      <w:szCs w:val="40"/>
      <w:lang w:eastAsia="ja-JP"/>
    </w:rPr>
  </w:style>
  <w:style w:type="character" w:customStyle="1" w:styleId="normalChar">
    <w:name w:val="normal Char"/>
    <w:link w:val="Normal10"/>
    <w:qFormat/>
    <w:locked/>
    <w:rsid w:val="0057064E"/>
    <w:rPr>
      <w:rFonts w:ascii="Times New Roman" w:eastAsia="Calibri" w:hAnsi="Times New Roman" w:cs="Times New Roman"/>
      <w:kern w:val="0"/>
      <w:sz w:val="26"/>
      <w:szCs w:val="22"/>
      <w:lang w:val="en-US"/>
      <w14:ligatures w14:val="none"/>
    </w:rPr>
  </w:style>
  <w:style w:type="character" w:customStyle="1" w:styleId="apple-style-span">
    <w:name w:val="apple-style-span"/>
    <w:qFormat/>
    <w:rsid w:val="0057064E"/>
  </w:style>
  <w:style w:type="paragraph" w:customStyle="1" w:styleId="Daudong1">
    <w:name w:val="Dau dong 1"/>
    <w:basedOn w:val="Normal"/>
    <w:qFormat/>
    <w:rsid w:val="0057064E"/>
    <w:pPr>
      <w:tabs>
        <w:tab w:val="left" w:pos="720"/>
      </w:tabs>
      <w:spacing w:line="276" w:lineRule="auto"/>
      <w:ind w:left="360" w:hanging="360"/>
    </w:pPr>
    <w:rPr>
      <w:rFonts w:eastAsia="Times New Roman" w:cs="Times New Roman"/>
      <w:kern w:val="0"/>
      <w:szCs w:val="28"/>
      <w:lang w:val="vi-VN"/>
      <w14:ligatures w14:val="none"/>
    </w:rPr>
  </w:style>
  <w:style w:type="paragraph" w:customStyle="1" w:styleId="DMHINH">
    <w:name w:val="DM HINH"/>
    <w:basedOn w:val="Caption"/>
    <w:qFormat/>
    <w:rsid w:val="0057064E"/>
    <w:pPr>
      <w:keepNext w:val="0"/>
      <w:spacing w:after="120"/>
      <w:ind w:left="993"/>
    </w:pPr>
    <w:rPr>
      <w:rFonts w:eastAsia="SimSun"/>
      <w:b/>
      <w:i w:val="0"/>
      <w:color w:val="000000"/>
      <w:szCs w:val="24"/>
      <w:lang w:val="en-GB"/>
    </w:rPr>
  </w:style>
  <w:style w:type="character" w:customStyle="1" w:styleId="TextChar">
    <w:name w:val="Text Char"/>
    <w:link w:val="Text"/>
    <w:rsid w:val="0057064E"/>
    <w:rPr>
      <w:iCs/>
      <w:spacing w:val="2"/>
      <w:sz w:val="26"/>
      <w:szCs w:val="26"/>
      <w:lang w:val="id-ID"/>
    </w:rPr>
  </w:style>
  <w:style w:type="paragraph" w:customStyle="1" w:styleId="Text">
    <w:name w:val="Text"/>
    <w:link w:val="TextChar"/>
    <w:qFormat/>
    <w:rsid w:val="0057064E"/>
    <w:pPr>
      <w:jc w:val="both"/>
    </w:pPr>
    <w:rPr>
      <w:iCs/>
      <w:spacing w:val="2"/>
      <w:sz w:val="26"/>
      <w:szCs w:val="26"/>
      <w:lang w:val="id-ID"/>
    </w:rPr>
  </w:style>
  <w:style w:type="paragraph" w:customStyle="1" w:styleId="4">
    <w:name w:val="4"/>
    <w:basedOn w:val="Heading1"/>
    <w:qFormat/>
    <w:rsid w:val="0057064E"/>
    <w:pPr>
      <w:keepNext/>
      <w:spacing w:line="240" w:lineRule="auto"/>
      <w:contextualSpacing/>
    </w:pPr>
    <w:rPr>
      <w:rFonts w:eastAsia="SimSun" w:cs="Times New Roman"/>
      <w:bCs/>
      <w:kern w:val="32"/>
      <w:szCs w:val="40"/>
      <w14:ligatures w14:val="none"/>
    </w:rPr>
  </w:style>
  <w:style w:type="character" w:customStyle="1" w:styleId="H2Char">
    <w:name w:val="H2 Char"/>
    <w:aliases w:val="Heading 2 Char2,l2 Char,HeadB Char,Heading 2 Char1 Char,Heading 2 Char1 Char Char Char,Heading 2 Char Char Char Char Char,Heading 2 Char Char1 Char"/>
    <w:link w:val="H2"/>
    <w:locked/>
    <w:rsid w:val="0057064E"/>
    <w:rPr>
      <w:rFonts w:ascii="Times New Roman" w:eastAsia="Times New Roman" w:hAnsi="Times New Roman"/>
      <w:lang w:val="en-US"/>
    </w:rPr>
  </w:style>
  <w:style w:type="paragraph" w:customStyle="1" w:styleId="H2">
    <w:name w:val="H2"/>
    <w:basedOn w:val="Normal"/>
    <w:link w:val="H2Char"/>
    <w:rsid w:val="0057064E"/>
    <w:pPr>
      <w:spacing w:before="0" w:after="0" w:line="240" w:lineRule="auto"/>
      <w:jc w:val="left"/>
    </w:pPr>
    <w:rPr>
      <w:rFonts w:eastAsia="Times New Roman"/>
      <w:sz w:val="24"/>
    </w:rPr>
  </w:style>
  <w:style w:type="character" w:customStyle="1" w:styleId="NormaltableChar">
    <w:name w:val="Normal table Char"/>
    <w:link w:val="TableNormal1"/>
    <w:locked/>
    <w:rsid w:val="0057064E"/>
    <w:rPr>
      <w:rFonts w:ascii="Times New Roman" w:eastAsia="Times New Roman" w:hAnsi="Times New Roman"/>
      <w:lang w:val="x-none" w:eastAsia="x-none"/>
    </w:rPr>
  </w:style>
  <w:style w:type="paragraph" w:customStyle="1" w:styleId="TableNormal1">
    <w:name w:val="Table Normal1"/>
    <w:basedOn w:val="Normal"/>
    <w:link w:val="NormaltableChar"/>
    <w:rsid w:val="0057064E"/>
    <w:pPr>
      <w:widowControl w:val="0"/>
      <w:spacing w:before="0" w:after="0" w:line="240" w:lineRule="auto"/>
    </w:pPr>
    <w:rPr>
      <w:rFonts w:eastAsia="Times New Roman"/>
      <w:sz w:val="24"/>
      <w:lang w:val="x-none" w:eastAsia="x-none"/>
    </w:rPr>
  </w:style>
  <w:style w:type="character" w:customStyle="1" w:styleId="bangChar">
    <w:name w:val="bang Char"/>
    <w:link w:val="bang"/>
    <w:qFormat/>
    <w:locked/>
    <w:rsid w:val="0057064E"/>
    <w:rPr>
      <w:rFonts w:ascii="Times New Roman" w:eastAsia="Times New Roman" w:hAnsi="Times New Roman"/>
      <w:sz w:val="26"/>
      <w:szCs w:val="26"/>
      <w:lang w:val="x-none" w:eastAsia="x-none"/>
    </w:rPr>
  </w:style>
  <w:style w:type="paragraph" w:customStyle="1" w:styleId="bang">
    <w:name w:val="bang"/>
    <w:basedOn w:val="TableNormal1"/>
    <w:link w:val="bangChar"/>
    <w:qFormat/>
    <w:rsid w:val="0057064E"/>
    <w:pPr>
      <w:spacing w:before="120" w:after="120" w:line="340" w:lineRule="exact"/>
      <w:jc w:val="center"/>
    </w:pPr>
    <w:rPr>
      <w:sz w:val="26"/>
      <w:szCs w:val="26"/>
    </w:rPr>
  </w:style>
  <w:style w:type="character" w:customStyle="1" w:styleId="ChuDamChar">
    <w:name w:val="Chu Dam Char"/>
    <w:link w:val="ChuDam"/>
    <w:locked/>
    <w:rsid w:val="0057064E"/>
    <w:rPr>
      <w:rFonts w:cs="Calibri"/>
      <w:b/>
      <w:color w:val="000000"/>
      <w:sz w:val="26"/>
      <w:szCs w:val="28"/>
      <w:lang w:val="pl-PL" w:eastAsia="x-none"/>
    </w:rPr>
  </w:style>
  <w:style w:type="paragraph" w:customStyle="1" w:styleId="ChuDam">
    <w:name w:val="Chu Dam"/>
    <w:basedOn w:val="Normal"/>
    <w:link w:val="ChuDamChar"/>
    <w:rsid w:val="0057064E"/>
    <w:pPr>
      <w:tabs>
        <w:tab w:val="left" w:pos="284"/>
      </w:tabs>
      <w:spacing w:before="0" w:after="0" w:line="360" w:lineRule="auto"/>
      <w:ind w:firstLine="403"/>
    </w:pPr>
    <w:rPr>
      <w:rFonts w:asciiTheme="minorHAnsi" w:hAnsiTheme="minorHAnsi" w:cs="Calibri"/>
      <w:b/>
      <w:color w:val="000000"/>
      <w:szCs w:val="28"/>
      <w:lang w:val="pl-PL" w:eastAsia="x-none"/>
    </w:rPr>
  </w:style>
  <w:style w:type="paragraph" w:customStyle="1" w:styleId="H">
    <w:name w:val="H"/>
    <w:basedOn w:val="Normal"/>
    <w:rsid w:val="0057064E"/>
    <w:pPr>
      <w:spacing w:line="240" w:lineRule="auto"/>
    </w:pPr>
    <w:rPr>
      <w:rFonts w:eastAsia="Times New Roman" w:cs="Times New Roman"/>
      <w:b/>
      <w:bCs/>
      <w:kern w:val="0"/>
      <w:sz w:val="24"/>
      <w:lang w:val="vi-VN"/>
      <w14:ligatures w14:val="none"/>
    </w:rPr>
  </w:style>
  <w:style w:type="paragraph" w:customStyle="1" w:styleId="danhmucbang">
    <w:name w:val="danh muc bang"/>
    <w:basedOn w:val="Normal"/>
    <w:link w:val="danhmucbangChar"/>
    <w:qFormat/>
    <w:rsid w:val="0057064E"/>
    <w:pPr>
      <w:spacing w:before="40" w:after="40"/>
      <w:jc w:val="center"/>
    </w:pPr>
    <w:rPr>
      <w:rFonts w:eastAsia="Calibri" w:cs="Times New Roman"/>
      <w:b/>
      <w:kern w:val="0"/>
      <w:szCs w:val="22"/>
      <w14:ligatures w14:val="none"/>
    </w:rPr>
  </w:style>
  <w:style w:type="character" w:customStyle="1" w:styleId="danhmucbangChar">
    <w:name w:val="danh muc bang Char"/>
    <w:link w:val="danhmucbang"/>
    <w:rsid w:val="0057064E"/>
    <w:rPr>
      <w:rFonts w:ascii="Times New Roman" w:eastAsia="Calibri" w:hAnsi="Times New Roman" w:cs="Times New Roman"/>
      <w:b/>
      <w:kern w:val="0"/>
      <w:sz w:val="26"/>
      <w:szCs w:val="22"/>
      <w:lang w:val="en-US"/>
      <w14:ligatures w14:val="none"/>
    </w:rPr>
  </w:style>
  <w:style w:type="paragraph" w:customStyle="1" w:styleId="1hoa">
    <w:name w:val="1 hoa"/>
    <w:basedOn w:val="ListParagraph"/>
    <w:qFormat/>
    <w:rsid w:val="0057064E"/>
    <w:pPr>
      <w:spacing w:before="100" w:beforeAutospacing="1" w:after="100" w:afterAutospacing="1" w:line="240" w:lineRule="auto"/>
      <w:ind w:left="0"/>
    </w:pPr>
    <w:rPr>
      <w:rFonts w:eastAsia="Calibri" w:cs="Times New Roman"/>
      <w:i/>
      <w:color w:val="000000"/>
      <w:kern w:val="0"/>
      <w:szCs w:val="20"/>
      <w14:ligatures w14:val="none"/>
    </w:rPr>
  </w:style>
  <w:style w:type="character" w:customStyle="1" w:styleId="NoSpacingChar">
    <w:name w:val="No Spacing Char"/>
    <w:aliases w:val="GACH DAU DONG Char,nd Bảng Char"/>
    <w:link w:val="NoSpacing"/>
    <w:uiPriority w:val="1"/>
    <w:qFormat/>
    <w:rsid w:val="0057064E"/>
    <w:rPr>
      <w:rFonts w:ascii="Times New Roman" w:hAnsi="Times New Roman"/>
      <w:kern w:val="0"/>
      <w:sz w:val="26"/>
      <w:szCs w:val="22"/>
      <w:lang w:val="en-US"/>
      <w14:ligatures w14:val="none"/>
    </w:rPr>
  </w:style>
  <w:style w:type="paragraph" w:customStyle="1" w:styleId="BodyText31">
    <w:name w:val="Body Text 3+1"/>
    <w:basedOn w:val="Normal"/>
    <w:next w:val="Normal"/>
    <w:qFormat/>
    <w:rsid w:val="0057064E"/>
    <w:pPr>
      <w:keepLines/>
      <w:numPr>
        <w:ilvl w:val="1"/>
        <w:numId w:val="17"/>
      </w:numPr>
      <w:spacing w:before="60" w:after="0" w:line="240" w:lineRule="auto"/>
    </w:pPr>
    <w:rPr>
      <w:rFonts w:eastAsia="Times New Roman" w:cs="Times New Roman"/>
      <w:kern w:val="0"/>
      <w:sz w:val="22"/>
      <w:szCs w:val="22"/>
      <w14:ligatures w14:val="none"/>
    </w:rPr>
  </w:style>
  <w:style w:type="character" w:customStyle="1" w:styleId="BodyText211">
    <w:name w:val="Body Text21"/>
    <w:rsid w:val="0057064E"/>
    <w:rPr>
      <w:rFonts w:ascii="Times New Roman" w:eastAsia="Times New Roman" w:hAnsi="Times New Roman" w:cs="Times New Roman" w:hint="default"/>
      <w:color w:val="000000"/>
      <w:spacing w:val="0"/>
      <w:w w:val="100"/>
      <w:position w:val="0"/>
      <w:sz w:val="24"/>
      <w:szCs w:val="24"/>
      <w:shd w:val="clear" w:color="auto" w:fill="FFFFFF"/>
      <w:lang w:val="vi-VN"/>
    </w:rPr>
  </w:style>
  <w:style w:type="paragraph" w:customStyle="1" w:styleId="Doanvan">
    <w:name w:val="Doan van"/>
    <w:basedOn w:val="Normal"/>
    <w:qFormat/>
    <w:rsid w:val="0057064E"/>
    <w:pPr>
      <w:spacing w:before="100" w:beforeAutospacing="1" w:after="100" w:afterAutospacing="1" w:line="276" w:lineRule="auto"/>
      <w:ind w:firstLine="720"/>
    </w:pPr>
    <w:rPr>
      <w:rFonts w:eastAsia="SimSun" w:cs="Times New Roman"/>
      <w:kern w:val="0"/>
      <w:szCs w:val="28"/>
      <w:lang w:val="vi-VN"/>
      <w14:ligatures w14:val="none"/>
    </w:rPr>
  </w:style>
  <w:style w:type="paragraph" w:customStyle="1" w:styleId="DMBANG1">
    <w:name w:val="DMBANG"/>
    <w:basedOn w:val="Normal"/>
    <w:link w:val="DMBANGChar"/>
    <w:qFormat/>
    <w:rsid w:val="0057064E"/>
    <w:pPr>
      <w:keepNext/>
      <w:spacing w:before="60" w:after="60" w:line="276" w:lineRule="auto"/>
      <w:jc w:val="center"/>
      <w:outlineLvl w:val="3"/>
    </w:pPr>
    <w:rPr>
      <w:rFonts w:eastAsia="MS Mincho" w:cs="Times New Roman"/>
      <w:b/>
      <w:bCs/>
      <w:iCs/>
      <w:kern w:val="0"/>
      <w:lang w:val="vi-VN"/>
      <w14:ligatures w14:val="none"/>
    </w:rPr>
  </w:style>
  <w:style w:type="character" w:customStyle="1" w:styleId="DMBANGChar">
    <w:name w:val="DMBANG Char"/>
    <w:link w:val="DMBANG1"/>
    <w:rsid w:val="0057064E"/>
    <w:rPr>
      <w:rFonts w:ascii="Times New Roman" w:eastAsia="MS Mincho" w:hAnsi="Times New Roman" w:cs="Times New Roman"/>
      <w:b/>
      <w:bCs/>
      <w:iCs/>
      <w:kern w:val="0"/>
      <w:sz w:val="26"/>
      <w:lang w:val="vi-VN"/>
      <w14:ligatures w14:val="none"/>
    </w:rPr>
  </w:style>
  <w:style w:type="character" w:styleId="Emphasis">
    <w:name w:val="Emphasis"/>
    <w:aliases w:val="hinh"/>
    <w:uiPriority w:val="20"/>
    <w:qFormat/>
    <w:rsid w:val="0057064E"/>
    <w:rPr>
      <w:i/>
      <w:iCs/>
    </w:rPr>
  </w:style>
  <w:style w:type="paragraph" w:customStyle="1" w:styleId="chtrongs">
    <w:name w:val="chữ trong sơ đồ"/>
    <w:basedOn w:val="Normal"/>
    <w:qFormat/>
    <w:rsid w:val="0057064E"/>
    <w:pPr>
      <w:spacing w:before="100" w:beforeAutospacing="1" w:after="100" w:afterAutospacing="1" w:line="240" w:lineRule="auto"/>
      <w:contextualSpacing/>
      <w:mirrorIndents/>
      <w:jc w:val="center"/>
    </w:pPr>
    <w:rPr>
      <w:rFonts w:eastAsia="Calibri" w:cs="Times New Roman"/>
      <w:kern w:val="0"/>
      <w:sz w:val="20"/>
      <w:lang w:val="nl-NL"/>
      <w14:ligatures w14:val="none"/>
    </w:rPr>
  </w:style>
  <w:style w:type="paragraph" w:customStyle="1" w:styleId="DANHMUCBANG0">
    <w:name w:val="DANH MUC BANG"/>
    <w:basedOn w:val="Normal"/>
    <w:qFormat/>
    <w:rsid w:val="0057064E"/>
    <w:pPr>
      <w:suppressAutoHyphens/>
      <w:spacing w:line="240" w:lineRule="auto"/>
      <w:jc w:val="center"/>
    </w:pPr>
    <w:rPr>
      <w:rFonts w:eastAsia="Calibri" w:cs="Times New Roman"/>
      <w:bCs/>
      <w:kern w:val="0"/>
      <w:szCs w:val="28"/>
      <w:lang w:val="vi-VN" w:eastAsia="zh-CN"/>
      <w14:ligatures w14:val="none"/>
    </w:rPr>
  </w:style>
  <w:style w:type="table" w:customStyle="1" w:styleId="TableGridLight1">
    <w:name w:val="Table Grid Light1"/>
    <w:basedOn w:val="TableNormal"/>
    <w:uiPriority w:val="40"/>
    <w:rsid w:val="0057064E"/>
    <w:rPr>
      <w:rFonts w:ascii="Calibri" w:eastAsia="Calibri" w:hAnsi="Calibri" w:cs="Times New Roman"/>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ageNumber">
    <w:name w:val="page number"/>
    <w:basedOn w:val="DefaultParagraphFont"/>
    <w:qFormat/>
    <w:rsid w:val="0057064E"/>
  </w:style>
  <w:style w:type="paragraph" w:customStyle="1" w:styleId="NgnBang">
    <w:name w:val="Ngân Bảng"/>
    <w:basedOn w:val="Normal"/>
    <w:qFormat/>
    <w:rsid w:val="0057064E"/>
    <w:pPr>
      <w:spacing w:before="0" w:after="0" w:line="360" w:lineRule="auto"/>
      <w:contextualSpacing/>
      <w:jc w:val="center"/>
    </w:pPr>
    <w:rPr>
      <w:rFonts w:eastAsia="Calibri" w:cs="Times New Roman"/>
      <w:i/>
      <w:kern w:val="0"/>
      <w:szCs w:val="26"/>
      <w:lang w:val="nl-NL"/>
      <w14:ligatures w14:val="none"/>
    </w:rPr>
  </w:style>
  <w:style w:type="paragraph" w:customStyle="1" w:styleId="Gachdaudong">
    <w:name w:val="Gach dau dong"/>
    <w:basedOn w:val="ListParagraph"/>
    <w:qFormat/>
    <w:rsid w:val="0057064E"/>
    <w:pPr>
      <w:numPr>
        <w:numId w:val="18"/>
      </w:numPr>
      <w:spacing w:before="60" w:after="60" w:line="288" w:lineRule="auto"/>
      <w:ind w:left="0" w:firstLine="450"/>
    </w:pPr>
    <w:rPr>
      <w:rFonts w:eastAsia="Calibri" w:cs="Times New Roman"/>
      <w:color w:val="000000"/>
      <w:kern w:val="0"/>
      <w:szCs w:val="22"/>
      <w:lang w:val="vi-VN"/>
      <w14:ligatures w14:val="none"/>
    </w:rPr>
  </w:style>
  <w:style w:type="paragraph" w:customStyle="1" w:styleId="DMHNH">
    <w:name w:val="DM HÌNH"/>
    <w:basedOn w:val="Normal"/>
    <w:qFormat/>
    <w:rsid w:val="0057064E"/>
    <w:pPr>
      <w:spacing w:before="60" w:after="60" w:line="360" w:lineRule="auto"/>
      <w:jc w:val="center"/>
    </w:pPr>
    <w:rPr>
      <w:rFonts w:eastAsia="SimSun" w:cs="Times New Roman"/>
      <w:bCs/>
      <w:i/>
      <w:kern w:val="0"/>
      <w:szCs w:val="26"/>
      <w:lang w:val="en-GB"/>
      <w14:ligatures w14:val="none"/>
    </w:rPr>
  </w:style>
  <w:style w:type="paragraph" w:styleId="BodyTextIndent2">
    <w:name w:val="Body Text Indent 2"/>
    <w:basedOn w:val="Normal"/>
    <w:link w:val="BodyTextIndent2Char"/>
    <w:uiPriority w:val="99"/>
    <w:unhideWhenUsed/>
    <w:qFormat/>
    <w:rsid w:val="0057064E"/>
    <w:pPr>
      <w:spacing w:line="480" w:lineRule="auto"/>
      <w:ind w:left="360"/>
    </w:pPr>
    <w:rPr>
      <w:rFonts w:eastAsia="Calibri" w:cs="Times New Roman"/>
      <w:kern w:val="0"/>
      <w:szCs w:val="22"/>
      <w14:ligatures w14:val="none"/>
    </w:rPr>
  </w:style>
  <w:style w:type="character" w:customStyle="1" w:styleId="BodyTextIndent2Char">
    <w:name w:val="Body Text Indent 2 Char"/>
    <w:basedOn w:val="DefaultParagraphFont"/>
    <w:link w:val="BodyTextIndent2"/>
    <w:uiPriority w:val="99"/>
    <w:qFormat/>
    <w:rsid w:val="0057064E"/>
    <w:rPr>
      <w:rFonts w:ascii="Times New Roman" w:eastAsia="Calibri" w:hAnsi="Times New Roman" w:cs="Times New Roman"/>
      <w:kern w:val="0"/>
      <w:sz w:val="26"/>
      <w:szCs w:val="22"/>
      <w:lang w:val="en-US"/>
      <w14:ligatures w14:val="none"/>
    </w:rPr>
  </w:style>
  <w:style w:type="paragraph" w:customStyle="1" w:styleId="Style5">
    <w:name w:val="Style5"/>
    <w:basedOn w:val="ListParagraph"/>
    <w:link w:val="Style5Char"/>
    <w:qFormat/>
    <w:rsid w:val="0057064E"/>
    <w:pPr>
      <w:suppressAutoHyphens/>
      <w:autoSpaceDN w:val="0"/>
      <w:spacing w:line="276" w:lineRule="auto"/>
      <w:ind w:left="0"/>
      <w:contextualSpacing w:val="0"/>
      <w:jc w:val="left"/>
      <w:textAlignment w:val="baseline"/>
      <w:outlineLvl w:val="2"/>
    </w:pPr>
    <w:rPr>
      <w:rFonts w:eastAsia="Times New Roman" w:cs="Times New Roman"/>
      <w:b/>
      <w:kern w:val="0"/>
      <w:sz w:val="24"/>
      <w14:ligatures w14:val="none"/>
    </w:rPr>
  </w:style>
  <w:style w:type="numbering" w:customStyle="1" w:styleId="NoList1">
    <w:name w:val="No List1"/>
    <w:next w:val="NoList"/>
    <w:uiPriority w:val="99"/>
    <w:semiHidden/>
    <w:unhideWhenUsed/>
    <w:rsid w:val="0057064E"/>
  </w:style>
  <w:style w:type="character" w:customStyle="1" w:styleId="TableofFiguresChar">
    <w:name w:val="Table of Figures Char"/>
    <w:aliases w:val="B¶ng Char,hello Char"/>
    <w:link w:val="TableofFigures"/>
    <w:uiPriority w:val="99"/>
    <w:qFormat/>
    <w:rsid w:val="0057064E"/>
    <w:rPr>
      <w:rFonts w:ascii="Times New Roman" w:eastAsia="Calibri" w:hAnsi="Times New Roman" w:cs="Times New Roman"/>
      <w:kern w:val="0"/>
      <w:sz w:val="26"/>
      <w:szCs w:val="22"/>
      <w:lang w:val="en-US"/>
      <w14:ligatures w14:val="none"/>
    </w:rPr>
  </w:style>
  <w:style w:type="table" w:customStyle="1" w:styleId="TableGrid1">
    <w:name w:val="Table Grid1"/>
    <w:basedOn w:val="TableNormal"/>
    <w:next w:val="TableGrid"/>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qFormat/>
    <w:rsid w:val="0057064E"/>
    <w:pPr>
      <w:jc w:val="left"/>
    </w:pPr>
    <w:rPr>
      <w:rFonts w:eastAsia="MS Mincho" w:cs="Times New Roman"/>
      <w:kern w:val="0"/>
      <w:sz w:val="20"/>
      <w:szCs w:val="20"/>
      <w:lang w:eastAsia="ja-JP"/>
      <w14:ligatures w14:val="none"/>
    </w:rPr>
  </w:style>
  <w:style w:type="character" w:customStyle="1" w:styleId="EndnoteTextChar">
    <w:name w:val="Endnote Text Char"/>
    <w:basedOn w:val="DefaultParagraphFont"/>
    <w:link w:val="EndnoteText"/>
    <w:uiPriority w:val="99"/>
    <w:qFormat/>
    <w:rsid w:val="0057064E"/>
    <w:rPr>
      <w:rFonts w:ascii="Times New Roman" w:eastAsia="MS Mincho" w:hAnsi="Times New Roman" w:cs="Times New Roman"/>
      <w:kern w:val="0"/>
      <w:sz w:val="20"/>
      <w:szCs w:val="20"/>
      <w:lang w:val="en-US" w:eastAsia="ja-JP"/>
      <w14:ligatures w14:val="none"/>
    </w:rPr>
  </w:style>
  <w:style w:type="paragraph" w:styleId="Index1">
    <w:name w:val="index 1"/>
    <w:basedOn w:val="Normal"/>
    <w:next w:val="Normal"/>
    <w:autoRedefine/>
    <w:uiPriority w:val="99"/>
    <w:unhideWhenUsed/>
    <w:qFormat/>
    <w:rsid w:val="0057064E"/>
    <w:pPr>
      <w:ind w:left="238" w:hanging="238"/>
      <w:jc w:val="left"/>
    </w:pPr>
    <w:rPr>
      <w:rFonts w:eastAsia="MS Mincho" w:cs="Times New Roman"/>
      <w:kern w:val="0"/>
      <w:lang w:eastAsia="ja-JP"/>
      <w14:ligatures w14:val="none"/>
    </w:rPr>
  </w:style>
  <w:style w:type="paragraph" w:styleId="TableofAuthorities">
    <w:name w:val="table of authorities"/>
    <w:basedOn w:val="Normal"/>
    <w:next w:val="Normal"/>
    <w:rsid w:val="0057064E"/>
    <w:pPr>
      <w:ind w:left="238" w:hanging="238"/>
      <w:jc w:val="left"/>
    </w:pPr>
    <w:rPr>
      <w:rFonts w:eastAsia="Times New Roman" w:cs="Times New Roman"/>
      <w:i/>
      <w:kern w:val="0"/>
      <w:szCs w:val="20"/>
      <w14:ligatures w14:val="none"/>
    </w:rPr>
  </w:style>
  <w:style w:type="paragraph" w:styleId="BlockText">
    <w:name w:val="Block Text"/>
    <w:basedOn w:val="Normal"/>
    <w:rsid w:val="0057064E"/>
    <w:pPr>
      <w:ind w:left="-84" w:right="-108"/>
      <w:jc w:val="left"/>
    </w:pPr>
    <w:rPr>
      <w:rFonts w:ascii="VNI-Times" w:eastAsia="Times New Roman" w:hAnsi="VNI-Times" w:cs="Times New Roman"/>
      <w:noProof/>
      <w:kern w:val="0"/>
      <w:szCs w:val="20"/>
      <w:lang w:val="vi-VN"/>
      <w14:ligatures w14:val="none"/>
    </w:rPr>
  </w:style>
  <w:style w:type="paragraph" w:customStyle="1" w:styleId="Heading11">
    <w:name w:val="Heading 11"/>
    <w:autoRedefine/>
    <w:rsid w:val="0057064E"/>
    <w:pPr>
      <w:widowControl w:val="0"/>
      <w:tabs>
        <w:tab w:val="left" w:pos="567"/>
      </w:tabs>
      <w:spacing w:before="120" w:after="120"/>
      <w:ind w:firstLine="720"/>
      <w:jc w:val="both"/>
    </w:pPr>
    <w:rPr>
      <w:rFonts w:ascii="Times New Roman" w:eastAsia="Times New Roman" w:hAnsi="Times New Roman" w:cs="VNI-Helve"/>
      <w:kern w:val="0"/>
      <w:sz w:val="26"/>
      <w:szCs w:val="26"/>
      <w14:ligatures w14:val="none"/>
    </w:rPr>
  </w:style>
  <w:style w:type="paragraph" w:customStyle="1" w:styleId="List">
    <w:name w:val="List +"/>
    <w:basedOn w:val="Normal"/>
    <w:rsid w:val="0057064E"/>
    <w:pPr>
      <w:numPr>
        <w:numId w:val="21"/>
      </w:numPr>
      <w:tabs>
        <w:tab w:val="clear" w:pos="360"/>
        <w:tab w:val="left" w:pos="1134"/>
        <w:tab w:val="right" w:pos="5103"/>
      </w:tabs>
      <w:spacing w:before="60" w:after="60"/>
      <w:ind w:left="1077" w:hanging="357"/>
    </w:pPr>
    <w:rPr>
      <w:rFonts w:eastAsia="Times New Roman" w:cs="Times New Roman"/>
      <w:kern w:val="0"/>
      <w14:ligatures w14:val="none"/>
    </w:rPr>
  </w:style>
  <w:style w:type="paragraph" w:customStyle="1" w:styleId="toa">
    <w:name w:val="toa"/>
    <w:basedOn w:val="Normal"/>
    <w:rsid w:val="0057064E"/>
    <w:pPr>
      <w:tabs>
        <w:tab w:val="left" w:pos="-1440"/>
        <w:tab w:val="left" w:pos="-720"/>
        <w:tab w:val="left" w:pos="9000"/>
        <w:tab w:val="right" w:pos="9360"/>
      </w:tabs>
      <w:spacing w:before="60" w:after="60" w:line="360" w:lineRule="exact"/>
    </w:pPr>
    <w:rPr>
      <w:rFonts w:ascii="VNI-Aptima" w:eastAsia="Times New Roman" w:hAnsi="VNI-Aptima" w:cs="Times New Roman"/>
      <w:kern w:val="0"/>
      <w:szCs w:val="20"/>
      <w:lang w:val="en-GB"/>
      <w14:ligatures w14:val="none"/>
    </w:rPr>
  </w:style>
  <w:style w:type="paragraph" w:customStyle="1" w:styleId="inside">
    <w:name w:val="inside"/>
    <w:basedOn w:val="Normal"/>
    <w:rsid w:val="0057064E"/>
    <w:pPr>
      <w:spacing w:line="340" w:lineRule="exact"/>
      <w:jc w:val="center"/>
    </w:pPr>
    <w:rPr>
      <w:rFonts w:ascii="VNI-Avo" w:eastAsia="Times New Roman" w:hAnsi="VNI-Avo" w:cs="Times New Roman"/>
      <w:b/>
      <w:snapToGrid w:val="0"/>
      <w:kern w:val="0"/>
      <w:sz w:val="20"/>
      <w:szCs w:val="20"/>
      <w:lang w:val="en-GB"/>
      <w14:ligatures w14:val="none"/>
    </w:rPr>
  </w:style>
  <w:style w:type="character" w:styleId="HTMLCite">
    <w:name w:val="HTML Cite"/>
    <w:rsid w:val="0057064E"/>
    <w:rPr>
      <w:i w:val="0"/>
      <w:iCs w:val="0"/>
      <w:color w:val="008000"/>
    </w:rPr>
  </w:style>
  <w:style w:type="paragraph" w:customStyle="1" w:styleId="CharCharCharCharCharCharCharCharCharCharCharCharChar">
    <w:name w:val="Char Char Char Char Char Char Char Char Char Char Char Char Char"/>
    <w:basedOn w:val="Normal"/>
    <w:rsid w:val="0057064E"/>
    <w:pPr>
      <w:spacing w:before="0" w:after="160" w:line="240" w:lineRule="exact"/>
      <w:jc w:val="left"/>
    </w:pPr>
    <w:rPr>
      <w:rFonts w:eastAsia="Times New Roman" w:cs="Times New Roman"/>
      <w:kern w:val="0"/>
      <w:sz w:val="20"/>
      <w:szCs w:val="20"/>
      <w14:ligatures w14:val="none"/>
    </w:rPr>
  </w:style>
  <w:style w:type="paragraph" w:styleId="Index2">
    <w:name w:val="index 2"/>
    <w:basedOn w:val="Normal"/>
    <w:next w:val="Normal"/>
    <w:autoRedefine/>
    <w:uiPriority w:val="99"/>
    <w:unhideWhenUsed/>
    <w:rsid w:val="0057064E"/>
    <w:pPr>
      <w:ind w:left="476" w:hanging="238"/>
      <w:jc w:val="left"/>
    </w:pPr>
    <w:rPr>
      <w:rFonts w:eastAsia="MS Mincho" w:cs="Times New Roman"/>
      <w:kern w:val="0"/>
      <w:lang w:eastAsia="ja-JP"/>
      <w14:ligatures w14:val="none"/>
    </w:rPr>
  </w:style>
  <w:style w:type="paragraph" w:styleId="Index3">
    <w:name w:val="index 3"/>
    <w:basedOn w:val="Normal"/>
    <w:next w:val="Normal"/>
    <w:autoRedefine/>
    <w:semiHidden/>
    <w:unhideWhenUsed/>
    <w:rsid w:val="0057064E"/>
    <w:pPr>
      <w:ind w:left="720" w:hanging="238"/>
      <w:jc w:val="left"/>
    </w:pPr>
    <w:rPr>
      <w:rFonts w:eastAsia="MS Mincho" w:cs="Times New Roman"/>
      <w:kern w:val="0"/>
      <w:lang w:eastAsia="ja-JP"/>
      <w14:ligatures w14:val="none"/>
    </w:rPr>
  </w:style>
  <w:style w:type="paragraph" w:styleId="ListBullet4">
    <w:name w:val="List Bullet 4"/>
    <w:basedOn w:val="Normal"/>
    <w:rsid w:val="0057064E"/>
    <w:pPr>
      <w:numPr>
        <w:numId w:val="22"/>
      </w:numPr>
      <w:spacing w:before="0" w:after="0" w:line="240" w:lineRule="auto"/>
      <w:jc w:val="left"/>
    </w:pPr>
    <w:rPr>
      <w:rFonts w:ascii="VNI-Times" w:eastAsia="PMingLiU" w:hAnsi="VNI-Times" w:cs="Times New Roman"/>
      <w:kern w:val="0"/>
      <w:sz w:val="24"/>
      <w14:ligatures w14:val="none"/>
    </w:rPr>
  </w:style>
  <w:style w:type="character" w:customStyle="1" w:styleId="TableofFiguresChar1">
    <w:name w:val="Table of Figures Char1"/>
    <w:aliases w:val="hello Char1"/>
    <w:rsid w:val="0057064E"/>
    <w:rPr>
      <w:rFonts w:eastAsia="PMingLiU"/>
      <w:b/>
      <w:sz w:val="26"/>
      <w:szCs w:val="26"/>
      <w:lang w:val="en-US" w:eastAsia="en-US" w:bidi="ar-SA"/>
    </w:rPr>
  </w:style>
  <w:style w:type="paragraph" w:customStyle="1" w:styleId="1111">
    <w:name w:val="样式1111"/>
    <w:basedOn w:val="Normal"/>
    <w:autoRedefine/>
    <w:rsid w:val="0057064E"/>
    <w:pPr>
      <w:widowControl w:val="0"/>
      <w:tabs>
        <w:tab w:val="left" w:pos="426"/>
      </w:tabs>
      <w:spacing w:before="0" w:after="0"/>
      <w:ind w:left="284" w:firstLine="436"/>
    </w:pPr>
    <w:rPr>
      <w:rFonts w:eastAsia="MS Mincho" w:cs="Times New Roman"/>
      <w:kern w:val="0"/>
      <w:szCs w:val="26"/>
      <w:lang w:eastAsia="ja-JP"/>
      <w14:ligatures w14:val="none"/>
    </w:rPr>
  </w:style>
  <w:style w:type="paragraph" w:customStyle="1" w:styleId="a0">
    <w:name w:val="图片"/>
    <w:basedOn w:val="Normal"/>
    <w:rsid w:val="0057064E"/>
    <w:pPr>
      <w:widowControl w:val="0"/>
      <w:spacing w:before="0" w:after="0" w:line="440" w:lineRule="exact"/>
    </w:pPr>
    <w:rPr>
      <w:rFonts w:eastAsia="SimSun" w:cs="Times New Roman"/>
      <w:sz w:val="24"/>
      <w:lang w:eastAsia="zh-CN"/>
      <w14:ligatures w14:val="none"/>
    </w:rPr>
  </w:style>
  <w:style w:type="character" w:customStyle="1" w:styleId="l6">
    <w:name w:val="l6"/>
    <w:rsid w:val="0057064E"/>
  </w:style>
  <w:style w:type="character" w:customStyle="1" w:styleId="l5">
    <w:name w:val="l5"/>
    <w:rsid w:val="0057064E"/>
  </w:style>
  <w:style w:type="character" w:customStyle="1" w:styleId="l4">
    <w:name w:val="l4"/>
    <w:rsid w:val="0057064E"/>
  </w:style>
  <w:style w:type="character" w:customStyle="1" w:styleId="l1f">
    <w:name w:val="l1f"/>
    <w:rsid w:val="0057064E"/>
  </w:style>
  <w:style w:type="character" w:customStyle="1" w:styleId="a1">
    <w:name w:val="_"/>
    <w:rsid w:val="0057064E"/>
  </w:style>
  <w:style w:type="character" w:customStyle="1" w:styleId="l12">
    <w:name w:val="l12"/>
    <w:rsid w:val="0057064E"/>
  </w:style>
  <w:style w:type="character" w:customStyle="1" w:styleId="l1a">
    <w:name w:val="l1a"/>
    <w:rsid w:val="0057064E"/>
  </w:style>
  <w:style w:type="character" w:customStyle="1" w:styleId="l1c">
    <w:name w:val="l1c"/>
    <w:rsid w:val="0057064E"/>
  </w:style>
  <w:style w:type="character" w:customStyle="1" w:styleId="l14">
    <w:name w:val="l14"/>
    <w:rsid w:val="0057064E"/>
  </w:style>
  <w:style w:type="character" w:customStyle="1" w:styleId="f7">
    <w:name w:val="f7"/>
    <w:rsid w:val="0057064E"/>
  </w:style>
  <w:style w:type="character" w:customStyle="1" w:styleId="f8">
    <w:name w:val="f8"/>
    <w:rsid w:val="0057064E"/>
  </w:style>
  <w:style w:type="character" w:customStyle="1" w:styleId="f9">
    <w:name w:val="f9"/>
    <w:rsid w:val="0057064E"/>
  </w:style>
  <w:style w:type="character" w:customStyle="1" w:styleId="l13">
    <w:name w:val="l13"/>
    <w:rsid w:val="0057064E"/>
  </w:style>
  <w:style w:type="character" w:customStyle="1" w:styleId="f3">
    <w:name w:val="f3"/>
    <w:rsid w:val="0057064E"/>
  </w:style>
  <w:style w:type="character" w:customStyle="1" w:styleId="l0">
    <w:name w:val="l0"/>
    <w:rsid w:val="0057064E"/>
  </w:style>
  <w:style w:type="character" w:customStyle="1" w:styleId="l15">
    <w:name w:val="l15"/>
    <w:rsid w:val="0057064E"/>
  </w:style>
  <w:style w:type="character" w:customStyle="1" w:styleId="l19">
    <w:name w:val="l19"/>
    <w:rsid w:val="0057064E"/>
  </w:style>
  <w:style w:type="character" w:customStyle="1" w:styleId="f4">
    <w:name w:val="f4"/>
    <w:rsid w:val="0057064E"/>
  </w:style>
  <w:style w:type="character" w:customStyle="1" w:styleId="l9">
    <w:name w:val="l9"/>
    <w:rsid w:val="0057064E"/>
  </w:style>
  <w:style w:type="character" w:customStyle="1" w:styleId="ld">
    <w:name w:val="ld"/>
    <w:rsid w:val="0057064E"/>
  </w:style>
  <w:style w:type="character" w:customStyle="1" w:styleId="l8">
    <w:name w:val="l8"/>
    <w:rsid w:val="0057064E"/>
  </w:style>
  <w:style w:type="character" w:customStyle="1" w:styleId="l18">
    <w:name w:val="l18"/>
    <w:rsid w:val="0057064E"/>
  </w:style>
  <w:style w:type="character" w:customStyle="1" w:styleId="l27">
    <w:name w:val="l27"/>
    <w:rsid w:val="0057064E"/>
  </w:style>
  <w:style w:type="character" w:customStyle="1" w:styleId="l2f">
    <w:name w:val="l2f"/>
    <w:rsid w:val="0057064E"/>
  </w:style>
  <w:style w:type="character" w:customStyle="1" w:styleId="l16">
    <w:name w:val="l16"/>
    <w:rsid w:val="0057064E"/>
  </w:style>
  <w:style w:type="character" w:customStyle="1" w:styleId="l1b">
    <w:name w:val="l1b"/>
    <w:rsid w:val="0057064E"/>
  </w:style>
  <w:style w:type="character" w:customStyle="1" w:styleId="l46">
    <w:name w:val="l46"/>
    <w:rsid w:val="0057064E"/>
  </w:style>
  <w:style w:type="character" w:customStyle="1" w:styleId="l3">
    <w:name w:val="l3"/>
    <w:rsid w:val="0057064E"/>
  </w:style>
  <w:style w:type="character" w:customStyle="1" w:styleId="l29">
    <w:name w:val="l29"/>
    <w:rsid w:val="0057064E"/>
  </w:style>
  <w:style w:type="character" w:customStyle="1" w:styleId="l48">
    <w:name w:val="l48"/>
    <w:rsid w:val="0057064E"/>
  </w:style>
  <w:style w:type="character" w:customStyle="1" w:styleId="l1">
    <w:name w:val="l1"/>
    <w:rsid w:val="0057064E"/>
  </w:style>
  <w:style w:type="character" w:customStyle="1" w:styleId="l49">
    <w:name w:val="l49"/>
    <w:rsid w:val="0057064E"/>
  </w:style>
  <w:style w:type="character" w:customStyle="1" w:styleId="l20">
    <w:name w:val="l20"/>
    <w:rsid w:val="0057064E"/>
  </w:style>
  <w:style w:type="character" w:customStyle="1" w:styleId="l4a">
    <w:name w:val="l4a"/>
    <w:rsid w:val="0057064E"/>
  </w:style>
  <w:style w:type="character" w:customStyle="1" w:styleId="l4b">
    <w:name w:val="l4b"/>
    <w:rsid w:val="0057064E"/>
  </w:style>
  <w:style w:type="character" w:customStyle="1" w:styleId="l31">
    <w:name w:val="l31"/>
    <w:rsid w:val="0057064E"/>
  </w:style>
  <w:style w:type="character" w:customStyle="1" w:styleId="l21">
    <w:name w:val="l21"/>
    <w:rsid w:val="0057064E"/>
  </w:style>
  <w:style w:type="character" w:customStyle="1" w:styleId="l2a">
    <w:name w:val="l2a"/>
    <w:rsid w:val="0057064E"/>
  </w:style>
  <w:style w:type="character" w:customStyle="1" w:styleId="l1d">
    <w:name w:val="l1d"/>
    <w:rsid w:val="0057064E"/>
  </w:style>
  <w:style w:type="character" w:customStyle="1" w:styleId="l1e">
    <w:name w:val="l1e"/>
    <w:rsid w:val="0057064E"/>
  </w:style>
  <w:style w:type="character" w:customStyle="1" w:styleId="l30">
    <w:name w:val="l30"/>
    <w:rsid w:val="0057064E"/>
  </w:style>
  <w:style w:type="paragraph" w:styleId="List2">
    <w:name w:val="List 2"/>
    <w:basedOn w:val="Normal"/>
    <w:qFormat/>
    <w:rsid w:val="0057064E"/>
    <w:pPr>
      <w:ind w:left="720" w:hanging="360"/>
    </w:pPr>
    <w:rPr>
      <w:rFonts w:ascii="VNI-Times" w:eastAsia="Times New Roman" w:hAnsi="VNI-Times" w:cs="Times New Roman"/>
      <w:bCs/>
      <w:kern w:val="0"/>
      <w14:ligatures w14:val="none"/>
    </w:rPr>
  </w:style>
  <w:style w:type="paragraph" w:customStyle="1" w:styleId="StyleTableBoldBlackJustifiedBefore0ptAfter0pt">
    <w:name w:val="Style Table + Bold Black Justified Before:  0 pt After:  0 pt ..."/>
    <w:basedOn w:val="Normal"/>
    <w:rsid w:val="0057064E"/>
    <w:pPr>
      <w:spacing w:after="240"/>
    </w:pPr>
    <w:rPr>
      <w:rFonts w:eastAsia="Times New Roman" w:cs="Times New Roman"/>
      <w:b/>
      <w:bCs/>
      <w:color w:val="000000"/>
      <w:kern w:val="0"/>
      <w:szCs w:val="20"/>
      <w14:ligatures w14:val="none"/>
    </w:rPr>
  </w:style>
  <w:style w:type="character" w:customStyle="1" w:styleId="unnamed11">
    <w:name w:val="unnamed11"/>
    <w:rsid w:val="0057064E"/>
    <w:rPr>
      <w:rFonts w:cs="VNI-Helve"/>
      <w:sz w:val="26"/>
      <w:szCs w:val="26"/>
      <w:lang w:val="en-US" w:eastAsia="en-US" w:bidi="ar-SA"/>
    </w:rPr>
  </w:style>
  <w:style w:type="paragraph" w:customStyle="1" w:styleId="Heading12">
    <w:name w:val="Heading 12"/>
    <w:autoRedefine/>
    <w:qFormat/>
    <w:rsid w:val="0057064E"/>
    <w:pPr>
      <w:widowControl w:val="0"/>
      <w:tabs>
        <w:tab w:val="left" w:pos="540"/>
      </w:tabs>
      <w:spacing w:after="120" w:line="312" w:lineRule="auto"/>
      <w:jc w:val="both"/>
    </w:pPr>
    <w:rPr>
      <w:rFonts w:ascii="Times New Roman" w:eastAsia="Times New Roman" w:hAnsi="Times New Roman" w:cs="VNI-Helve"/>
      <w:kern w:val="0"/>
      <w:sz w:val="26"/>
      <w:szCs w:val="26"/>
      <w14:ligatures w14:val="none"/>
    </w:rPr>
  </w:style>
  <w:style w:type="paragraph" w:customStyle="1" w:styleId="DefaultParagraphFontParaCharCharCharCharChar">
    <w:name w:val="Default Paragraph Font Para Char Char Char Char Char"/>
    <w:autoRedefine/>
    <w:qFormat/>
    <w:rsid w:val="0057064E"/>
    <w:pPr>
      <w:tabs>
        <w:tab w:val="left" w:pos="1152"/>
      </w:tabs>
      <w:spacing w:before="120" w:after="120" w:line="312" w:lineRule="auto"/>
    </w:pPr>
    <w:rPr>
      <w:rFonts w:ascii="VNI-Helve" w:eastAsia="Times New Roman" w:hAnsi="VNI-Helve" w:cs="VNI-Helve"/>
      <w:kern w:val="0"/>
      <w:sz w:val="26"/>
      <w:szCs w:val="26"/>
      <w14:ligatures w14:val="none"/>
    </w:rPr>
  </w:style>
  <w:style w:type="character" w:customStyle="1" w:styleId="Bodytext0">
    <w:name w:val="Body text_"/>
    <w:link w:val="BodyText4"/>
    <w:rsid w:val="0057064E"/>
    <w:rPr>
      <w:sz w:val="23"/>
      <w:szCs w:val="23"/>
      <w:shd w:val="clear" w:color="auto" w:fill="FFFFFF"/>
    </w:rPr>
  </w:style>
  <w:style w:type="paragraph" w:customStyle="1" w:styleId="BodyText4">
    <w:name w:val="Body Text4"/>
    <w:basedOn w:val="Normal"/>
    <w:link w:val="Bodytext0"/>
    <w:rsid w:val="0057064E"/>
    <w:pPr>
      <w:widowControl w:val="0"/>
      <w:shd w:val="clear" w:color="auto" w:fill="FFFFFF"/>
      <w:spacing w:before="0" w:after="4020" w:line="0" w:lineRule="atLeast"/>
      <w:ind w:hanging="820"/>
      <w:jc w:val="center"/>
    </w:pPr>
    <w:rPr>
      <w:rFonts w:asciiTheme="minorHAnsi" w:hAnsiTheme="minorHAnsi"/>
      <w:sz w:val="23"/>
      <w:szCs w:val="23"/>
    </w:rPr>
  </w:style>
  <w:style w:type="paragraph" w:customStyle="1" w:styleId="NOIDUNG">
    <w:name w:val="NOI DUNG"/>
    <w:basedOn w:val="Normal"/>
    <w:link w:val="NOIDUNGChar"/>
    <w:qFormat/>
    <w:rsid w:val="0057064E"/>
    <w:pPr>
      <w:widowControl w:val="0"/>
      <w:spacing w:line="240" w:lineRule="auto"/>
      <w:ind w:left="851"/>
    </w:pPr>
    <w:rPr>
      <w:rFonts w:eastAsia="Times New Roman" w:cs="Times New Roman"/>
      <w:kern w:val="0"/>
      <w:lang w:eastAsia="ja-JP"/>
      <w14:ligatures w14:val="none"/>
    </w:rPr>
  </w:style>
  <w:style w:type="character" w:customStyle="1" w:styleId="NOIDUNGChar">
    <w:name w:val="NOI DUNG Char"/>
    <w:link w:val="NOIDUNG"/>
    <w:qFormat/>
    <w:rsid w:val="0057064E"/>
    <w:rPr>
      <w:rFonts w:ascii="Times New Roman" w:eastAsia="Times New Roman" w:hAnsi="Times New Roman" w:cs="Times New Roman"/>
      <w:kern w:val="0"/>
      <w:sz w:val="26"/>
      <w:lang w:val="en-US" w:eastAsia="ja-JP"/>
      <w14:ligatures w14:val="none"/>
    </w:rPr>
  </w:style>
  <w:style w:type="paragraph" w:customStyle="1" w:styleId="Bang0">
    <w:name w:val="Bang"/>
    <w:basedOn w:val="Normal"/>
    <w:link w:val="BangChar0"/>
    <w:qFormat/>
    <w:rsid w:val="0057064E"/>
    <w:pPr>
      <w:spacing w:after="0"/>
      <w:ind w:firstLine="567"/>
      <w:jc w:val="center"/>
    </w:pPr>
    <w:rPr>
      <w:rFonts w:eastAsia="Times New Roman" w:cs="Times New Roman"/>
      <w:b/>
      <w:i/>
      <w:kern w:val="0"/>
      <w:lang w:eastAsia="ja-JP"/>
      <w14:ligatures w14:val="none"/>
    </w:rPr>
  </w:style>
  <w:style w:type="paragraph" w:customStyle="1" w:styleId="CharCharCharCharCharCharCharCharChar1Char">
    <w:name w:val="Char Char Char Char Char Char Char Char Char1 Char"/>
    <w:basedOn w:val="Normal"/>
    <w:next w:val="Normal"/>
    <w:autoRedefine/>
    <w:semiHidden/>
    <w:qFormat/>
    <w:rsid w:val="0057064E"/>
    <w:pPr>
      <w:jc w:val="left"/>
    </w:pPr>
    <w:rPr>
      <w:rFonts w:eastAsia="Times New Roman" w:cs="Times New Roman"/>
      <w:kern w:val="0"/>
      <w:sz w:val="28"/>
      <w:szCs w:val="22"/>
      <w14:ligatures w14:val="none"/>
    </w:rPr>
  </w:style>
  <w:style w:type="paragraph" w:styleId="PlainText">
    <w:name w:val="Plain Text"/>
    <w:basedOn w:val="Normal"/>
    <w:link w:val="PlainTextChar"/>
    <w:qFormat/>
    <w:rsid w:val="0057064E"/>
    <w:pPr>
      <w:spacing w:before="0" w:after="0" w:line="240" w:lineRule="auto"/>
      <w:jc w:val="left"/>
    </w:pPr>
    <w:rPr>
      <w:rFonts w:ascii="OCR A Extended" w:eastAsia="Times New Roman" w:hAnsi="OCR A Extended" w:cs="Times New Roman"/>
      <w:kern w:val="0"/>
      <w:sz w:val="20"/>
      <w:szCs w:val="20"/>
      <w:lang w:eastAsia="ja-JP"/>
      <w14:ligatures w14:val="none"/>
    </w:rPr>
  </w:style>
  <w:style w:type="character" w:customStyle="1" w:styleId="PlainTextChar">
    <w:name w:val="Plain Text Char"/>
    <w:basedOn w:val="DefaultParagraphFont"/>
    <w:link w:val="PlainText"/>
    <w:qFormat/>
    <w:rsid w:val="0057064E"/>
    <w:rPr>
      <w:rFonts w:ascii="OCR A Extended" w:eastAsia="Times New Roman" w:hAnsi="OCR A Extended" w:cs="Times New Roman"/>
      <w:kern w:val="0"/>
      <w:sz w:val="20"/>
      <w:szCs w:val="20"/>
      <w:lang w:val="en-US" w:eastAsia="ja-JP"/>
      <w14:ligatures w14:val="none"/>
    </w:rPr>
  </w:style>
  <w:style w:type="character" w:customStyle="1" w:styleId="nw">
    <w:name w:val="nw"/>
    <w:rsid w:val="0057064E"/>
  </w:style>
  <w:style w:type="paragraph" w:customStyle="1" w:styleId="huy2">
    <w:name w:val="huy 2"/>
    <w:basedOn w:val="Normal"/>
    <w:rsid w:val="0057064E"/>
    <w:pPr>
      <w:numPr>
        <w:numId w:val="23"/>
      </w:numPr>
      <w:spacing w:before="240" w:after="240" w:line="240" w:lineRule="auto"/>
    </w:pPr>
    <w:rPr>
      <w:rFonts w:eastAsia="Times New Roman" w:cs="Times New Roman"/>
      <w:b/>
      <w:kern w:val="0"/>
      <w:szCs w:val="26"/>
      <w14:ligatures w14:val="none"/>
    </w:rPr>
  </w:style>
  <w:style w:type="paragraph" w:customStyle="1" w:styleId="Gach0">
    <w:name w:val="Gach"/>
    <w:basedOn w:val="Normal"/>
    <w:rsid w:val="0057064E"/>
    <w:pPr>
      <w:tabs>
        <w:tab w:val="num" w:pos="360"/>
        <w:tab w:val="left" w:pos="851"/>
      </w:tabs>
      <w:spacing w:before="28" w:after="28" w:line="336" w:lineRule="auto"/>
      <w:ind w:left="851" w:hanging="284"/>
    </w:pPr>
    <w:rPr>
      <w:rFonts w:eastAsia="BatangChe" w:cs="Tahoma"/>
      <w:color w:val="000000"/>
      <w:lang w:eastAsia="ko-KR"/>
      <w14:ligatures w14:val="none"/>
    </w:rPr>
  </w:style>
  <w:style w:type="character" w:customStyle="1" w:styleId="Vnbnnidung11pt">
    <w:name w:val="Văn bản nội dung + 11 pt"/>
    <w:rsid w:val="0057064E"/>
    <w:rPr>
      <w:color w:val="000000"/>
      <w:spacing w:val="0"/>
      <w:w w:val="100"/>
      <w:position w:val="0"/>
      <w:sz w:val="22"/>
      <w:szCs w:val="22"/>
      <w:shd w:val="clear" w:color="auto" w:fill="FFFFFF"/>
      <w:lang w:val="vi-VN"/>
    </w:rPr>
  </w:style>
  <w:style w:type="character" w:customStyle="1" w:styleId="Vnbnnidung12">
    <w:name w:val="Văn bản nội dung + 12"/>
    <w:aliases w:val="5 pt"/>
    <w:rsid w:val="0057064E"/>
    <w:rPr>
      <w:color w:val="000000"/>
      <w:spacing w:val="0"/>
      <w:w w:val="100"/>
      <w:position w:val="0"/>
      <w:sz w:val="25"/>
      <w:szCs w:val="25"/>
      <w:shd w:val="clear" w:color="auto" w:fill="FFFFFF"/>
      <w:lang w:val="vi-VN"/>
    </w:rPr>
  </w:style>
  <w:style w:type="paragraph" w:customStyle="1" w:styleId="Heading13">
    <w:name w:val="Heading 13"/>
    <w:autoRedefine/>
    <w:rsid w:val="0057064E"/>
    <w:pPr>
      <w:widowControl w:val="0"/>
      <w:spacing w:before="120" w:after="120"/>
      <w:jc w:val="both"/>
    </w:pPr>
    <w:rPr>
      <w:rFonts w:ascii="Times New Roman" w:eastAsia="Times New Roman" w:hAnsi="Times New Roman" w:cs="VNI-Helve"/>
      <w:kern w:val="0"/>
      <w:sz w:val="26"/>
      <w:szCs w:val="26"/>
      <w14:ligatures w14:val="none"/>
    </w:rPr>
  </w:style>
  <w:style w:type="character" w:customStyle="1" w:styleId="chuChar">
    <w:name w:val="chu Char"/>
    <w:link w:val="chu"/>
    <w:locked/>
    <w:rsid w:val="0057064E"/>
    <w:rPr>
      <w:rFonts w:ascii="Times New Roman" w:eastAsia="Times New Roman" w:hAnsi="Times New Roman" w:cs="Times New Roman"/>
      <w:kern w:val="0"/>
      <w:sz w:val="28"/>
      <w:szCs w:val="20"/>
      <w:lang w:val="en-US"/>
      <w14:ligatures w14:val="none"/>
    </w:rPr>
  </w:style>
  <w:style w:type="paragraph" w:customStyle="1" w:styleId="Binhthng1">
    <w:name w:val="Bình thường1"/>
    <w:basedOn w:val="Normal"/>
    <w:rsid w:val="0057064E"/>
    <w:pPr>
      <w:spacing w:before="100" w:beforeAutospacing="1" w:after="100" w:afterAutospacing="1" w:line="240" w:lineRule="auto"/>
    </w:pPr>
    <w:rPr>
      <w:rFonts w:eastAsia="Times New Roman" w:cs="Times New Roman"/>
      <w:kern w:val="0"/>
      <w:sz w:val="24"/>
      <w14:ligatures w14:val="none"/>
    </w:rPr>
  </w:style>
  <w:style w:type="paragraph" w:customStyle="1" w:styleId="Hinhanh">
    <w:name w:val="Hinh anh"/>
    <w:basedOn w:val="Normal"/>
    <w:qFormat/>
    <w:rsid w:val="0057064E"/>
    <w:pPr>
      <w:spacing w:line="240" w:lineRule="auto"/>
      <w:ind w:left="357" w:hanging="357"/>
      <w:jc w:val="center"/>
    </w:pPr>
    <w:rPr>
      <w:rFonts w:eastAsia="Times New Roman" w:cs="Times New Roman"/>
      <w:bCs/>
      <w:i/>
      <w:noProof/>
      <w:kern w:val="0"/>
      <w:szCs w:val="26"/>
      <w14:ligatures w14:val="none"/>
    </w:rPr>
  </w:style>
  <w:style w:type="numbering" w:customStyle="1" w:styleId="NoList11">
    <w:name w:val="No List11"/>
    <w:next w:val="NoList"/>
    <w:semiHidden/>
    <w:rsid w:val="0057064E"/>
  </w:style>
  <w:style w:type="character" w:customStyle="1" w:styleId="Heading4Char1">
    <w:name w:val="Heading 4 Char1"/>
    <w:aliases w:val="Appendix 1- Titre 4 Char,Char1 Char"/>
    <w:rsid w:val="0057064E"/>
    <w:rPr>
      <w:rFonts w:ascii="VNI-Times" w:hAnsi="VNI-Times"/>
      <w:b/>
      <w:sz w:val="26"/>
      <w:szCs w:val="24"/>
      <w:lang w:val="en-US" w:eastAsia="en-US" w:bidi="ar-SA"/>
    </w:rPr>
  </w:style>
  <w:style w:type="character" w:customStyle="1" w:styleId="vdctextfooter">
    <w:name w:val="vdctextfooter"/>
    <w:rsid w:val="0057064E"/>
  </w:style>
  <w:style w:type="paragraph" w:customStyle="1" w:styleId="ch">
    <w:name w:val="ch"/>
    <w:basedOn w:val="Normal"/>
    <w:rsid w:val="0057064E"/>
    <w:pPr>
      <w:spacing w:line="400" w:lineRule="atLeast"/>
      <w:jc w:val="center"/>
    </w:pPr>
    <w:rPr>
      <w:rFonts w:ascii="Tahoma" w:eastAsia="Times New Roman" w:hAnsi="Tahoma" w:cs="Tahoma"/>
      <w:b/>
      <w:bCs/>
      <w:color w:val="0000FF"/>
      <w:kern w:val="0"/>
      <w:szCs w:val="26"/>
      <w14:ligatures w14:val="none"/>
    </w:rPr>
  </w:style>
  <w:style w:type="paragraph" w:customStyle="1" w:styleId="M">
    <w:name w:val="M"/>
    <w:basedOn w:val="Normal"/>
    <w:rsid w:val="0057064E"/>
    <w:pPr>
      <w:spacing w:line="400" w:lineRule="atLeast"/>
      <w:jc w:val="center"/>
    </w:pPr>
    <w:rPr>
      <w:rFonts w:ascii="Arial" w:eastAsia="Times New Roman" w:hAnsi="Arial" w:cs="Arial"/>
      <w:b/>
      <w:bCs/>
      <w:color w:val="0000FF"/>
      <w:kern w:val="0"/>
      <w:sz w:val="34"/>
      <w14:ligatures w14:val="none"/>
    </w:rPr>
  </w:style>
  <w:style w:type="paragraph" w:styleId="BodyTextIndent3">
    <w:name w:val="Body Text Indent 3"/>
    <w:basedOn w:val="Normal"/>
    <w:link w:val="BodyTextIndent3Char"/>
    <w:qFormat/>
    <w:rsid w:val="0057064E"/>
    <w:pPr>
      <w:spacing w:before="0" w:line="240" w:lineRule="auto"/>
      <w:ind w:left="360"/>
      <w:jc w:val="left"/>
    </w:pPr>
    <w:rPr>
      <w:rFonts w:eastAsia="Times New Roman" w:cs="Times New Roman"/>
      <w:kern w:val="0"/>
      <w:sz w:val="16"/>
      <w:szCs w:val="16"/>
      <w:lang w:eastAsia="ja-JP"/>
      <w14:ligatures w14:val="none"/>
    </w:rPr>
  </w:style>
  <w:style w:type="character" w:customStyle="1" w:styleId="BodyTextIndent3Char">
    <w:name w:val="Body Text Indent 3 Char"/>
    <w:basedOn w:val="DefaultParagraphFont"/>
    <w:link w:val="BodyTextIndent3"/>
    <w:qFormat/>
    <w:rsid w:val="0057064E"/>
    <w:rPr>
      <w:rFonts w:ascii="Times New Roman" w:eastAsia="Times New Roman" w:hAnsi="Times New Roman" w:cs="Times New Roman"/>
      <w:kern w:val="0"/>
      <w:sz w:val="16"/>
      <w:szCs w:val="16"/>
      <w:lang w:val="en-US" w:eastAsia="ja-JP"/>
      <w14:ligatures w14:val="none"/>
    </w:rPr>
  </w:style>
  <w:style w:type="paragraph" w:customStyle="1" w:styleId="Char1CharCharCharCharCharChar">
    <w:name w:val="Char1 Char Char Char Char Char Char"/>
    <w:basedOn w:val="Normal"/>
    <w:rsid w:val="0057064E"/>
    <w:pPr>
      <w:spacing w:before="0" w:after="160" w:line="240" w:lineRule="exact"/>
      <w:jc w:val="left"/>
    </w:pPr>
    <w:rPr>
      <w:rFonts w:ascii="Tahoma" w:eastAsia="MS Mincho" w:hAnsi="Tahoma" w:cs="Times New Roman"/>
      <w:kern w:val="0"/>
      <w:sz w:val="20"/>
      <w:szCs w:val="20"/>
      <w14:ligatures w14:val="none"/>
    </w:rPr>
  </w:style>
  <w:style w:type="paragraph" w:styleId="List0">
    <w:name w:val="List"/>
    <w:basedOn w:val="Normal"/>
    <w:uiPriority w:val="99"/>
    <w:rsid w:val="0057064E"/>
    <w:pPr>
      <w:spacing w:before="0" w:after="0" w:line="240" w:lineRule="auto"/>
      <w:ind w:left="283" w:hanging="283"/>
      <w:jc w:val="left"/>
    </w:pPr>
    <w:rPr>
      <w:rFonts w:eastAsia="Times New Roman" w:cs="Times New Roman"/>
      <w:kern w:val="0"/>
      <w:szCs w:val="26"/>
      <w14:ligatures w14:val="none"/>
    </w:rPr>
  </w:style>
  <w:style w:type="paragraph" w:customStyle="1" w:styleId="Figure">
    <w:name w:val="Figure"/>
    <w:basedOn w:val="Normal"/>
    <w:rsid w:val="0057064E"/>
    <w:pPr>
      <w:spacing w:line="300" w:lineRule="auto"/>
      <w:jc w:val="center"/>
    </w:pPr>
    <w:rPr>
      <w:rFonts w:ascii="VNI-Times" w:eastAsia="Times New Roman" w:hAnsi="VNI-Times" w:cs="Times New Roman"/>
      <w:b/>
      <w:bCs/>
      <w:kern w:val="0"/>
      <w:sz w:val="24"/>
      <w:szCs w:val="20"/>
      <w14:ligatures w14:val="none"/>
    </w:rPr>
  </w:style>
  <w:style w:type="paragraph" w:customStyle="1" w:styleId="StyleHeading4Bold">
    <w:name w:val="Style Heading 4 + Bold"/>
    <w:basedOn w:val="Heading4"/>
    <w:link w:val="StyleHeading4BoldChar"/>
    <w:autoRedefine/>
    <w:rsid w:val="0057064E"/>
    <w:pPr>
      <w:keepNext w:val="0"/>
      <w:keepLines w:val="0"/>
      <w:widowControl w:val="0"/>
      <w:numPr>
        <w:ilvl w:val="3"/>
        <w:numId w:val="19"/>
      </w:numPr>
      <w:tabs>
        <w:tab w:val="left" w:pos="840"/>
      </w:tabs>
      <w:autoSpaceDE w:val="0"/>
      <w:autoSpaceDN w:val="0"/>
      <w:spacing w:after="40" w:line="340" w:lineRule="exact"/>
      <w:ind w:firstLine="153"/>
    </w:pPr>
    <w:rPr>
      <w:rFonts w:eastAsia="Times New Roman" w:cs="Times New Roman"/>
      <w:b w:val="0"/>
      <w:bCs/>
      <w:i w:val="0"/>
      <w:iCs w:val="0"/>
      <w:noProof/>
      <w:color w:val="auto"/>
      <w:kern w:val="0"/>
      <w:sz w:val="27"/>
      <w:szCs w:val="26"/>
      <w:lang w:eastAsia="ja-JP"/>
      <w14:ligatures w14:val="none"/>
    </w:rPr>
  </w:style>
  <w:style w:type="character" w:customStyle="1" w:styleId="StyleHeading4BoldChar">
    <w:name w:val="Style Heading 4 + Bold Char"/>
    <w:link w:val="StyleHeading4Bold"/>
    <w:rsid w:val="0057064E"/>
    <w:rPr>
      <w:rFonts w:ascii="Times New Roman" w:eastAsia="Times New Roman" w:hAnsi="Times New Roman" w:cs="Times New Roman"/>
      <w:bCs/>
      <w:noProof/>
      <w:kern w:val="0"/>
      <w:sz w:val="27"/>
      <w:szCs w:val="26"/>
      <w:lang w:eastAsia="ja-JP"/>
      <w14:ligatures w14:val="none"/>
    </w:rPr>
  </w:style>
  <w:style w:type="paragraph" w:customStyle="1" w:styleId="StyleCaptionCaptionCharNotBold">
    <w:name w:val="Style CaptionCaption Char + Not Bold"/>
    <w:basedOn w:val="Caption"/>
    <w:link w:val="StyleCaptionCaptionCharNotBoldChar"/>
    <w:autoRedefine/>
    <w:rsid w:val="0057064E"/>
    <w:pPr>
      <w:keepNext w:val="0"/>
      <w:widowControl w:val="0"/>
      <w:autoSpaceDE w:val="0"/>
      <w:autoSpaceDN w:val="0"/>
      <w:spacing w:before="120"/>
      <w:jc w:val="both"/>
    </w:pPr>
    <w:rPr>
      <w:rFonts w:eastAsia="Times New Roman"/>
      <w:b/>
      <w:i w:val="0"/>
      <w:noProof/>
      <w:color w:val="auto"/>
      <w:sz w:val="27"/>
      <w:szCs w:val="26"/>
      <w:lang w:eastAsia="ja-JP"/>
    </w:rPr>
  </w:style>
  <w:style w:type="character" w:customStyle="1" w:styleId="StyleCaptionCaptionCharNotBoldChar">
    <w:name w:val="Style CaptionCaption Char + Not Bold Char"/>
    <w:link w:val="StyleCaptionCaptionCharNotBold"/>
    <w:rsid w:val="0057064E"/>
    <w:rPr>
      <w:rFonts w:ascii="Times New Roman" w:eastAsia="Times New Roman" w:hAnsi="Times New Roman" w:cs="Times New Roman"/>
      <w:b/>
      <w:noProof/>
      <w:kern w:val="0"/>
      <w:sz w:val="27"/>
      <w:szCs w:val="26"/>
      <w:lang w:val="en-US" w:eastAsia="ja-JP"/>
      <w14:ligatures w14:val="none"/>
    </w:rPr>
  </w:style>
  <w:style w:type="paragraph" w:customStyle="1" w:styleId="4VnTimeH">
    <w:name w:val="4 + .VnTimeH"/>
    <w:aliases w:val="13 pt,Justified,First line:  0&quot; + Bold,Italic"/>
    <w:basedOn w:val="Normal"/>
    <w:rsid w:val="0057064E"/>
    <w:pPr>
      <w:spacing w:before="60" w:after="0" w:line="264" w:lineRule="auto"/>
      <w:ind w:firstLine="720"/>
    </w:pPr>
    <w:rPr>
      <w:rFonts w:ascii=".VnTime" w:eastAsia="Times New Roman" w:hAnsi=".VnTime" w:cs="Times New Roman"/>
      <w:noProof/>
      <w:kern w:val="0"/>
      <w:sz w:val="27"/>
      <w:szCs w:val="20"/>
      <w14:ligatures w14:val="none"/>
    </w:rPr>
  </w:style>
  <w:style w:type="paragraph" w:styleId="IndexHeading">
    <w:name w:val="index heading"/>
    <w:basedOn w:val="Normal"/>
    <w:next w:val="Index1"/>
    <w:qFormat/>
    <w:rsid w:val="0057064E"/>
    <w:pPr>
      <w:spacing w:before="60" w:line="240" w:lineRule="auto"/>
      <w:jc w:val="left"/>
    </w:pPr>
    <w:rPr>
      <w:rFonts w:eastAsia="Times New Roman" w:cs="Times New Roman"/>
      <w:b/>
      <w:bCs/>
      <w:i/>
      <w:iCs/>
      <w:noProof/>
      <w:kern w:val="0"/>
      <w:sz w:val="27"/>
      <w14:ligatures w14:val="none"/>
    </w:rPr>
  </w:style>
  <w:style w:type="paragraph" w:customStyle="1" w:styleId="Heading1Green">
    <w:name w:val="Heading 1 + Green"/>
    <w:aliases w:val="Centered,Before:  2 pt,After:  2 pt,Line spacing:  Mult... ..."/>
    <w:basedOn w:val="Heading2"/>
    <w:rsid w:val="0057064E"/>
    <w:pPr>
      <w:keepLines w:val="0"/>
      <w:spacing w:before="40" w:after="40" w:line="288" w:lineRule="auto"/>
      <w:ind w:firstLine="720"/>
      <w:jc w:val="center"/>
    </w:pPr>
    <w:rPr>
      <w:rFonts w:ascii=".VnTime" w:hAnsi=".VnTime"/>
      <w:bCs w:val="0"/>
      <w:color w:val="008000"/>
      <w:sz w:val="30"/>
      <w:szCs w:val="30"/>
    </w:rPr>
  </w:style>
  <w:style w:type="paragraph" w:customStyle="1" w:styleId="CharCharChar1CharCharCharCharCharCharCharCharCharChar">
    <w:name w:val="Char Char Char1 Char Char Char Char Char Char Char Char Char Char"/>
    <w:autoRedefine/>
    <w:rsid w:val="0057064E"/>
    <w:pPr>
      <w:tabs>
        <w:tab w:val="num" w:pos="720"/>
      </w:tabs>
      <w:spacing w:after="120"/>
      <w:ind w:left="357"/>
    </w:pPr>
    <w:rPr>
      <w:rFonts w:ascii="Times New Roman" w:eastAsia="Times New Roman" w:hAnsi="Times New Roman" w:cs="Times New Roman"/>
      <w:kern w:val="0"/>
      <w:sz w:val="20"/>
      <w:szCs w:val="20"/>
      <w14:ligatures w14:val="none"/>
    </w:rPr>
  </w:style>
  <w:style w:type="paragraph" w:customStyle="1" w:styleId="pbody">
    <w:name w:val="pbody"/>
    <w:basedOn w:val="Normal"/>
    <w:rsid w:val="0057064E"/>
    <w:pPr>
      <w:spacing w:before="100" w:beforeAutospacing="1" w:after="100" w:afterAutospacing="1" w:line="240" w:lineRule="auto"/>
      <w:jc w:val="left"/>
    </w:pPr>
    <w:rPr>
      <w:rFonts w:ascii="Arial" w:eastAsia="Times New Roman" w:hAnsi="Arial" w:cs="Arial"/>
      <w:color w:val="000000"/>
      <w:kern w:val="0"/>
      <w:sz w:val="22"/>
      <w:szCs w:val="22"/>
      <w14:ligatures w14:val="none"/>
    </w:rPr>
  </w:style>
  <w:style w:type="paragraph" w:customStyle="1" w:styleId="Muc-">
    <w:name w:val="Muc -"/>
    <w:basedOn w:val="BodyText"/>
    <w:qFormat/>
    <w:rsid w:val="0057064E"/>
    <w:pPr>
      <w:widowControl w:val="0"/>
      <w:numPr>
        <w:numId w:val="24"/>
      </w:numPr>
      <w:tabs>
        <w:tab w:val="clear" w:pos="851"/>
        <w:tab w:val="num" w:pos="1111"/>
      </w:tabs>
      <w:spacing w:before="0" w:line="288" w:lineRule="auto"/>
      <w:ind w:left="1111" w:hanging="360"/>
    </w:pPr>
    <w:rPr>
      <w:rFonts w:eastAsia="Times New Roman"/>
      <w:sz w:val="25"/>
      <w:szCs w:val="20"/>
    </w:rPr>
  </w:style>
  <w:style w:type="paragraph" w:customStyle="1" w:styleId="Muc0">
    <w:name w:val="Muc +"/>
    <w:basedOn w:val="Muc-"/>
    <w:rsid w:val="0057064E"/>
    <w:pPr>
      <w:numPr>
        <w:numId w:val="25"/>
      </w:numPr>
      <w:tabs>
        <w:tab w:val="clear" w:pos="1620"/>
        <w:tab w:val="num" w:pos="714"/>
        <w:tab w:val="left" w:pos="1134"/>
      </w:tabs>
      <w:ind w:left="1135" w:hanging="284"/>
    </w:pPr>
    <w:rPr>
      <w:szCs w:val="25"/>
    </w:rPr>
  </w:style>
  <w:style w:type="paragraph" w:customStyle="1" w:styleId="xl64">
    <w:name w:val="xl64"/>
    <w:basedOn w:val="Normal"/>
    <w:qFormat/>
    <w:rsid w:val="0057064E"/>
    <w:pPr>
      <w:pBdr>
        <w:left w:val="double" w:sz="6" w:space="0" w:color="auto"/>
        <w:right w:val="single" w:sz="4" w:space="0" w:color="auto"/>
      </w:pBdr>
      <w:spacing w:before="100" w:beforeAutospacing="1" w:after="100" w:afterAutospacing="1" w:line="240" w:lineRule="auto"/>
      <w:jc w:val="center"/>
    </w:pPr>
    <w:rPr>
      <w:rFonts w:ascii="Arial" w:eastAsia="Times New Roman" w:hAnsi="Arial" w:cs="Arial"/>
      <w:color w:val="000000"/>
      <w:kern w:val="0"/>
      <w:sz w:val="18"/>
      <w:szCs w:val="18"/>
      <w14:ligatures w14:val="none"/>
    </w:rPr>
  </w:style>
  <w:style w:type="paragraph" w:customStyle="1" w:styleId="xl65">
    <w:name w:val="xl65"/>
    <w:basedOn w:val="Normal"/>
    <w:qFormat/>
    <w:rsid w:val="0057064E"/>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color w:val="000000"/>
      <w:kern w:val="0"/>
      <w:sz w:val="18"/>
      <w:szCs w:val="18"/>
      <w14:ligatures w14:val="none"/>
    </w:rPr>
  </w:style>
  <w:style w:type="paragraph" w:customStyle="1" w:styleId="xl66">
    <w:name w:val="xl66"/>
    <w:basedOn w:val="Normal"/>
    <w:qFormat/>
    <w:rsid w:val="0057064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kern w:val="0"/>
      <w:sz w:val="18"/>
      <w:szCs w:val="18"/>
      <w14:ligatures w14:val="none"/>
    </w:rPr>
  </w:style>
  <w:style w:type="paragraph" w:customStyle="1" w:styleId="xl67">
    <w:name w:val="xl67"/>
    <w:basedOn w:val="Normal"/>
    <w:qFormat/>
    <w:rsid w:val="0057064E"/>
    <w:pPr>
      <w:pBdr>
        <w:left w:val="double" w:sz="6" w:space="0" w:color="auto"/>
        <w:right w:val="single" w:sz="4" w:space="0" w:color="auto"/>
      </w:pBdr>
      <w:spacing w:before="100" w:beforeAutospacing="1" w:after="100" w:afterAutospacing="1" w:line="240" w:lineRule="auto"/>
      <w:jc w:val="center"/>
    </w:pPr>
    <w:rPr>
      <w:rFonts w:ascii=".VnArial" w:eastAsia="Times New Roman" w:hAnsi=".VnArial" w:cs="Times New Roman"/>
      <w:color w:val="000000"/>
      <w:kern w:val="0"/>
      <w:sz w:val="18"/>
      <w:szCs w:val="18"/>
      <w14:ligatures w14:val="none"/>
    </w:rPr>
  </w:style>
  <w:style w:type="paragraph" w:customStyle="1" w:styleId="xl68">
    <w:name w:val="xl68"/>
    <w:basedOn w:val="Normal"/>
    <w:qFormat/>
    <w:rsid w:val="0057064E"/>
    <w:pPr>
      <w:pBdr>
        <w:left w:val="single" w:sz="4" w:space="0" w:color="auto"/>
        <w:right w:val="single" w:sz="4" w:space="0" w:color="auto"/>
      </w:pBdr>
      <w:spacing w:before="100" w:beforeAutospacing="1" w:after="100" w:afterAutospacing="1" w:line="240" w:lineRule="auto"/>
      <w:jc w:val="center"/>
    </w:pPr>
    <w:rPr>
      <w:rFonts w:ascii=".VnArial" w:eastAsia="Times New Roman" w:hAnsi=".VnArial" w:cs="Times New Roman"/>
      <w:color w:val="000000"/>
      <w:kern w:val="0"/>
      <w:sz w:val="18"/>
      <w:szCs w:val="18"/>
      <w14:ligatures w14:val="none"/>
    </w:rPr>
  </w:style>
  <w:style w:type="paragraph" w:customStyle="1" w:styleId="xl69">
    <w:name w:val="xl69"/>
    <w:basedOn w:val="Normal"/>
    <w:qFormat/>
    <w:rsid w:val="0057064E"/>
    <w:pPr>
      <w:pBdr>
        <w:left w:val="single" w:sz="4" w:space="0" w:color="auto"/>
        <w:right w:val="single" w:sz="4" w:space="0" w:color="auto"/>
      </w:pBdr>
      <w:spacing w:before="100" w:beforeAutospacing="1" w:after="100" w:afterAutospacing="1" w:line="240" w:lineRule="auto"/>
      <w:jc w:val="center"/>
    </w:pPr>
    <w:rPr>
      <w:rFonts w:ascii=".VnArial" w:eastAsia="Times New Roman" w:hAnsi=".VnArial" w:cs="Times New Roman"/>
      <w:color w:val="000000"/>
      <w:kern w:val="0"/>
      <w:sz w:val="18"/>
      <w:szCs w:val="18"/>
      <w14:ligatures w14:val="none"/>
    </w:rPr>
  </w:style>
  <w:style w:type="paragraph" w:customStyle="1" w:styleId="xl70">
    <w:name w:val="xl70"/>
    <w:basedOn w:val="Normal"/>
    <w:qFormat/>
    <w:rsid w:val="0057064E"/>
    <w:pPr>
      <w:pBdr>
        <w:left w:val="single" w:sz="4" w:space="0" w:color="auto"/>
        <w:right w:val="double" w:sz="6" w:space="0" w:color="auto"/>
      </w:pBdr>
      <w:spacing w:before="100" w:beforeAutospacing="1" w:after="100" w:afterAutospacing="1" w:line="240" w:lineRule="auto"/>
      <w:jc w:val="center"/>
    </w:pPr>
    <w:rPr>
      <w:rFonts w:ascii=".VnArial" w:eastAsia="Times New Roman" w:hAnsi=".VnArial" w:cs="Times New Roman"/>
      <w:color w:val="000000"/>
      <w:kern w:val="0"/>
      <w:sz w:val="18"/>
      <w:szCs w:val="18"/>
      <w14:ligatures w14:val="none"/>
    </w:rPr>
  </w:style>
  <w:style w:type="paragraph" w:customStyle="1" w:styleId="xl71">
    <w:name w:val="xl71"/>
    <w:basedOn w:val="Normal"/>
    <w:qFormat/>
    <w:rsid w:val="0057064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kern w:val="0"/>
      <w:sz w:val="18"/>
      <w:szCs w:val="18"/>
      <w14:ligatures w14:val="none"/>
    </w:rPr>
  </w:style>
  <w:style w:type="paragraph" w:customStyle="1" w:styleId="xl72">
    <w:name w:val="xl72"/>
    <w:basedOn w:val="Normal"/>
    <w:qFormat/>
    <w:rsid w:val="0057064E"/>
    <w:pPr>
      <w:pBdr>
        <w:left w:val="single" w:sz="4" w:space="0" w:color="auto"/>
        <w:right w:val="double" w:sz="6" w:space="0" w:color="auto"/>
      </w:pBdr>
      <w:spacing w:before="100" w:beforeAutospacing="1" w:after="100" w:afterAutospacing="1" w:line="240" w:lineRule="auto"/>
      <w:jc w:val="center"/>
    </w:pPr>
    <w:rPr>
      <w:rFonts w:ascii="Arial" w:eastAsia="Times New Roman" w:hAnsi="Arial" w:cs="Arial"/>
      <w:color w:val="000000"/>
      <w:kern w:val="0"/>
      <w:sz w:val="18"/>
      <w:szCs w:val="18"/>
      <w14:ligatures w14:val="none"/>
    </w:rPr>
  </w:style>
  <w:style w:type="paragraph" w:customStyle="1" w:styleId="xl73">
    <w:name w:val="xl73"/>
    <w:basedOn w:val="Normal"/>
    <w:qFormat/>
    <w:rsid w:val="0057064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kern w:val="0"/>
      <w:sz w:val="18"/>
      <w:szCs w:val="18"/>
      <w14:ligatures w14:val="none"/>
    </w:rPr>
  </w:style>
  <w:style w:type="paragraph" w:customStyle="1" w:styleId="xl74">
    <w:name w:val="xl74"/>
    <w:basedOn w:val="Normal"/>
    <w:qFormat/>
    <w:rsid w:val="0057064E"/>
    <w:pPr>
      <w:pBdr>
        <w:left w:val="double" w:sz="6"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color w:val="000000"/>
      <w:kern w:val="0"/>
      <w:sz w:val="18"/>
      <w:szCs w:val="18"/>
      <w14:ligatures w14:val="none"/>
    </w:rPr>
  </w:style>
  <w:style w:type="paragraph" w:customStyle="1" w:styleId="xl75">
    <w:name w:val="xl75"/>
    <w:basedOn w:val="Normal"/>
    <w:qFormat/>
    <w:rsid w:val="0057064E"/>
    <w:pPr>
      <w:pBdr>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color w:val="000000"/>
      <w:kern w:val="0"/>
      <w:sz w:val="18"/>
      <w:szCs w:val="18"/>
      <w14:ligatures w14:val="none"/>
    </w:rPr>
  </w:style>
  <w:style w:type="paragraph" w:customStyle="1" w:styleId="xl76">
    <w:name w:val="xl76"/>
    <w:basedOn w:val="Normal"/>
    <w:qFormat/>
    <w:rsid w:val="0057064E"/>
    <w:pPr>
      <w:pBdr>
        <w:left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color w:val="000000"/>
      <w:kern w:val="0"/>
      <w:sz w:val="18"/>
      <w:szCs w:val="18"/>
      <w14:ligatures w14:val="none"/>
    </w:rPr>
  </w:style>
  <w:style w:type="paragraph" w:customStyle="1" w:styleId="xl77">
    <w:name w:val="xl77"/>
    <w:basedOn w:val="Normal"/>
    <w:qFormat/>
    <w:rsid w:val="0057064E"/>
    <w:pPr>
      <w:pBdr>
        <w:left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color w:val="000000"/>
      <w:kern w:val="0"/>
      <w:sz w:val="18"/>
      <w:szCs w:val="18"/>
      <w14:ligatures w14:val="none"/>
    </w:rPr>
  </w:style>
  <w:style w:type="paragraph" w:customStyle="1" w:styleId="xl78">
    <w:name w:val="xl78"/>
    <w:basedOn w:val="Normal"/>
    <w:qFormat/>
    <w:rsid w:val="0057064E"/>
    <w:pPr>
      <w:pBdr>
        <w:left w:val="single" w:sz="4"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color w:val="000000"/>
      <w:kern w:val="0"/>
      <w:sz w:val="18"/>
      <w:szCs w:val="18"/>
      <w14:ligatures w14:val="none"/>
    </w:rPr>
  </w:style>
  <w:style w:type="paragraph" w:customStyle="1" w:styleId="xl79">
    <w:name w:val="xl79"/>
    <w:basedOn w:val="Normal"/>
    <w:qFormat/>
    <w:rsid w:val="0057064E"/>
    <w:pPr>
      <w:pBdr>
        <w:top w:val="single" w:sz="4" w:space="0" w:color="auto"/>
        <w:left w:val="double" w:sz="6" w:space="0" w:color="auto"/>
        <w:right w:val="single" w:sz="4" w:space="0" w:color="auto"/>
      </w:pBdr>
      <w:spacing w:before="100" w:beforeAutospacing="1" w:after="100" w:afterAutospacing="1" w:line="240" w:lineRule="auto"/>
      <w:jc w:val="center"/>
    </w:pPr>
    <w:rPr>
      <w:rFonts w:ascii="Arial" w:eastAsia="Times New Roman" w:hAnsi="Arial" w:cs="Arial"/>
      <w:b/>
      <w:bCs/>
      <w:color w:val="000000"/>
      <w:kern w:val="0"/>
      <w:sz w:val="18"/>
      <w:szCs w:val="18"/>
      <w14:ligatures w14:val="none"/>
    </w:rPr>
  </w:style>
  <w:style w:type="paragraph" w:customStyle="1" w:styleId="xl80">
    <w:name w:val="xl80"/>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000000"/>
      <w:kern w:val="0"/>
      <w:sz w:val="18"/>
      <w:szCs w:val="18"/>
      <w14:ligatures w14:val="none"/>
    </w:rPr>
  </w:style>
  <w:style w:type="paragraph" w:customStyle="1" w:styleId="xl81">
    <w:name w:val="xl81"/>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kern w:val="0"/>
      <w:sz w:val="18"/>
      <w:szCs w:val="18"/>
      <w14:ligatures w14:val="none"/>
    </w:rPr>
  </w:style>
  <w:style w:type="paragraph" w:customStyle="1" w:styleId="xl82">
    <w:name w:val="xl82"/>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kern w:val="0"/>
      <w:sz w:val="18"/>
      <w:szCs w:val="18"/>
      <w14:ligatures w14:val="none"/>
    </w:rPr>
  </w:style>
  <w:style w:type="paragraph" w:customStyle="1" w:styleId="xl83">
    <w:name w:val="xl83"/>
    <w:basedOn w:val="Normal"/>
    <w:qFormat/>
    <w:rsid w:val="0057064E"/>
    <w:pPr>
      <w:pBdr>
        <w:top w:val="single" w:sz="4" w:space="0" w:color="auto"/>
        <w:left w:val="single" w:sz="4" w:space="0" w:color="auto"/>
        <w:right w:val="double" w:sz="6" w:space="0" w:color="auto"/>
      </w:pBdr>
      <w:spacing w:before="100" w:beforeAutospacing="1" w:after="100" w:afterAutospacing="1" w:line="240" w:lineRule="auto"/>
      <w:jc w:val="center"/>
    </w:pPr>
    <w:rPr>
      <w:rFonts w:ascii="Arial" w:eastAsia="Times New Roman" w:hAnsi="Arial" w:cs="Arial"/>
      <w:color w:val="000000"/>
      <w:kern w:val="0"/>
      <w:sz w:val="18"/>
      <w:szCs w:val="18"/>
      <w14:ligatures w14:val="none"/>
    </w:rPr>
  </w:style>
  <w:style w:type="paragraph" w:customStyle="1" w:styleId="L2">
    <w:name w:val="L2"/>
    <w:basedOn w:val="Normal"/>
    <w:rsid w:val="0057064E"/>
    <w:pPr>
      <w:tabs>
        <w:tab w:val="left" w:pos="1134"/>
      </w:tabs>
      <w:spacing w:before="240" w:line="360" w:lineRule="exact"/>
      <w:ind w:hanging="284"/>
    </w:pPr>
    <w:rPr>
      <w:rFonts w:ascii=".VnTimeH" w:eastAsia="Times New Roman" w:hAnsi=".VnTimeH" w:cs="Times New Roman"/>
      <w:b/>
      <w:kern w:val="0"/>
      <w:sz w:val="24"/>
      <w:szCs w:val="20"/>
      <w14:ligatures w14:val="none"/>
    </w:rPr>
  </w:style>
  <w:style w:type="paragraph" w:customStyle="1" w:styleId="Muc-0">
    <w:name w:val="Muc-"/>
    <w:basedOn w:val="Normal"/>
    <w:rsid w:val="0057064E"/>
    <w:pPr>
      <w:numPr>
        <w:numId w:val="26"/>
      </w:numPr>
      <w:spacing w:before="0" w:line="240" w:lineRule="auto"/>
    </w:pPr>
    <w:rPr>
      <w:rFonts w:eastAsia="Times New Roman" w:cs="Times New Roman"/>
      <w:kern w:val="0"/>
      <w:sz w:val="25"/>
      <w:szCs w:val="25"/>
      <w14:ligatures w14:val="none"/>
    </w:rPr>
  </w:style>
  <w:style w:type="paragraph" w:customStyle="1" w:styleId="Muc1">
    <w:name w:val="Muc+"/>
    <w:basedOn w:val="Muc-0"/>
    <w:rsid w:val="0057064E"/>
    <w:pPr>
      <w:numPr>
        <w:ilvl w:val="1"/>
        <w:numId w:val="27"/>
      </w:numPr>
    </w:pPr>
  </w:style>
  <w:style w:type="paragraph" w:customStyle="1" w:styleId="Mucso">
    <w:name w:val="Muc so"/>
    <w:basedOn w:val="BodyText"/>
    <w:rsid w:val="0057064E"/>
    <w:pPr>
      <w:widowControl w:val="0"/>
      <w:numPr>
        <w:numId w:val="28"/>
      </w:numPr>
      <w:tabs>
        <w:tab w:val="clear" w:pos="1170"/>
        <w:tab w:val="num" w:pos="1080"/>
      </w:tabs>
      <w:spacing w:before="60" w:after="60" w:line="288" w:lineRule="auto"/>
      <w:ind w:left="1080"/>
    </w:pPr>
    <w:rPr>
      <w:rFonts w:eastAsia="Times New Roman"/>
      <w:sz w:val="25"/>
      <w:szCs w:val="20"/>
    </w:rPr>
  </w:style>
  <w:style w:type="character" w:customStyle="1" w:styleId="CharCharCharCharChar2">
    <w:name w:val="Char Char Char Char Char2"/>
    <w:aliases w:val=" Char Char Char Char Char Char Char Char Char1, Char Char Char Char Char Char, Char Char Char Char Char Char Char Char Char Char Char Char1"/>
    <w:rsid w:val="0057064E"/>
    <w:rPr>
      <w:sz w:val="25"/>
      <w:lang w:val="en-US" w:eastAsia="en-US" w:bidi="ar-SA"/>
    </w:rPr>
  </w:style>
  <w:style w:type="paragraph" w:customStyle="1" w:styleId="StyleHeading4Before12pt">
    <w:name w:val="Style Heading 4 + Before:  12 pt"/>
    <w:basedOn w:val="Heading4"/>
    <w:rsid w:val="0057064E"/>
    <w:pPr>
      <w:keepLines w:val="0"/>
      <w:tabs>
        <w:tab w:val="num" w:pos="0"/>
        <w:tab w:val="left" w:pos="851"/>
      </w:tabs>
      <w:spacing w:before="240" w:after="60" w:line="240" w:lineRule="auto"/>
      <w:ind w:left="709"/>
    </w:pPr>
    <w:rPr>
      <w:rFonts w:eastAsia="Times New Roman" w:cs="Times New Roman"/>
      <w:bCs/>
      <w:color w:val="auto"/>
      <w:kern w:val="0"/>
      <w:sz w:val="25"/>
      <w:szCs w:val="20"/>
      <w14:ligatures w14:val="none"/>
    </w:rPr>
  </w:style>
  <w:style w:type="paragraph" w:customStyle="1" w:styleId="Formula">
    <w:name w:val="Formula"/>
    <w:basedOn w:val="BodyText"/>
    <w:rsid w:val="0057064E"/>
    <w:pPr>
      <w:widowControl w:val="0"/>
      <w:tabs>
        <w:tab w:val="left" w:pos="1843"/>
      </w:tabs>
      <w:spacing w:before="0" w:after="60" w:line="288" w:lineRule="auto"/>
      <w:ind w:firstLine="851"/>
    </w:pPr>
    <w:rPr>
      <w:rFonts w:eastAsia="Times New Roman"/>
      <w:sz w:val="25"/>
      <w:szCs w:val="20"/>
    </w:rPr>
  </w:style>
  <w:style w:type="paragraph" w:customStyle="1" w:styleId="Table">
    <w:name w:val="Table"/>
    <w:basedOn w:val="BodyText"/>
    <w:rsid w:val="0057064E"/>
    <w:pPr>
      <w:widowControl w:val="0"/>
      <w:spacing w:before="0" w:after="0" w:line="240" w:lineRule="auto"/>
    </w:pPr>
    <w:rPr>
      <w:rFonts w:eastAsia="Times New Roman"/>
      <w:sz w:val="24"/>
      <w:szCs w:val="24"/>
    </w:rPr>
  </w:style>
  <w:style w:type="paragraph" w:customStyle="1" w:styleId="StyleHeading1LeftLeft0cmFirstline0cmAfter6pt">
    <w:name w:val="Style Heading 1 + Left Left:  0 cm First line:  0 cm After:  6 pt"/>
    <w:basedOn w:val="Heading1"/>
    <w:rsid w:val="0057064E"/>
    <w:pPr>
      <w:keepNext/>
      <w:numPr>
        <w:numId w:val="20"/>
      </w:numPr>
      <w:spacing w:before="360" w:line="240" w:lineRule="auto"/>
      <w:jc w:val="left"/>
    </w:pPr>
    <w:rPr>
      <w:rFonts w:ascii="Arial" w:eastAsia="Times New Roman" w:hAnsi="Arial" w:cs="Times New Roman"/>
      <w:b/>
      <w:bCs/>
      <w:kern w:val="0"/>
      <w:sz w:val="28"/>
      <w:szCs w:val="20"/>
      <w14:ligatures w14:val="none"/>
    </w:rPr>
  </w:style>
  <w:style w:type="paragraph" w:customStyle="1" w:styleId="BodyTextTimes">
    <w:name w:val="Body Text Times"/>
    <w:basedOn w:val="BodyText"/>
    <w:rsid w:val="0057064E"/>
    <w:pPr>
      <w:widowControl w:val="0"/>
      <w:spacing w:before="60" w:after="60" w:line="264" w:lineRule="auto"/>
      <w:ind w:firstLine="567"/>
    </w:pPr>
    <w:rPr>
      <w:rFonts w:eastAsia="Times New Roman"/>
      <w:sz w:val="25"/>
      <w:szCs w:val="20"/>
    </w:rPr>
  </w:style>
  <w:style w:type="character" w:customStyle="1" w:styleId="BodyTextTimesChar">
    <w:name w:val="Body Text Times Char"/>
    <w:rsid w:val="0057064E"/>
  </w:style>
  <w:style w:type="character" w:customStyle="1" w:styleId="CharCharCharCharCharCharCharCharChar">
    <w:name w:val="Char Char Char Char Char Char Char Char Char"/>
    <w:aliases w:val=" Char Char Char Char Char Char1, Char Char Char Char Char1, Char Char Char Char Char Char Char Char Char Char Char Char"/>
    <w:rsid w:val="0057064E"/>
    <w:rPr>
      <w:sz w:val="25"/>
      <w:lang w:val="en-US" w:eastAsia="en-US" w:bidi="ar-SA"/>
    </w:rPr>
  </w:style>
  <w:style w:type="paragraph" w:customStyle="1" w:styleId="c-thuc">
    <w:name w:val="c-thuc"/>
    <w:basedOn w:val="Normal"/>
    <w:rsid w:val="0057064E"/>
    <w:pPr>
      <w:widowControl w:val="0"/>
      <w:tabs>
        <w:tab w:val="right" w:pos="8505"/>
      </w:tabs>
      <w:overflowPunct w:val="0"/>
      <w:autoSpaceDE w:val="0"/>
      <w:autoSpaceDN w:val="0"/>
      <w:adjustRightInd w:val="0"/>
      <w:spacing w:before="113" w:after="57" w:line="320" w:lineRule="exact"/>
      <w:ind w:left="2835" w:firstLine="397"/>
      <w:textAlignment w:val="baseline"/>
    </w:pPr>
    <w:rPr>
      <w:rFonts w:eastAsia="Times New Roman" w:cs="Times New Roman"/>
      <w:spacing w:val="2"/>
      <w:kern w:val="0"/>
      <w:sz w:val="21"/>
      <w:szCs w:val="21"/>
      <w:lang w:val="en-AU"/>
      <w14:ligatures w14:val="none"/>
    </w:rPr>
  </w:style>
  <w:style w:type="paragraph" w:styleId="Subtitle">
    <w:name w:val="Subtitle"/>
    <w:aliases w:val="nguon"/>
    <w:basedOn w:val="Normal"/>
    <w:link w:val="SubtitleChar"/>
    <w:qFormat/>
    <w:rsid w:val="0057064E"/>
    <w:pPr>
      <w:spacing w:after="0" w:line="240" w:lineRule="auto"/>
      <w:jc w:val="center"/>
    </w:pPr>
    <w:rPr>
      <w:rFonts w:eastAsia="Times New Roman" w:cs="Times New Roman"/>
      <w:b/>
      <w:kern w:val="0"/>
      <w:sz w:val="40"/>
      <w:szCs w:val="28"/>
      <w:lang w:eastAsia="ja-JP"/>
      <w14:ligatures w14:val="none"/>
    </w:rPr>
  </w:style>
  <w:style w:type="character" w:customStyle="1" w:styleId="SubtitleChar">
    <w:name w:val="Subtitle Char"/>
    <w:aliases w:val="nguon Char"/>
    <w:basedOn w:val="DefaultParagraphFont"/>
    <w:link w:val="Subtitle"/>
    <w:qFormat/>
    <w:rsid w:val="0057064E"/>
    <w:rPr>
      <w:rFonts w:ascii="Times New Roman" w:eastAsia="Times New Roman" w:hAnsi="Times New Roman" w:cs="Times New Roman"/>
      <w:b/>
      <w:kern w:val="0"/>
      <w:sz w:val="40"/>
      <w:szCs w:val="28"/>
      <w:lang w:val="en-US" w:eastAsia="ja-JP"/>
      <w14:ligatures w14:val="none"/>
    </w:rPr>
  </w:style>
  <w:style w:type="paragraph" w:customStyle="1" w:styleId="StyleHeading2NotBold">
    <w:name w:val="Style Heading 2 + Not Bold"/>
    <w:basedOn w:val="Heading2"/>
    <w:rsid w:val="0057064E"/>
    <w:pPr>
      <w:keepLines w:val="0"/>
      <w:spacing w:before="120" w:after="0" w:line="240" w:lineRule="auto"/>
      <w:ind w:firstLine="567"/>
    </w:pPr>
    <w:rPr>
      <w:rFonts w:ascii="Times New RomanH" w:hAnsi="Times New RomanH"/>
      <w:bCs w:val="0"/>
      <w:i/>
      <w:sz w:val="28"/>
      <w:szCs w:val="28"/>
    </w:rPr>
  </w:style>
  <w:style w:type="paragraph" w:customStyle="1" w:styleId="StyleHeading1Bold">
    <w:name w:val="Style Heading 1 + Bold"/>
    <w:basedOn w:val="Heading1"/>
    <w:rsid w:val="0057064E"/>
    <w:pPr>
      <w:keepNext/>
      <w:spacing w:before="0" w:after="0" w:line="240" w:lineRule="auto"/>
      <w:jc w:val="center"/>
    </w:pPr>
    <w:rPr>
      <w:rFonts w:eastAsia="Times New Roman" w:cs="Times New Roman"/>
      <w:b/>
      <w:kern w:val="0"/>
      <w:sz w:val="28"/>
      <w:szCs w:val="28"/>
      <w14:ligatures w14:val="none"/>
    </w:rPr>
  </w:style>
  <w:style w:type="paragraph" w:customStyle="1" w:styleId="StyleHeading3TimesNewRoman14ptFirstline063cmAft">
    <w:name w:val="Style Heading 3 + Times New Roman 14 pt First line:  0.63 cm Aft..."/>
    <w:basedOn w:val="Heading3"/>
    <w:rsid w:val="0057064E"/>
    <w:pPr>
      <w:keepLines w:val="0"/>
      <w:spacing w:after="0" w:line="240" w:lineRule="auto"/>
      <w:ind w:firstLine="357"/>
      <w:jc w:val="both"/>
    </w:pPr>
    <w:rPr>
      <w:rFonts w:eastAsia="Times New Roman" w:cs="Times New Roman"/>
      <w:b w:val="0"/>
      <w:color w:val="auto"/>
      <w:kern w:val="0"/>
      <w:sz w:val="28"/>
      <w:szCs w:val="28"/>
      <w14:ligatures w14:val="none"/>
    </w:rPr>
  </w:style>
  <w:style w:type="paragraph" w:customStyle="1" w:styleId="StyleHeading3TimesNewRoman14pt">
    <w:name w:val="Style Heading 3 + Times New Roman 14 pt"/>
    <w:basedOn w:val="Heading3"/>
    <w:autoRedefine/>
    <w:rsid w:val="0057064E"/>
    <w:pPr>
      <w:keepLines w:val="0"/>
      <w:spacing w:after="0" w:line="240" w:lineRule="auto"/>
      <w:ind w:firstLine="567"/>
      <w:jc w:val="both"/>
    </w:pPr>
    <w:rPr>
      <w:rFonts w:eastAsia="Times New Roman" w:cs="Times New Roman"/>
      <w:color w:val="auto"/>
      <w:kern w:val="0"/>
      <w:sz w:val="28"/>
      <w:szCs w:val="28"/>
      <w14:ligatures w14:val="none"/>
    </w:rPr>
  </w:style>
  <w:style w:type="paragraph" w:customStyle="1" w:styleId="StyleHeading2After0pt">
    <w:name w:val="Style Heading 2 + After:  0 pt"/>
    <w:basedOn w:val="Heading2"/>
    <w:autoRedefine/>
    <w:rsid w:val="0057064E"/>
    <w:pPr>
      <w:keepLines w:val="0"/>
      <w:widowControl w:val="0"/>
      <w:spacing w:before="120" w:after="0" w:line="240" w:lineRule="auto"/>
      <w:ind w:left="-57" w:right="-57"/>
    </w:pPr>
    <w:rPr>
      <w:b w:val="0"/>
      <w:bCs w:val="0"/>
      <w:caps/>
      <w:sz w:val="28"/>
      <w:szCs w:val="20"/>
    </w:rPr>
  </w:style>
  <w:style w:type="paragraph" w:styleId="BodyTextFirstIndent">
    <w:name w:val="Body Text First Indent"/>
    <w:basedOn w:val="BodyText"/>
    <w:link w:val="BodyTextFirstIndentChar"/>
    <w:rsid w:val="0057064E"/>
    <w:pPr>
      <w:spacing w:line="240" w:lineRule="auto"/>
      <w:ind w:firstLine="210"/>
    </w:pPr>
    <w:rPr>
      <w:rFonts w:eastAsia="Times New Roman"/>
      <w:sz w:val="28"/>
      <w:szCs w:val="28"/>
      <w:lang w:eastAsia="ja-JP"/>
    </w:rPr>
  </w:style>
  <w:style w:type="character" w:customStyle="1" w:styleId="BodyTextFirstIndentChar">
    <w:name w:val="Body Text First Indent Char"/>
    <w:basedOn w:val="BodyTextChar"/>
    <w:link w:val="BodyTextFirstIndent"/>
    <w:rsid w:val="0057064E"/>
    <w:rPr>
      <w:rFonts w:ascii="Times New Roman" w:eastAsia="Times New Roman" w:hAnsi="Times New Roman" w:cs="Times New Roman"/>
      <w:kern w:val="0"/>
      <w:sz w:val="28"/>
      <w:szCs w:val="28"/>
      <w:lang w:val="en-US" w:eastAsia="ja-JP"/>
      <w14:ligatures w14:val="none"/>
    </w:rPr>
  </w:style>
  <w:style w:type="paragraph" w:styleId="BodyTextFirstIndent2">
    <w:name w:val="Body Text First Indent 2"/>
    <w:basedOn w:val="BodyTextIndent"/>
    <w:link w:val="BodyTextFirstIndent2Char"/>
    <w:rsid w:val="0057064E"/>
    <w:pPr>
      <w:spacing w:line="240" w:lineRule="auto"/>
      <w:ind w:firstLine="210"/>
    </w:pPr>
    <w:rPr>
      <w:rFonts w:eastAsia="Times New Roman"/>
      <w:sz w:val="28"/>
      <w:szCs w:val="28"/>
      <w:lang w:eastAsia="ja-JP"/>
    </w:rPr>
  </w:style>
  <w:style w:type="character" w:customStyle="1" w:styleId="BodyTextFirstIndent2Char">
    <w:name w:val="Body Text First Indent 2 Char"/>
    <w:basedOn w:val="BodyTextIndentChar"/>
    <w:link w:val="BodyTextFirstIndent2"/>
    <w:rsid w:val="0057064E"/>
    <w:rPr>
      <w:rFonts w:ascii="Times New Roman" w:eastAsia="Times New Roman" w:hAnsi="Times New Roman" w:cs="Times New Roman"/>
      <w:kern w:val="0"/>
      <w:sz w:val="28"/>
      <w:szCs w:val="28"/>
      <w:lang w:val="en-US" w:eastAsia="ja-JP"/>
      <w14:ligatures w14:val="none"/>
    </w:rPr>
  </w:style>
  <w:style w:type="paragraph" w:styleId="Closing">
    <w:name w:val="Closing"/>
    <w:basedOn w:val="Normal"/>
    <w:link w:val="ClosingChar"/>
    <w:rsid w:val="0057064E"/>
    <w:pPr>
      <w:spacing w:after="0" w:line="240" w:lineRule="auto"/>
      <w:ind w:left="4320"/>
    </w:pPr>
    <w:rPr>
      <w:rFonts w:eastAsia="Times New Roman" w:cs="Times New Roman"/>
      <w:kern w:val="0"/>
      <w:sz w:val="28"/>
      <w:szCs w:val="28"/>
      <w:lang w:eastAsia="ja-JP"/>
      <w14:ligatures w14:val="none"/>
    </w:rPr>
  </w:style>
  <w:style w:type="character" w:customStyle="1" w:styleId="ClosingChar">
    <w:name w:val="Closing Char"/>
    <w:basedOn w:val="DefaultParagraphFont"/>
    <w:link w:val="Closing"/>
    <w:rsid w:val="0057064E"/>
    <w:rPr>
      <w:rFonts w:ascii="Times New Roman" w:eastAsia="Times New Roman" w:hAnsi="Times New Roman" w:cs="Times New Roman"/>
      <w:kern w:val="0"/>
      <w:sz w:val="28"/>
      <w:szCs w:val="28"/>
      <w:lang w:val="en-US" w:eastAsia="ja-JP"/>
      <w14:ligatures w14:val="none"/>
    </w:rPr>
  </w:style>
  <w:style w:type="paragraph" w:styleId="Date">
    <w:name w:val="Date"/>
    <w:basedOn w:val="Normal"/>
    <w:next w:val="Normal"/>
    <w:link w:val="DateChar"/>
    <w:rsid w:val="0057064E"/>
    <w:pPr>
      <w:spacing w:after="0" w:line="240" w:lineRule="auto"/>
    </w:pPr>
    <w:rPr>
      <w:rFonts w:eastAsia="Times New Roman" w:cs="Times New Roman"/>
      <w:kern w:val="0"/>
      <w:sz w:val="28"/>
      <w:szCs w:val="28"/>
      <w:lang w:eastAsia="ja-JP"/>
      <w14:ligatures w14:val="none"/>
    </w:rPr>
  </w:style>
  <w:style w:type="character" w:customStyle="1" w:styleId="DateChar">
    <w:name w:val="Date Char"/>
    <w:basedOn w:val="DefaultParagraphFont"/>
    <w:link w:val="Date"/>
    <w:rsid w:val="0057064E"/>
    <w:rPr>
      <w:rFonts w:ascii="Times New Roman" w:eastAsia="Times New Roman" w:hAnsi="Times New Roman" w:cs="Times New Roman"/>
      <w:kern w:val="0"/>
      <w:sz w:val="28"/>
      <w:szCs w:val="28"/>
      <w:lang w:val="en-US" w:eastAsia="ja-JP"/>
      <w14:ligatures w14:val="none"/>
    </w:rPr>
  </w:style>
  <w:style w:type="paragraph" w:styleId="E-mailSignature">
    <w:name w:val="E-mail Signature"/>
    <w:basedOn w:val="Normal"/>
    <w:link w:val="E-mailSignatureChar"/>
    <w:rsid w:val="0057064E"/>
    <w:pPr>
      <w:spacing w:after="0" w:line="240" w:lineRule="auto"/>
    </w:pPr>
    <w:rPr>
      <w:rFonts w:eastAsia="Times New Roman" w:cs="Times New Roman"/>
      <w:kern w:val="0"/>
      <w:sz w:val="28"/>
      <w:szCs w:val="28"/>
      <w:lang w:eastAsia="ja-JP"/>
      <w14:ligatures w14:val="none"/>
    </w:rPr>
  </w:style>
  <w:style w:type="character" w:customStyle="1" w:styleId="E-mailSignatureChar">
    <w:name w:val="E-mail Signature Char"/>
    <w:basedOn w:val="DefaultParagraphFont"/>
    <w:link w:val="E-mailSignature"/>
    <w:rsid w:val="0057064E"/>
    <w:rPr>
      <w:rFonts w:ascii="Times New Roman" w:eastAsia="Times New Roman" w:hAnsi="Times New Roman" w:cs="Times New Roman"/>
      <w:kern w:val="0"/>
      <w:sz w:val="28"/>
      <w:szCs w:val="28"/>
      <w:lang w:val="en-US" w:eastAsia="ja-JP"/>
      <w14:ligatures w14:val="none"/>
    </w:rPr>
  </w:style>
  <w:style w:type="paragraph" w:styleId="EnvelopeAddress">
    <w:name w:val="envelope address"/>
    <w:basedOn w:val="Normal"/>
    <w:rsid w:val="0057064E"/>
    <w:pPr>
      <w:framePr w:w="7920" w:h="1980" w:hRule="exact" w:hSpace="180" w:wrap="auto" w:hAnchor="page" w:xAlign="center" w:yAlign="bottom"/>
      <w:spacing w:after="0" w:line="240" w:lineRule="auto"/>
      <w:ind w:left="2880"/>
    </w:pPr>
    <w:rPr>
      <w:rFonts w:ascii="Arial" w:eastAsia="Times New Roman" w:hAnsi="Arial" w:cs="Arial"/>
      <w:kern w:val="0"/>
      <w:sz w:val="24"/>
      <w14:ligatures w14:val="none"/>
    </w:rPr>
  </w:style>
  <w:style w:type="paragraph" w:styleId="EnvelopeReturn">
    <w:name w:val="envelope return"/>
    <w:basedOn w:val="Normal"/>
    <w:rsid w:val="0057064E"/>
    <w:pPr>
      <w:spacing w:after="0" w:line="240" w:lineRule="auto"/>
    </w:pPr>
    <w:rPr>
      <w:rFonts w:ascii="Arial" w:eastAsia="Times New Roman" w:hAnsi="Arial" w:cs="Arial"/>
      <w:kern w:val="0"/>
      <w:sz w:val="20"/>
      <w:szCs w:val="20"/>
      <w14:ligatures w14:val="none"/>
    </w:rPr>
  </w:style>
  <w:style w:type="paragraph" w:styleId="HTMLAddress">
    <w:name w:val="HTML Address"/>
    <w:basedOn w:val="Normal"/>
    <w:link w:val="HTMLAddressChar"/>
    <w:rsid w:val="0057064E"/>
    <w:pPr>
      <w:spacing w:after="0" w:line="240" w:lineRule="auto"/>
    </w:pPr>
    <w:rPr>
      <w:rFonts w:eastAsia="Times New Roman" w:cs="Times New Roman"/>
      <w:i/>
      <w:iCs/>
      <w:kern w:val="0"/>
      <w:sz w:val="28"/>
      <w:szCs w:val="28"/>
      <w:lang w:eastAsia="ja-JP"/>
      <w14:ligatures w14:val="none"/>
    </w:rPr>
  </w:style>
  <w:style w:type="character" w:customStyle="1" w:styleId="HTMLAddressChar">
    <w:name w:val="HTML Address Char"/>
    <w:basedOn w:val="DefaultParagraphFont"/>
    <w:link w:val="HTMLAddress"/>
    <w:rsid w:val="0057064E"/>
    <w:rPr>
      <w:rFonts w:ascii="Times New Roman" w:eastAsia="Times New Roman" w:hAnsi="Times New Roman" w:cs="Times New Roman"/>
      <w:i/>
      <w:iCs/>
      <w:kern w:val="0"/>
      <w:sz w:val="28"/>
      <w:szCs w:val="28"/>
      <w:lang w:val="en-US" w:eastAsia="ja-JP"/>
      <w14:ligatures w14:val="none"/>
    </w:rPr>
  </w:style>
  <w:style w:type="paragraph" w:styleId="HTMLPreformatted">
    <w:name w:val="HTML Preformatted"/>
    <w:basedOn w:val="Normal"/>
    <w:link w:val="HTMLPreformattedChar"/>
    <w:rsid w:val="0057064E"/>
    <w:pPr>
      <w:spacing w:after="0" w:line="240" w:lineRule="auto"/>
    </w:pPr>
    <w:rPr>
      <w:rFonts w:ascii="Courier New" w:eastAsia="Times New Roman" w:hAnsi="Courier New" w:cs="Times New Roman"/>
      <w:kern w:val="0"/>
      <w:sz w:val="20"/>
      <w:szCs w:val="20"/>
      <w:lang w:eastAsia="ja-JP"/>
      <w14:ligatures w14:val="none"/>
    </w:rPr>
  </w:style>
  <w:style w:type="character" w:customStyle="1" w:styleId="HTMLPreformattedChar">
    <w:name w:val="HTML Preformatted Char"/>
    <w:basedOn w:val="DefaultParagraphFont"/>
    <w:link w:val="HTMLPreformatted"/>
    <w:rsid w:val="0057064E"/>
    <w:rPr>
      <w:rFonts w:ascii="Courier New" w:eastAsia="Times New Roman" w:hAnsi="Courier New" w:cs="Times New Roman"/>
      <w:kern w:val="0"/>
      <w:sz w:val="20"/>
      <w:szCs w:val="20"/>
      <w:lang w:val="en-US" w:eastAsia="ja-JP"/>
      <w14:ligatures w14:val="none"/>
    </w:rPr>
  </w:style>
  <w:style w:type="paragraph" w:styleId="List3">
    <w:name w:val="List 3"/>
    <w:basedOn w:val="Normal"/>
    <w:rsid w:val="0057064E"/>
    <w:pPr>
      <w:spacing w:after="0" w:line="240" w:lineRule="auto"/>
      <w:ind w:left="1080" w:hanging="360"/>
    </w:pPr>
    <w:rPr>
      <w:rFonts w:eastAsia="Times New Roman" w:cs="Times New Roman"/>
      <w:kern w:val="0"/>
      <w:sz w:val="28"/>
      <w:szCs w:val="28"/>
      <w14:ligatures w14:val="none"/>
    </w:rPr>
  </w:style>
  <w:style w:type="paragraph" w:styleId="List4">
    <w:name w:val="List 4"/>
    <w:basedOn w:val="Normal"/>
    <w:rsid w:val="0057064E"/>
    <w:pPr>
      <w:spacing w:after="0" w:line="240" w:lineRule="auto"/>
      <w:ind w:left="1440" w:hanging="360"/>
    </w:pPr>
    <w:rPr>
      <w:rFonts w:eastAsia="Times New Roman" w:cs="Times New Roman"/>
      <w:kern w:val="0"/>
      <w:sz w:val="28"/>
      <w:szCs w:val="28"/>
      <w14:ligatures w14:val="none"/>
    </w:rPr>
  </w:style>
  <w:style w:type="paragraph" w:styleId="List5">
    <w:name w:val="List 5"/>
    <w:basedOn w:val="Normal"/>
    <w:rsid w:val="0057064E"/>
    <w:pPr>
      <w:spacing w:after="0" w:line="240" w:lineRule="auto"/>
      <w:ind w:left="1800" w:hanging="360"/>
    </w:pPr>
    <w:rPr>
      <w:rFonts w:eastAsia="Times New Roman" w:cs="Times New Roman"/>
      <w:kern w:val="0"/>
      <w:sz w:val="28"/>
      <w:szCs w:val="28"/>
      <w14:ligatures w14:val="none"/>
    </w:rPr>
  </w:style>
  <w:style w:type="paragraph" w:styleId="ListBullet">
    <w:name w:val="List Bullet"/>
    <w:basedOn w:val="Normal"/>
    <w:link w:val="ListBulletChar"/>
    <w:autoRedefine/>
    <w:rsid w:val="0057064E"/>
    <w:pPr>
      <w:tabs>
        <w:tab w:val="num" w:pos="851"/>
      </w:tabs>
      <w:spacing w:after="0" w:line="240" w:lineRule="auto"/>
      <w:ind w:left="851" w:hanging="284"/>
    </w:pPr>
    <w:rPr>
      <w:rFonts w:eastAsia="Times New Roman" w:cs="Times New Roman"/>
      <w:kern w:val="0"/>
      <w:sz w:val="28"/>
      <w:szCs w:val="28"/>
      <w14:ligatures w14:val="none"/>
    </w:rPr>
  </w:style>
  <w:style w:type="paragraph" w:styleId="ListBullet2">
    <w:name w:val="List Bullet 2"/>
    <w:basedOn w:val="Normal"/>
    <w:autoRedefine/>
    <w:uiPriority w:val="99"/>
    <w:qFormat/>
    <w:rsid w:val="0057064E"/>
    <w:pPr>
      <w:tabs>
        <w:tab w:val="num" w:pos="1620"/>
      </w:tabs>
      <w:spacing w:after="0" w:line="240" w:lineRule="auto"/>
      <w:ind w:left="1620" w:hanging="360"/>
    </w:pPr>
    <w:rPr>
      <w:rFonts w:eastAsia="Times New Roman" w:cs="Times New Roman"/>
      <w:kern w:val="0"/>
      <w:sz w:val="28"/>
      <w:szCs w:val="28"/>
      <w14:ligatures w14:val="none"/>
    </w:rPr>
  </w:style>
  <w:style w:type="paragraph" w:styleId="ListBullet3">
    <w:name w:val="List Bullet 3"/>
    <w:basedOn w:val="Normal"/>
    <w:autoRedefine/>
    <w:uiPriority w:val="99"/>
    <w:qFormat/>
    <w:rsid w:val="0057064E"/>
    <w:pPr>
      <w:tabs>
        <w:tab w:val="num" w:pos="644"/>
      </w:tabs>
      <w:spacing w:after="0" w:line="240" w:lineRule="auto"/>
      <w:ind w:left="644" w:hanging="360"/>
    </w:pPr>
    <w:rPr>
      <w:rFonts w:eastAsia="Times New Roman" w:cs="Times New Roman"/>
      <w:kern w:val="0"/>
      <w:sz w:val="28"/>
      <w:szCs w:val="28"/>
      <w14:ligatures w14:val="none"/>
    </w:rPr>
  </w:style>
  <w:style w:type="paragraph" w:styleId="ListBullet5">
    <w:name w:val="List Bullet 5"/>
    <w:basedOn w:val="Normal"/>
    <w:autoRedefine/>
    <w:rsid w:val="0057064E"/>
    <w:pPr>
      <w:tabs>
        <w:tab w:val="num" w:pos="1170"/>
      </w:tabs>
      <w:spacing w:after="0" w:line="240" w:lineRule="auto"/>
      <w:ind w:left="1170" w:hanging="360"/>
    </w:pPr>
    <w:rPr>
      <w:rFonts w:eastAsia="Times New Roman" w:cs="Times New Roman"/>
      <w:kern w:val="0"/>
      <w:sz w:val="28"/>
      <w:szCs w:val="28"/>
      <w14:ligatures w14:val="none"/>
    </w:rPr>
  </w:style>
  <w:style w:type="paragraph" w:styleId="ListContinue">
    <w:name w:val="List Continue"/>
    <w:basedOn w:val="Normal"/>
    <w:rsid w:val="0057064E"/>
    <w:pPr>
      <w:spacing w:line="240" w:lineRule="auto"/>
      <w:ind w:left="360"/>
    </w:pPr>
    <w:rPr>
      <w:rFonts w:eastAsia="Times New Roman" w:cs="Times New Roman"/>
      <w:kern w:val="0"/>
      <w:sz w:val="28"/>
      <w:szCs w:val="28"/>
      <w14:ligatures w14:val="none"/>
    </w:rPr>
  </w:style>
  <w:style w:type="paragraph" w:styleId="ListContinue2">
    <w:name w:val="List Continue 2"/>
    <w:basedOn w:val="Normal"/>
    <w:rsid w:val="0057064E"/>
    <w:pPr>
      <w:spacing w:line="240" w:lineRule="auto"/>
      <w:ind w:left="720"/>
    </w:pPr>
    <w:rPr>
      <w:rFonts w:eastAsia="Times New Roman" w:cs="Times New Roman"/>
      <w:kern w:val="0"/>
      <w:sz w:val="28"/>
      <w:szCs w:val="28"/>
      <w14:ligatures w14:val="none"/>
    </w:rPr>
  </w:style>
  <w:style w:type="paragraph" w:styleId="ListContinue3">
    <w:name w:val="List Continue 3"/>
    <w:basedOn w:val="Normal"/>
    <w:rsid w:val="0057064E"/>
    <w:pPr>
      <w:spacing w:line="240" w:lineRule="auto"/>
      <w:ind w:left="1080"/>
    </w:pPr>
    <w:rPr>
      <w:rFonts w:eastAsia="Times New Roman" w:cs="Times New Roman"/>
      <w:kern w:val="0"/>
      <w:sz w:val="28"/>
      <w:szCs w:val="28"/>
      <w14:ligatures w14:val="none"/>
    </w:rPr>
  </w:style>
  <w:style w:type="paragraph" w:styleId="ListContinue4">
    <w:name w:val="List Continue 4"/>
    <w:basedOn w:val="Normal"/>
    <w:rsid w:val="0057064E"/>
    <w:pPr>
      <w:spacing w:line="240" w:lineRule="auto"/>
      <w:ind w:left="1440"/>
    </w:pPr>
    <w:rPr>
      <w:rFonts w:eastAsia="Times New Roman" w:cs="Times New Roman"/>
      <w:kern w:val="0"/>
      <w:sz w:val="28"/>
      <w:szCs w:val="28"/>
      <w14:ligatures w14:val="none"/>
    </w:rPr>
  </w:style>
  <w:style w:type="paragraph" w:styleId="ListContinue5">
    <w:name w:val="List Continue 5"/>
    <w:basedOn w:val="Normal"/>
    <w:rsid w:val="0057064E"/>
    <w:pPr>
      <w:spacing w:line="240" w:lineRule="auto"/>
      <w:ind w:left="1800"/>
    </w:pPr>
    <w:rPr>
      <w:rFonts w:eastAsia="Times New Roman" w:cs="Times New Roman"/>
      <w:kern w:val="0"/>
      <w:sz w:val="28"/>
      <w:szCs w:val="28"/>
      <w14:ligatures w14:val="none"/>
    </w:rPr>
  </w:style>
  <w:style w:type="paragraph" w:styleId="ListNumber">
    <w:name w:val="List Number"/>
    <w:basedOn w:val="Normal"/>
    <w:rsid w:val="0057064E"/>
    <w:pPr>
      <w:tabs>
        <w:tab w:val="num" w:pos="1407"/>
      </w:tabs>
      <w:spacing w:after="0" w:line="240" w:lineRule="auto"/>
      <w:ind w:left="1407" w:hanging="840"/>
    </w:pPr>
    <w:rPr>
      <w:rFonts w:eastAsia="Times New Roman" w:cs="Times New Roman"/>
      <w:kern w:val="0"/>
      <w:sz w:val="28"/>
      <w:szCs w:val="28"/>
      <w14:ligatures w14:val="none"/>
    </w:rPr>
  </w:style>
  <w:style w:type="paragraph" w:styleId="ListNumber2">
    <w:name w:val="List Number 2"/>
    <w:basedOn w:val="Normal"/>
    <w:rsid w:val="0057064E"/>
    <w:pPr>
      <w:tabs>
        <w:tab w:val="num" w:pos="1407"/>
      </w:tabs>
      <w:spacing w:after="0" w:line="240" w:lineRule="auto"/>
      <w:ind w:left="1407" w:hanging="840"/>
    </w:pPr>
    <w:rPr>
      <w:rFonts w:eastAsia="Times New Roman" w:cs="Times New Roman"/>
      <w:kern w:val="0"/>
      <w:sz w:val="28"/>
      <w:szCs w:val="28"/>
      <w14:ligatures w14:val="none"/>
    </w:rPr>
  </w:style>
  <w:style w:type="paragraph" w:styleId="ListNumber3">
    <w:name w:val="List Number 3"/>
    <w:basedOn w:val="Normal"/>
    <w:rsid w:val="0057064E"/>
    <w:pPr>
      <w:spacing w:after="0" w:line="240" w:lineRule="auto"/>
      <w:ind w:left="1567" w:hanging="432"/>
    </w:pPr>
    <w:rPr>
      <w:rFonts w:eastAsia="Times New Roman" w:cs="Times New Roman"/>
      <w:kern w:val="0"/>
      <w:sz w:val="28"/>
      <w:szCs w:val="28"/>
      <w14:ligatures w14:val="none"/>
    </w:rPr>
  </w:style>
  <w:style w:type="paragraph" w:styleId="ListNumber4">
    <w:name w:val="List Number 4"/>
    <w:basedOn w:val="Normal"/>
    <w:rsid w:val="0057064E"/>
    <w:pPr>
      <w:tabs>
        <w:tab w:val="num" w:pos="1440"/>
      </w:tabs>
      <w:spacing w:after="0" w:line="240" w:lineRule="auto"/>
      <w:ind w:left="1440" w:hanging="360"/>
    </w:pPr>
    <w:rPr>
      <w:rFonts w:eastAsia="Times New Roman" w:cs="Times New Roman"/>
      <w:kern w:val="0"/>
      <w:sz w:val="28"/>
      <w:szCs w:val="28"/>
      <w14:ligatures w14:val="none"/>
    </w:rPr>
  </w:style>
  <w:style w:type="paragraph" w:styleId="ListNumber5">
    <w:name w:val="List Number 5"/>
    <w:basedOn w:val="Normal"/>
    <w:rsid w:val="0057064E"/>
    <w:pPr>
      <w:tabs>
        <w:tab w:val="num" w:pos="1800"/>
      </w:tabs>
      <w:spacing w:after="0" w:line="240" w:lineRule="auto"/>
      <w:ind w:left="1800" w:hanging="360"/>
    </w:pPr>
    <w:rPr>
      <w:rFonts w:eastAsia="Times New Roman" w:cs="Times New Roman"/>
      <w:kern w:val="0"/>
      <w:sz w:val="28"/>
      <w:szCs w:val="28"/>
      <w14:ligatures w14:val="none"/>
    </w:rPr>
  </w:style>
  <w:style w:type="paragraph" w:styleId="MessageHeader">
    <w:name w:val="Message Header"/>
    <w:basedOn w:val="Normal"/>
    <w:link w:val="MessageHeaderChar"/>
    <w:rsid w:val="0057064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kern w:val="0"/>
      <w:sz w:val="24"/>
      <w:lang w:eastAsia="ja-JP"/>
      <w14:ligatures w14:val="none"/>
    </w:rPr>
  </w:style>
  <w:style w:type="character" w:customStyle="1" w:styleId="MessageHeaderChar">
    <w:name w:val="Message Header Char"/>
    <w:basedOn w:val="DefaultParagraphFont"/>
    <w:link w:val="MessageHeader"/>
    <w:rsid w:val="0057064E"/>
    <w:rPr>
      <w:rFonts w:ascii="Arial" w:eastAsia="Times New Roman" w:hAnsi="Arial" w:cs="Times New Roman"/>
      <w:kern w:val="0"/>
      <w:shd w:val="pct20" w:color="auto" w:fill="auto"/>
      <w:lang w:val="en-US" w:eastAsia="ja-JP"/>
      <w14:ligatures w14:val="none"/>
    </w:rPr>
  </w:style>
  <w:style w:type="paragraph" w:styleId="NormalIndent">
    <w:name w:val="Normal Indent"/>
    <w:basedOn w:val="Normal"/>
    <w:rsid w:val="0057064E"/>
    <w:pPr>
      <w:spacing w:after="0" w:line="240" w:lineRule="auto"/>
      <w:ind w:left="720"/>
    </w:pPr>
    <w:rPr>
      <w:rFonts w:eastAsia="Times New Roman" w:cs="Times New Roman"/>
      <w:kern w:val="0"/>
      <w:sz w:val="28"/>
      <w:szCs w:val="28"/>
      <w14:ligatures w14:val="none"/>
    </w:rPr>
  </w:style>
  <w:style w:type="paragraph" w:styleId="NoteHeading">
    <w:name w:val="Note Heading"/>
    <w:basedOn w:val="Normal"/>
    <w:next w:val="Normal"/>
    <w:link w:val="NoteHeadingChar"/>
    <w:rsid w:val="0057064E"/>
    <w:pPr>
      <w:spacing w:after="0" w:line="240" w:lineRule="auto"/>
    </w:pPr>
    <w:rPr>
      <w:rFonts w:eastAsia="Times New Roman" w:cs="Times New Roman"/>
      <w:kern w:val="0"/>
      <w:sz w:val="28"/>
      <w:szCs w:val="28"/>
      <w:lang w:eastAsia="ja-JP"/>
      <w14:ligatures w14:val="none"/>
    </w:rPr>
  </w:style>
  <w:style w:type="character" w:customStyle="1" w:styleId="NoteHeadingChar">
    <w:name w:val="Note Heading Char"/>
    <w:basedOn w:val="DefaultParagraphFont"/>
    <w:link w:val="NoteHeading"/>
    <w:rsid w:val="0057064E"/>
    <w:rPr>
      <w:rFonts w:ascii="Times New Roman" w:eastAsia="Times New Roman" w:hAnsi="Times New Roman" w:cs="Times New Roman"/>
      <w:kern w:val="0"/>
      <w:sz w:val="28"/>
      <w:szCs w:val="28"/>
      <w:lang w:val="en-US" w:eastAsia="ja-JP"/>
      <w14:ligatures w14:val="none"/>
    </w:rPr>
  </w:style>
  <w:style w:type="paragraph" w:styleId="Salutation">
    <w:name w:val="Salutation"/>
    <w:basedOn w:val="Normal"/>
    <w:next w:val="Normal"/>
    <w:link w:val="SalutationChar"/>
    <w:rsid w:val="0057064E"/>
    <w:pPr>
      <w:spacing w:after="0" w:line="240" w:lineRule="auto"/>
    </w:pPr>
    <w:rPr>
      <w:rFonts w:eastAsia="Times New Roman" w:cs="Times New Roman"/>
      <w:kern w:val="0"/>
      <w:sz w:val="28"/>
      <w:szCs w:val="28"/>
      <w:lang w:eastAsia="ja-JP"/>
      <w14:ligatures w14:val="none"/>
    </w:rPr>
  </w:style>
  <w:style w:type="character" w:customStyle="1" w:styleId="SalutationChar">
    <w:name w:val="Salutation Char"/>
    <w:basedOn w:val="DefaultParagraphFont"/>
    <w:link w:val="Salutation"/>
    <w:rsid w:val="0057064E"/>
    <w:rPr>
      <w:rFonts w:ascii="Times New Roman" w:eastAsia="Times New Roman" w:hAnsi="Times New Roman" w:cs="Times New Roman"/>
      <w:kern w:val="0"/>
      <w:sz w:val="28"/>
      <w:szCs w:val="28"/>
      <w:lang w:val="en-US" w:eastAsia="ja-JP"/>
      <w14:ligatures w14:val="none"/>
    </w:rPr>
  </w:style>
  <w:style w:type="paragraph" w:styleId="Signature">
    <w:name w:val="Signature"/>
    <w:basedOn w:val="Normal"/>
    <w:link w:val="SignatureChar"/>
    <w:rsid w:val="0057064E"/>
    <w:pPr>
      <w:spacing w:after="0" w:line="240" w:lineRule="auto"/>
      <w:ind w:left="4320"/>
    </w:pPr>
    <w:rPr>
      <w:rFonts w:eastAsia="Times New Roman" w:cs="Times New Roman"/>
      <w:kern w:val="0"/>
      <w:sz w:val="28"/>
      <w:szCs w:val="28"/>
      <w:lang w:eastAsia="ja-JP"/>
      <w14:ligatures w14:val="none"/>
    </w:rPr>
  </w:style>
  <w:style w:type="character" w:customStyle="1" w:styleId="SignatureChar">
    <w:name w:val="Signature Char"/>
    <w:basedOn w:val="DefaultParagraphFont"/>
    <w:link w:val="Signature"/>
    <w:rsid w:val="0057064E"/>
    <w:rPr>
      <w:rFonts w:ascii="Times New Roman" w:eastAsia="Times New Roman" w:hAnsi="Times New Roman" w:cs="Times New Roman"/>
      <w:kern w:val="0"/>
      <w:sz w:val="28"/>
      <w:szCs w:val="28"/>
      <w:lang w:val="en-US" w:eastAsia="ja-JP"/>
      <w14:ligatures w14:val="none"/>
    </w:rPr>
  </w:style>
  <w:style w:type="paragraph" w:customStyle="1" w:styleId="BodyText22">
    <w:name w:val="Body Text 22"/>
    <w:basedOn w:val="Normal"/>
    <w:rsid w:val="0057064E"/>
    <w:pPr>
      <w:widowControl w:val="0"/>
      <w:numPr>
        <w:numId w:val="29"/>
      </w:numPr>
      <w:tabs>
        <w:tab w:val="left" w:pos="360"/>
      </w:tabs>
      <w:spacing w:line="240" w:lineRule="auto"/>
      <w:ind w:left="0" w:firstLine="0"/>
    </w:pPr>
    <w:rPr>
      <w:rFonts w:eastAsia="Times New Roman" w:cs="Times New Roman"/>
      <w:kern w:val="0"/>
      <w:szCs w:val="26"/>
      <w14:ligatures w14:val="none"/>
    </w:rPr>
  </w:style>
  <w:style w:type="paragraph" w:customStyle="1" w:styleId="2">
    <w:name w:val="2"/>
    <w:basedOn w:val="Normal"/>
    <w:link w:val="2Char"/>
    <w:rsid w:val="0057064E"/>
    <w:pPr>
      <w:widowControl w:val="0"/>
      <w:numPr>
        <w:numId w:val="30"/>
      </w:numPr>
      <w:tabs>
        <w:tab w:val="clear" w:pos="720"/>
      </w:tabs>
      <w:spacing w:line="240" w:lineRule="auto"/>
      <w:ind w:left="0" w:firstLine="0"/>
    </w:pPr>
    <w:rPr>
      <w:rFonts w:eastAsia="Times New Roman" w:cs="Times New Roman"/>
      <w:spacing w:val="-12"/>
      <w:kern w:val="0"/>
      <w:sz w:val="24"/>
      <w14:ligatures w14:val="none"/>
    </w:rPr>
  </w:style>
  <w:style w:type="paragraph" w:customStyle="1" w:styleId="BodyText21">
    <w:name w:val="Body Text 21"/>
    <w:basedOn w:val="Normal"/>
    <w:rsid w:val="0057064E"/>
    <w:pPr>
      <w:widowControl w:val="0"/>
      <w:numPr>
        <w:numId w:val="31"/>
      </w:numPr>
      <w:spacing w:line="240" w:lineRule="auto"/>
    </w:pPr>
    <w:rPr>
      <w:rFonts w:eastAsia="Times New Roman" w:cs="Times New Roman"/>
      <w:kern w:val="0"/>
      <w:szCs w:val="26"/>
      <w14:ligatures w14:val="none"/>
    </w:rPr>
  </w:style>
  <w:style w:type="paragraph" w:customStyle="1" w:styleId="Style2">
    <w:name w:val="Style2"/>
    <w:basedOn w:val="Heading1"/>
    <w:link w:val="Style2CharChar"/>
    <w:qFormat/>
    <w:rsid w:val="0057064E"/>
    <w:pPr>
      <w:keepNext/>
      <w:widowControl w:val="0"/>
      <w:spacing w:line="240" w:lineRule="auto"/>
      <w:jc w:val="center"/>
    </w:pPr>
    <w:rPr>
      <w:rFonts w:eastAsia="Times New Roman" w:cs="Times New RomanH"/>
      <w:b/>
      <w:bCs/>
      <w:kern w:val="0"/>
      <w:sz w:val="28"/>
      <w:szCs w:val="28"/>
      <w14:ligatures w14:val="none"/>
    </w:rPr>
  </w:style>
  <w:style w:type="paragraph" w:customStyle="1" w:styleId="bt">
    <w:name w:val="bt"/>
    <w:basedOn w:val="Normal"/>
    <w:rsid w:val="0057064E"/>
    <w:pPr>
      <w:widowControl w:val="0"/>
      <w:overflowPunct w:val="0"/>
      <w:autoSpaceDE w:val="0"/>
      <w:autoSpaceDN w:val="0"/>
      <w:adjustRightInd w:val="0"/>
      <w:spacing w:after="0" w:line="360" w:lineRule="exact"/>
      <w:ind w:firstLine="567"/>
      <w:textAlignment w:val="baseline"/>
    </w:pPr>
    <w:rPr>
      <w:rFonts w:ascii=".VnTime" w:eastAsia="Times New Roman" w:hAnsi=".VnTime" w:cs="Times New Roman"/>
      <w:kern w:val="0"/>
      <w:sz w:val="28"/>
      <w:szCs w:val="20"/>
      <w14:ligatures w14:val="none"/>
    </w:rPr>
  </w:style>
  <w:style w:type="paragraph" w:customStyle="1" w:styleId="Muc20">
    <w:name w:val="Muc 2"/>
    <w:basedOn w:val="Normal"/>
    <w:autoRedefine/>
    <w:rsid w:val="0057064E"/>
    <w:pPr>
      <w:keepNext/>
      <w:spacing w:after="80" w:line="240" w:lineRule="auto"/>
      <w:ind w:firstLine="720"/>
    </w:pPr>
    <w:rPr>
      <w:rFonts w:eastAsia="Times New Roman" w:cs="Times New Roman"/>
      <w:kern w:val="0"/>
      <w:szCs w:val="26"/>
      <w14:ligatures w14:val="none"/>
    </w:rPr>
  </w:style>
  <w:style w:type="paragraph" w:customStyle="1" w:styleId="Body1">
    <w:name w:val="Body1"/>
    <w:basedOn w:val="BodyTextIndent"/>
    <w:autoRedefine/>
    <w:rsid w:val="0057064E"/>
    <w:pPr>
      <w:spacing w:line="288" w:lineRule="auto"/>
      <w:ind w:left="0"/>
    </w:pPr>
    <w:rPr>
      <w:rFonts w:eastAsia="Times New Roman"/>
      <w:szCs w:val="26"/>
    </w:rPr>
  </w:style>
  <w:style w:type="paragraph" w:customStyle="1" w:styleId="MucI">
    <w:name w:val="Muc I"/>
    <w:basedOn w:val="Normal"/>
    <w:autoRedefine/>
    <w:rsid w:val="0057064E"/>
    <w:pPr>
      <w:keepNext/>
      <w:spacing w:before="240" w:after="0" w:line="400" w:lineRule="exact"/>
      <w:ind w:left="720" w:hanging="720"/>
    </w:pPr>
    <w:rPr>
      <w:rFonts w:ascii="VNI-Aptima" w:eastAsia="Times New Roman" w:hAnsi="VNI-Aptima" w:cs="Times New Roman"/>
      <w:b/>
      <w:caps/>
      <w:kern w:val="0"/>
      <w:sz w:val="22"/>
      <w14:ligatures w14:val="none"/>
    </w:rPr>
  </w:style>
  <w:style w:type="character" w:customStyle="1" w:styleId="postbody1">
    <w:name w:val="postbody1"/>
    <w:rsid w:val="0057064E"/>
    <w:rPr>
      <w:sz w:val="18"/>
      <w:szCs w:val="18"/>
    </w:rPr>
  </w:style>
  <w:style w:type="paragraph" w:customStyle="1" w:styleId="List-">
    <w:name w:val="List -"/>
    <w:basedOn w:val="Normal"/>
    <w:rsid w:val="0057064E"/>
    <w:pPr>
      <w:tabs>
        <w:tab w:val="num" w:pos="360"/>
      </w:tabs>
      <w:spacing w:before="60" w:after="60" w:line="240" w:lineRule="auto"/>
    </w:pPr>
    <w:rPr>
      <w:rFonts w:ascii="VNI-Times" w:eastAsia="Times New Roman" w:hAnsi="VNI-Times" w:cs="Times New Roman"/>
      <w:kern w:val="0"/>
      <w:sz w:val="24"/>
      <w:szCs w:val="20"/>
      <w14:ligatures w14:val="none"/>
    </w:rPr>
  </w:style>
  <w:style w:type="paragraph" w:customStyle="1" w:styleId="q3">
    <w:name w:val="q3"/>
    <w:basedOn w:val="Normal"/>
    <w:rsid w:val="0057064E"/>
    <w:pPr>
      <w:spacing w:line="360" w:lineRule="exact"/>
    </w:pPr>
    <w:rPr>
      <w:rFonts w:eastAsia="Times New Roman" w:cs="Times New Roman"/>
      <w:b/>
      <w:kern w:val="0"/>
      <w:sz w:val="28"/>
      <w:szCs w:val="28"/>
      <w:lang w:val="pt-BR"/>
      <w14:ligatures w14:val="none"/>
    </w:rPr>
  </w:style>
  <w:style w:type="paragraph" w:customStyle="1" w:styleId="mucI0">
    <w:name w:val="mucI"/>
    <w:basedOn w:val="Normal"/>
    <w:rsid w:val="0057064E"/>
    <w:pPr>
      <w:widowControl w:val="0"/>
      <w:tabs>
        <w:tab w:val="left" w:pos="720"/>
      </w:tabs>
      <w:spacing w:before="240" w:line="410" w:lineRule="exact"/>
      <w:ind w:firstLine="720"/>
    </w:pPr>
    <w:rPr>
      <w:rFonts w:ascii=".VnTimeH" w:eastAsia="Times New Roman" w:hAnsi=".VnTimeH" w:cs="Times New Roman"/>
      <w:kern w:val="0"/>
      <w:szCs w:val="20"/>
      <w14:ligatures w14:val="none"/>
    </w:rPr>
  </w:style>
  <w:style w:type="character" w:customStyle="1" w:styleId="CharChar8">
    <w:name w:val="Char Char8"/>
    <w:rsid w:val="0057064E"/>
    <w:rPr>
      <w:rFonts w:ascii="Times New Roman" w:eastAsia="Times New Roman" w:hAnsi="Times New Roman" w:cs="Times New Roman"/>
      <w:b/>
      <w:bCs/>
      <w:i/>
      <w:iCs/>
      <w:color w:val="4F81BD"/>
    </w:rPr>
  </w:style>
  <w:style w:type="character" w:customStyle="1" w:styleId="BodyTextChar1">
    <w:name w:val="Body Text Char1"/>
    <w:aliases w:val=" Char Char Char Char Char3, Char Char Char Char Char Char Char Char Char2, Char Char Char Char Char Char2, Char Char Char Char Char Char Char Char Char Char Char,Body Text Char Char,DNV-Body Char,Body Text Char Char Char Char Char"/>
    <w:semiHidden/>
    <w:locked/>
    <w:rsid w:val="0057064E"/>
    <w:rPr>
      <w:rFonts w:ascii="VNI-Times" w:hAnsi="VNI-Times"/>
      <w:bCs/>
      <w:sz w:val="26"/>
      <w:szCs w:val="24"/>
      <w:lang w:val="en-US" w:eastAsia="en-US" w:bidi="ar-SA"/>
    </w:rPr>
  </w:style>
  <w:style w:type="paragraph" w:customStyle="1" w:styleId="TR">
    <w:name w:val="TR"/>
    <w:basedOn w:val="Normal"/>
    <w:rsid w:val="0057064E"/>
    <w:pPr>
      <w:numPr>
        <w:numId w:val="32"/>
      </w:numPr>
      <w:tabs>
        <w:tab w:val="clear" w:pos="1080"/>
        <w:tab w:val="num" w:pos="480"/>
      </w:tabs>
      <w:spacing w:line="240" w:lineRule="auto"/>
      <w:ind w:left="480"/>
    </w:pPr>
    <w:rPr>
      <w:rFonts w:eastAsia="Times New Roman" w:cs="Times New Roman"/>
      <w:kern w:val="0"/>
      <w:sz w:val="28"/>
      <w:szCs w:val="28"/>
      <w14:ligatures w14:val="none"/>
    </w:rPr>
  </w:style>
  <w:style w:type="character" w:customStyle="1" w:styleId="CharChar5">
    <w:name w:val="Char Char5"/>
    <w:locked/>
    <w:rsid w:val="0057064E"/>
    <w:rPr>
      <w:rFonts w:ascii="Times New Roman" w:hAnsi="Times New Roman" w:cs="Times New Roman"/>
      <w:b/>
      <w:bCs/>
      <w:sz w:val="24"/>
      <w:szCs w:val="24"/>
      <w:lang w:val="en-US" w:eastAsia="en-US"/>
    </w:rPr>
  </w:style>
  <w:style w:type="paragraph" w:customStyle="1" w:styleId="a10">
    <w:name w:val="a1"/>
    <w:basedOn w:val="Normal"/>
    <w:link w:val="a1Char1"/>
    <w:rsid w:val="0057064E"/>
    <w:pPr>
      <w:spacing w:after="0" w:line="240" w:lineRule="auto"/>
    </w:pPr>
    <w:rPr>
      <w:rFonts w:ascii="Tahoma" w:eastAsia="Times New Roman" w:hAnsi="Tahoma" w:cs="Times New Roman"/>
      <w:b/>
      <w:bCs/>
      <w:kern w:val="0"/>
      <w:szCs w:val="26"/>
      <w:lang w:eastAsia="ja-JP"/>
      <w14:ligatures w14:val="none"/>
    </w:rPr>
  </w:style>
  <w:style w:type="character" w:customStyle="1" w:styleId="a1Char1">
    <w:name w:val="a1 Char1"/>
    <w:link w:val="a10"/>
    <w:rsid w:val="0057064E"/>
    <w:rPr>
      <w:rFonts w:ascii="Tahoma" w:eastAsia="Times New Roman" w:hAnsi="Tahoma" w:cs="Times New Roman"/>
      <w:b/>
      <w:bCs/>
      <w:kern w:val="0"/>
      <w:sz w:val="26"/>
      <w:szCs w:val="26"/>
      <w:lang w:val="en-US" w:eastAsia="ja-JP"/>
      <w14:ligatures w14:val="none"/>
    </w:rPr>
  </w:style>
  <w:style w:type="character" w:customStyle="1" w:styleId="Heading3Char1">
    <w:name w:val="Heading 3 Char1"/>
    <w:aliases w:val="3 bullet Char"/>
    <w:uiPriority w:val="99"/>
    <w:rsid w:val="0057064E"/>
    <w:rPr>
      <w:rFonts w:ascii="VNI-Times" w:hAnsi="VNI-Times"/>
      <w:b/>
      <w:sz w:val="26"/>
      <w:szCs w:val="24"/>
      <w:lang w:val="en-US" w:eastAsia="en-US" w:bidi="ar-SA"/>
    </w:rPr>
  </w:style>
  <w:style w:type="character" w:customStyle="1" w:styleId="CharChar14">
    <w:name w:val="Char Char14"/>
    <w:rsid w:val="0057064E"/>
    <w:rPr>
      <w:rFonts w:ascii="Tahoma" w:eastAsia="Times New Roman" w:hAnsi="Tahoma" w:cs="Times New Roman"/>
      <w:noProof/>
      <w:sz w:val="24"/>
      <w:szCs w:val="24"/>
      <w:lang w:val="vi-VN"/>
    </w:rPr>
  </w:style>
  <w:style w:type="character" w:customStyle="1" w:styleId="acontent">
    <w:name w:val="a_content"/>
    <w:rsid w:val="0057064E"/>
  </w:style>
  <w:style w:type="paragraph" w:customStyle="1" w:styleId="CharCharChar1Char">
    <w:name w:val="Char Char Char1 Char"/>
    <w:basedOn w:val="Normal"/>
    <w:qFormat/>
    <w:rsid w:val="0057064E"/>
    <w:pPr>
      <w:spacing w:before="0" w:after="160" w:line="240" w:lineRule="exact"/>
      <w:jc w:val="left"/>
    </w:pPr>
    <w:rPr>
      <w:rFonts w:ascii="Tahoma" w:eastAsia="PMingLiU" w:hAnsi="Tahoma" w:cs="Times New Roman"/>
      <w:kern w:val="0"/>
      <w:sz w:val="20"/>
      <w:szCs w:val="20"/>
      <w14:ligatures w14:val="none"/>
    </w:rPr>
  </w:style>
  <w:style w:type="paragraph" w:customStyle="1" w:styleId="List1">
    <w:name w:val="List 1."/>
    <w:basedOn w:val="Heading2"/>
    <w:rsid w:val="0057064E"/>
    <w:pPr>
      <w:keepNext w:val="0"/>
      <w:keepLines w:val="0"/>
      <w:numPr>
        <w:numId w:val="33"/>
      </w:numPr>
      <w:tabs>
        <w:tab w:val="left" w:pos="851"/>
      </w:tabs>
      <w:spacing w:before="60" w:after="60" w:line="300" w:lineRule="auto"/>
      <w:ind w:left="0" w:firstLine="0"/>
    </w:pPr>
    <w:rPr>
      <w:rFonts w:ascii="VNI-Helve-Condense" w:hAnsi="VNI-Helve-Condense"/>
      <w:b w:val="0"/>
      <w:color w:val="000000"/>
      <w:kern w:val="28"/>
      <w:szCs w:val="20"/>
    </w:rPr>
  </w:style>
  <w:style w:type="character" w:customStyle="1" w:styleId="CharChar15">
    <w:name w:val="Char Char15"/>
    <w:locked/>
    <w:rsid w:val="0057064E"/>
    <w:rPr>
      <w:rFonts w:ascii="Times New Roman" w:hAnsi="Times New Roman" w:cs="Times New Roman"/>
      <w:b/>
      <w:bCs/>
      <w:sz w:val="24"/>
      <w:szCs w:val="24"/>
      <w:lang w:val="en-US" w:eastAsia="en-US"/>
    </w:rPr>
  </w:style>
  <w:style w:type="paragraph" w:customStyle="1" w:styleId="para">
    <w:name w:val="para"/>
    <w:basedOn w:val="Normal"/>
    <w:rsid w:val="0057064E"/>
    <w:pPr>
      <w:spacing w:after="0" w:line="240" w:lineRule="auto"/>
      <w:ind w:left="274"/>
    </w:pPr>
    <w:rPr>
      <w:rFonts w:eastAsia="Times New Roman" w:cs="Times New Roman"/>
      <w:kern w:val="0"/>
      <w:sz w:val="24"/>
      <w:szCs w:val="20"/>
      <w14:ligatures w14:val="none"/>
    </w:rPr>
  </w:style>
  <w:style w:type="paragraph" w:customStyle="1" w:styleId="Tieude20">
    <w:name w:val="Tieu de 2"/>
    <w:basedOn w:val="Normal"/>
    <w:link w:val="Tieude2Char"/>
    <w:autoRedefine/>
    <w:rsid w:val="0057064E"/>
    <w:pPr>
      <w:spacing w:after="0" w:line="264" w:lineRule="auto"/>
      <w:jc w:val="left"/>
    </w:pPr>
    <w:rPr>
      <w:rFonts w:ascii=".VnTime" w:eastAsia="Times New Roman" w:hAnsi=".VnTime" w:cs="Times New Roman"/>
      <w:b/>
      <w:noProof/>
      <w:spacing w:val="-4"/>
      <w:kern w:val="0"/>
      <w:sz w:val="28"/>
      <w:szCs w:val="28"/>
      <w:lang w:eastAsia="ja-JP"/>
      <w14:ligatures w14:val="none"/>
    </w:rPr>
  </w:style>
  <w:style w:type="character" w:customStyle="1" w:styleId="Tieude2Char">
    <w:name w:val="Tieu de 2 Char"/>
    <w:link w:val="Tieude20"/>
    <w:rsid w:val="0057064E"/>
    <w:rPr>
      <w:rFonts w:ascii=".VnTime" w:eastAsia="Times New Roman" w:hAnsi=".VnTime" w:cs="Times New Roman"/>
      <w:b/>
      <w:noProof/>
      <w:spacing w:val="-4"/>
      <w:kern w:val="0"/>
      <w:sz w:val="28"/>
      <w:szCs w:val="28"/>
      <w:lang w:val="en-US" w:eastAsia="ja-JP"/>
      <w14:ligatures w14:val="none"/>
    </w:rPr>
  </w:style>
  <w:style w:type="paragraph" w:customStyle="1" w:styleId="C1PlainText-">
    <w:name w:val="C1 Plain Text -"/>
    <w:basedOn w:val="Normal"/>
    <w:link w:val="C1PlainText-Char"/>
    <w:rsid w:val="0057064E"/>
    <w:pPr>
      <w:numPr>
        <w:numId w:val="34"/>
      </w:numPr>
      <w:spacing w:line="240" w:lineRule="auto"/>
    </w:pPr>
    <w:rPr>
      <w:rFonts w:eastAsia="Times New Roman" w:cs="Times New Roman"/>
      <w:kern w:val="0"/>
      <w:sz w:val="24"/>
      <w:szCs w:val="28"/>
      <w:lang w:eastAsia="ja-JP"/>
      <w14:ligatures w14:val="none"/>
    </w:rPr>
  </w:style>
  <w:style w:type="character" w:customStyle="1" w:styleId="C1PlainText-Char">
    <w:name w:val="C1 Plain Text - Char"/>
    <w:link w:val="C1PlainText-"/>
    <w:rsid w:val="0057064E"/>
    <w:rPr>
      <w:rFonts w:ascii="Times New Roman" w:eastAsia="Times New Roman" w:hAnsi="Times New Roman" w:cs="Times New Roman"/>
      <w:kern w:val="0"/>
      <w:szCs w:val="28"/>
      <w:lang w:eastAsia="ja-JP"/>
      <w14:ligatures w14:val="none"/>
    </w:rPr>
  </w:style>
  <w:style w:type="paragraph" w:customStyle="1" w:styleId="C1PlainText">
    <w:name w:val="C1 Plain Text"/>
    <w:basedOn w:val="Normal"/>
    <w:link w:val="C1PlainTextChar"/>
    <w:rsid w:val="0057064E"/>
    <w:pPr>
      <w:spacing w:before="160" w:line="240" w:lineRule="auto"/>
      <w:ind w:left="1134"/>
    </w:pPr>
    <w:rPr>
      <w:rFonts w:eastAsia="Times New Roman" w:cs="Times New Roman"/>
      <w:kern w:val="0"/>
      <w:sz w:val="24"/>
      <w:lang w:eastAsia="ja-JP"/>
      <w14:ligatures w14:val="none"/>
    </w:rPr>
  </w:style>
  <w:style w:type="character" w:customStyle="1" w:styleId="C1PlainTextChar">
    <w:name w:val="C1 Plain Text Char"/>
    <w:link w:val="C1PlainText"/>
    <w:rsid w:val="0057064E"/>
    <w:rPr>
      <w:rFonts w:ascii="Times New Roman" w:eastAsia="Times New Roman" w:hAnsi="Times New Roman" w:cs="Times New Roman"/>
      <w:kern w:val="0"/>
      <w:lang w:val="en-US" w:eastAsia="ja-JP"/>
      <w14:ligatures w14:val="none"/>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57064E"/>
    <w:pPr>
      <w:widowControl w:val="0"/>
      <w:spacing w:before="240" w:after="240" w:line="240" w:lineRule="auto"/>
      <w:jc w:val="center"/>
    </w:pPr>
    <w:rPr>
      <w:rFonts w:eastAsia="SimSun" w:cs="Times New Roman"/>
      <w:b/>
      <w:szCs w:val="26"/>
      <w:lang w:eastAsia="zh-CN"/>
      <w14:ligatures w14:val="none"/>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57064E"/>
    <w:pPr>
      <w:widowControl w:val="0"/>
      <w:spacing w:before="0" w:after="0" w:line="240" w:lineRule="auto"/>
    </w:pPr>
    <w:rPr>
      <w:rFonts w:eastAsia="SimSun" w:cs="Times New Roman"/>
      <w:sz w:val="21"/>
      <w:lang w:eastAsia="zh-CN"/>
      <w14:ligatures w14:val="none"/>
    </w:rPr>
  </w:style>
  <w:style w:type="character" w:customStyle="1" w:styleId="vbnoidung">
    <w:name w:val="vb_noi_dung"/>
    <w:rsid w:val="0057064E"/>
  </w:style>
  <w:style w:type="character" w:customStyle="1" w:styleId="viewcontent">
    <w:name w:val="viewcontent"/>
    <w:rsid w:val="0057064E"/>
  </w:style>
  <w:style w:type="character" w:customStyle="1" w:styleId="st">
    <w:name w:val="st"/>
    <w:rsid w:val="0057064E"/>
  </w:style>
  <w:style w:type="character" w:customStyle="1" w:styleId="shorttext">
    <w:name w:val="short_text"/>
    <w:rsid w:val="0057064E"/>
  </w:style>
  <w:style w:type="paragraph" w:customStyle="1" w:styleId="nhap">
    <w:name w:val="nhap"/>
    <w:next w:val="Normal"/>
    <w:semiHidden/>
    <w:rsid w:val="0057064E"/>
    <w:pPr>
      <w:spacing w:after="160" w:line="240" w:lineRule="exact"/>
      <w:jc w:val="center"/>
    </w:pPr>
    <w:rPr>
      <w:rFonts w:ascii="Times New Roman" w:eastAsia="Times New Roman" w:hAnsi="Times New Roman" w:cs="Verdana"/>
      <w:kern w:val="0"/>
      <w:szCs w:val="20"/>
      <w14:ligatures w14:val="none"/>
    </w:rPr>
  </w:style>
  <w:style w:type="character" w:customStyle="1" w:styleId="CharChar2">
    <w:name w:val="Char Char2"/>
    <w:locked/>
    <w:rsid w:val="0057064E"/>
    <w:rPr>
      <w:rFonts w:ascii="Times New Roman" w:hAnsi="Times New Roman" w:cs="Times New Roman"/>
      <w:b/>
      <w:bCs/>
      <w:sz w:val="32"/>
      <w:szCs w:val="32"/>
      <w:lang w:val="en-US" w:eastAsia="en-US"/>
    </w:rPr>
  </w:style>
  <w:style w:type="paragraph" w:customStyle="1" w:styleId="H5">
    <w:name w:val="H 5"/>
    <w:basedOn w:val="Heading3"/>
    <w:rsid w:val="0057064E"/>
    <w:pPr>
      <w:keepLines w:val="0"/>
      <w:tabs>
        <w:tab w:val="num" w:pos="709"/>
      </w:tabs>
      <w:spacing w:after="60" w:line="240" w:lineRule="auto"/>
      <w:jc w:val="both"/>
    </w:pPr>
    <w:rPr>
      <w:rFonts w:ascii="VNI-Meli" w:eastAsia="Times New Roman" w:hAnsi="VNI-Meli" w:cs="Times New Roman"/>
      <w:i/>
      <w:color w:val="auto"/>
      <w:kern w:val="0"/>
      <w:sz w:val="24"/>
      <w:szCs w:val="20"/>
      <w14:ligatures w14:val="none"/>
    </w:rPr>
  </w:style>
  <w:style w:type="character" w:customStyle="1" w:styleId="dnnalignleft">
    <w:name w:val="dnnalignleft"/>
    <w:rsid w:val="0057064E"/>
  </w:style>
  <w:style w:type="character" w:customStyle="1" w:styleId="normal-h1">
    <w:name w:val="normal-h1"/>
    <w:rsid w:val="0057064E"/>
    <w:rPr>
      <w:rFonts w:ascii=".VnTime" w:hAnsi=".VnTime" w:hint="default"/>
      <w:color w:val="0000FF"/>
      <w:sz w:val="24"/>
      <w:szCs w:val="24"/>
    </w:rPr>
  </w:style>
  <w:style w:type="paragraph" w:customStyle="1" w:styleId="normal-p">
    <w:name w:val="normal-p"/>
    <w:basedOn w:val="Normal"/>
    <w:rsid w:val="0057064E"/>
    <w:pPr>
      <w:spacing w:before="0" w:after="0" w:line="240" w:lineRule="auto"/>
    </w:pPr>
    <w:rPr>
      <w:rFonts w:eastAsia="Times New Roman" w:cs="Times New Roman"/>
      <w:kern w:val="0"/>
      <w:sz w:val="20"/>
      <w:szCs w:val="20"/>
      <w14:ligatures w14:val="none"/>
    </w:rPr>
  </w:style>
  <w:style w:type="paragraph" w:customStyle="1" w:styleId="CharCharChar1CharCharCharChar">
    <w:name w:val="Char Char Char1 Char Char Char Char"/>
    <w:basedOn w:val="Normal"/>
    <w:rsid w:val="0057064E"/>
    <w:pPr>
      <w:spacing w:before="0" w:after="160" w:line="240" w:lineRule="exact"/>
      <w:jc w:val="left"/>
    </w:pPr>
    <w:rPr>
      <w:rFonts w:ascii="Verdana" w:eastAsia="Times New Roman" w:hAnsi="Verdana" w:cs="Verdana"/>
      <w:kern w:val="0"/>
      <w:sz w:val="20"/>
      <w:szCs w:val="20"/>
      <w14:ligatures w14:val="none"/>
    </w:rPr>
  </w:style>
  <w:style w:type="paragraph" w:customStyle="1" w:styleId="xl55">
    <w:name w:val="xl55"/>
    <w:basedOn w:val="Normal"/>
    <w:rsid w:val="0057064E"/>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kern w:val="0"/>
      <w:szCs w:val="26"/>
      <w14:ligatures w14:val="none"/>
    </w:rPr>
  </w:style>
  <w:style w:type="character" w:customStyle="1" w:styleId="CharChar16">
    <w:name w:val="Char Char16"/>
    <w:rsid w:val="0057064E"/>
    <w:rPr>
      <w:rFonts w:ascii="Tahoma" w:eastAsia="Times New Roman" w:hAnsi="Tahoma" w:cs="Times New Roman"/>
      <w:noProof/>
      <w:sz w:val="24"/>
      <w:szCs w:val="24"/>
      <w:lang w:val="vi-VN"/>
    </w:rPr>
  </w:style>
  <w:style w:type="paragraph" w:customStyle="1" w:styleId="titlebig">
    <w:name w:val="titlebig"/>
    <w:basedOn w:val="Normal"/>
    <w:rsid w:val="0057064E"/>
    <w:pPr>
      <w:spacing w:before="100" w:beforeAutospacing="1" w:after="100" w:afterAutospacing="1" w:line="240" w:lineRule="auto"/>
    </w:pPr>
    <w:rPr>
      <w:rFonts w:ascii="Arial" w:eastAsia="Times New Roman" w:hAnsi="Arial" w:cs="Arial"/>
      <w:b/>
      <w:bCs/>
      <w:color w:val="070369"/>
      <w:kern w:val="0"/>
      <w:szCs w:val="26"/>
      <w14:ligatures w14:val="none"/>
    </w:rPr>
  </w:style>
  <w:style w:type="character" w:customStyle="1" w:styleId="CharChar10">
    <w:name w:val="Char Char10"/>
    <w:semiHidden/>
    <w:rsid w:val="0057064E"/>
    <w:rPr>
      <w:rFonts w:ascii="Times New Roman" w:eastAsia="Times New Roman" w:hAnsi="Times New Roman" w:cs="Times New Roman"/>
      <w:b/>
      <w:bCs/>
      <w:color w:val="4F81BD"/>
      <w:sz w:val="26"/>
      <w:szCs w:val="26"/>
    </w:rPr>
  </w:style>
  <w:style w:type="paragraph" w:customStyle="1" w:styleId="xl22">
    <w:name w:val="xl22"/>
    <w:basedOn w:val="Normal"/>
    <w:rsid w:val="0057064E"/>
    <w:pPr>
      <w:spacing w:before="100" w:beforeAutospacing="1" w:after="100" w:afterAutospacing="1" w:line="240" w:lineRule="auto"/>
      <w:jc w:val="left"/>
    </w:pPr>
    <w:rPr>
      <w:rFonts w:ascii="Arial Unicode MS" w:eastAsia="Arial Unicode MS" w:hAnsi="Arial Unicode MS" w:cs="Arial Unicode MS"/>
      <w:kern w:val="0"/>
      <w:sz w:val="24"/>
      <w14:ligatures w14:val="none"/>
    </w:rPr>
  </w:style>
  <w:style w:type="paragraph" w:customStyle="1" w:styleId="xl23">
    <w:name w:val="xl23"/>
    <w:basedOn w:val="Normal"/>
    <w:rsid w:val="0057064E"/>
    <w:pPr>
      <w:spacing w:before="100" w:beforeAutospacing="1" w:after="100" w:afterAutospacing="1" w:line="240" w:lineRule="auto"/>
      <w:jc w:val="left"/>
    </w:pPr>
    <w:rPr>
      <w:rFonts w:ascii="Arial Unicode MS" w:eastAsia="Arial Unicode MS" w:hAnsi="Arial Unicode MS" w:cs="Arial Unicode MS"/>
      <w:kern w:val="0"/>
      <w:sz w:val="24"/>
      <w14:ligatures w14:val="none"/>
    </w:rPr>
  </w:style>
  <w:style w:type="paragraph" w:customStyle="1" w:styleId="forum">
    <w:name w:val="forum"/>
    <w:basedOn w:val="Normal"/>
    <w:rsid w:val="0057064E"/>
    <w:pPr>
      <w:spacing w:before="100" w:beforeAutospacing="1" w:after="100" w:afterAutospacing="1" w:line="240" w:lineRule="auto"/>
      <w:jc w:val="left"/>
    </w:pPr>
    <w:rPr>
      <w:rFonts w:ascii="Arial" w:eastAsia="Arial Unicode MS" w:hAnsi="Arial" w:cs="Arial"/>
      <w:color w:val="D0CFCF"/>
      <w:kern w:val="0"/>
      <w:sz w:val="18"/>
      <w:szCs w:val="18"/>
      <w14:ligatures w14:val="none"/>
    </w:rPr>
  </w:style>
  <w:style w:type="paragraph" w:customStyle="1" w:styleId="menu">
    <w:name w:val="menu"/>
    <w:basedOn w:val="Normal"/>
    <w:rsid w:val="0057064E"/>
    <w:pPr>
      <w:spacing w:before="100" w:beforeAutospacing="1" w:after="100" w:afterAutospacing="1" w:line="240" w:lineRule="auto"/>
      <w:jc w:val="left"/>
    </w:pPr>
    <w:rPr>
      <w:rFonts w:ascii="Arial" w:eastAsia="Arial Unicode MS" w:hAnsi="Arial" w:cs="Arial"/>
      <w:b/>
      <w:bCs/>
      <w:color w:val="FFFFFF"/>
      <w:kern w:val="0"/>
      <w:sz w:val="20"/>
      <w:szCs w:val="20"/>
      <w14:ligatures w14:val="none"/>
    </w:rPr>
  </w:style>
  <w:style w:type="paragraph" w:customStyle="1" w:styleId="topgame">
    <w:name w:val="topgame"/>
    <w:basedOn w:val="Normal"/>
    <w:rsid w:val="0057064E"/>
    <w:pPr>
      <w:spacing w:before="100" w:beforeAutospacing="1" w:after="100" w:afterAutospacing="1" w:line="240" w:lineRule="auto"/>
      <w:jc w:val="left"/>
    </w:pPr>
    <w:rPr>
      <w:rFonts w:ascii="Arial" w:eastAsia="Arial Unicode MS" w:hAnsi="Arial" w:cs="Arial"/>
      <w:color w:val="535353"/>
      <w:kern w:val="0"/>
      <w:sz w:val="18"/>
      <w:szCs w:val="18"/>
      <w14:ligatures w14:val="none"/>
    </w:rPr>
  </w:style>
  <w:style w:type="paragraph" w:customStyle="1" w:styleId="textbody">
    <w:name w:val="textbody"/>
    <w:basedOn w:val="Normal"/>
    <w:rsid w:val="0057064E"/>
    <w:pPr>
      <w:spacing w:before="100" w:beforeAutospacing="1" w:after="100" w:afterAutospacing="1" w:line="240" w:lineRule="auto"/>
    </w:pPr>
    <w:rPr>
      <w:rFonts w:ascii="Arial" w:eastAsia="Arial Unicode MS" w:hAnsi="Arial" w:cs="Arial"/>
      <w:kern w:val="0"/>
      <w:sz w:val="20"/>
      <w:szCs w:val="20"/>
      <w14:ligatures w14:val="none"/>
    </w:rPr>
  </w:style>
  <w:style w:type="paragraph" w:customStyle="1" w:styleId="textright">
    <w:name w:val="textright"/>
    <w:basedOn w:val="Normal"/>
    <w:rsid w:val="0057064E"/>
    <w:pPr>
      <w:spacing w:before="100" w:beforeAutospacing="1" w:after="100" w:afterAutospacing="1" w:line="240" w:lineRule="auto"/>
    </w:pPr>
    <w:rPr>
      <w:rFonts w:ascii="Arial" w:eastAsia="Arial Unicode MS" w:hAnsi="Arial" w:cs="Arial"/>
      <w:color w:val="5A5A5A"/>
      <w:kern w:val="0"/>
      <w:sz w:val="20"/>
      <w:szCs w:val="20"/>
      <w14:ligatures w14:val="none"/>
    </w:rPr>
  </w:style>
  <w:style w:type="paragraph" w:customStyle="1" w:styleId="texttile01">
    <w:name w:val="texttile01"/>
    <w:basedOn w:val="Normal"/>
    <w:rsid w:val="0057064E"/>
    <w:pPr>
      <w:spacing w:before="100" w:beforeAutospacing="1" w:after="100" w:afterAutospacing="1" w:line="240" w:lineRule="auto"/>
      <w:jc w:val="left"/>
    </w:pPr>
    <w:rPr>
      <w:rFonts w:ascii="Arial" w:eastAsia="Arial Unicode MS" w:hAnsi="Arial" w:cs="Arial"/>
      <w:b/>
      <w:bCs/>
      <w:color w:val="FFFFFF"/>
      <w:kern w:val="0"/>
      <w:sz w:val="20"/>
      <w:szCs w:val="20"/>
      <w14:ligatures w14:val="none"/>
    </w:rPr>
  </w:style>
  <w:style w:type="paragraph" w:customStyle="1" w:styleId="texttitle">
    <w:name w:val="texttitle"/>
    <w:basedOn w:val="Normal"/>
    <w:rsid w:val="0057064E"/>
    <w:pPr>
      <w:spacing w:before="100" w:beforeAutospacing="1" w:after="100" w:afterAutospacing="1" w:line="240" w:lineRule="auto"/>
      <w:jc w:val="left"/>
    </w:pPr>
    <w:rPr>
      <w:rFonts w:ascii="Arial" w:eastAsia="Arial Unicode MS" w:hAnsi="Arial" w:cs="Arial"/>
      <w:b/>
      <w:bCs/>
      <w:color w:val="FFFFFF"/>
      <w:kern w:val="0"/>
      <w:sz w:val="29"/>
      <w:szCs w:val="29"/>
      <w14:ligatures w14:val="none"/>
    </w:rPr>
  </w:style>
  <w:style w:type="paragraph" w:customStyle="1" w:styleId="leftmenu1">
    <w:name w:val="leftmenu1"/>
    <w:basedOn w:val="Normal"/>
    <w:rsid w:val="0057064E"/>
    <w:pPr>
      <w:spacing w:before="100" w:beforeAutospacing="1" w:after="100" w:afterAutospacing="1" w:line="240" w:lineRule="auto"/>
      <w:jc w:val="left"/>
    </w:pPr>
    <w:rPr>
      <w:rFonts w:ascii="Arial" w:eastAsia="Arial Unicode MS" w:hAnsi="Arial" w:cs="Arial"/>
      <w:b/>
      <w:bCs/>
      <w:color w:val="FFFFFF"/>
      <w:kern w:val="0"/>
      <w:sz w:val="18"/>
      <w:szCs w:val="18"/>
      <w14:ligatures w14:val="none"/>
    </w:rPr>
  </w:style>
  <w:style w:type="paragraph" w:customStyle="1" w:styleId="copyright">
    <w:name w:val="copyright"/>
    <w:basedOn w:val="Normal"/>
    <w:rsid w:val="0057064E"/>
    <w:pPr>
      <w:spacing w:before="100" w:beforeAutospacing="1" w:after="100" w:afterAutospacing="1" w:line="240" w:lineRule="auto"/>
      <w:jc w:val="left"/>
    </w:pPr>
    <w:rPr>
      <w:rFonts w:ascii="Verdana" w:eastAsia="Arial Unicode MS" w:hAnsi="Verdana" w:cs="Arial Unicode MS"/>
      <w:color w:val="333333"/>
      <w:kern w:val="0"/>
      <w:sz w:val="17"/>
      <w:szCs w:val="17"/>
      <w14:ligatures w14:val="none"/>
    </w:rPr>
  </w:style>
  <w:style w:type="paragraph" w:customStyle="1" w:styleId="textboxsub">
    <w:name w:val="textboxsub"/>
    <w:basedOn w:val="Normal"/>
    <w:rsid w:val="0057064E"/>
    <w:pPr>
      <w:spacing w:before="100" w:beforeAutospacing="1" w:after="100" w:afterAutospacing="1" w:line="240" w:lineRule="auto"/>
      <w:jc w:val="left"/>
    </w:pPr>
    <w:rPr>
      <w:rFonts w:ascii="Arial Unicode MS" w:eastAsia="Arial Unicode MS" w:hAnsi="Arial Unicode MS" w:cs="Arial Unicode MS"/>
      <w:kern w:val="0"/>
      <w:sz w:val="24"/>
      <w14:ligatures w14:val="none"/>
    </w:rPr>
  </w:style>
  <w:style w:type="paragraph" w:customStyle="1" w:styleId="textboxsub1">
    <w:name w:val="textboxsub1"/>
    <w:basedOn w:val="Normal"/>
    <w:rsid w:val="0057064E"/>
    <w:pPr>
      <w:spacing w:before="100" w:beforeAutospacing="1" w:after="100" w:afterAutospacing="1" w:line="240" w:lineRule="auto"/>
      <w:jc w:val="left"/>
    </w:pPr>
    <w:rPr>
      <w:rFonts w:ascii="Arial Unicode MS" w:eastAsia="Arial Unicode MS" w:hAnsi="Arial Unicode MS" w:cs="Arial Unicode MS"/>
      <w:kern w:val="0"/>
      <w:sz w:val="24"/>
      <w14:ligatures w14:val="none"/>
    </w:rPr>
  </w:style>
  <w:style w:type="paragraph" w:customStyle="1" w:styleId="newscaption">
    <w:name w:val="news_caption"/>
    <w:basedOn w:val="Normal"/>
    <w:rsid w:val="0057064E"/>
    <w:pPr>
      <w:spacing w:before="100" w:beforeAutospacing="1" w:after="100" w:afterAutospacing="1" w:line="240" w:lineRule="auto"/>
      <w:jc w:val="left"/>
    </w:pPr>
    <w:rPr>
      <w:rFonts w:ascii="Verdana" w:eastAsia="Arial Unicode MS" w:hAnsi="Verdana" w:cs="Arial Unicode MS"/>
      <w:b/>
      <w:bCs/>
      <w:color w:val="333333"/>
      <w:kern w:val="0"/>
      <w:sz w:val="20"/>
      <w:szCs w:val="20"/>
      <w14:ligatures w14:val="none"/>
    </w:rPr>
  </w:style>
  <w:style w:type="paragraph" w:customStyle="1" w:styleId="newsdesc">
    <w:name w:val="news_desc"/>
    <w:basedOn w:val="Normal"/>
    <w:rsid w:val="0057064E"/>
    <w:pPr>
      <w:spacing w:before="100" w:beforeAutospacing="1" w:after="100" w:afterAutospacing="1" w:line="240" w:lineRule="auto"/>
    </w:pPr>
    <w:rPr>
      <w:rFonts w:ascii="Verdana" w:eastAsia="Arial Unicode MS" w:hAnsi="Verdana" w:cs="Arial Unicode MS"/>
      <w:kern w:val="0"/>
      <w:sz w:val="16"/>
      <w:szCs w:val="16"/>
      <w14:ligatures w14:val="none"/>
    </w:rPr>
  </w:style>
  <w:style w:type="paragraph" w:customStyle="1" w:styleId="authorsource">
    <w:name w:val="author_source"/>
    <w:basedOn w:val="Normal"/>
    <w:rsid w:val="0057064E"/>
    <w:pPr>
      <w:spacing w:before="100" w:beforeAutospacing="1" w:after="100" w:afterAutospacing="1" w:line="240" w:lineRule="auto"/>
      <w:jc w:val="right"/>
    </w:pPr>
    <w:rPr>
      <w:rFonts w:ascii="Verdana" w:eastAsia="Arial Unicode MS" w:hAnsi="Verdana" w:cs="Arial Unicode MS"/>
      <w:b/>
      <w:bCs/>
      <w:kern w:val="0"/>
      <w:sz w:val="16"/>
      <w:szCs w:val="16"/>
      <w14:ligatures w14:val="none"/>
    </w:rPr>
  </w:style>
  <w:style w:type="paragraph" w:customStyle="1" w:styleId="newsissue">
    <w:name w:val="news_issue"/>
    <w:basedOn w:val="Normal"/>
    <w:rsid w:val="0057064E"/>
    <w:pPr>
      <w:spacing w:before="100" w:beforeAutospacing="1" w:after="100" w:afterAutospacing="1" w:line="240" w:lineRule="auto"/>
      <w:jc w:val="left"/>
    </w:pPr>
    <w:rPr>
      <w:rFonts w:ascii="Arial" w:eastAsia="Arial Unicode MS" w:hAnsi="Arial" w:cs="Arial"/>
      <w:b/>
      <w:bCs/>
      <w:kern w:val="0"/>
      <w:sz w:val="18"/>
      <w:szCs w:val="18"/>
      <w:u w:val="single"/>
      <w14:ligatures w14:val="none"/>
    </w:rPr>
  </w:style>
  <w:style w:type="paragraph" w:customStyle="1" w:styleId="hottitle">
    <w:name w:val="hot_title"/>
    <w:basedOn w:val="Normal"/>
    <w:rsid w:val="0057064E"/>
    <w:pPr>
      <w:spacing w:before="100" w:beforeAutospacing="1" w:after="100" w:afterAutospacing="1" w:line="240" w:lineRule="auto"/>
      <w:jc w:val="left"/>
    </w:pPr>
    <w:rPr>
      <w:rFonts w:ascii="Arial" w:eastAsia="Arial Unicode MS" w:hAnsi="Arial" w:cs="Arial"/>
      <w:b/>
      <w:bCs/>
      <w:color w:val="C80000"/>
      <w:kern w:val="0"/>
      <w:sz w:val="18"/>
      <w:szCs w:val="18"/>
      <w14:ligatures w14:val="none"/>
    </w:rPr>
  </w:style>
  <w:style w:type="paragraph" w:customStyle="1" w:styleId="eventtext">
    <w:name w:val="event_text"/>
    <w:basedOn w:val="Normal"/>
    <w:rsid w:val="0057064E"/>
    <w:pPr>
      <w:spacing w:before="100" w:beforeAutospacing="1" w:after="100" w:afterAutospacing="1" w:line="240" w:lineRule="auto"/>
    </w:pPr>
    <w:rPr>
      <w:rFonts w:ascii="Arial" w:eastAsia="Arial Unicode MS" w:hAnsi="Arial" w:cs="Arial"/>
      <w:color w:val="333333"/>
      <w:kern w:val="0"/>
      <w:sz w:val="15"/>
      <w:szCs w:val="15"/>
      <w14:ligatures w14:val="none"/>
    </w:rPr>
  </w:style>
  <w:style w:type="paragraph" w:customStyle="1" w:styleId="newsdate">
    <w:name w:val="newsdate"/>
    <w:basedOn w:val="Normal"/>
    <w:rsid w:val="0057064E"/>
    <w:pPr>
      <w:spacing w:before="20" w:after="20" w:line="240" w:lineRule="auto"/>
      <w:jc w:val="left"/>
    </w:pPr>
    <w:rPr>
      <w:rFonts w:ascii="Verdana" w:eastAsia="Arial Unicode MS" w:hAnsi="Verdana" w:cs="Arial Unicode MS"/>
      <w:kern w:val="0"/>
      <w:sz w:val="16"/>
      <w:szCs w:val="16"/>
      <w14:ligatures w14:val="none"/>
    </w:rPr>
  </w:style>
  <w:style w:type="paragraph" w:customStyle="1" w:styleId="titlenolink">
    <w:name w:val="title_nolink"/>
    <w:basedOn w:val="Normal"/>
    <w:rsid w:val="0057064E"/>
    <w:pPr>
      <w:spacing w:before="100" w:beforeAutospacing="1" w:after="100" w:afterAutospacing="1" w:line="240" w:lineRule="auto"/>
    </w:pPr>
    <w:rPr>
      <w:rFonts w:ascii="Arial" w:eastAsia="Arial Unicode MS" w:hAnsi="Arial" w:cs="Arial"/>
      <w:kern w:val="0"/>
      <w:sz w:val="20"/>
      <w:szCs w:val="20"/>
      <w14:ligatures w14:val="none"/>
    </w:rPr>
  </w:style>
  <w:style w:type="paragraph" w:customStyle="1" w:styleId="boldgreen">
    <w:name w:val="bold_green"/>
    <w:basedOn w:val="Normal"/>
    <w:rsid w:val="0057064E"/>
    <w:pPr>
      <w:spacing w:before="84" w:after="84" w:line="240" w:lineRule="auto"/>
      <w:ind w:left="84" w:right="84"/>
      <w:jc w:val="left"/>
    </w:pPr>
    <w:rPr>
      <w:rFonts w:ascii="Arial" w:eastAsia="Arial Unicode MS" w:hAnsi="Arial" w:cs="Arial"/>
      <w:b/>
      <w:bCs/>
      <w:color w:val="003300"/>
      <w:kern w:val="0"/>
      <w:sz w:val="22"/>
      <w:szCs w:val="22"/>
      <w14:ligatures w14:val="none"/>
    </w:rPr>
  </w:style>
  <w:style w:type="paragraph" w:customStyle="1" w:styleId="than">
    <w:name w:val="than"/>
    <w:basedOn w:val="Normal"/>
    <w:rsid w:val="0057064E"/>
    <w:pPr>
      <w:spacing w:before="100" w:beforeAutospacing="1" w:after="100" w:afterAutospacing="1" w:line="240" w:lineRule="auto"/>
      <w:jc w:val="left"/>
    </w:pPr>
    <w:rPr>
      <w:rFonts w:ascii="VNI-Times" w:eastAsia="VNI-Times" w:hAnsi="VNI-Times" w:cs="Times New Roman"/>
      <w:kern w:val="0"/>
      <w:sz w:val="24"/>
      <w14:ligatures w14:val="none"/>
    </w:rPr>
  </w:style>
  <w:style w:type="character" w:customStyle="1" w:styleId="I1">
    <w:name w:val="I1"/>
    <w:aliases w:val="11,1 Char Char Char Char Char"/>
    <w:rsid w:val="0057064E"/>
    <w:rPr>
      <w:rFonts w:ascii=".VnArial" w:hAnsi=".VnArial" w:cs=".VnArial"/>
      <w:sz w:val="28"/>
      <w:szCs w:val="28"/>
      <w:lang w:val="en-US" w:eastAsia="en-US"/>
    </w:rPr>
  </w:style>
  <w:style w:type="paragraph" w:customStyle="1" w:styleId="ch-xh-cn-vn">
    <w:name w:val="ch-xh-cn-vn"/>
    <w:basedOn w:val="Normal"/>
    <w:rsid w:val="0057064E"/>
    <w:pPr>
      <w:spacing w:before="100" w:beforeAutospacing="1" w:after="100" w:afterAutospacing="1" w:line="240" w:lineRule="auto"/>
      <w:jc w:val="left"/>
    </w:pPr>
    <w:rPr>
      <w:rFonts w:eastAsia="Times New Roman" w:cs="Times New Roman"/>
      <w:kern w:val="0"/>
      <w:sz w:val="24"/>
      <w14:ligatures w14:val="none"/>
    </w:rPr>
  </w:style>
  <w:style w:type="paragraph" w:customStyle="1" w:styleId="tieudephu">
    <w:name w:val="tieudephu"/>
    <w:basedOn w:val="Normal"/>
    <w:rsid w:val="0057064E"/>
    <w:pPr>
      <w:spacing w:before="100" w:beforeAutospacing="1" w:after="100" w:afterAutospacing="1" w:line="240" w:lineRule="auto"/>
      <w:jc w:val="left"/>
    </w:pPr>
    <w:rPr>
      <w:rFonts w:eastAsia="Times New Roman" w:cs="Times New Roman"/>
      <w:kern w:val="0"/>
      <w:sz w:val="24"/>
      <w14:ligatures w14:val="none"/>
    </w:rPr>
  </w:style>
  <w:style w:type="character" w:customStyle="1" w:styleId="BangChar0">
    <w:name w:val="Bang Char"/>
    <w:link w:val="Bang0"/>
    <w:qFormat/>
    <w:locked/>
    <w:rsid w:val="0057064E"/>
    <w:rPr>
      <w:rFonts w:ascii="Times New Roman" w:eastAsia="Times New Roman" w:hAnsi="Times New Roman" w:cs="Times New Roman"/>
      <w:b/>
      <w:i/>
      <w:kern w:val="0"/>
      <w:sz w:val="26"/>
      <w:lang w:val="en-US" w:eastAsia="ja-JP"/>
      <w14:ligatures w14:val="none"/>
    </w:rPr>
  </w:style>
  <w:style w:type="character" w:customStyle="1" w:styleId="BNGChar">
    <w:name w:val="BẢNG Char"/>
    <w:link w:val="BNG"/>
    <w:locked/>
    <w:rsid w:val="0057064E"/>
    <w:rPr>
      <w:rFonts w:ascii="Batang" w:eastAsia="Batang" w:hAnsi="Batang"/>
      <w:b/>
      <w:kern w:val="32"/>
      <w:sz w:val="26"/>
      <w:szCs w:val="26"/>
      <w:lang w:val="pl-PL"/>
    </w:rPr>
  </w:style>
  <w:style w:type="paragraph" w:customStyle="1" w:styleId="BNG">
    <w:name w:val="BẢNG"/>
    <w:basedOn w:val="Normal"/>
    <w:link w:val="BNGChar"/>
    <w:qFormat/>
    <w:rsid w:val="0057064E"/>
    <w:pPr>
      <w:keepNext/>
      <w:keepLines/>
      <w:spacing w:before="480" w:after="0"/>
      <w:jc w:val="center"/>
      <w:outlineLvl w:val="0"/>
    </w:pPr>
    <w:rPr>
      <w:rFonts w:ascii="Batang" w:eastAsia="Batang" w:hAnsi="Batang"/>
      <w:b/>
      <w:kern w:val="32"/>
      <w:szCs w:val="26"/>
      <w:lang w:val="pl-PL"/>
    </w:rPr>
  </w:style>
  <w:style w:type="character" w:customStyle="1" w:styleId="hnhChar">
    <w:name w:val="hình Char"/>
    <w:link w:val="hnh"/>
    <w:locked/>
    <w:rsid w:val="0057064E"/>
    <w:rPr>
      <w:b/>
      <w:i/>
      <w:sz w:val="26"/>
      <w:szCs w:val="26"/>
    </w:rPr>
  </w:style>
  <w:style w:type="paragraph" w:customStyle="1" w:styleId="hnh">
    <w:name w:val="hình"/>
    <w:basedOn w:val="TableofFigures"/>
    <w:link w:val="hnhChar"/>
    <w:qFormat/>
    <w:rsid w:val="0057064E"/>
    <w:pPr>
      <w:widowControl w:val="0"/>
      <w:spacing w:before="0" w:line="312" w:lineRule="auto"/>
      <w:jc w:val="center"/>
      <w:outlineLvl w:val="0"/>
    </w:pPr>
    <w:rPr>
      <w:rFonts w:asciiTheme="minorHAnsi" w:eastAsiaTheme="minorHAnsi" w:hAnsiTheme="minorHAnsi" w:cstheme="minorBidi"/>
      <w:b/>
      <w:i/>
      <w:kern w:val="2"/>
      <w:szCs w:val="26"/>
      <w14:ligatures w14:val="standardContextual"/>
    </w:rPr>
  </w:style>
  <w:style w:type="paragraph" w:customStyle="1" w:styleId="BngTMTRANG">
    <w:name w:val="Bảng ĐTM TRANG"/>
    <w:basedOn w:val="Normal"/>
    <w:qFormat/>
    <w:rsid w:val="0057064E"/>
    <w:pPr>
      <w:tabs>
        <w:tab w:val="num" w:pos="720"/>
      </w:tabs>
      <w:spacing w:before="0" w:after="0"/>
      <w:jc w:val="center"/>
    </w:pPr>
    <w:rPr>
      <w:rFonts w:eastAsia="Times New Roman" w:cs="Times New Roman"/>
      <w:b/>
      <w:kern w:val="0"/>
      <w:szCs w:val="26"/>
      <w14:ligatures w14:val="none"/>
    </w:rPr>
  </w:style>
  <w:style w:type="character" w:customStyle="1" w:styleId="StyleS-TABLEBoldChar">
    <w:name w:val="Style S-TABLE + Bold Char"/>
    <w:link w:val="StyleS-TABLEBold"/>
    <w:locked/>
    <w:rsid w:val="0057064E"/>
    <w:rPr>
      <w:b/>
      <w:bCs/>
      <w:szCs w:val="22"/>
    </w:rPr>
  </w:style>
  <w:style w:type="paragraph" w:customStyle="1" w:styleId="StyleS-TABLEBold">
    <w:name w:val="Style S-TABLE + Bold"/>
    <w:basedOn w:val="Normal"/>
    <w:link w:val="StyleS-TABLEBoldChar"/>
    <w:rsid w:val="0057064E"/>
    <w:pPr>
      <w:spacing w:before="0" w:after="0" w:line="240" w:lineRule="auto"/>
      <w:ind w:right="17"/>
      <w:jc w:val="center"/>
    </w:pPr>
    <w:rPr>
      <w:rFonts w:asciiTheme="minorHAnsi" w:hAnsiTheme="minorHAnsi"/>
      <w:b/>
      <w:bCs/>
      <w:sz w:val="24"/>
      <w:szCs w:val="22"/>
    </w:rPr>
  </w:style>
  <w:style w:type="paragraph" w:customStyle="1" w:styleId="Noidung0">
    <w:name w:val="Noi dung"/>
    <w:basedOn w:val="Normal"/>
    <w:qFormat/>
    <w:rsid w:val="0057064E"/>
    <w:pPr>
      <w:widowControl w:val="0"/>
      <w:shd w:val="clear" w:color="auto" w:fill="FFFFFF"/>
      <w:spacing w:line="288" w:lineRule="auto"/>
      <w:ind w:firstLine="431"/>
    </w:pPr>
    <w:rPr>
      <w:rFonts w:eastAsia="Times New Roman" w:cs="Times New Roman"/>
      <w:kern w:val="0"/>
      <w:sz w:val="28"/>
      <w:szCs w:val="28"/>
      <w:lang w:val="vi-VN"/>
      <w14:ligatures w14:val="none"/>
    </w:rPr>
  </w:style>
  <w:style w:type="table" w:customStyle="1" w:styleId="TableGrid-Nhung1">
    <w:name w:val="Table Grid-Nhung1"/>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2">
    <w:name w:val="Table Grid-Nhung2"/>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3">
    <w:name w:val="Table Grid-Nhung3"/>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11">
    <w:name w:val="Table Grid-Nhung11"/>
    <w:basedOn w:val="TableNormal"/>
    <w:next w:val="TableGrid"/>
    <w:uiPriority w:val="59"/>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21">
    <w:name w:val="Table Grid-Nhung21"/>
    <w:basedOn w:val="TableNormal"/>
    <w:next w:val="TableGrid"/>
    <w:uiPriority w:val="59"/>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4">
    <w:name w:val="Table Grid-Nhung4"/>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mc1151">
    <w:name w:val="Tmc1151"/>
    <w:rsid w:val="0057064E"/>
    <w:pPr>
      <w:numPr>
        <w:numId w:val="35"/>
      </w:numPr>
    </w:pPr>
  </w:style>
  <w:style w:type="table" w:customStyle="1" w:styleId="TableGrid-Nhung5">
    <w:name w:val="Table Grid-Nhung5"/>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6">
    <w:name w:val="Table Grid-Nhung6"/>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7064E"/>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12">
    <w:name w:val="Table Grid-Nhung12"/>
    <w:basedOn w:val="TableNormal"/>
    <w:next w:val="TableGrid"/>
    <w:uiPriority w:val="59"/>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22">
    <w:name w:val="Table Grid-Nhung22"/>
    <w:basedOn w:val="TableNormal"/>
    <w:next w:val="TableGrid"/>
    <w:uiPriority w:val="59"/>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7">
    <w:name w:val="Table Grid-Nhung7"/>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8">
    <w:name w:val="Table Grid-Nhung8"/>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qFormat/>
    <w:rsid w:val="0057064E"/>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9">
    <w:name w:val="Table Grid-Nhung9"/>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10">
    <w:name w:val="Table Grid-Nhung10"/>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13">
    <w:name w:val="Table Grid-Nhung13"/>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064E"/>
  </w:style>
  <w:style w:type="paragraph" w:customStyle="1" w:styleId="Noidungbang">
    <w:name w:val="Noi dung bang"/>
    <w:basedOn w:val="Normal"/>
    <w:qFormat/>
    <w:rsid w:val="0057064E"/>
    <w:pPr>
      <w:spacing w:line="288" w:lineRule="auto"/>
      <w:jc w:val="center"/>
    </w:pPr>
    <w:rPr>
      <w:rFonts w:ascii="Times New Roman Bold" w:eastAsia="Calibri" w:hAnsi="Times New Roman Bold" w:cs="Times New Roman"/>
      <w:b/>
      <w:kern w:val="0"/>
      <w:sz w:val="28"/>
      <w:szCs w:val="22"/>
      <w:lang w:val="vi-VN"/>
      <w14:ligatures w14:val="none"/>
    </w:rPr>
  </w:style>
  <w:style w:type="table" w:customStyle="1" w:styleId="TableGrid-Nhung14">
    <w:name w:val="Table Grid-Nhung14"/>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DOANKET">
    <w:name w:val="BANG DOAN KET"/>
    <w:basedOn w:val="Heading1"/>
    <w:link w:val="BANGDOANKETChar"/>
    <w:qFormat/>
    <w:rsid w:val="0057064E"/>
    <w:pPr>
      <w:keepNext/>
      <w:spacing w:before="60" w:after="60" w:line="288" w:lineRule="auto"/>
      <w:jc w:val="center"/>
    </w:pPr>
    <w:rPr>
      <w:rFonts w:eastAsia="SimSun" w:cs="Times New Roman"/>
      <w:b/>
      <w:bCs/>
      <w:color w:val="000000"/>
      <w:kern w:val="32"/>
      <w:sz w:val="28"/>
      <w:szCs w:val="32"/>
      <w14:ligatures w14:val="none"/>
    </w:rPr>
  </w:style>
  <w:style w:type="character" w:customStyle="1" w:styleId="BANGDOANKETChar">
    <w:name w:val="BANG DOAN KET Char"/>
    <w:link w:val="BANGDOANKET"/>
    <w:rsid w:val="0057064E"/>
    <w:rPr>
      <w:rFonts w:ascii="Times New Roman" w:eastAsia="SimSun" w:hAnsi="Times New Roman" w:cs="Times New Roman"/>
      <w:b/>
      <w:bCs/>
      <w:color w:val="000000"/>
      <w:kern w:val="32"/>
      <w:sz w:val="28"/>
      <w:szCs w:val="32"/>
      <w:lang w:val="en-US"/>
      <w14:ligatures w14:val="none"/>
    </w:rPr>
  </w:style>
  <w:style w:type="character" w:customStyle="1" w:styleId="baocaoCharChar">
    <w:name w:val="bao cao Char Char"/>
    <w:link w:val="baocao"/>
    <w:rsid w:val="0057064E"/>
    <w:rPr>
      <w:rFonts w:eastAsia="SimSun"/>
      <w:sz w:val="26"/>
      <w:szCs w:val="28"/>
      <w:lang w:eastAsia="zh-CN"/>
    </w:rPr>
  </w:style>
  <w:style w:type="paragraph" w:customStyle="1" w:styleId="baocao">
    <w:name w:val="bao cao"/>
    <w:basedOn w:val="BodyTextIndent"/>
    <w:link w:val="baocaoCharChar"/>
    <w:qFormat/>
    <w:rsid w:val="0057064E"/>
    <w:pPr>
      <w:spacing w:line="240" w:lineRule="auto"/>
      <w:ind w:left="0"/>
    </w:pPr>
    <w:rPr>
      <w:rFonts w:asciiTheme="minorHAnsi" w:eastAsia="SimSun" w:hAnsiTheme="minorHAnsi" w:cstheme="minorBidi"/>
      <w:kern w:val="2"/>
      <w:szCs w:val="28"/>
      <w:lang w:eastAsia="zh-CN"/>
      <w14:ligatures w14:val="standardContextual"/>
    </w:rPr>
  </w:style>
  <w:style w:type="paragraph" w:customStyle="1" w:styleId="Bullet-">
    <w:name w:val="Bullet -"/>
    <w:basedOn w:val="Normal"/>
    <w:next w:val="Normal"/>
    <w:link w:val="Bullet-CharChar"/>
    <w:qFormat/>
    <w:rsid w:val="0057064E"/>
    <w:pPr>
      <w:tabs>
        <w:tab w:val="num" w:pos="637"/>
      </w:tabs>
      <w:spacing w:before="0" w:after="60" w:line="240" w:lineRule="auto"/>
      <w:ind w:left="240"/>
    </w:pPr>
    <w:rPr>
      <w:rFonts w:eastAsia="Times New Roman" w:cs="Times New Roman"/>
      <w:kern w:val="0"/>
      <w:szCs w:val="26"/>
      <w14:ligatures w14:val="none"/>
    </w:rPr>
  </w:style>
  <w:style w:type="paragraph" w:customStyle="1" w:styleId="HEADING">
    <w:name w:val="HEADING"/>
    <w:link w:val="HEADINGChar"/>
    <w:qFormat/>
    <w:rsid w:val="0057064E"/>
    <w:pPr>
      <w:tabs>
        <w:tab w:val="left" w:pos="749"/>
      </w:tabs>
      <w:spacing w:before="60" w:after="60" w:line="288" w:lineRule="auto"/>
      <w:ind w:firstLine="284"/>
      <w:jc w:val="both"/>
    </w:pPr>
    <w:rPr>
      <w:rFonts w:ascii="Times New Roman" w:eastAsia="Times New Roman" w:hAnsi="Times New Roman" w:cs="Times New Roman"/>
      <w:b/>
      <w:kern w:val="0"/>
      <w:sz w:val="26"/>
      <w:szCs w:val="26"/>
      <w14:ligatures w14:val="none"/>
    </w:rPr>
  </w:style>
  <w:style w:type="character" w:customStyle="1" w:styleId="HEADINGChar">
    <w:name w:val="HEADING Char"/>
    <w:link w:val="HEADING"/>
    <w:qFormat/>
    <w:rsid w:val="0057064E"/>
    <w:rPr>
      <w:rFonts w:ascii="Times New Roman" w:eastAsia="Times New Roman" w:hAnsi="Times New Roman" w:cs="Times New Roman"/>
      <w:b/>
      <w:kern w:val="0"/>
      <w:sz w:val="26"/>
      <w:szCs w:val="26"/>
      <w:lang w:val="en-US"/>
      <w14:ligatures w14:val="none"/>
    </w:rPr>
  </w:style>
  <w:style w:type="character" w:customStyle="1" w:styleId="HeaderChar1">
    <w:name w:val="Header Char1"/>
    <w:uiPriority w:val="99"/>
    <w:qFormat/>
    <w:rsid w:val="0057064E"/>
    <w:rPr>
      <w:rFonts w:ascii="Times New Roman" w:eastAsia="Calibri" w:hAnsi="Times New Roman" w:cs="Times New Roman"/>
      <w:sz w:val="28"/>
    </w:rPr>
  </w:style>
  <w:style w:type="paragraph" w:customStyle="1" w:styleId="HINHDOANKET">
    <w:name w:val="HINH DOAN KET"/>
    <w:basedOn w:val="Normal"/>
    <w:qFormat/>
    <w:rsid w:val="0057064E"/>
    <w:pPr>
      <w:spacing w:before="60" w:after="60" w:line="288" w:lineRule="auto"/>
      <w:jc w:val="center"/>
    </w:pPr>
    <w:rPr>
      <w:rFonts w:eastAsia="Times New Roman" w:cs="Times New Roman"/>
      <w:b/>
      <w:color w:val="000000"/>
      <w:kern w:val="0"/>
      <w:sz w:val="28"/>
      <w:szCs w:val="26"/>
      <w14:ligatures w14:val="none"/>
    </w:rPr>
  </w:style>
  <w:style w:type="paragraph" w:customStyle="1" w:styleId="Muc3">
    <w:name w:val="Muc"/>
    <w:basedOn w:val="Normal"/>
    <w:qFormat/>
    <w:rsid w:val="0057064E"/>
    <w:pPr>
      <w:spacing w:line="288" w:lineRule="auto"/>
      <w:ind w:left="864" w:hanging="216"/>
    </w:pPr>
    <w:rPr>
      <w:rFonts w:ascii="Times New Roman Bold" w:eastAsia="Calibri" w:hAnsi="Times New Roman Bold" w:cs="Times New Roman"/>
      <w:b/>
      <w:i/>
      <w:kern w:val="0"/>
      <w:sz w:val="28"/>
      <w:szCs w:val="22"/>
      <w14:ligatures w14:val="none"/>
    </w:rPr>
  </w:style>
  <w:style w:type="paragraph" w:customStyle="1" w:styleId="Muc10">
    <w:name w:val="Muc 1"/>
    <w:basedOn w:val="Normal"/>
    <w:qFormat/>
    <w:rsid w:val="0057064E"/>
    <w:pPr>
      <w:spacing w:line="288" w:lineRule="auto"/>
      <w:ind w:left="340"/>
    </w:pPr>
    <w:rPr>
      <w:rFonts w:eastAsia="Calibri" w:cs="Times New Roman"/>
      <w:i/>
      <w:kern w:val="0"/>
      <w:sz w:val="28"/>
      <w:szCs w:val="22"/>
      <w:lang w:val="de-DE"/>
      <w14:ligatures w14:val="none"/>
    </w:rPr>
  </w:style>
  <w:style w:type="paragraph" w:customStyle="1" w:styleId="Muca">
    <w:name w:val="Muc a"/>
    <w:basedOn w:val="Normal"/>
    <w:qFormat/>
    <w:rsid w:val="0057064E"/>
    <w:pPr>
      <w:widowControl w:val="0"/>
      <w:numPr>
        <w:numId w:val="36"/>
      </w:numPr>
      <w:spacing w:line="288" w:lineRule="auto"/>
      <w:ind w:left="624" w:hanging="284"/>
    </w:pPr>
    <w:rPr>
      <w:rFonts w:ascii="Times New Roman Bold" w:eastAsia="Calibri" w:hAnsi="Times New Roman Bold" w:cs="Times New Roman"/>
      <w:b/>
      <w:kern w:val="0"/>
      <w:sz w:val="28"/>
      <w:szCs w:val="22"/>
      <w14:ligatures w14:val="none"/>
    </w:rPr>
  </w:style>
  <w:style w:type="character" w:customStyle="1" w:styleId="BngChar0">
    <w:name w:val="Bảng Char"/>
    <w:link w:val="Bng0"/>
    <w:rsid w:val="0057064E"/>
    <w:rPr>
      <w:rFonts w:eastAsia="Batang"/>
      <w:b/>
      <w:sz w:val="26"/>
      <w:lang w:eastAsia="ko-KR"/>
    </w:rPr>
  </w:style>
  <w:style w:type="paragraph" w:customStyle="1" w:styleId="Bng0">
    <w:name w:val="Bảng"/>
    <w:basedOn w:val="Normal"/>
    <w:link w:val="BngChar0"/>
    <w:qFormat/>
    <w:rsid w:val="0057064E"/>
    <w:pPr>
      <w:spacing w:line="240" w:lineRule="auto"/>
      <w:ind w:firstLine="284"/>
      <w:jc w:val="center"/>
    </w:pPr>
    <w:rPr>
      <w:rFonts w:asciiTheme="minorHAnsi" w:eastAsia="Batang" w:hAnsiTheme="minorHAnsi"/>
      <w:b/>
      <w:lang w:eastAsia="ko-KR"/>
    </w:rPr>
  </w:style>
  <w:style w:type="paragraph" w:customStyle="1" w:styleId="BANGHIEP">
    <w:name w:val="BANG HIEP"/>
    <w:basedOn w:val="Normal"/>
    <w:qFormat/>
    <w:rsid w:val="0057064E"/>
    <w:pPr>
      <w:spacing w:line="288" w:lineRule="auto"/>
      <w:ind w:firstLine="454"/>
    </w:pPr>
    <w:rPr>
      <w:rFonts w:eastAsia="Calibri" w:cs="Times New Roman"/>
      <w:kern w:val="0"/>
      <w:sz w:val="28"/>
      <w:szCs w:val="28"/>
      <w14:ligatures w14:val="none"/>
    </w:rPr>
  </w:style>
  <w:style w:type="paragraph" w:customStyle="1" w:styleId="StyleBANGDOANKETAuto">
    <w:name w:val="Style BANG DOAN KET + Auto"/>
    <w:basedOn w:val="BANGDOANKET"/>
    <w:rsid w:val="0057064E"/>
    <w:rPr>
      <w:rFonts w:ascii="Arial" w:hAnsi="Arial" w:cs="Arial"/>
      <w:color w:val="auto"/>
    </w:rPr>
  </w:style>
  <w:style w:type="character" w:customStyle="1" w:styleId="normalbold">
    <w:name w:val="normalbold"/>
    <w:rsid w:val="0057064E"/>
    <w:rPr>
      <w:rFonts w:eastAsia="SimSun"/>
      <w:b w:val="0"/>
      <w:kern w:val="2"/>
      <w:sz w:val="32"/>
      <w:szCs w:val="24"/>
      <w:lang w:val="en-US" w:eastAsia="zh-CN" w:bidi="ar-SA"/>
    </w:rPr>
  </w:style>
  <w:style w:type="paragraph" w:customStyle="1" w:styleId="VDnoidung">
    <w:name w:val="VDnoidung"/>
    <w:basedOn w:val="ListBullet2"/>
    <w:semiHidden/>
    <w:rsid w:val="0057064E"/>
    <w:pPr>
      <w:tabs>
        <w:tab w:val="clear" w:pos="1620"/>
      </w:tabs>
      <w:spacing w:before="0" w:after="120" w:line="312" w:lineRule="auto"/>
      <w:ind w:left="0" w:firstLine="720"/>
    </w:pPr>
    <w:rPr>
      <w:rFonts w:ascii=".VnTime" w:hAnsi=".VnTime"/>
      <w:szCs w:val="20"/>
      <w:lang w:val="en-GB"/>
    </w:rPr>
  </w:style>
  <w:style w:type="paragraph" w:customStyle="1" w:styleId="baocaogschuanCharCharChar">
    <w:name w:val="bao cao gs chuan Char Char Char"/>
    <w:basedOn w:val="BodyTextIndent"/>
    <w:link w:val="baocaogschuanCharCharCharChar"/>
    <w:rsid w:val="0057064E"/>
    <w:pPr>
      <w:widowControl w:val="0"/>
      <w:spacing w:before="60" w:after="60" w:line="312" w:lineRule="auto"/>
      <w:ind w:left="0" w:firstLine="284"/>
    </w:pPr>
    <w:rPr>
      <w:rFonts w:eastAsia="Times New Roman"/>
      <w:sz w:val="28"/>
      <w:szCs w:val="28"/>
      <w:lang w:val="vi-VN" w:eastAsia="vi-VN"/>
    </w:rPr>
  </w:style>
  <w:style w:type="character" w:customStyle="1" w:styleId="baocaogschuanCharCharCharChar">
    <w:name w:val="bao cao gs chuan Char Char Char Char"/>
    <w:link w:val="baocaogschuanCharCharChar"/>
    <w:rsid w:val="0057064E"/>
    <w:rPr>
      <w:rFonts w:ascii="Times New Roman" w:eastAsia="Times New Roman" w:hAnsi="Times New Roman" w:cs="Times New Roman"/>
      <w:kern w:val="0"/>
      <w:sz w:val="28"/>
      <w:szCs w:val="28"/>
      <w:lang w:val="vi-VN" w:eastAsia="vi-VN"/>
      <w14:ligatures w14:val="none"/>
    </w:rPr>
  </w:style>
  <w:style w:type="paragraph" w:customStyle="1" w:styleId="t15">
    <w:name w:val="t15"/>
    <w:basedOn w:val="Normal"/>
    <w:uiPriority w:val="99"/>
    <w:qFormat/>
    <w:rsid w:val="0057064E"/>
    <w:pPr>
      <w:spacing w:before="0" w:after="0" w:line="240" w:lineRule="auto"/>
      <w:jc w:val="left"/>
    </w:pPr>
    <w:rPr>
      <w:rFonts w:eastAsia="MS Mincho" w:cs="Times New Roman"/>
      <w:kern w:val="0"/>
      <w:sz w:val="24"/>
      <w:szCs w:val="20"/>
      <w14:ligatures w14:val="none"/>
    </w:rPr>
  </w:style>
  <w:style w:type="paragraph" w:customStyle="1" w:styleId="BANGSEONGJI">
    <w:name w:val="BANG SEONG JI"/>
    <w:basedOn w:val="Heading1"/>
    <w:qFormat/>
    <w:rsid w:val="0057064E"/>
    <w:pPr>
      <w:keepNext/>
      <w:spacing w:before="60" w:after="60" w:line="288" w:lineRule="auto"/>
      <w:jc w:val="center"/>
    </w:pPr>
    <w:rPr>
      <w:rFonts w:eastAsia="SimSun" w:cs="Times New Roman"/>
      <w:b/>
      <w:bCs/>
      <w:color w:val="000000"/>
      <w:kern w:val="32"/>
      <w:sz w:val="28"/>
      <w:szCs w:val="28"/>
      <w14:ligatures w14:val="none"/>
    </w:rPr>
  </w:style>
  <w:style w:type="paragraph" w:customStyle="1" w:styleId="HNHSEONGJI">
    <w:name w:val="HÌNH SEONG JI"/>
    <w:basedOn w:val="Normal"/>
    <w:rsid w:val="0057064E"/>
    <w:pPr>
      <w:spacing w:before="60" w:after="60" w:line="288" w:lineRule="auto"/>
      <w:jc w:val="center"/>
    </w:pPr>
    <w:rPr>
      <w:rFonts w:eastAsia="Times New Roman" w:cs="Times New Roman"/>
      <w:b/>
      <w:color w:val="000000"/>
      <w:kern w:val="0"/>
      <w:sz w:val="28"/>
      <w:szCs w:val="26"/>
      <w14:ligatures w14:val="none"/>
    </w:rPr>
  </w:style>
  <w:style w:type="paragraph" w:customStyle="1" w:styleId="bang2">
    <w:name w:val="bang2"/>
    <w:basedOn w:val="Normal"/>
    <w:uiPriority w:val="99"/>
    <w:rsid w:val="0057064E"/>
    <w:pPr>
      <w:keepNext/>
      <w:spacing w:before="0" w:after="0" w:line="360" w:lineRule="exact"/>
      <w:ind w:firstLine="652"/>
      <w:jc w:val="center"/>
      <w:outlineLvl w:val="0"/>
    </w:pPr>
    <w:rPr>
      <w:rFonts w:eastAsia="Times New Roman" w:cs="Times New Roman"/>
      <w:b/>
      <w:bCs/>
      <w:i/>
      <w:kern w:val="0"/>
      <w:szCs w:val="26"/>
      <w14:ligatures w14:val="none"/>
    </w:rPr>
  </w:style>
  <w:style w:type="paragraph" w:customStyle="1" w:styleId="sodo0">
    <w:name w:val="sodo0"/>
    <w:basedOn w:val="Normal"/>
    <w:uiPriority w:val="99"/>
    <w:rsid w:val="0057064E"/>
    <w:pPr>
      <w:spacing w:before="60" w:after="0" w:line="360" w:lineRule="exact"/>
      <w:jc w:val="center"/>
      <w:outlineLvl w:val="0"/>
    </w:pPr>
    <w:rPr>
      <w:rFonts w:eastAsia="Times New Roman" w:cs="Times New Roman"/>
      <w:bCs/>
      <w:i/>
      <w:kern w:val="0"/>
      <w:sz w:val="28"/>
      <w:szCs w:val="32"/>
      <w14:ligatures w14:val="none"/>
    </w:rPr>
  </w:style>
  <w:style w:type="character" w:customStyle="1" w:styleId="hoathiCharChar">
    <w:name w:val="hoa thi Char Char"/>
    <w:link w:val="hoathi"/>
    <w:rsid w:val="0057064E"/>
    <w:rPr>
      <w:rFonts w:eastAsia="SimSun"/>
      <w:b/>
      <w:i/>
      <w:sz w:val="26"/>
      <w:szCs w:val="26"/>
    </w:rPr>
  </w:style>
  <w:style w:type="paragraph" w:customStyle="1" w:styleId="hoathi">
    <w:name w:val="hoa thi"/>
    <w:basedOn w:val="Normal"/>
    <w:link w:val="hoathiCharChar"/>
    <w:rsid w:val="0057064E"/>
    <w:pPr>
      <w:tabs>
        <w:tab w:val="left" w:pos="360"/>
        <w:tab w:val="left" w:pos="567"/>
      </w:tabs>
      <w:spacing w:before="0" w:after="0" w:line="276" w:lineRule="auto"/>
      <w:ind w:left="567" w:hanging="567"/>
      <w:jc w:val="left"/>
    </w:pPr>
    <w:rPr>
      <w:rFonts w:asciiTheme="minorHAnsi" w:eastAsia="SimSun" w:hAnsiTheme="minorHAnsi"/>
      <w:b/>
      <w:i/>
      <w:szCs w:val="26"/>
    </w:rPr>
  </w:style>
  <w:style w:type="paragraph" w:customStyle="1" w:styleId="hinhTAE">
    <w:name w:val="hinh TAE"/>
    <w:basedOn w:val="Normal"/>
    <w:rsid w:val="0057064E"/>
    <w:pPr>
      <w:spacing w:line="288" w:lineRule="auto"/>
      <w:jc w:val="center"/>
      <w:outlineLvl w:val="0"/>
    </w:pPr>
    <w:rPr>
      <w:rFonts w:eastAsia="Times New Roman" w:cs="Times New Roman"/>
      <w:kern w:val="0"/>
      <w:sz w:val="28"/>
      <w:szCs w:val="28"/>
      <w14:ligatures w14:val="none"/>
    </w:rPr>
  </w:style>
  <w:style w:type="paragraph" w:customStyle="1" w:styleId="Hinhvineo">
    <w:name w:val="Hinh vineo"/>
    <w:basedOn w:val="BodyTextIndent2"/>
    <w:qFormat/>
    <w:rsid w:val="0057064E"/>
    <w:pPr>
      <w:tabs>
        <w:tab w:val="left" w:pos="709"/>
      </w:tabs>
      <w:spacing w:before="60" w:after="60" w:line="240" w:lineRule="auto"/>
      <w:ind w:left="0"/>
      <w:jc w:val="center"/>
    </w:pPr>
    <w:rPr>
      <w:rFonts w:eastAsia="Times New Roman"/>
      <w:b/>
      <w:sz w:val="28"/>
      <w:szCs w:val="32"/>
      <w:lang w:val="vi-VN"/>
    </w:rPr>
  </w:style>
  <w:style w:type="paragraph" w:customStyle="1" w:styleId="BANGVINECO">
    <w:name w:val="BANG VINECO"/>
    <w:basedOn w:val="Normal"/>
    <w:qFormat/>
    <w:rsid w:val="0057064E"/>
    <w:pPr>
      <w:widowControl w:val="0"/>
      <w:tabs>
        <w:tab w:val="left" w:pos="567"/>
      </w:tabs>
      <w:spacing w:before="60" w:after="60" w:line="240" w:lineRule="auto"/>
      <w:jc w:val="center"/>
    </w:pPr>
    <w:rPr>
      <w:rFonts w:eastAsia="Times New Roman" w:cs="Times New Roman"/>
      <w:b/>
      <w:kern w:val="0"/>
      <w:sz w:val="28"/>
      <w:szCs w:val="28"/>
      <w14:ligatures w14:val="none"/>
    </w:rPr>
  </w:style>
  <w:style w:type="paragraph" w:customStyle="1" w:styleId="bang1">
    <w:name w:val="bang 1"/>
    <w:basedOn w:val="Normal"/>
    <w:rsid w:val="0057064E"/>
    <w:pPr>
      <w:keepNext/>
      <w:spacing w:before="60" w:after="60" w:line="360" w:lineRule="exact"/>
      <w:jc w:val="center"/>
      <w:outlineLvl w:val="0"/>
    </w:pPr>
    <w:rPr>
      <w:rFonts w:eastAsia="Times New Roman" w:cs="Times New Roman"/>
      <w:b/>
      <w:bCs/>
      <w:i/>
      <w:kern w:val="0"/>
      <w:sz w:val="28"/>
      <w:szCs w:val="32"/>
      <w14:ligatures w14:val="none"/>
    </w:rPr>
  </w:style>
  <w:style w:type="paragraph" w:customStyle="1" w:styleId="bang-MTVN">
    <w:name w:val="bang-MTVN"/>
    <w:basedOn w:val="Normal"/>
    <w:qFormat/>
    <w:rsid w:val="0057064E"/>
    <w:pPr>
      <w:spacing w:before="0" w:after="0" w:line="240" w:lineRule="auto"/>
    </w:pPr>
    <w:rPr>
      <w:rFonts w:eastAsia="VNI-Times" w:cs="Times New Roman"/>
      <w:kern w:val="0"/>
      <w14:ligatures w14:val="none"/>
    </w:rPr>
  </w:style>
  <w:style w:type="paragraph" w:customStyle="1" w:styleId="Bangthivai">
    <w:name w:val="Bang_thivai"/>
    <w:basedOn w:val="Caption"/>
    <w:qFormat/>
    <w:rsid w:val="0057064E"/>
    <w:pPr>
      <w:keepNext w:val="0"/>
      <w:tabs>
        <w:tab w:val="right" w:leader="dot" w:pos="9072"/>
      </w:tabs>
      <w:spacing w:line="360" w:lineRule="auto"/>
    </w:pPr>
    <w:rPr>
      <w:rFonts w:eastAsia="Times New Roman"/>
      <w:b/>
      <w:bCs/>
      <w:i w:val="0"/>
      <w:color w:val="auto"/>
      <w:szCs w:val="26"/>
    </w:rPr>
  </w:style>
  <w:style w:type="character" w:customStyle="1" w:styleId="Style2CharChar">
    <w:name w:val="Style2 Char Char"/>
    <w:link w:val="Style2"/>
    <w:rsid w:val="0057064E"/>
    <w:rPr>
      <w:rFonts w:ascii="Times New Roman" w:eastAsia="Times New Roman" w:hAnsi="Times New Roman" w:cs="Times New RomanH"/>
      <w:b/>
      <w:bCs/>
      <w:kern w:val="0"/>
      <w:sz w:val="28"/>
      <w:szCs w:val="28"/>
      <w:lang w:val="en-US"/>
      <w14:ligatures w14:val="none"/>
    </w:rPr>
  </w:style>
  <w:style w:type="paragraph" w:customStyle="1" w:styleId="para15">
    <w:name w:val="para1.5"/>
    <w:basedOn w:val="Normal"/>
    <w:rsid w:val="0057064E"/>
    <w:pPr>
      <w:spacing w:before="0" w:after="0" w:line="276" w:lineRule="auto"/>
    </w:pPr>
    <w:rPr>
      <w:rFonts w:eastAsia="Times New Roman" w:cs="Times New Roman"/>
      <w:kern w:val="0"/>
      <w:szCs w:val="26"/>
      <w:lang w:val="vi-VN"/>
      <w14:ligatures w14:val="none"/>
    </w:rPr>
  </w:style>
  <w:style w:type="character" w:customStyle="1" w:styleId="TextCharChar">
    <w:name w:val="Text Char Char"/>
    <w:rsid w:val="0057064E"/>
    <w:rPr>
      <w:rFonts w:eastAsia="Batang"/>
      <w:b/>
      <w:color w:val="000000"/>
      <w:kern w:val="2"/>
      <w:sz w:val="28"/>
      <w:szCs w:val="24"/>
      <w:lang w:val="en-US" w:eastAsia="ko-KR" w:bidi="ar-SA"/>
    </w:rPr>
  </w:style>
  <w:style w:type="paragraph" w:customStyle="1" w:styleId="BANGKETDOAN">
    <w:name w:val="BANG KET DOAN"/>
    <w:basedOn w:val="Normal"/>
    <w:qFormat/>
    <w:rsid w:val="0057064E"/>
    <w:pPr>
      <w:spacing w:before="60" w:after="60" w:line="288" w:lineRule="auto"/>
      <w:jc w:val="center"/>
    </w:pPr>
    <w:rPr>
      <w:rFonts w:eastAsia="Times New Roman" w:cs="Times New Roman"/>
      <w:b/>
      <w:color w:val="000000"/>
      <w:kern w:val="0"/>
      <w:sz w:val="28"/>
      <w:szCs w:val="26"/>
      <w14:ligatures w14:val="none"/>
    </w:rPr>
  </w:style>
  <w:style w:type="paragraph" w:customStyle="1" w:styleId="BngAVAAAAAAAA">
    <w:name w:val="Bảng AVAAAAAAAA"/>
    <w:basedOn w:val="Normal"/>
    <w:qFormat/>
    <w:rsid w:val="0057064E"/>
    <w:pPr>
      <w:spacing w:line="288" w:lineRule="auto"/>
      <w:jc w:val="center"/>
    </w:pPr>
    <w:rPr>
      <w:rFonts w:eastAsia="Times New Roman" w:cs="Times New Roman"/>
      <w:color w:val="000000"/>
      <w:kern w:val="0"/>
      <w:sz w:val="28"/>
      <w:szCs w:val="28"/>
      <w:lang w:val="vi-VN"/>
      <w14:ligatures w14:val="none"/>
    </w:rPr>
  </w:style>
  <w:style w:type="character" w:customStyle="1" w:styleId="chuChar1">
    <w:name w:val="chu Char1"/>
    <w:rsid w:val="0057064E"/>
    <w:rPr>
      <w:rFonts w:eastAsia="SimSun"/>
      <w:b/>
      <w:kern w:val="2"/>
      <w:sz w:val="28"/>
      <w:szCs w:val="24"/>
      <w:lang w:eastAsia="zh-CN"/>
    </w:rPr>
  </w:style>
  <w:style w:type="paragraph" w:customStyle="1" w:styleId="BangTAEWang">
    <w:name w:val="Bang TAE Wang"/>
    <w:basedOn w:val="Normal"/>
    <w:qFormat/>
    <w:rsid w:val="0057064E"/>
    <w:pPr>
      <w:tabs>
        <w:tab w:val="right" w:leader="dot" w:pos="9345"/>
      </w:tabs>
      <w:spacing w:after="0" w:line="240" w:lineRule="auto"/>
      <w:jc w:val="left"/>
    </w:pPr>
    <w:rPr>
      <w:rFonts w:eastAsia="Times New Roman" w:cs="Times New Roman"/>
      <w:b/>
      <w:bCs/>
      <w:i/>
      <w:iCs/>
      <w:kern w:val="0"/>
      <w:sz w:val="28"/>
      <w:szCs w:val="28"/>
      <w14:ligatures w14:val="none"/>
    </w:rPr>
  </w:style>
  <w:style w:type="table" w:customStyle="1" w:styleId="TableGrid-Nhung15">
    <w:name w:val="Table Grid-Nhung15"/>
    <w:basedOn w:val="TableNormal"/>
    <w:next w:val="TableGrid"/>
    <w:uiPriority w:val="59"/>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23">
    <w:name w:val="Table Grid-Nhung23"/>
    <w:basedOn w:val="TableNormal"/>
    <w:next w:val="TableGrid"/>
    <w:uiPriority w:val="59"/>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Normal"/>
    <w:link w:val="Style18Char"/>
    <w:qFormat/>
    <w:rsid w:val="0057064E"/>
    <w:pPr>
      <w:numPr>
        <w:numId w:val="39"/>
      </w:numPr>
      <w:tabs>
        <w:tab w:val="left" w:pos="900"/>
      </w:tabs>
      <w:spacing w:before="60" w:after="0" w:line="252" w:lineRule="auto"/>
    </w:pPr>
    <w:rPr>
      <w:rFonts w:eastAsia="Calibri" w:cs="Times New Roman"/>
      <w:kern w:val="0"/>
      <w:szCs w:val="26"/>
      <w:lang w:val="vi-VN"/>
      <w14:ligatures w14:val="none"/>
    </w:rPr>
  </w:style>
  <w:style w:type="character" w:customStyle="1" w:styleId="Style18Char">
    <w:name w:val="Style18 Char"/>
    <w:link w:val="Style18"/>
    <w:qFormat/>
    <w:rsid w:val="0057064E"/>
    <w:rPr>
      <w:rFonts w:ascii="Times New Roman" w:eastAsia="Calibri" w:hAnsi="Times New Roman" w:cs="Times New Roman"/>
      <w:kern w:val="0"/>
      <w:sz w:val="26"/>
      <w:szCs w:val="26"/>
      <w:lang w:val="vi-VN"/>
      <w14:ligatures w14:val="none"/>
    </w:rPr>
  </w:style>
  <w:style w:type="paragraph" w:customStyle="1" w:styleId="Style3">
    <w:name w:val="Style3"/>
    <w:basedOn w:val="Normal"/>
    <w:link w:val="Style3Char"/>
    <w:qFormat/>
    <w:rsid w:val="0057064E"/>
    <w:pPr>
      <w:numPr>
        <w:numId w:val="40"/>
      </w:numPr>
      <w:spacing w:line="288" w:lineRule="auto"/>
      <w:contextualSpacing/>
    </w:pPr>
    <w:rPr>
      <w:rFonts w:eastAsia="Calibri" w:cs="Times New Roman"/>
      <w:kern w:val="0"/>
      <w:szCs w:val="26"/>
      <w14:ligatures w14:val="none"/>
    </w:rPr>
  </w:style>
  <w:style w:type="character" w:customStyle="1" w:styleId="Style3Char">
    <w:name w:val="Style3 Char"/>
    <w:link w:val="Style3"/>
    <w:qFormat/>
    <w:rsid w:val="0057064E"/>
    <w:rPr>
      <w:rFonts w:ascii="Times New Roman" w:eastAsia="Calibri" w:hAnsi="Times New Roman" w:cs="Times New Roman"/>
      <w:kern w:val="0"/>
      <w:sz w:val="26"/>
      <w:szCs w:val="26"/>
      <w14:ligatures w14:val="none"/>
    </w:rPr>
  </w:style>
  <w:style w:type="paragraph" w:customStyle="1" w:styleId="Style4">
    <w:name w:val="Style4"/>
    <w:basedOn w:val="List2"/>
    <w:link w:val="Style4Char"/>
    <w:qFormat/>
    <w:rsid w:val="0057064E"/>
    <w:pPr>
      <w:numPr>
        <w:ilvl w:val="2"/>
        <w:numId w:val="40"/>
      </w:numPr>
      <w:spacing w:line="240" w:lineRule="auto"/>
      <w:ind w:left="1418" w:hanging="720"/>
    </w:pPr>
    <w:rPr>
      <w:rFonts w:ascii="Times New Roman" w:hAnsi="Times New Roman"/>
      <w:szCs w:val="26"/>
    </w:rPr>
  </w:style>
  <w:style w:type="numbering" w:customStyle="1" w:styleId="NoList12">
    <w:name w:val="No List12"/>
    <w:next w:val="NoList"/>
    <w:uiPriority w:val="99"/>
    <w:semiHidden/>
    <w:unhideWhenUsed/>
    <w:rsid w:val="0057064E"/>
  </w:style>
  <w:style w:type="character" w:styleId="EndnoteReference">
    <w:name w:val="endnote reference"/>
    <w:uiPriority w:val="99"/>
    <w:unhideWhenUsed/>
    <w:qFormat/>
    <w:rsid w:val="0057064E"/>
    <w:rPr>
      <w:vertAlign w:val="superscript"/>
    </w:rPr>
  </w:style>
  <w:style w:type="table" w:customStyle="1" w:styleId="TableGrid11">
    <w:name w:val="Table Grid11"/>
    <w:basedOn w:val="TableNormal"/>
    <w:next w:val="TableGrid"/>
    <w:qFormat/>
    <w:rsid w:val="0057064E"/>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Reference1">
    <w:name w:val="Subtle Reference1"/>
    <w:uiPriority w:val="31"/>
    <w:qFormat/>
    <w:rsid w:val="0057064E"/>
    <w:rPr>
      <w:smallCaps/>
      <w:color w:val="595959"/>
    </w:rPr>
  </w:style>
  <w:style w:type="character" w:customStyle="1" w:styleId="IntenseReference1">
    <w:name w:val="Intense Reference1"/>
    <w:uiPriority w:val="32"/>
    <w:qFormat/>
    <w:rsid w:val="0057064E"/>
    <w:rPr>
      <w:b/>
      <w:bCs/>
      <w:smallCaps/>
      <w:color w:val="5B9BD5"/>
      <w:spacing w:val="5"/>
    </w:rPr>
  </w:style>
  <w:style w:type="character" w:customStyle="1" w:styleId="BookTitle1">
    <w:name w:val="Book Title1"/>
    <w:uiPriority w:val="33"/>
    <w:qFormat/>
    <w:rsid w:val="0057064E"/>
    <w:rPr>
      <w:b/>
      <w:bCs/>
      <w:i/>
      <w:iCs/>
      <w:spacing w:val="5"/>
    </w:rPr>
  </w:style>
  <w:style w:type="table" w:customStyle="1" w:styleId="TableGrid8">
    <w:name w:val="Table Grid8"/>
    <w:basedOn w:val="TableNormal"/>
    <w:uiPriority w:val="59"/>
    <w:qFormat/>
    <w:rsid w:val="0057064E"/>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Style2 Char"/>
    <w:qFormat/>
    <w:rsid w:val="0057064E"/>
    <w:rPr>
      <w:rFonts w:ascii="Times New Roman" w:hAnsi="Times New Roman" w:cs="Times New Roman"/>
      <w:sz w:val="26"/>
      <w:szCs w:val="26"/>
    </w:rPr>
  </w:style>
  <w:style w:type="character" w:customStyle="1" w:styleId="Style4Char">
    <w:name w:val="Style4 Char"/>
    <w:link w:val="Style4"/>
    <w:qFormat/>
    <w:rsid w:val="0057064E"/>
    <w:rPr>
      <w:rFonts w:ascii="Times New Roman" w:eastAsia="Times New Roman" w:hAnsi="Times New Roman" w:cs="Times New Roman"/>
      <w:bCs/>
      <w:kern w:val="0"/>
      <w:sz w:val="26"/>
      <w:szCs w:val="26"/>
      <w14:ligatures w14:val="none"/>
    </w:rPr>
  </w:style>
  <w:style w:type="paragraph" w:customStyle="1" w:styleId="TOCHeading1">
    <w:name w:val="TOC Heading1"/>
    <w:basedOn w:val="Heading1"/>
    <w:next w:val="Normal"/>
    <w:unhideWhenUsed/>
    <w:qFormat/>
    <w:rsid w:val="0057064E"/>
    <w:pPr>
      <w:keepNext/>
      <w:keepLines/>
      <w:pageBreakBefore/>
      <w:spacing w:before="240" w:after="0" w:line="259" w:lineRule="auto"/>
      <w:jc w:val="left"/>
      <w:outlineLvl w:val="9"/>
    </w:pPr>
    <w:rPr>
      <w:rFonts w:ascii="Calibri Light" w:eastAsia="Calibri" w:hAnsi="Calibri Light" w:cs="Times New Roman"/>
      <w:color w:val="5B9BD5"/>
      <w:kern w:val="0"/>
      <w:sz w:val="32"/>
      <w:szCs w:val="22"/>
      <w14:ligatures w14:val="none"/>
    </w:rPr>
  </w:style>
  <w:style w:type="paragraph" w:customStyle="1" w:styleId="DOAN0">
    <w:name w:val="DOAN"/>
    <w:basedOn w:val="Normal"/>
    <w:link w:val="DOANChar"/>
    <w:qFormat/>
    <w:rsid w:val="0057064E"/>
    <w:pPr>
      <w:spacing w:before="60" w:after="60" w:line="288" w:lineRule="auto"/>
      <w:ind w:firstLine="567"/>
    </w:pPr>
    <w:rPr>
      <w:rFonts w:eastAsia="Malgun Gothic" w:cs="Times New Roman"/>
      <w:bCs/>
      <w:color w:val="0D0D0D"/>
      <w:kern w:val="0"/>
      <w:szCs w:val="26"/>
      <w:lang w:val="vi-VN" w:eastAsia="ko-KR"/>
      <w14:ligatures w14:val="none"/>
    </w:rPr>
  </w:style>
  <w:style w:type="paragraph" w:customStyle="1" w:styleId="Style6">
    <w:name w:val="Style6"/>
    <w:basedOn w:val="Style10"/>
    <w:link w:val="Style6Char"/>
    <w:qFormat/>
    <w:rsid w:val="0057064E"/>
    <w:pPr>
      <w:numPr>
        <w:numId w:val="41"/>
      </w:numPr>
      <w:spacing w:line="288" w:lineRule="auto"/>
      <w:contextualSpacing/>
    </w:pPr>
    <w:rPr>
      <w:rFonts w:eastAsia="Calibri"/>
      <w:noProof/>
      <w:sz w:val="26"/>
      <w:szCs w:val="26"/>
    </w:rPr>
  </w:style>
  <w:style w:type="character" w:customStyle="1" w:styleId="Style6Char">
    <w:name w:val="Style6 Char"/>
    <w:link w:val="Style6"/>
    <w:qFormat/>
    <w:rsid w:val="0057064E"/>
    <w:rPr>
      <w:rFonts w:ascii="Times New Roman" w:eastAsia="Calibri" w:hAnsi="Times New Roman" w:cs="Times New Roman"/>
      <w:noProof/>
      <w:kern w:val="0"/>
      <w:sz w:val="26"/>
      <w:szCs w:val="26"/>
      <w14:ligatures w14:val="none"/>
    </w:rPr>
  </w:style>
  <w:style w:type="paragraph" w:customStyle="1" w:styleId="msonormal0">
    <w:name w:val="msonormal"/>
    <w:basedOn w:val="Normal"/>
    <w:qFormat/>
    <w:rsid w:val="0057064E"/>
    <w:pPr>
      <w:spacing w:before="100" w:beforeAutospacing="1" w:after="100" w:afterAutospacing="1" w:line="240" w:lineRule="auto"/>
      <w:jc w:val="left"/>
    </w:pPr>
    <w:rPr>
      <w:rFonts w:eastAsia="Times New Roman" w:cs="Times New Roman"/>
      <w:kern w:val="0"/>
      <w:sz w:val="24"/>
      <w14:ligatures w14:val="none"/>
    </w:rPr>
  </w:style>
  <w:style w:type="paragraph" w:customStyle="1" w:styleId="font5">
    <w:name w:val="font5"/>
    <w:basedOn w:val="Normal"/>
    <w:qFormat/>
    <w:rsid w:val="0057064E"/>
    <w:pPr>
      <w:spacing w:before="100" w:beforeAutospacing="1" w:after="100" w:afterAutospacing="1" w:line="240" w:lineRule="auto"/>
      <w:jc w:val="left"/>
    </w:pPr>
    <w:rPr>
      <w:rFonts w:eastAsia="Times New Roman" w:cs="Times New Roman"/>
      <w:kern w:val="0"/>
      <w:sz w:val="22"/>
      <w:szCs w:val="22"/>
      <w14:ligatures w14:val="none"/>
    </w:rPr>
  </w:style>
  <w:style w:type="paragraph" w:customStyle="1" w:styleId="font6">
    <w:name w:val="font6"/>
    <w:basedOn w:val="Normal"/>
    <w:qFormat/>
    <w:rsid w:val="0057064E"/>
    <w:pPr>
      <w:spacing w:before="100" w:beforeAutospacing="1" w:after="100" w:afterAutospacing="1" w:line="240" w:lineRule="auto"/>
      <w:jc w:val="left"/>
    </w:pPr>
    <w:rPr>
      <w:rFonts w:eastAsia="Times New Roman" w:cs="Times New Roman"/>
      <w:kern w:val="0"/>
      <w:sz w:val="22"/>
      <w:szCs w:val="22"/>
      <w14:ligatures w14:val="none"/>
    </w:rPr>
  </w:style>
  <w:style w:type="paragraph" w:customStyle="1" w:styleId="xl84">
    <w:name w:val="xl84"/>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85">
    <w:name w:val="xl85"/>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86">
    <w:name w:val="xl86"/>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87">
    <w:name w:val="xl87"/>
    <w:basedOn w:val="Normal"/>
    <w:qFormat/>
    <w:rsid w:val="0057064E"/>
    <w:pPr>
      <w:pBdr>
        <w:top w:val="single" w:sz="4" w:space="0" w:color="auto"/>
        <w:left w:val="single" w:sz="4" w:space="0" w:color="auto"/>
        <w:bottom w:val="single" w:sz="4" w:space="0" w:color="auto"/>
      </w:pBdr>
      <w:shd w:val="clear" w:color="000000" w:fill="66FFCC"/>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xl88">
    <w:name w:val="xl88"/>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color w:val="000000"/>
      <w:kern w:val="0"/>
      <w:sz w:val="24"/>
      <w14:ligatures w14:val="none"/>
    </w:rPr>
  </w:style>
  <w:style w:type="paragraph" w:customStyle="1" w:styleId="xl89">
    <w:name w:val="xl89"/>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right"/>
      <w:textAlignment w:val="center"/>
    </w:pPr>
    <w:rPr>
      <w:rFonts w:eastAsia="Times New Roman" w:cs="Times New Roman"/>
      <w:color w:val="000000"/>
      <w:kern w:val="0"/>
      <w:sz w:val="24"/>
      <w14:ligatures w14:val="none"/>
    </w:rPr>
  </w:style>
  <w:style w:type="paragraph" w:customStyle="1" w:styleId="xl90">
    <w:name w:val="xl90"/>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right"/>
      <w:textAlignment w:val="center"/>
    </w:pPr>
    <w:rPr>
      <w:rFonts w:eastAsia="Times New Roman" w:cs="Times New Roman"/>
      <w:b/>
      <w:bCs/>
      <w:color w:val="000000"/>
      <w:kern w:val="0"/>
      <w:sz w:val="24"/>
      <w14:ligatures w14:val="none"/>
    </w:rPr>
  </w:style>
  <w:style w:type="paragraph" w:customStyle="1" w:styleId="xl91">
    <w:name w:val="xl91"/>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color w:val="000000"/>
      <w:kern w:val="0"/>
      <w:sz w:val="24"/>
      <w14:ligatures w14:val="none"/>
    </w:rPr>
  </w:style>
  <w:style w:type="paragraph" w:customStyle="1" w:styleId="xl92">
    <w:name w:val="xl92"/>
    <w:basedOn w:val="Normal"/>
    <w:qFormat/>
    <w:rsid w:val="0057064E"/>
    <w:pP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93">
    <w:name w:val="xl93"/>
    <w:basedOn w:val="Normal"/>
    <w:qFormat/>
    <w:rsid w:val="00570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color w:val="000000"/>
      <w:kern w:val="0"/>
      <w:sz w:val="24"/>
      <w14:ligatures w14:val="none"/>
    </w:rPr>
  </w:style>
  <w:style w:type="paragraph" w:customStyle="1" w:styleId="xl94">
    <w:name w:val="xl94"/>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000000"/>
      <w:kern w:val="0"/>
      <w:sz w:val="24"/>
      <w14:ligatures w14:val="none"/>
    </w:rPr>
  </w:style>
  <w:style w:type="paragraph" w:customStyle="1" w:styleId="xl95">
    <w:name w:val="xl95"/>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color w:val="000000"/>
      <w:kern w:val="0"/>
      <w:sz w:val="24"/>
      <w14:ligatures w14:val="none"/>
    </w:rPr>
  </w:style>
  <w:style w:type="paragraph" w:customStyle="1" w:styleId="xl96">
    <w:name w:val="xl96"/>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color w:val="000000"/>
      <w:kern w:val="0"/>
      <w:sz w:val="24"/>
      <w14:ligatures w14:val="none"/>
    </w:rPr>
  </w:style>
  <w:style w:type="paragraph" w:customStyle="1" w:styleId="xl97">
    <w:name w:val="xl97"/>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000000"/>
      <w:kern w:val="0"/>
      <w:sz w:val="24"/>
      <w14:ligatures w14:val="none"/>
    </w:rPr>
  </w:style>
  <w:style w:type="paragraph" w:customStyle="1" w:styleId="xl98">
    <w:name w:val="xl98"/>
    <w:basedOn w:val="Normal"/>
    <w:qFormat/>
    <w:rsid w:val="0057064E"/>
    <w:pPr>
      <w:spacing w:before="100" w:beforeAutospacing="1" w:after="100" w:afterAutospacing="1" w:line="240" w:lineRule="auto"/>
      <w:jc w:val="left"/>
      <w:textAlignment w:val="center"/>
    </w:pPr>
    <w:rPr>
      <w:rFonts w:eastAsia="Times New Roman" w:cs="Times New Roman"/>
      <w:i/>
      <w:iCs/>
      <w:kern w:val="0"/>
      <w:sz w:val="24"/>
      <w14:ligatures w14:val="none"/>
    </w:rPr>
  </w:style>
  <w:style w:type="paragraph" w:customStyle="1" w:styleId="xl99">
    <w:name w:val="xl99"/>
    <w:basedOn w:val="Normal"/>
    <w:qFormat/>
    <w:rsid w:val="00570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xl100">
    <w:name w:val="xl100"/>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kern w:val="0"/>
      <w:sz w:val="24"/>
      <w14:ligatures w14:val="none"/>
    </w:rPr>
  </w:style>
  <w:style w:type="paragraph" w:customStyle="1" w:styleId="xl101">
    <w:name w:val="xl101"/>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14:ligatures w14:val="none"/>
    </w:rPr>
  </w:style>
  <w:style w:type="paragraph" w:customStyle="1" w:styleId="xl102">
    <w:name w:val="xl102"/>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03">
    <w:name w:val="xl103"/>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04">
    <w:name w:val="xl104"/>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b/>
      <w:bCs/>
      <w:color w:val="000000"/>
      <w:kern w:val="0"/>
      <w:sz w:val="24"/>
      <w14:ligatures w14:val="none"/>
    </w:rPr>
  </w:style>
  <w:style w:type="paragraph" w:customStyle="1" w:styleId="xl105">
    <w:name w:val="xl105"/>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106">
    <w:name w:val="xl106"/>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kern w:val="0"/>
      <w:sz w:val="24"/>
      <w14:ligatures w14:val="none"/>
    </w:rPr>
  </w:style>
  <w:style w:type="paragraph" w:customStyle="1" w:styleId="xl107">
    <w:name w:val="xl107"/>
    <w:basedOn w:val="Normal"/>
    <w:qFormat/>
    <w:rsid w:val="0057064E"/>
    <w:pPr>
      <w:pBdr>
        <w:top w:val="single" w:sz="4" w:space="0" w:color="auto"/>
        <w:left w:val="single" w:sz="4" w:space="0" w:color="auto"/>
      </w:pBdr>
      <w:shd w:val="clear" w:color="000000" w:fill="66FFCC"/>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xl108">
    <w:name w:val="xl108"/>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09">
    <w:name w:val="xl109"/>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10">
    <w:name w:val="xl110"/>
    <w:basedOn w:val="Normal"/>
    <w:qFormat/>
    <w:rsid w:val="0057064E"/>
    <w:pPr>
      <w:pBdr>
        <w:top w:val="single" w:sz="4" w:space="0" w:color="auto"/>
        <w:left w:val="single" w:sz="4" w:space="0" w:color="auto"/>
        <w:right w:val="single" w:sz="4" w:space="0" w:color="auto"/>
      </w:pBdr>
      <w:shd w:val="clear" w:color="000000" w:fill="66FFCC"/>
      <w:spacing w:before="100" w:beforeAutospacing="1" w:after="100" w:afterAutospacing="1" w:line="240" w:lineRule="auto"/>
      <w:jc w:val="center"/>
    </w:pPr>
    <w:rPr>
      <w:rFonts w:eastAsia="Times New Roman" w:cs="Times New Roman"/>
      <w:kern w:val="0"/>
      <w:sz w:val="24"/>
      <w14:ligatures w14:val="none"/>
    </w:rPr>
  </w:style>
  <w:style w:type="paragraph" w:customStyle="1" w:styleId="xl111">
    <w:name w:val="xl111"/>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i/>
      <w:iCs/>
      <w:kern w:val="0"/>
      <w:sz w:val="24"/>
      <w14:ligatures w14:val="none"/>
    </w:rPr>
  </w:style>
  <w:style w:type="paragraph" w:customStyle="1" w:styleId="xl112">
    <w:name w:val="xl112"/>
    <w:basedOn w:val="Normal"/>
    <w:qFormat/>
    <w:rsid w:val="0057064E"/>
    <w:pPr>
      <w:pBdr>
        <w:top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000000"/>
      <w:kern w:val="0"/>
      <w:sz w:val="24"/>
      <w14:ligatures w14:val="none"/>
    </w:rPr>
  </w:style>
  <w:style w:type="paragraph" w:customStyle="1" w:styleId="xl113">
    <w:name w:val="xl113"/>
    <w:basedOn w:val="Normal"/>
    <w:qFormat/>
    <w:rsid w:val="0057064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14:ligatures w14:val="none"/>
    </w:rPr>
  </w:style>
  <w:style w:type="paragraph" w:customStyle="1" w:styleId="xl114">
    <w:name w:val="xl114"/>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kern w:val="0"/>
      <w:sz w:val="24"/>
      <w14:ligatures w14:val="none"/>
    </w:rPr>
  </w:style>
  <w:style w:type="paragraph" w:customStyle="1" w:styleId="xl115">
    <w:name w:val="xl115"/>
    <w:basedOn w:val="Normal"/>
    <w:qFormat/>
    <w:rsid w:val="0057064E"/>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kern w:val="0"/>
      <w:sz w:val="24"/>
      <w14:ligatures w14:val="none"/>
    </w:rPr>
  </w:style>
  <w:style w:type="paragraph" w:customStyle="1" w:styleId="xl116">
    <w:name w:val="xl116"/>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kern w:val="0"/>
      <w:sz w:val="24"/>
      <w14:ligatures w14:val="none"/>
    </w:rPr>
  </w:style>
  <w:style w:type="paragraph" w:customStyle="1" w:styleId="xl117">
    <w:name w:val="xl117"/>
    <w:basedOn w:val="Normal"/>
    <w:qFormat/>
    <w:rsid w:val="0057064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i/>
      <w:iCs/>
      <w:color w:val="000000"/>
      <w:kern w:val="0"/>
      <w:sz w:val="24"/>
      <w14:ligatures w14:val="none"/>
    </w:rPr>
  </w:style>
  <w:style w:type="paragraph" w:customStyle="1" w:styleId="xl118">
    <w:name w:val="xl118"/>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kern w:val="0"/>
      <w:sz w:val="24"/>
      <w14:ligatures w14:val="none"/>
    </w:rPr>
  </w:style>
  <w:style w:type="paragraph" w:customStyle="1" w:styleId="xl119">
    <w:name w:val="xl119"/>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0000"/>
      <w:kern w:val="0"/>
      <w:sz w:val="24"/>
      <w14:ligatures w14:val="none"/>
    </w:rPr>
  </w:style>
  <w:style w:type="paragraph" w:customStyle="1" w:styleId="xl120">
    <w:name w:val="xl120"/>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xl121">
    <w:name w:val="xl121"/>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000000"/>
      <w:kern w:val="0"/>
      <w:sz w:val="24"/>
      <w14:ligatures w14:val="none"/>
    </w:rPr>
  </w:style>
  <w:style w:type="paragraph" w:customStyle="1" w:styleId="xl122">
    <w:name w:val="xl122"/>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123">
    <w:name w:val="xl123"/>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14:ligatures w14:val="none"/>
    </w:rPr>
  </w:style>
  <w:style w:type="paragraph" w:customStyle="1" w:styleId="xl124">
    <w:name w:val="xl124"/>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pPr>
    <w:rPr>
      <w:rFonts w:eastAsia="Times New Roman" w:cs="Times New Roman"/>
      <w:kern w:val="0"/>
      <w:sz w:val="24"/>
      <w14:ligatures w14:val="none"/>
    </w:rPr>
  </w:style>
  <w:style w:type="paragraph" w:customStyle="1" w:styleId="xl125">
    <w:name w:val="xl125"/>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kern w:val="0"/>
      <w:sz w:val="24"/>
      <w14:ligatures w14:val="none"/>
    </w:rPr>
  </w:style>
  <w:style w:type="paragraph" w:customStyle="1" w:styleId="xl126">
    <w:name w:val="xl126"/>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27">
    <w:name w:val="xl127"/>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kern w:val="0"/>
      <w:sz w:val="24"/>
      <w14:ligatures w14:val="none"/>
    </w:rPr>
  </w:style>
  <w:style w:type="paragraph" w:customStyle="1" w:styleId="xl128">
    <w:name w:val="xl128"/>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kern w:val="0"/>
      <w:sz w:val="24"/>
      <w14:ligatures w14:val="none"/>
    </w:rPr>
  </w:style>
  <w:style w:type="paragraph" w:customStyle="1" w:styleId="xl129">
    <w:name w:val="xl129"/>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30">
    <w:name w:val="xl130"/>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131">
    <w:name w:val="xl131"/>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32">
    <w:name w:val="xl132"/>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33">
    <w:name w:val="xl133"/>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34">
    <w:name w:val="xl134"/>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35">
    <w:name w:val="xl135"/>
    <w:basedOn w:val="Normal"/>
    <w:qFormat/>
    <w:rsid w:val="005706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36">
    <w:name w:val="xl136"/>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37">
    <w:name w:val="xl137"/>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38">
    <w:name w:val="xl138"/>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139">
    <w:name w:val="xl139"/>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40">
    <w:name w:val="xl140"/>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141">
    <w:name w:val="xl141"/>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42">
    <w:name w:val="xl142"/>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14:ligatures w14:val="none"/>
    </w:rPr>
  </w:style>
  <w:style w:type="paragraph" w:customStyle="1" w:styleId="xl143">
    <w:name w:val="xl143"/>
    <w:basedOn w:val="Normal"/>
    <w:qFormat/>
    <w:rsid w:val="0057064E"/>
    <w:pPr>
      <w:spacing w:before="100" w:beforeAutospacing="1" w:after="100" w:afterAutospacing="1" w:line="240" w:lineRule="auto"/>
      <w:jc w:val="left"/>
      <w:textAlignment w:val="center"/>
    </w:pPr>
    <w:rPr>
      <w:rFonts w:eastAsia="Times New Roman" w:cs="Times New Roman"/>
      <w:i/>
      <w:iCs/>
      <w:color w:val="FF0000"/>
      <w:kern w:val="0"/>
      <w:sz w:val="24"/>
      <w14:ligatures w14:val="none"/>
    </w:rPr>
  </w:style>
  <w:style w:type="paragraph" w:customStyle="1" w:styleId="xl144">
    <w:name w:val="xl144"/>
    <w:basedOn w:val="Normal"/>
    <w:qFormat/>
    <w:rsid w:val="0057064E"/>
    <w:pPr>
      <w:spacing w:before="100" w:beforeAutospacing="1" w:after="100" w:afterAutospacing="1" w:line="240" w:lineRule="auto"/>
      <w:jc w:val="left"/>
      <w:textAlignment w:val="center"/>
    </w:pPr>
    <w:rPr>
      <w:rFonts w:eastAsia="Times New Roman" w:cs="Times New Roman"/>
      <w:color w:val="FF0000"/>
      <w:kern w:val="0"/>
      <w:sz w:val="24"/>
      <w14:ligatures w14:val="none"/>
    </w:rPr>
  </w:style>
  <w:style w:type="paragraph" w:customStyle="1" w:styleId="xl145">
    <w:name w:val="xl145"/>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kern w:val="0"/>
      <w:sz w:val="24"/>
      <w14:ligatures w14:val="none"/>
    </w:rPr>
  </w:style>
  <w:style w:type="paragraph" w:customStyle="1" w:styleId="xl146">
    <w:name w:val="xl146"/>
    <w:basedOn w:val="Normal"/>
    <w:qFormat/>
    <w:rsid w:val="0057064E"/>
    <w:pPr>
      <w:spacing w:before="100" w:beforeAutospacing="1" w:after="100" w:afterAutospacing="1" w:line="240" w:lineRule="auto"/>
      <w:jc w:val="left"/>
    </w:pPr>
    <w:rPr>
      <w:rFonts w:eastAsia="Times New Roman" w:cs="Times New Roman"/>
      <w:color w:val="FF0000"/>
      <w:kern w:val="0"/>
      <w:sz w:val="24"/>
      <w14:ligatures w14:val="none"/>
    </w:rPr>
  </w:style>
  <w:style w:type="paragraph" w:customStyle="1" w:styleId="xl147">
    <w:name w:val="xl147"/>
    <w:basedOn w:val="Normal"/>
    <w:qFormat/>
    <w:rsid w:val="0057064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0000"/>
      <w:kern w:val="0"/>
      <w:sz w:val="24"/>
      <w14:ligatures w14:val="none"/>
    </w:rPr>
  </w:style>
  <w:style w:type="paragraph" w:customStyle="1" w:styleId="xl148">
    <w:name w:val="xl148"/>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kern w:val="0"/>
      <w:sz w:val="24"/>
      <w14:ligatures w14:val="none"/>
    </w:rPr>
  </w:style>
  <w:style w:type="paragraph" w:customStyle="1" w:styleId="xl149">
    <w:name w:val="xl149"/>
    <w:basedOn w:val="Normal"/>
    <w:qFormat/>
    <w:rsid w:val="0057064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14:ligatures w14:val="none"/>
    </w:rPr>
  </w:style>
  <w:style w:type="paragraph" w:customStyle="1" w:styleId="xl150">
    <w:name w:val="xl150"/>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151">
    <w:name w:val="xl151"/>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52">
    <w:name w:val="xl152"/>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153">
    <w:name w:val="xl153"/>
    <w:basedOn w:val="Normal"/>
    <w:qFormat/>
    <w:rsid w:val="0057064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54">
    <w:name w:val="xl154"/>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55">
    <w:name w:val="xl155"/>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kern w:val="0"/>
      <w:sz w:val="24"/>
      <w14:ligatures w14:val="none"/>
    </w:rPr>
  </w:style>
  <w:style w:type="paragraph" w:customStyle="1" w:styleId="xl156">
    <w:name w:val="xl156"/>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157">
    <w:name w:val="xl157"/>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58">
    <w:name w:val="xl158"/>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159">
    <w:name w:val="xl159"/>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kern w:val="0"/>
      <w:sz w:val="24"/>
      <w14:ligatures w14:val="none"/>
    </w:rPr>
  </w:style>
  <w:style w:type="paragraph" w:customStyle="1" w:styleId="xl160">
    <w:name w:val="xl160"/>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kern w:val="0"/>
      <w:sz w:val="24"/>
      <w14:ligatures w14:val="none"/>
    </w:rPr>
  </w:style>
  <w:style w:type="paragraph" w:customStyle="1" w:styleId="xl161">
    <w:name w:val="xl161"/>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62">
    <w:name w:val="xl162"/>
    <w:basedOn w:val="Normal"/>
    <w:qFormat/>
    <w:rsid w:val="0057064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63">
    <w:name w:val="xl163"/>
    <w:basedOn w:val="Normal"/>
    <w:qFormat/>
    <w:rsid w:val="00570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64">
    <w:name w:val="xl164"/>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kern w:val="0"/>
      <w:sz w:val="24"/>
      <w14:ligatures w14:val="none"/>
    </w:rPr>
  </w:style>
  <w:style w:type="paragraph" w:customStyle="1" w:styleId="xl165">
    <w:name w:val="xl165"/>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0000"/>
      <w:kern w:val="0"/>
      <w:sz w:val="24"/>
      <w14:ligatures w14:val="none"/>
    </w:rPr>
  </w:style>
  <w:style w:type="paragraph" w:customStyle="1" w:styleId="xl166">
    <w:name w:val="xl166"/>
    <w:basedOn w:val="Normal"/>
    <w:qFormat/>
    <w:rsid w:val="00570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color w:val="0D0D0D"/>
      <w:kern w:val="0"/>
      <w:sz w:val="24"/>
      <w14:ligatures w14:val="none"/>
    </w:rPr>
  </w:style>
  <w:style w:type="paragraph" w:customStyle="1" w:styleId="xl167">
    <w:name w:val="xl167"/>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0D0D0D"/>
      <w:kern w:val="0"/>
      <w:sz w:val="24"/>
      <w14:ligatures w14:val="none"/>
    </w:rPr>
  </w:style>
  <w:style w:type="paragraph" w:customStyle="1" w:styleId="xl168">
    <w:name w:val="xl168"/>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color w:val="0D0D0D"/>
      <w:kern w:val="0"/>
      <w:sz w:val="24"/>
      <w14:ligatures w14:val="none"/>
    </w:rPr>
  </w:style>
  <w:style w:type="paragraph" w:customStyle="1" w:styleId="xl169">
    <w:name w:val="xl169"/>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color w:val="0D0D0D"/>
      <w:kern w:val="0"/>
      <w:sz w:val="24"/>
      <w14:ligatures w14:val="none"/>
    </w:rPr>
  </w:style>
  <w:style w:type="paragraph" w:customStyle="1" w:styleId="xl170">
    <w:name w:val="xl170"/>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0D0D0D"/>
      <w:kern w:val="0"/>
      <w:sz w:val="24"/>
      <w14:ligatures w14:val="none"/>
    </w:rPr>
  </w:style>
  <w:style w:type="paragraph" w:customStyle="1" w:styleId="xl171">
    <w:name w:val="xl171"/>
    <w:basedOn w:val="Normal"/>
    <w:qFormat/>
    <w:rsid w:val="00570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0D0D0D"/>
      <w:kern w:val="0"/>
      <w:sz w:val="24"/>
      <w14:ligatures w14:val="none"/>
    </w:rPr>
  </w:style>
  <w:style w:type="paragraph" w:customStyle="1" w:styleId="xl172">
    <w:name w:val="xl172"/>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D0D0D"/>
      <w:kern w:val="0"/>
      <w:sz w:val="24"/>
      <w14:ligatures w14:val="none"/>
    </w:rPr>
  </w:style>
  <w:style w:type="paragraph" w:customStyle="1" w:styleId="xl173">
    <w:name w:val="xl173"/>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D0D0D"/>
      <w:kern w:val="0"/>
      <w:sz w:val="24"/>
      <w14:ligatures w14:val="none"/>
    </w:rPr>
  </w:style>
  <w:style w:type="paragraph" w:customStyle="1" w:styleId="xl174">
    <w:name w:val="xl174"/>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D0D0D"/>
      <w:kern w:val="0"/>
      <w:sz w:val="24"/>
      <w14:ligatures w14:val="none"/>
    </w:rPr>
  </w:style>
  <w:style w:type="paragraph" w:customStyle="1" w:styleId="xl175">
    <w:name w:val="xl175"/>
    <w:basedOn w:val="Normal"/>
    <w:qFormat/>
    <w:rsid w:val="0057064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i/>
      <w:iCs/>
      <w:color w:val="000000"/>
      <w:kern w:val="0"/>
      <w:sz w:val="24"/>
      <w14:ligatures w14:val="none"/>
    </w:rPr>
  </w:style>
  <w:style w:type="paragraph" w:customStyle="1" w:styleId="xl176">
    <w:name w:val="xl176"/>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000000"/>
      <w:kern w:val="0"/>
      <w:sz w:val="24"/>
      <w14:ligatures w14:val="none"/>
    </w:rPr>
  </w:style>
  <w:style w:type="paragraph" w:customStyle="1" w:styleId="xl177">
    <w:name w:val="xl177"/>
    <w:basedOn w:val="Normal"/>
    <w:qFormat/>
    <w:rsid w:val="0057064E"/>
    <w:pP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178">
    <w:name w:val="xl178"/>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left"/>
      <w:textAlignment w:val="center"/>
    </w:pPr>
    <w:rPr>
      <w:rFonts w:eastAsia="Times New Roman" w:cs="Times New Roman"/>
      <w:b/>
      <w:bCs/>
      <w:color w:val="000000"/>
      <w:kern w:val="0"/>
      <w:sz w:val="24"/>
      <w14:ligatures w14:val="none"/>
    </w:rPr>
  </w:style>
  <w:style w:type="paragraph" w:customStyle="1" w:styleId="xl179">
    <w:name w:val="xl179"/>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000000"/>
      <w:kern w:val="0"/>
      <w:sz w:val="24"/>
      <w14:ligatures w14:val="none"/>
    </w:rPr>
  </w:style>
  <w:style w:type="paragraph" w:customStyle="1" w:styleId="xl180">
    <w:name w:val="xl180"/>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kern w:val="0"/>
      <w:sz w:val="24"/>
      <w14:ligatures w14:val="none"/>
    </w:rPr>
  </w:style>
  <w:style w:type="paragraph" w:customStyle="1" w:styleId="xl181">
    <w:name w:val="xl181"/>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0D0D0D"/>
      <w:kern w:val="0"/>
      <w:sz w:val="24"/>
      <w14:ligatures w14:val="none"/>
    </w:rPr>
  </w:style>
  <w:style w:type="paragraph" w:customStyle="1" w:styleId="xl182">
    <w:name w:val="xl182"/>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D0D0D"/>
      <w:kern w:val="0"/>
      <w:sz w:val="24"/>
      <w14:ligatures w14:val="none"/>
    </w:rPr>
  </w:style>
  <w:style w:type="paragraph" w:customStyle="1" w:styleId="xl183">
    <w:name w:val="xl183"/>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b/>
      <w:bCs/>
      <w:color w:val="000000"/>
      <w:kern w:val="0"/>
      <w:sz w:val="24"/>
      <w14:ligatures w14:val="none"/>
    </w:rPr>
  </w:style>
  <w:style w:type="paragraph" w:customStyle="1" w:styleId="xl184">
    <w:name w:val="xl184"/>
    <w:basedOn w:val="Normal"/>
    <w:qFormat/>
    <w:rsid w:val="0057064E"/>
    <w:pPr>
      <w:pBdr>
        <w:top w:val="single" w:sz="4" w:space="0" w:color="auto"/>
        <w:left w:val="single" w:sz="4" w:space="0" w:color="auto"/>
        <w:bottom w:val="single" w:sz="4" w:space="0" w:color="auto"/>
      </w:pBdr>
      <w:shd w:val="clear" w:color="000000" w:fill="66FFCC"/>
      <w:spacing w:before="100" w:beforeAutospacing="1" w:after="100" w:afterAutospacing="1" w:line="240" w:lineRule="auto"/>
      <w:jc w:val="left"/>
      <w:textAlignment w:val="center"/>
    </w:pPr>
    <w:rPr>
      <w:rFonts w:eastAsia="Times New Roman" w:cs="Times New Roman"/>
      <w:b/>
      <w:bCs/>
      <w:color w:val="000000"/>
      <w:kern w:val="0"/>
      <w:sz w:val="24"/>
      <w14:ligatures w14:val="none"/>
    </w:rPr>
  </w:style>
  <w:style w:type="paragraph" w:customStyle="1" w:styleId="xl185">
    <w:name w:val="xl185"/>
    <w:basedOn w:val="Normal"/>
    <w:qFormat/>
    <w:rsid w:val="0057064E"/>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i/>
      <w:iCs/>
      <w:color w:val="000000"/>
      <w:kern w:val="0"/>
      <w:sz w:val="24"/>
      <w14:ligatures w14:val="none"/>
    </w:rPr>
  </w:style>
  <w:style w:type="paragraph" w:customStyle="1" w:styleId="xl186">
    <w:name w:val="xl186"/>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000000"/>
      <w:kern w:val="0"/>
      <w:sz w:val="24"/>
      <w14:ligatures w14:val="none"/>
    </w:rPr>
  </w:style>
  <w:style w:type="paragraph" w:customStyle="1" w:styleId="xl187">
    <w:name w:val="xl187"/>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188">
    <w:name w:val="xl188"/>
    <w:basedOn w:val="Normal"/>
    <w:qFormat/>
    <w:rsid w:val="005706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189">
    <w:name w:val="xl189"/>
    <w:basedOn w:val="Normal"/>
    <w:qFormat/>
    <w:rsid w:val="005706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FF0000"/>
      <w:kern w:val="0"/>
      <w:sz w:val="24"/>
      <w14:ligatures w14:val="none"/>
    </w:rPr>
  </w:style>
  <w:style w:type="paragraph" w:customStyle="1" w:styleId="xl190">
    <w:name w:val="xl190"/>
    <w:basedOn w:val="Normal"/>
    <w:qFormat/>
    <w:rsid w:val="0057064E"/>
    <w:pP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191">
    <w:name w:val="xl191"/>
    <w:basedOn w:val="Normal"/>
    <w:qFormat/>
    <w:rsid w:val="0057064E"/>
    <w:pPr>
      <w:pBdr>
        <w:top w:val="single" w:sz="4" w:space="0" w:color="auto"/>
        <w:right w:val="single" w:sz="4" w:space="0" w:color="auto"/>
      </w:pBdr>
      <w:shd w:val="clear" w:color="000000" w:fill="66FFCC"/>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192">
    <w:name w:val="xl192"/>
    <w:basedOn w:val="Normal"/>
    <w:qFormat/>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193">
    <w:name w:val="xl193"/>
    <w:basedOn w:val="Normal"/>
    <w:qFormat/>
    <w:rsid w:val="0057064E"/>
    <w:pPr>
      <w:pBdr>
        <w:top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000000"/>
      <w:kern w:val="0"/>
      <w:sz w:val="24"/>
      <w14:ligatures w14:val="none"/>
    </w:rPr>
  </w:style>
  <w:style w:type="paragraph" w:customStyle="1" w:styleId="xl194">
    <w:name w:val="xl194"/>
    <w:basedOn w:val="Normal"/>
    <w:qFormat/>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000000"/>
      <w:kern w:val="0"/>
      <w:sz w:val="24"/>
      <w14:ligatures w14:val="none"/>
    </w:rPr>
  </w:style>
  <w:style w:type="paragraph" w:customStyle="1" w:styleId="xl195">
    <w:name w:val="xl195"/>
    <w:basedOn w:val="Normal"/>
    <w:qFormat/>
    <w:rsid w:val="0057064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0D0D0D"/>
      <w:kern w:val="0"/>
      <w:sz w:val="24"/>
      <w14:ligatures w14:val="none"/>
    </w:rPr>
  </w:style>
  <w:style w:type="paragraph" w:customStyle="1" w:styleId="xl196">
    <w:name w:val="xl196"/>
    <w:basedOn w:val="Normal"/>
    <w:qFormat/>
    <w:rsid w:val="0057064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MUC21">
    <w:name w:val="MUC 2.1"/>
    <w:basedOn w:val="Normal"/>
    <w:qFormat/>
    <w:rsid w:val="0057064E"/>
    <w:pPr>
      <w:numPr>
        <w:numId w:val="42"/>
      </w:numPr>
      <w:spacing w:line="288" w:lineRule="auto"/>
    </w:pPr>
    <w:rPr>
      <w:rFonts w:ascii="Times New Roman Bold" w:eastAsia="Calibri" w:hAnsi="Times New Roman Bold" w:cs="Times New Roman"/>
      <w:kern w:val="0"/>
      <w:szCs w:val="22"/>
      <w14:ligatures w14:val="none"/>
    </w:rPr>
  </w:style>
  <w:style w:type="paragraph" w:customStyle="1" w:styleId="MUC11">
    <w:name w:val="MUC 1"/>
    <w:basedOn w:val="Normal"/>
    <w:qFormat/>
    <w:rsid w:val="0057064E"/>
    <w:pPr>
      <w:spacing w:line="288" w:lineRule="auto"/>
      <w:ind w:left="720" w:hanging="360"/>
    </w:pPr>
    <w:rPr>
      <w:rFonts w:ascii="Times New Roman Bold" w:eastAsia="Calibri" w:hAnsi="Times New Roman Bold" w:cs="Times New Roman"/>
      <w:b/>
      <w:kern w:val="0"/>
      <w:szCs w:val="22"/>
      <w14:ligatures w14:val="none"/>
    </w:rPr>
  </w:style>
  <w:style w:type="paragraph" w:customStyle="1" w:styleId="StyleListBullet3Left15cmFirstline04cmBefore">
    <w:name w:val="Style List Bullet 3 + Left:  1.5 cm First line:  0.4 cm Before:"/>
    <w:basedOn w:val="ListBullet3"/>
    <w:qFormat/>
    <w:rsid w:val="0057064E"/>
    <w:pPr>
      <w:tabs>
        <w:tab w:val="clear" w:pos="644"/>
        <w:tab w:val="left" w:pos="709"/>
        <w:tab w:val="left" w:pos="851"/>
        <w:tab w:val="left" w:pos="1134"/>
      </w:tabs>
      <w:ind w:left="1134" w:hanging="283"/>
    </w:pPr>
    <w:rPr>
      <w:sz w:val="26"/>
      <w:szCs w:val="26"/>
    </w:rPr>
  </w:style>
  <w:style w:type="paragraph" w:customStyle="1" w:styleId="DOANVAN0">
    <w:name w:val="DOANVAN"/>
    <w:basedOn w:val="Normal"/>
    <w:qFormat/>
    <w:rsid w:val="0057064E"/>
    <w:pPr>
      <w:spacing w:line="276" w:lineRule="auto"/>
      <w:ind w:firstLine="720"/>
    </w:pPr>
    <w:rPr>
      <w:rFonts w:eastAsia="Calibri" w:cs="Times New Roman"/>
      <w:kern w:val="0"/>
      <w:szCs w:val="22"/>
      <w14:ligatures w14:val="none"/>
    </w:rPr>
  </w:style>
  <w:style w:type="paragraph" w:customStyle="1" w:styleId="StyleStyleHeading4small-head4TimesNewRomanBefore6ptAf">
    <w:name w:val="Style Style Heading 4small-head4 + Times New Roman Before:  6 pt Af"/>
    <w:basedOn w:val="Normal"/>
    <w:qFormat/>
    <w:rsid w:val="0057064E"/>
    <w:pPr>
      <w:keepNext/>
      <w:numPr>
        <w:ilvl w:val="3"/>
        <w:numId w:val="43"/>
      </w:numPr>
      <w:spacing w:line="240" w:lineRule="auto"/>
      <w:outlineLvl w:val="3"/>
    </w:pPr>
    <w:rPr>
      <w:rFonts w:eastAsia="Times New Roman" w:cs="Times New Roman"/>
      <w:b/>
      <w:bCs/>
      <w:i/>
      <w:iCs/>
      <w:kern w:val="0"/>
      <w:sz w:val="24"/>
      <w:szCs w:val="20"/>
      <w14:ligatures w14:val="none"/>
    </w:rPr>
  </w:style>
  <w:style w:type="paragraph" w:customStyle="1" w:styleId="b2">
    <w:name w:val="b2"/>
    <w:basedOn w:val="Normal"/>
    <w:link w:val="b2Char1"/>
    <w:uiPriority w:val="99"/>
    <w:qFormat/>
    <w:rsid w:val="0057064E"/>
    <w:pPr>
      <w:numPr>
        <w:numId w:val="44"/>
      </w:numPr>
      <w:tabs>
        <w:tab w:val="clear" w:pos="1588"/>
        <w:tab w:val="left" w:pos="1134"/>
      </w:tabs>
      <w:spacing w:before="60" w:after="60" w:line="240" w:lineRule="auto"/>
      <w:ind w:left="1418"/>
    </w:pPr>
    <w:rPr>
      <w:rFonts w:eastAsia="Times New Roman" w:cs="Times New Roman"/>
      <w:kern w:val="0"/>
      <w:lang w:val="vi-VN"/>
      <w14:ligatures w14:val="none"/>
    </w:rPr>
  </w:style>
  <w:style w:type="character" w:customStyle="1" w:styleId="b2Char1">
    <w:name w:val="b2 Char1"/>
    <w:link w:val="b2"/>
    <w:uiPriority w:val="99"/>
    <w:qFormat/>
    <w:rsid w:val="0057064E"/>
    <w:rPr>
      <w:rFonts w:ascii="Times New Roman" w:eastAsia="Times New Roman" w:hAnsi="Times New Roman" w:cs="Times New Roman"/>
      <w:kern w:val="0"/>
      <w:sz w:val="26"/>
      <w:lang w:val="vi-VN"/>
      <w14:ligatures w14:val="none"/>
    </w:rPr>
  </w:style>
  <w:style w:type="paragraph" w:customStyle="1" w:styleId="Style16">
    <w:name w:val="Style16"/>
    <w:basedOn w:val="Normal"/>
    <w:link w:val="Style16Char"/>
    <w:qFormat/>
    <w:rsid w:val="0057064E"/>
    <w:pPr>
      <w:numPr>
        <w:ilvl w:val="2"/>
        <w:numId w:val="45"/>
      </w:numPr>
      <w:spacing w:before="80" w:after="80" w:line="288" w:lineRule="auto"/>
    </w:pPr>
    <w:rPr>
      <w:rFonts w:eastAsia="Calibri" w:cs="Times New Roman"/>
      <w:b/>
      <w:bCs/>
      <w:i/>
      <w:kern w:val="0"/>
      <w:szCs w:val="26"/>
      <w:lang w:val="vi-VN"/>
      <w14:ligatures w14:val="none"/>
    </w:rPr>
  </w:style>
  <w:style w:type="paragraph" w:customStyle="1" w:styleId="Bibliography1">
    <w:name w:val="Bibliography1"/>
    <w:basedOn w:val="Normal"/>
    <w:next w:val="Normal"/>
    <w:uiPriority w:val="37"/>
    <w:unhideWhenUsed/>
    <w:qFormat/>
    <w:rsid w:val="0057064E"/>
    <w:pPr>
      <w:spacing w:before="60" w:after="60" w:line="288" w:lineRule="auto"/>
      <w:ind w:firstLine="432"/>
    </w:pPr>
    <w:rPr>
      <w:rFonts w:eastAsia="Calibri" w:cs="Times New Roman"/>
      <w:color w:val="000000"/>
      <w:kern w:val="0"/>
      <w:szCs w:val="22"/>
      <w14:ligatures w14:val="none"/>
    </w:rPr>
  </w:style>
  <w:style w:type="character" w:customStyle="1" w:styleId="fontstyle01">
    <w:name w:val="fontstyle01"/>
    <w:qFormat/>
    <w:rsid w:val="0057064E"/>
    <w:rPr>
      <w:rFonts w:ascii="Times New Roman" w:hAnsi="Times New Roman" w:cs="Times New Roman" w:hint="default"/>
      <w:color w:val="000000"/>
      <w:sz w:val="24"/>
      <w:szCs w:val="24"/>
    </w:rPr>
  </w:style>
  <w:style w:type="character" w:customStyle="1" w:styleId="fontstyle21">
    <w:name w:val="fontstyle21"/>
    <w:qFormat/>
    <w:rsid w:val="0057064E"/>
    <w:rPr>
      <w:rFonts w:ascii="Courier New" w:hAnsi="Courier New" w:cs="Courier New" w:hint="default"/>
      <w:color w:val="000000"/>
      <w:sz w:val="24"/>
      <w:szCs w:val="24"/>
    </w:rPr>
  </w:style>
  <w:style w:type="table" w:customStyle="1" w:styleId="TableGrid111">
    <w:name w:val="Table Grid111"/>
    <w:basedOn w:val="TableNormal"/>
    <w:qFormat/>
    <w:locked/>
    <w:rsid w:val="0057064E"/>
    <w:pPr>
      <w:ind w:right="6"/>
      <w:jc w:val="both"/>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Heading1"/>
    <w:next w:val="Normal"/>
    <w:qFormat/>
    <w:rsid w:val="0057064E"/>
    <w:pPr>
      <w:keepNext/>
      <w:pageBreakBefore/>
      <w:tabs>
        <w:tab w:val="right" w:leader="dot" w:pos="8910"/>
        <w:tab w:val="right" w:leader="dot" w:pos="9090"/>
        <w:tab w:val="right" w:leader="dot" w:pos="9180"/>
        <w:tab w:val="right" w:leader="dot" w:pos="9270"/>
        <w:tab w:val="right" w:leader="dot" w:pos="9360"/>
      </w:tabs>
      <w:spacing w:before="0" w:line="288" w:lineRule="auto"/>
      <w:jc w:val="center"/>
      <w:outlineLvl w:val="9"/>
    </w:pPr>
    <w:rPr>
      <w:rFonts w:eastAsia="Times New Roman" w:cs="Times New Roman"/>
      <w:b/>
      <w:color w:val="000000"/>
      <w:kern w:val="28"/>
      <w:sz w:val="36"/>
      <w:szCs w:val="20"/>
      <w14:ligatures w14:val="none"/>
    </w:rPr>
  </w:style>
  <w:style w:type="paragraph" w:customStyle="1" w:styleId="a2">
    <w:name w:val="(文字) (文字)"/>
    <w:basedOn w:val="Normal"/>
    <w:qFormat/>
    <w:rsid w:val="0057064E"/>
    <w:pPr>
      <w:spacing w:before="0" w:after="160" w:line="240" w:lineRule="exact"/>
      <w:jc w:val="left"/>
    </w:pPr>
    <w:rPr>
      <w:rFonts w:ascii="Tahoma" w:eastAsia="MS Mincho" w:hAnsi="Tahoma" w:cs="Times New Roman"/>
      <w:kern w:val="0"/>
      <w:sz w:val="20"/>
      <w:szCs w:val="20"/>
      <w14:ligatures w14:val="none"/>
    </w:rPr>
  </w:style>
  <w:style w:type="table" w:customStyle="1" w:styleId="TableGrid4">
    <w:name w:val="Table Grid4"/>
    <w:basedOn w:val="TableNormal"/>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biu">
    <w:name w:val="Bảng biểu"/>
    <w:basedOn w:val="Header"/>
    <w:qFormat/>
    <w:rsid w:val="0057064E"/>
    <w:pPr>
      <w:tabs>
        <w:tab w:val="clear" w:pos="4680"/>
        <w:tab w:val="clear" w:pos="9360"/>
        <w:tab w:val="center" w:pos="4153"/>
        <w:tab w:val="right" w:pos="8306"/>
      </w:tabs>
      <w:spacing w:line="276" w:lineRule="auto"/>
      <w:jc w:val="center"/>
    </w:pPr>
    <w:rPr>
      <w:rFonts w:eastAsia="Times New Roman" w:cs="Times New Roman"/>
      <w:b/>
      <w:bCs/>
      <w:kern w:val="0"/>
      <w:szCs w:val="18"/>
      <w14:ligatures w14:val="none"/>
    </w:rPr>
  </w:style>
  <w:style w:type="paragraph" w:customStyle="1" w:styleId="Hnhnh">
    <w:name w:val="Hình ảnh"/>
    <w:basedOn w:val="Normal"/>
    <w:qFormat/>
    <w:rsid w:val="0057064E"/>
    <w:pPr>
      <w:spacing w:before="0" w:after="0" w:line="276" w:lineRule="auto"/>
      <w:jc w:val="center"/>
    </w:pPr>
    <w:rPr>
      <w:rFonts w:eastAsia="Calibri" w:cs="Times New Roman"/>
      <w:kern w:val="0"/>
      <w:szCs w:val="26"/>
      <w14:ligatures w14:val="none"/>
    </w:rPr>
  </w:style>
  <w:style w:type="table" w:customStyle="1" w:styleId="TableGrid5">
    <w:name w:val="Table Grid5"/>
    <w:basedOn w:val="TableNormal"/>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qFormat/>
    <w:rsid w:val="0057064E"/>
    <w:pPr>
      <w:spacing w:before="100" w:beforeAutospacing="1" w:after="100" w:afterAutospacing="1" w:line="240" w:lineRule="auto"/>
      <w:jc w:val="left"/>
    </w:pPr>
    <w:rPr>
      <w:rFonts w:eastAsia="Times New Roman" w:cs="Times New Roman"/>
      <w:i/>
      <w:iCs/>
      <w:color w:val="000000"/>
      <w:kern w:val="0"/>
      <w:sz w:val="24"/>
      <w14:ligatures w14:val="none"/>
    </w:rPr>
  </w:style>
  <w:style w:type="paragraph" w:customStyle="1" w:styleId="font8">
    <w:name w:val="font8"/>
    <w:basedOn w:val="Normal"/>
    <w:qFormat/>
    <w:rsid w:val="0057064E"/>
    <w:pPr>
      <w:spacing w:before="100" w:beforeAutospacing="1" w:after="100" w:afterAutospacing="1" w:line="240" w:lineRule="auto"/>
      <w:jc w:val="left"/>
    </w:pPr>
    <w:rPr>
      <w:rFonts w:eastAsia="Times New Roman" w:cs="Times New Roman"/>
      <w:color w:val="000000"/>
      <w:kern w:val="0"/>
      <w:sz w:val="24"/>
      <w14:ligatures w14:val="none"/>
    </w:rPr>
  </w:style>
  <w:style w:type="paragraph" w:customStyle="1" w:styleId="font9">
    <w:name w:val="font9"/>
    <w:basedOn w:val="Normal"/>
    <w:qFormat/>
    <w:rsid w:val="0057064E"/>
    <w:pPr>
      <w:spacing w:before="100" w:beforeAutospacing="1" w:after="100" w:afterAutospacing="1" w:line="240" w:lineRule="auto"/>
      <w:jc w:val="left"/>
    </w:pPr>
    <w:rPr>
      <w:rFonts w:eastAsia="Times New Roman" w:cs="Times New Roman"/>
      <w:color w:val="000000"/>
      <w:kern w:val="0"/>
      <w:sz w:val="24"/>
      <w14:ligatures w14:val="none"/>
    </w:rPr>
  </w:style>
  <w:style w:type="table" w:customStyle="1" w:styleId="TableGrid7">
    <w:name w:val="Table Grid7"/>
    <w:basedOn w:val="TableNormal"/>
    <w:uiPriority w:val="59"/>
    <w:qFormat/>
    <w:rsid w:val="0057064E"/>
    <w:rPr>
      <w:rFonts w:ascii="Verdana" w:eastAsia="SimSun" w:hAnsi="Verdan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sid w:val="0057064E"/>
    <w:rPr>
      <w:rFonts w:ascii="Verdana" w:eastAsia="SimSun" w:hAnsi="Verdan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qFormat/>
    <w:rsid w:val="0057064E"/>
    <w:rPr>
      <w:rFonts w:ascii="Verdana" w:eastAsia="SimSun" w:hAnsi="Verdan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qFormat/>
    <w:rsid w:val="0057064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b/>
      <w:bCs/>
      <w:kern w:val="0"/>
      <w:sz w:val="20"/>
      <w:szCs w:val="20"/>
      <w14:ligatures w14:val="none"/>
    </w:rPr>
  </w:style>
  <w:style w:type="character" w:customStyle="1" w:styleId="Vnbnnidung2">
    <w:name w:val="Văn bản nội dung (2)_"/>
    <w:link w:val="Vnbnnidung21"/>
    <w:qFormat/>
    <w:rsid w:val="0057064E"/>
    <w:rPr>
      <w:rFonts w:ascii="Times New Roman" w:eastAsia="Times New Roman" w:hAnsi="Times New Roman"/>
      <w:shd w:val="clear" w:color="auto" w:fill="FFFFFF"/>
    </w:rPr>
  </w:style>
  <w:style w:type="paragraph" w:customStyle="1" w:styleId="Vnbnnidung21">
    <w:name w:val="Văn bản nội dung (2)1"/>
    <w:basedOn w:val="Normal"/>
    <w:link w:val="Vnbnnidung2"/>
    <w:qFormat/>
    <w:rsid w:val="0057064E"/>
    <w:pPr>
      <w:widowControl w:val="0"/>
      <w:shd w:val="clear" w:color="auto" w:fill="FFFFFF"/>
      <w:spacing w:before="60" w:after="60" w:line="322" w:lineRule="exact"/>
    </w:pPr>
    <w:rPr>
      <w:rFonts w:eastAsia="Times New Roman"/>
      <w:sz w:val="24"/>
    </w:rPr>
  </w:style>
  <w:style w:type="character" w:customStyle="1" w:styleId="Vnbnnidung20">
    <w:name w:val="Văn bản nội dung (2)"/>
    <w:qFormat/>
    <w:rsid w:val="0057064E"/>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211">
    <w:name w:val="Văn bản nội dung (2) + 11"/>
    <w:qFormat/>
    <w:rsid w:val="0057064E"/>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paragraph" w:customStyle="1" w:styleId="Char4">
    <w:name w:val="Char4"/>
    <w:basedOn w:val="Normal"/>
    <w:semiHidden/>
    <w:qFormat/>
    <w:rsid w:val="0057064E"/>
    <w:pPr>
      <w:spacing w:before="0" w:after="160" w:line="240" w:lineRule="exact"/>
      <w:jc w:val="left"/>
    </w:pPr>
    <w:rPr>
      <w:rFonts w:ascii="Arial" w:eastAsia="Times New Roman" w:hAnsi="Arial" w:cs="Arial"/>
      <w:kern w:val="0"/>
      <w:sz w:val="22"/>
      <w:szCs w:val="22"/>
      <w14:ligatures w14:val="none"/>
    </w:rPr>
  </w:style>
  <w:style w:type="table" w:customStyle="1" w:styleId="Tablecontent1">
    <w:name w:val="Table content1"/>
    <w:basedOn w:val="TableNormal"/>
    <w:qFormat/>
    <w:rsid w:val="0057064E"/>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2">
    <w:name w:val="Table content2"/>
    <w:basedOn w:val="TableNormal"/>
    <w:qFormat/>
    <w:rsid w:val="0057064E"/>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ANChar">
    <w:name w:val="DOAN Char"/>
    <w:link w:val="DOAN0"/>
    <w:qFormat/>
    <w:rsid w:val="0057064E"/>
    <w:rPr>
      <w:rFonts w:ascii="Times New Roman" w:eastAsia="Malgun Gothic" w:hAnsi="Times New Roman" w:cs="Times New Roman"/>
      <w:bCs/>
      <w:color w:val="0D0D0D"/>
      <w:kern w:val="0"/>
      <w:sz w:val="26"/>
      <w:szCs w:val="26"/>
      <w:lang w:val="vi-VN" w:eastAsia="ko-KR"/>
      <w14:ligatures w14:val="none"/>
    </w:rPr>
  </w:style>
  <w:style w:type="paragraph" w:customStyle="1" w:styleId="ThongThuong">
    <w:name w:val="ThongThuong"/>
    <w:basedOn w:val="Normal"/>
    <w:qFormat/>
    <w:rsid w:val="0057064E"/>
    <w:pPr>
      <w:widowControl w:val="0"/>
      <w:adjustRightInd w:val="0"/>
      <w:ind w:firstLine="284"/>
      <w:textAlignment w:val="baseline"/>
    </w:pPr>
    <w:rPr>
      <w:rFonts w:eastAsia="Times New Roman" w:cs="Times New Roman"/>
      <w:kern w:val="0"/>
      <w14:ligatures w14:val="none"/>
    </w:rPr>
  </w:style>
  <w:style w:type="table" w:customStyle="1" w:styleId="Tablecontent3">
    <w:name w:val="Table content3"/>
    <w:basedOn w:val="TableNormal"/>
    <w:qFormat/>
    <w:rsid w:val="0057064E"/>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vn">
    <w:name w:val="Đoạn văn"/>
    <w:basedOn w:val="Normal"/>
    <w:qFormat/>
    <w:rsid w:val="0057064E"/>
    <w:pPr>
      <w:ind w:firstLine="720"/>
    </w:pPr>
    <w:rPr>
      <w:rFonts w:eastAsia="Times New Roman" w:cs="Times New Roman"/>
      <w:iCs/>
      <w:kern w:val="0"/>
      <w:sz w:val="28"/>
      <w14:ligatures w14:val="none"/>
    </w:rPr>
  </w:style>
  <w:style w:type="paragraph" w:customStyle="1" w:styleId="ln">
    <w:name w:val="ý lớn"/>
    <w:basedOn w:val="Heading3"/>
    <w:next w:val="onvn"/>
    <w:qFormat/>
    <w:rsid w:val="0057064E"/>
    <w:pPr>
      <w:spacing w:before="240" w:line="240" w:lineRule="auto"/>
      <w:ind w:firstLine="357"/>
      <w:outlineLvl w:val="3"/>
    </w:pPr>
    <w:rPr>
      <w:rFonts w:eastAsia="DengXian Light" w:cs="Times New Roman"/>
      <w:b w:val="0"/>
      <w:bCs/>
      <w:iCs/>
      <w:color w:val="0D0D0D"/>
      <w:kern w:val="0"/>
      <w:sz w:val="28"/>
      <w:u w:val="single"/>
      <w14:ligatures w14:val="none"/>
    </w:rPr>
  </w:style>
  <w:style w:type="paragraph" w:customStyle="1" w:styleId="a">
    <w:name w:val="*"/>
    <w:basedOn w:val="Normal"/>
    <w:uiPriority w:val="99"/>
    <w:qFormat/>
    <w:rsid w:val="0057064E"/>
    <w:pPr>
      <w:widowControl w:val="0"/>
      <w:numPr>
        <w:numId w:val="46"/>
      </w:numPr>
      <w:tabs>
        <w:tab w:val="left" w:pos="0"/>
        <w:tab w:val="left" w:pos="480"/>
      </w:tabs>
      <w:spacing w:before="60" w:after="0" w:line="288" w:lineRule="auto"/>
    </w:pPr>
    <w:rPr>
      <w:rFonts w:eastAsia="Times New Roman" w:cs="Times New Roman"/>
      <w:b/>
      <w:i/>
      <w:kern w:val="0"/>
      <w:sz w:val="25"/>
      <w:szCs w:val="25"/>
      <w14:ligatures w14:val="none"/>
    </w:rPr>
  </w:style>
  <w:style w:type="paragraph" w:customStyle="1" w:styleId="Chuan4">
    <w:name w:val="Chuan 4"/>
    <w:basedOn w:val="Heading4"/>
    <w:qFormat/>
    <w:rsid w:val="0057064E"/>
    <w:pPr>
      <w:keepLines w:val="0"/>
      <w:numPr>
        <w:numId w:val="47"/>
      </w:numPr>
      <w:tabs>
        <w:tab w:val="left" w:pos="360"/>
      </w:tabs>
      <w:spacing w:line="288" w:lineRule="auto"/>
      <w:ind w:left="0" w:firstLine="0"/>
    </w:pPr>
    <w:rPr>
      <w:rFonts w:eastAsia="Arial Unicode MS" w:cs="Times New Roman"/>
      <w:bCs/>
      <w:i w:val="0"/>
      <w:iCs w:val="0"/>
      <w:color w:val="000000"/>
      <w:kern w:val="0"/>
      <w:szCs w:val="26"/>
      <w:lang w:val="de-DE" w:eastAsia="ru-RU"/>
      <w14:ligatures w14:val="none"/>
    </w:rPr>
  </w:style>
  <w:style w:type="character" w:customStyle="1" w:styleId="Bodytext10">
    <w:name w:val="Body text (10)_"/>
    <w:link w:val="Bodytext101"/>
    <w:uiPriority w:val="99"/>
    <w:qFormat/>
    <w:locked/>
    <w:rsid w:val="0057064E"/>
    <w:rPr>
      <w:sz w:val="29"/>
      <w:szCs w:val="29"/>
      <w:shd w:val="clear" w:color="auto" w:fill="FFFFFF"/>
    </w:rPr>
  </w:style>
  <w:style w:type="paragraph" w:customStyle="1" w:styleId="Bodytext101">
    <w:name w:val="Body text (10)1"/>
    <w:basedOn w:val="Normal"/>
    <w:link w:val="Bodytext10"/>
    <w:uiPriority w:val="99"/>
    <w:qFormat/>
    <w:rsid w:val="0057064E"/>
    <w:pPr>
      <w:widowControl w:val="0"/>
      <w:shd w:val="clear" w:color="auto" w:fill="FFFFFF"/>
      <w:spacing w:before="240" w:after="60" w:line="317" w:lineRule="exact"/>
      <w:ind w:hanging="900"/>
    </w:pPr>
    <w:rPr>
      <w:rFonts w:asciiTheme="minorHAnsi" w:hAnsiTheme="minorHAnsi"/>
      <w:sz w:val="29"/>
      <w:szCs w:val="29"/>
    </w:rPr>
  </w:style>
  <w:style w:type="character" w:customStyle="1" w:styleId="Bodytext8">
    <w:name w:val="Body text (8)_"/>
    <w:link w:val="Bodytext81"/>
    <w:qFormat/>
    <w:locked/>
    <w:rsid w:val="0057064E"/>
    <w:rPr>
      <w:i/>
      <w:iCs/>
      <w:sz w:val="25"/>
      <w:szCs w:val="25"/>
      <w:shd w:val="clear" w:color="auto" w:fill="FFFFFF"/>
    </w:rPr>
  </w:style>
  <w:style w:type="paragraph" w:customStyle="1" w:styleId="Bodytext81">
    <w:name w:val="Body text (8)1"/>
    <w:basedOn w:val="Normal"/>
    <w:link w:val="Bodytext8"/>
    <w:qFormat/>
    <w:rsid w:val="0057064E"/>
    <w:pPr>
      <w:widowControl w:val="0"/>
      <w:shd w:val="clear" w:color="auto" w:fill="FFFFFF"/>
      <w:spacing w:before="300" w:after="480" w:line="240" w:lineRule="atLeast"/>
    </w:pPr>
    <w:rPr>
      <w:rFonts w:asciiTheme="minorHAnsi" w:hAnsiTheme="minorHAnsi"/>
      <w:i/>
      <w:iCs/>
      <w:sz w:val="25"/>
      <w:szCs w:val="25"/>
    </w:rPr>
  </w:style>
  <w:style w:type="character" w:customStyle="1" w:styleId="Bodytext8155pt">
    <w:name w:val="Body text (8) + 15.5 pt"/>
    <w:uiPriority w:val="99"/>
    <w:qFormat/>
    <w:rsid w:val="0057064E"/>
    <w:rPr>
      <w:rFonts w:cs="Times New Roman"/>
      <w:b/>
      <w:bCs/>
      <w:i/>
      <w:iCs/>
      <w:spacing w:val="20"/>
      <w:sz w:val="31"/>
      <w:szCs w:val="31"/>
      <w:u w:val="none"/>
      <w:shd w:val="clear" w:color="auto" w:fill="FFFFFF"/>
    </w:rPr>
  </w:style>
  <w:style w:type="character" w:customStyle="1" w:styleId="Bodytext105">
    <w:name w:val="Body text (10)5"/>
    <w:uiPriority w:val="99"/>
    <w:qFormat/>
    <w:rsid w:val="0057064E"/>
    <w:rPr>
      <w:rFonts w:cs="Times New Roman"/>
      <w:sz w:val="29"/>
      <w:szCs w:val="29"/>
      <w:u w:val="none"/>
      <w:shd w:val="clear" w:color="auto" w:fill="FFFFFF"/>
    </w:rPr>
  </w:style>
  <w:style w:type="character" w:customStyle="1" w:styleId="info">
    <w:name w:val="info"/>
    <w:qFormat/>
    <w:rsid w:val="0057064E"/>
  </w:style>
  <w:style w:type="paragraph" w:customStyle="1" w:styleId="Revision1">
    <w:name w:val="Revision1"/>
    <w:hidden/>
    <w:uiPriority w:val="99"/>
    <w:semiHidden/>
    <w:qFormat/>
    <w:rsid w:val="0057064E"/>
    <w:rPr>
      <w:rFonts w:ascii="Times New Roman" w:eastAsia="Calibri" w:hAnsi="Times New Roman" w:cs="Times New Roman"/>
      <w:color w:val="000000"/>
      <w:kern w:val="0"/>
      <w:sz w:val="26"/>
      <w:szCs w:val="22"/>
      <w14:ligatures w14:val="none"/>
    </w:rPr>
  </w:style>
  <w:style w:type="character" w:customStyle="1" w:styleId="NORMALChar0">
    <w:name w:val="NORMAL Char"/>
    <w:uiPriority w:val="99"/>
    <w:qFormat/>
    <w:locked/>
    <w:rsid w:val="0057064E"/>
    <w:rPr>
      <w:rFonts w:eastAsia="Calibri"/>
      <w:sz w:val="26"/>
      <w:szCs w:val="22"/>
    </w:rPr>
  </w:style>
  <w:style w:type="paragraph" w:customStyle="1" w:styleId="TableContents">
    <w:name w:val="Table Contents"/>
    <w:basedOn w:val="Normal"/>
    <w:qFormat/>
    <w:rsid w:val="0057064E"/>
    <w:pPr>
      <w:widowControl w:val="0"/>
      <w:suppressLineNumbers/>
      <w:suppressAutoHyphens/>
      <w:spacing w:before="0" w:after="0" w:line="240" w:lineRule="auto"/>
      <w:jc w:val="left"/>
    </w:pPr>
    <w:rPr>
      <w:rFonts w:eastAsia="Arial Unicode MS" w:cs="Times New Roman"/>
      <w:kern w:val="1"/>
      <w:sz w:val="24"/>
      <w14:ligatures w14:val="none"/>
    </w:rPr>
  </w:style>
  <w:style w:type="paragraph" w:customStyle="1" w:styleId="Gchudng">
    <w:name w:val="Gạch đầu dòng"/>
    <w:basedOn w:val="ListParagraph"/>
    <w:link w:val="GchudngChar"/>
    <w:qFormat/>
    <w:rsid w:val="0057064E"/>
    <w:pPr>
      <w:spacing w:before="60" w:after="60" w:line="288" w:lineRule="auto"/>
      <w:ind w:left="0" w:firstLine="450"/>
    </w:pPr>
    <w:rPr>
      <w:rFonts w:eastAsia="Calibri" w:cs="Times New Roman"/>
      <w:color w:val="000000"/>
      <w:kern w:val="0"/>
      <w:szCs w:val="26"/>
      <w:lang w:val="vi-VN"/>
      <w14:ligatures w14:val="none"/>
    </w:rPr>
  </w:style>
  <w:style w:type="paragraph" w:customStyle="1" w:styleId="DOANPH">
    <w:name w:val="DOAN PH"/>
    <w:basedOn w:val="Normal"/>
    <w:link w:val="DOANPHChar"/>
    <w:qFormat/>
    <w:rsid w:val="0057064E"/>
    <w:pPr>
      <w:spacing w:line="276" w:lineRule="auto"/>
      <w:ind w:firstLine="720"/>
    </w:pPr>
    <w:rPr>
      <w:rFonts w:eastAsia="Times New Roman" w:cs="Times New Roman"/>
      <w:kern w:val="0"/>
      <w:sz w:val="28"/>
      <w:szCs w:val="28"/>
      <w14:ligatures w14:val="none"/>
    </w:rPr>
  </w:style>
  <w:style w:type="character" w:customStyle="1" w:styleId="DOANPHChar">
    <w:name w:val="DOAN PH Char"/>
    <w:link w:val="DOANPH"/>
    <w:qFormat/>
    <w:rsid w:val="0057064E"/>
    <w:rPr>
      <w:rFonts w:ascii="Times New Roman" w:eastAsia="Times New Roman" w:hAnsi="Times New Roman" w:cs="Times New Roman"/>
      <w:kern w:val="0"/>
      <w:sz w:val="28"/>
      <w:szCs w:val="28"/>
      <w:lang w:val="en-US"/>
      <w14:ligatures w14:val="none"/>
    </w:rPr>
  </w:style>
  <w:style w:type="paragraph" w:customStyle="1" w:styleId="Duhoa">
    <w:name w:val="Dấu hoa"/>
    <w:basedOn w:val="ListParagraph"/>
    <w:link w:val="DuhoaChar"/>
    <w:qFormat/>
    <w:rsid w:val="0057064E"/>
    <w:pPr>
      <w:keepNext/>
      <w:keepLines/>
      <w:numPr>
        <w:numId w:val="48"/>
      </w:numPr>
      <w:spacing w:line="240" w:lineRule="auto"/>
      <w:ind w:left="709" w:hanging="357"/>
    </w:pPr>
    <w:rPr>
      <w:rFonts w:eastAsia="Calibri" w:cs="Times New Roman"/>
      <w:b/>
      <w:i/>
      <w:kern w:val="0"/>
      <w:szCs w:val="22"/>
      <w:u w:val="single"/>
      <w:lang w:val="vi-VN"/>
      <w14:ligatures w14:val="none"/>
    </w:rPr>
  </w:style>
  <w:style w:type="character" w:customStyle="1" w:styleId="GchudngChar">
    <w:name w:val="Gạch đầu dòng Char"/>
    <w:link w:val="Gchudng"/>
    <w:qFormat/>
    <w:rsid w:val="0057064E"/>
    <w:rPr>
      <w:rFonts w:ascii="Times New Roman" w:eastAsia="Calibri" w:hAnsi="Times New Roman" w:cs="Times New Roman"/>
      <w:color w:val="000000"/>
      <w:kern w:val="0"/>
      <w:sz w:val="26"/>
      <w:szCs w:val="26"/>
      <w:lang w:val="vi-VN"/>
      <w14:ligatures w14:val="none"/>
    </w:rPr>
  </w:style>
  <w:style w:type="character" w:customStyle="1" w:styleId="DuhoaChar">
    <w:name w:val="Dấu hoa Char"/>
    <w:link w:val="Duhoa"/>
    <w:qFormat/>
    <w:rsid w:val="0057064E"/>
    <w:rPr>
      <w:rFonts w:ascii="Times New Roman" w:eastAsia="Calibri" w:hAnsi="Times New Roman" w:cs="Times New Roman"/>
      <w:b/>
      <w:i/>
      <w:kern w:val="0"/>
      <w:sz w:val="26"/>
      <w:szCs w:val="22"/>
      <w:u w:val="single"/>
      <w:lang w:val="vi-VN"/>
      <w14:ligatures w14:val="none"/>
    </w:rPr>
  </w:style>
  <w:style w:type="paragraph" w:customStyle="1" w:styleId="Duvung">
    <w:name w:val="Dấu vuông"/>
    <w:basedOn w:val="ListBullet2"/>
    <w:link w:val="DuvungChar"/>
    <w:qFormat/>
    <w:rsid w:val="0057064E"/>
    <w:pPr>
      <w:keepNext/>
      <w:numPr>
        <w:numId w:val="49"/>
      </w:numPr>
      <w:tabs>
        <w:tab w:val="left" w:pos="360"/>
      </w:tabs>
      <w:spacing w:before="60" w:after="60"/>
    </w:pPr>
    <w:rPr>
      <w:rFonts w:eastAsia="Calibri"/>
      <w:b/>
      <w:sz w:val="26"/>
      <w:szCs w:val="26"/>
    </w:rPr>
  </w:style>
  <w:style w:type="character" w:customStyle="1" w:styleId="DuvungChar">
    <w:name w:val="Dấu vuông Char"/>
    <w:link w:val="Duvung"/>
    <w:qFormat/>
    <w:rsid w:val="0057064E"/>
    <w:rPr>
      <w:rFonts w:ascii="Times New Roman" w:eastAsia="Calibri" w:hAnsi="Times New Roman" w:cs="Times New Roman"/>
      <w:b/>
      <w:kern w:val="0"/>
      <w:sz w:val="26"/>
      <w:szCs w:val="26"/>
      <w14:ligatures w14:val="none"/>
    </w:rPr>
  </w:style>
  <w:style w:type="character" w:customStyle="1" w:styleId="Khc">
    <w:name w:val="Khác_"/>
    <w:link w:val="Khc0"/>
    <w:qFormat/>
    <w:rsid w:val="0057064E"/>
    <w:rPr>
      <w:rFonts w:ascii="Times New Roman" w:eastAsia="Times New Roman" w:hAnsi="Times New Roman"/>
    </w:rPr>
  </w:style>
  <w:style w:type="paragraph" w:customStyle="1" w:styleId="Khc0">
    <w:name w:val="Khác"/>
    <w:basedOn w:val="Normal"/>
    <w:link w:val="Khc"/>
    <w:qFormat/>
    <w:rsid w:val="0057064E"/>
    <w:pPr>
      <w:widowControl w:val="0"/>
      <w:spacing w:before="0" w:after="0" w:line="240" w:lineRule="auto"/>
      <w:jc w:val="left"/>
    </w:pPr>
    <w:rPr>
      <w:rFonts w:eastAsia="Times New Roman"/>
      <w:sz w:val="24"/>
    </w:rPr>
  </w:style>
  <w:style w:type="paragraph" w:customStyle="1" w:styleId="Ducng">
    <w:name w:val="Dấu cộng"/>
    <w:basedOn w:val="NormalWeb"/>
    <w:link w:val="DucngChar"/>
    <w:qFormat/>
    <w:rsid w:val="0057064E"/>
    <w:pPr>
      <w:numPr>
        <w:numId w:val="50"/>
      </w:numPr>
      <w:spacing w:before="60" w:beforeAutospacing="0" w:after="60" w:afterAutospacing="0"/>
      <w:jc w:val="both"/>
    </w:pPr>
    <w:rPr>
      <w:color w:val="000000"/>
      <w:sz w:val="26"/>
      <w:szCs w:val="26"/>
      <w:lang w:val="vi-VN"/>
    </w:rPr>
  </w:style>
  <w:style w:type="character" w:customStyle="1" w:styleId="DucngChar">
    <w:name w:val="Dấu cộng Char"/>
    <w:link w:val="Ducng"/>
    <w:qFormat/>
    <w:rsid w:val="0057064E"/>
    <w:rPr>
      <w:rFonts w:ascii="Times New Roman" w:eastAsia="Times New Roman" w:hAnsi="Times New Roman" w:cs="Times New Roman"/>
      <w:color w:val="000000"/>
      <w:kern w:val="0"/>
      <w:sz w:val="26"/>
      <w:szCs w:val="26"/>
      <w:lang w:val="vi-VN"/>
      <w14:ligatures w14:val="none"/>
    </w:rPr>
  </w:style>
  <w:style w:type="character" w:customStyle="1" w:styleId="FooterChar1">
    <w:name w:val="Footer Char1"/>
    <w:uiPriority w:val="99"/>
    <w:qFormat/>
    <w:rsid w:val="0057064E"/>
    <w:rPr>
      <w:rFonts w:ascii="VNI-Times" w:hAnsi="VNI-Times"/>
      <w:b/>
      <w:sz w:val="24"/>
      <w:szCs w:val="24"/>
    </w:rPr>
  </w:style>
  <w:style w:type="paragraph" w:customStyle="1" w:styleId="NoidungCharCharCharChar">
    <w:name w:val="Noidung Char Char Char Char"/>
    <w:basedOn w:val="Normal"/>
    <w:link w:val="NoidungCharCharCharCharChar"/>
    <w:qFormat/>
    <w:rsid w:val="0057064E"/>
    <w:pPr>
      <w:tabs>
        <w:tab w:val="left" w:pos="567"/>
      </w:tabs>
      <w:spacing w:before="0" w:line="240" w:lineRule="auto"/>
      <w:ind w:left="720"/>
    </w:pPr>
    <w:rPr>
      <w:rFonts w:eastAsia="Times New Roman" w:cs="Times New Roman"/>
      <w:kern w:val="28"/>
      <w:szCs w:val="26"/>
      <w14:ligatures w14:val="none"/>
    </w:rPr>
  </w:style>
  <w:style w:type="character" w:customStyle="1" w:styleId="NoidungCharCharCharCharChar">
    <w:name w:val="Noidung Char Char Char Char Char"/>
    <w:link w:val="NoidungCharCharCharChar"/>
    <w:qFormat/>
    <w:locked/>
    <w:rsid w:val="0057064E"/>
    <w:rPr>
      <w:rFonts w:ascii="Times New Roman" w:eastAsia="Times New Roman" w:hAnsi="Times New Roman" w:cs="Times New Roman"/>
      <w:kern w:val="28"/>
      <w:sz w:val="26"/>
      <w:szCs w:val="26"/>
      <w:lang w:val="en-US"/>
      <w14:ligatures w14:val="none"/>
    </w:rPr>
  </w:style>
  <w:style w:type="character" w:customStyle="1" w:styleId="GachdongCharCharChar">
    <w:name w:val="Gachdong Char Char Char"/>
    <w:link w:val="GachdongCharChar"/>
    <w:qFormat/>
    <w:rsid w:val="0057064E"/>
    <w:rPr>
      <w:rFonts w:ascii=".VnTime" w:hAnsi=".VnTime" w:cs="Arial"/>
      <w:kern w:val="28"/>
      <w:sz w:val="26"/>
      <w:szCs w:val="28"/>
    </w:rPr>
  </w:style>
  <w:style w:type="paragraph" w:customStyle="1" w:styleId="GachdongCharChar">
    <w:name w:val="Gachdong Char Char"/>
    <w:link w:val="GachdongCharCharChar"/>
    <w:qFormat/>
    <w:rsid w:val="0057064E"/>
    <w:pPr>
      <w:tabs>
        <w:tab w:val="left" w:pos="397"/>
      </w:tabs>
      <w:spacing w:after="120"/>
      <w:ind w:left="720" w:hanging="266"/>
      <w:jc w:val="both"/>
    </w:pPr>
    <w:rPr>
      <w:rFonts w:ascii=".VnTime" w:hAnsi=".VnTime" w:cs="Arial"/>
      <w:kern w:val="28"/>
      <w:sz w:val="26"/>
      <w:szCs w:val="28"/>
    </w:rPr>
  </w:style>
  <w:style w:type="paragraph" w:customStyle="1" w:styleId="Gach1">
    <w:name w:val="Gach+"/>
    <w:qFormat/>
    <w:rsid w:val="0057064E"/>
    <w:pPr>
      <w:spacing w:after="120"/>
      <w:jc w:val="both"/>
    </w:pPr>
    <w:rPr>
      <w:rFonts w:ascii="Times New Roman" w:eastAsia="Times New Roman" w:hAnsi="Times New Roman" w:cs="Times New Roman"/>
      <w:kern w:val="28"/>
      <w:sz w:val="26"/>
      <w:szCs w:val="26"/>
      <w:lang w:val="pt-BR"/>
      <w14:ligatures w14:val="none"/>
    </w:rPr>
  </w:style>
  <w:style w:type="paragraph" w:customStyle="1" w:styleId="Chucai">
    <w:name w:val="Chu cai"/>
    <w:link w:val="ChucaiChar"/>
    <w:qFormat/>
    <w:rsid w:val="0057064E"/>
    <w:pPr>
      <w:tabs>
        <w:tab w:val="left" w:pos="397"/>
      </w:tabs>
      <w:spacing w:after="120"/>
      <w:ind w:left="2098" w:hanging="1701"/>
      <w:jc w:val="both"/>
    </w:pPr>
    <w:rPr>
      <w:rFonts w:ascii="Times New Roman" w:eastAsia="Times New Roman" w:hAnsi="Times New Roman" w:cs="Times New Roman"/>
      <w:kern w:val="28"/>
      <w:sz w:val="26"/>
      <w:szCs w:val="26"/>
      <w14:ligatures w14:val="none"/>
    </w:rPr>
  </w:style>
  <w:style w:type="character" w:customStyle="1" w:styleId="vdchienthitin">
    <w:name w:val="vdchienthitin"/>
    <w:qFormat/>
    <w:rsid w:val="0057064E"/>
  </w:style>
  <w:style w:type="paragraph" w:customStyle="1" w:styleId="Gachdong">
    <w:name w:val="Gachdong"/>
    <w:qFormat/>
    <w:rsid w:val="0057064E"/>
    <w:pPr>
      <w:spacing w:after="120"/>
      <w:ind w:firstLine="720"/>
      <w:jc w:val="both"/>
    </w:pPr>
    <w:rPr>
      <w:rFonts w:ascii=".VnTime" w:eastAsia="Times New Roman" w:hAnsi=".VnTime" w:cs="Times New Roman"/>
      <w:kern w:val="28"/>
      <w:sz w:val="26"/>
      <w:szCs w:val="26"/>
      <w14:ligatures w14:val="none"/>
    </w:rPr>
  </w:style>
  <w:style w:type="paragraph" w:customStyle="1" w:styleId="NoidungChar0">
    <w:name w:val="Noidung Char"/>
    <w:basedOn w:val="Normal"/>
    <w:link w:val="NoidungCharChar"/>
    <w:qFormat/>
    <w:rsid w:val="0057064E"/>
    <w:pPr>
      <w:tabs>
        <w:tab w:val="left" w:pos="567"/>
      </w:tabs>
      <w:spacing w:before="0" w:line="240" w:lineRule="auto"/>
      <w:ind w:left="720"/>
    </w:pPr>
    <w:rPr>
      <w:rFonts w:ascii=".VnTime" w:eastAsia="Times New Roman" w:hAnsi=".VnTime" w:cs="Arial"/>
      <w:kern w:val="28"/>
      <w:szCs w:val="28"/>
      <w14:ligatures w14:val="none"/>
    </w:rPr>
  </w:style>
  <w:style w:type="character" w:customStyle="1" w:styleId="NoidungCharChar">
    <w:name w:val="Noidung Char Char"/>
    <w:link w:val="NoidungChar0"/>
    <w:qFormat/>
    <w:rsid w:val="0057064E"/>
    <w:rPr>
      <w:rFonts w:ascii=".VnTime" w:eastAsia="Times New Roman" w:hAnsi=".VnTime" w:cs="Arial"/>
      <w:kern w:val="28"/>
      <w:sz w:val="26"/>
      <w:szCs w:val="28"/>
      <w:lang w:val="en-US"/>
      <w14:ligatures w14:val="none"/>
    </w:rPr>
  </w:style>
  <w:style w:type="paragraph" w:customStyle="1" w:styleId="Noidung1">
    <w:name w:val="Noidung"/>
    <w:basedOn w:val="Normal"/>
    <w:rsid w:val="0057064E"/>
    <w:pPr>
      <w:tabs>
        <w:tab w:val="left" w:pos="567"/>
      </w:tabs>
      <w:spacing w:before="0" w:line="240" w:lineRule="auto"/>
      <w:ind w:left="720"/>
    </w:pPr>
    <w:rPr>
      <w:rFonts w:eastAsia="Times New Roman" w:cs="Times New Roman"/>
      <w:kern w:val="28"/>
      <w:szCs w:val="26"/>
      <w14:ligatures w14:val="none"/>
    </w:rPr>
  </w:style>
  <w:style w:type="paragraph" w:customStyle="1" w:styleId="mucvuong0">
    <w:name w:val="mucvuong"/>
    <w:basedOn w:val="Normal"/>
    <w:qFormat/>
    <w:rsid w:val="0057064E"/>
    <w:pPr>
      <w:tabs>
        <w:tab w:val="left" w:pos="397"/>
        <w:tab w:val="left" w:pos="567"/>
      </w:tabs>
      <w:spacing w:before="60" w:after="60" w:line="240" w:lineRule="auto"/>
      <w:ind w:left="2098" w:hanging="1701"/>
    </w:pPr>
    <w:rPr>
      <w:rFonts w:ascii="Arial" w:eastAsia="Times New Roman" w:hAnsi="Arial" w:cs="Arial"/>
      <w:b/>
      <w:bCs/>
      <w:i/>
      <w:iCs/>
      <w:kern w:val="0"/>
      <w:sz w:val="24"/>
      <w14:ligatures w14:val="none"/>
    </w:rPr>
  </w:style>
  <w:style w:type="paragraph" w:customStyle="1" w:styleId="Heading50">
    <w:name w:val="Heading5"/>
    <w:basedOn w:val="Normal"/>
    <w:qFormat/>
    <w:rsid w:val="0057064E"/>
    <w:pPr>
      <w:tabs>
        <w:tab w:val="left" w:pos="454"/>
        <w:tab w:val="left" w:pos="567"/>
      </w:tabs>
      <w:spacing w:before="60" w:after="60" w:line="240" w:lineRule="auto"/>
      <w:ind w:left="454" w:hanging="454"/>
    </w:pPr>
    <w:rPr>
      <w:rFonts w:ascii=".VnTime" w:eastAsia="Times New Roman" w:hAnsi=".VnTime" w:cs="Arial"/>
      <w:b/>
      <w:kern w:val="28"/>
      <w:szCs w:val="26"/>
      <w14:ligatures w14:val="none"/>
    </w:rPr>
  </w:style>
  <w:style w:type="paragraph" w:customStyle="1" w:styleId="Chuso2">
    <w:name w:val="Chuso2"/>
    <w:basedOn w:val="Normal"/>
    <w:qFormat/>
    <w:rsid w:val="0057064E"/>
    <w:pPr>
      <w:tabs>
        <w:tab w:val="left" w:pos="284"/>
      </w:tabs>
      <w:spacing w:before="0" w:line="240" w:lineRule="auto"/>
      <w:ind w:left="284" w:hanging="284"/>
    </w:pPr>
    <w:rPr>
      <w:rFonts w:ascii=".VnTime" w:eastAsia="Times New Roman" w:hAnsi=".VnTime" w:cs="Arial"/>
      <w:snapToGrid w:val="0"/>
      <w:kern w:val="28"/>
      <w:szCs w:val="28"/>
      <w14:ligatures w14:val="none"/>
    </w:rPr>
  </w:style>
  <w:style w:type="paragraph" w:customStyle="1" w:styleId="Daucham">
    <w:name w:val="Daucham"/>
    <w:basedOn w:val="Chuso2"/>
    <w:link w:val="DauchamCharChar"/>
    <w:qFormat/>
    <w:rsid w:val="0057064E"/>
    <w:pPr>
      <w:tabs>
        <w:tab w:val="clear" w:pos="284"/>
        <w:tab w:val="left" w:pos="397"/>
      </w:tabs>
      <w:ind w:left="737" w:hanging="340"/>
    </w:pPr>
  </w:style>
  <w:style w:type="character" w:customStyle="1" w:styleId="DauchamCharChar">
    <w:name w:val="Daucham Char Char"/>
    <w:link w:val="Daucham"/>
    <w:qFormat/>
    <w:locked/>
    <w:rsid w:val="0057064E"/>
    <w:rPr>
      <w:rFonts w:ascii=".VnTime" w:eastAsia="Times New Roman" w:hAnsi=".VnTime" w:cs="Arial"/>
      <w:snapToGrid w:val="0"/>
      <w:kern w:val="28"/>
      <w:sz w:val="26"/>
      <w:szCs w:val="28"/>
      <w:lang w:val="en-US"/>
      <w14:ligatures w14:val="none"/>
    </w:rPr>
  </w:style>
  <w:style w:type="paragraph" w:customStyle="1" w:styleId="Chuso">
    <w:name w:val="Chuso"/>
    <w:link w:val="ChusoChar"/>
    <w:qFormat/>
    <w:rsid w:val="0057064E"/>
    <w:pPr>
      <w:tabs>
        <w:tab w:val="left" w:pos="397"/>
      </w:tabs>
      <w:spacing w:after="120"/>
      <w:ind w:left="720" w:hanging="323"/>
      <w:jc w:val="both"/>
    </w:pPr>
    <w:rPr>
      <w:rFonts w:ascii=".VnTime" w:eastAsia="Times New Roman" w:hAnsi=".VnTime" w:cs="Arial"/>
      <w:kern w:val="28"/>
      <w:sz w:val="26"/>
      <w:szCs w:val="28"/>
      <w14:ligatures w14:val="none"/>
    </w:rPr>
  </w:style>
  <w:style w:type="character" w:customStyle="1" w:styleId="ChusoChar">
    <w:name w:val="Chuso Char"/>
    <w:link w:val="Chuso"/>
    <w:qFormat/>
    <w:rsid w:val="0057064E"/>
    <w:rPr>
      <w:rFonts w:ascii=".VnTime" w:eastAsia="Times New Roman" w:hAnsi=".VnTime" w:cs="Arial"/>
      <w:kern w:val="28"/>
      <w:sz w:val="26"/>
      <w:szCs w:val="28"/>
      <w:lang w:val="en-US"/>
      <w14:ligatures w14:val="none"/>
    </w:rPr>
  </w:style>
  <w:style w:type="character" w:customStyle="1" w:styleId="text-body">
    <w:name w:val="text-body"/>
    <w:qFormat/>
    <w:rsid w:val="0057064E"/>
  </w:style>
  <w:style w:type="paragraph" w:customStyle="1" w:styleId="Number">
    <w:name w:val="Number"/>
    <w:basedOn w:val="Normal"/>
    <w:qFormat/>
    <w:rsid w:val="0057064E"/>
    <w:pPr>
      <w:tabs>
        <w:tab w:val="left" w:pos="284"/>
        <w:tab w:val="left" w:pos="567"/>
      </w:tabs>
      <w:spacing w:before="60" w:after="60" w:line="240" w:lineRule="auto"/>
      <w:ind w:left="284" w:hanging="284"/>
    </w:pPr>
    <w:rPr>
      <w:rFonts w:ascii=".VnArial" w:eastAsia="Times New Roman" w:hAnsi=".VnArial" w:cs="Times New Roman"/>
      <w:b/>
      <w:i/>
      <w:kern w:val="0"/>
      <w:sz w:val="24"/>
      <w14:ligatures w14:val="none"/>
    </w:rPr>
  </w:style>
  <w:style w:type="character" w:customStyle="1" w:styleId="BodyTextIndent2Char1">
    <w:name w:val="Body Text Indent 2 Char1"/>
    <w:qFormat/>
    <w:locked/>
    <w:rsid w:val="0057064E"/>
    <w:rPr>
      <w:rFonts w:ascii=".VnTime" w:hAnsi=".VnTime"/>
      <w:sz w:val="28"/>
      <w:lang w:val="en-US" w:eastAsia="en-US" w:bidi="ar-SA"/>
    </w:rPr>
  </w:style>
  <w:style w:type="paragraph" w:customStyle="1" w:styleId="Heading21">
    <w:name w:val="Heading 21"/>
    <w:basedOn w:val="Heading2"/>
    <w:qFormat/>
    <w:rsid w:val="0057064E"/>
    <w:pPr>
      <w:keepLines w:val="0"/>
      <w:widowControl w:val="0"/>
      <w:adjustRightInd w:val="0"/>
      <w:spacing w:before="60" w:after="60" w:line="320" w:lineRule="atLeast"/>
      <w:ind w:left="839" w:hanging="839"/>
      <w:textAlignment w:val="baseline"/>
    </w:pPr>
    <w:rPr>
      <w:rFonts w:eastAsia="MS Mincho"/>
      <w:bCs w:val="0"/>
      <w:color w:val="000000"/>
      <w:kern w:val="2"/>
      <w:sz w:val="24"/>
      <w:szCs w:val="20"/>
      <w:lang w:eastAsia="ja-JP"/>
    </w:rPr>
  </w:style>
  <w:style w:type="paragraph" w:customStyle="1" w:styleId="y1">
    <w:name w:val="y1"/>
    <w:basedOn w:val="Normal"/>
    <w:qFormat/>
    <w:rsid w:val="0057064E"/>
    <w:pPr>
      <w:widowControl w:val="0"/>
      <w:numPr>
        <w:numId w:val="51"/>
      </w:numPr>
      <w:tabs>
        <w:tab w:val="clear" w:pos="763"/>
        <w:tab w:val="left" w:pos="417"/>
      </w:tabs>
      <w:spacing w:before="0" w:after="80" w:line="240" w:lineRule="auto"/>
      <w:ind w:left="0" w:firstLine="57"/>
    </w:pPr>
    <w:rPr>
      <w:rFonts w:ascii=".VnTime" w:eastAsia="Times New Roman" w:hAnsi=".VnTime" w:cs="Times New Roman"/>
      <w:color w:val="0000FF"/>
      <w:kern w:val="0"/>
      <w:sz w:val="28"/>
      <w:szCs w:val="20"/>
      <w14:ligatures w14:val="none"/>
    </w:rPr>
  </w:style>
  <w:style w:type="character" w:customStyle="1" w:styleId="CharChar7">
    <w:name w:val="Char Char7"/>
    <w:qFormat/>
    <w:locked/>
    <w:rsid w:val="0057064E"/>
    <w:rPr>
      <w:rFonts w:ascii="Times New Roman" w:hAnsi="Times New Roman" w:cs="Times New Roman"/>
      <w:b/>
      <w:bCs/>
      <w:sz w:val="24"/>
      <w:szCs w:val="24"/>
      <w:lang w:val="en-US" w:eastAsia="en-US"/>
    </w:rPr>
  </w:style>
  <w:style w:type="paragraph" w:customStyle="1" w:styleId="CharCharCharCharCharCharCharCharCharCharCharCharCharCharCharCharCharCharChar">
    <w:name w:val="Char Char Char Char Char Char Char Char Char Char Char Char Char Char Char Char Char Char Char"/>
    <w:basedOn w:val="Normal"/>
    <w:next w:val="Normal"/>
    <w:semiHidden/>
    <w:qFormat/>
    <w:rsid w:val="0057064E"/>
    <w:pPr>
      <w:jc w:val="left"/>
    </w:pPr>
    <w:rPr>
      <w:rFonts w:eastAsia="Times New Roman" w:cs="Times New Roman"/>
      <w:kern w:val="0"/>
      <w:sz w:val="28"/>
      <w:szCs w:val="22"/>
      <w14:ligatures w14:val="none"/>
    </w:rPr>
  </w:style>
  <w:style w:type="paragraph" w:customStyle="1" w:styleId="muc4">
    <w:name w:val="muc +"/>
    <w:basedOn w:val="Normal"/>
    <w:qFormat/>
    <w:rsid w:val="0057064E"/>
    <w:pPr>
      <w:spacing w:before="60" w:after="60" w:line="240" w:lineRule="auto"/>
      <w:ind w:left="1080" w:hanging="360"/>
    </w:pPr>
    <w:rPr>
      <w:rFonts w:ascii=".VnArial" w:eastAsia="Times New Roman" w:hAnsi=".VnArial" w:cs="Times New Roman"/>
      <w:kern w:val="0"/>
      <w:sz w:val="24"/>
      <w14:ligatures w14:val="none"/>
    </w:rPr>
  </w:style>
  <w:style w:type="paragraph" w:customStyle="1" w:styleId="FONT">
    <w:name w:val="FONT"/>
    <w:basedOn w:val="Normal"/>
    <w:qFormat/>
    <w:rsid w:val="0057064E"/>
    <w:pPr>
      <w:spacing w:line="276" w:lineRule="auto"/>
      <w:ind w:left="1225" w:firstLine="720"/>
    </w:pPr>
    <w:rPr>
      <w:rFonts w:eastAsia="Times New Roman" w:cs="Times New Roman"/>
      <w:bCs/>
      <w:iCs/>
      <w:color w:val="0000FF"/>
      <w:kern w:val="0"/>
      <w:sz w:val="28"/>
      <w:szCs w:val="28"/>
      <w:lang w:val="en-GB"/>
      <w14:ligatures w14:val="none"/>
    </w:rPr>
  </w:style>
  <w:style w:type="paragraph" w:customStyle="1" w:styleId="PULET-">
    <w:name w:val="PULET -"/>
    <w:basedOn w:val="BodyTextIndent"/>
    <w:qFormat/>
    <w:rsid w:val="0057064E"/>
    <w:pPr>
      <w:spacing w:line="26" w:lineRule="atLeast"/>
      <w:ind w:left="0" w:firstLine="567"/>
    </w:pPr>
    <w:rPr>
      <w:rFonts w:eastAsia="Times New Roman"/>
      <w:sz w:val="28"/>
      <w:szCs w:val="28"/>
      <w:lang w:val="en-GB"/>
    </w:rPr>
  </w:style>
  <w:style w:type="character" w:customStyle="1" w:styleId="contentdes">
    <w:name w:val="contentdes"/>
    <w:qFormat/>
    <w:rsid w:val="0057064E"/>
  </w:style>
  <w:style w:type="paragraph" w:customStyle="1" w:styleId="Noteoftables">
    <w:name w:val="Note of tables"/>
    <w:next w:val="Normal"/>
    <w:qFormat/>
    <w:rsid w:val="0057064E"/>
    <w:pPr>
      <w:jc w:val="right"/>
    </w:pPr>
    <w:rPr>
      <w:rFonts w:ascii="Times New Roman" w:eastAsia="Times New Roman" w:hAnsi="Times New Roman" w:cs="Times New Roman"/>
      <w:kern w:val="0"/>
      <w:sz w:val="22"/>
      <w:szCs w:val="22"/>
      <w14:ligatures w14:val="none"/>
    </w:rPr>
  </w:style>
  <w:style w:type="paragraph" w:customStyle="1" w:styleId="Tablesfont">
    <w:name w:val="Table's font"/>
    <w:link w:val="TablesfontChar"/>
    <w:qFormat/>
    <w:rsid w:val="0057064E"/>
    <w:pPr>
      <w:jc w:val="right"/>
    </w:pPr>
    <w:rPr>
      <w:rFonts w:ascii="Times New Roman" w:eastAsia="Times New Roman" w:hAnsi="Times New Roman" w:cs="Times New Roman"/>
      <w:bCs/>
      <w:kern w:val="28"/>
      <w:sz w:val="20"/>
      <w:szCs w:val="22"/>
      <w14:ligatures w14:val="none"/>
    </w:rPr>
  </w:style>
  <w:style w:type="character" w:customStyle="1" w:styleId="TablesfontChar">
    <w:name w:val="Table's font Char"/>
    <w:link w:val="Tablesfont"/>
    <w:qFormat/>
    <w:rsid w:val="0057064E"/>
    <w:rPr>
      <w:rFonts w:ascii="Times New Roman" w:eastAsia="Times New Roman" w:hAnsi="Times New Roman" w:cs="Times New Roman"/>
      <w:bCs/>
      <w:kern w:val="28"/>
      <w:sz w:val="20"/>
      <w:szCs w:val="22"/>
      <w:lang w:val="en-US"/>
      <w14:ligatures w14:val="none"/>
    </w:rPr>
  </w:style>
  <w:style w:type="character" w:customStyle="1" w:styleId="Vnbnnidung214pt">
    <w:name w:val="Văn bản nội dung (2) + 14 pt"/>
    <w:qFormat/>
    <w:rsid w:val="0057064E"/>
    <w:rPr>
      <w:i/>
      <w:iCs/>
      <w:sz w:val="28"/>
      <w:szCs w:val="28"/>
      <w:lang w:bidi="ar-SA"/>
    </w:rPr>
  </w:style>
  <w:style w:type="character" w:customStyle="1" w:styleId="Vnbnnidung8Exact">
    <w:name w:val="Văn bản nội dung (8) Exact"/>
    <w:link w:val="Vnbnnidung8"/>
    <w:qFormat/>
    <w:rsid w:val="0057064E"/>
    <w:rPr>
      <w:rFonts w:ascii="Georgia" w:hAnsi="Georgia"/>
      <w:b/>
      <w:bCs/>
      <w:sz w:val="13"/>
      <w:szCs w:val="13"/>
      <w:shd w:val="clear" w:color="auto" w:fill="FFFFFF"/>
    </w:rPr>
  </w:style>
  <w:style w:type="paragraph" w:customStyle="1" w:styleId="Vnbnnidung8">
    <w:name w:val="Văn bản nội dung (8)"/>
    <w:basedOn w:val="Normal"/>
    <w:link w:val="Vnbnnidung8Exact"/>
    <w:qFormat/>
    <w:rsid w:val="0057064E"/>
    <w:pPr>
      <w:widowControl w:val="0"/>
      <w:shd w:val="clear" w:color="auto" w:fill="FFFFFF"/>
      <w:spacing w:before="0" w:after="0" w:line="240" w:lineRule="atLeast"/>
      <w:jc w:val="left"/>
    </w:pPr>
    <w:rPr>
      <w:rFonts w:ascii="Georgia" w:hAnsi="Georgia"/>
      <w:b/>
      <w:bCs/>
      <w:sz w:val="13"/>
      <w:szCs w:val="13"/>
    </w:rPr>
  </w:style>
  <w:style w:type="character" w:customStyle="1" w:styleId="Vnbnnidung9Exact">
    <w:name w:val="Văn bản nội dung (9) Exact"/>
    <w:link w:val="Vnbnnidung9"/>
    <w:qFormat/>
    <w:rsid w:val="0057064E"/>
    <w:rPr>
      <w:rFonts w:ascii="Courier New" w:hAnsi="Courier New"/>
      <w:i/>
      <w:iCs/>
      <w:sz w:val="14"/>
      <w:szCs w:val="14"/>
      <w:shd w:val="clear" w:color="auto" w:fill="FFFFFF"/>
    </w:rPr>
  </w:style>
  <w:style w:type="paragraph" w:customStyle="1" w:styleId="Vnbnnidung9">
    <w:name w:val="Văn bản nội dung (9)"/>
    <w:basedOn w:val="Normal"/>
    <w:link w:val="Vnbnnidung9Exact"/>
    <w:qFormat/>
    <w:rsid w:val="0057064E"/>
    <w:pPr>
      <w:widowControl w:val="0"/>
      <w:shd w:val="clear" w:color="auto" w:fill="FFFFFF"/>
      <w:spacing w:before="0" w:after="0" w:line="240" w:lineRule="atLeast"/>
      <w:jc w:val="left"/>
    </w:pPr>
    <w:rPr>
      <w:rFonts w:ascii="Courier New" w:hAnsi="Courier New"/>
      <w:i/>
      <w:iCs/>
      <w:sz w:val="14"/>
      <w:szCs w:val="14"/>
    </w:rPr>
  </w:style>
  <w:style w:type="paragraph" w:customStyle="1" w:styleId="Stylebulleted0">
    <w:name w:val="Style bulleted"/>
    <w:link w:val="StylebulletedChar"/>
    <w:qFormat/>
    <w:rsid w:val="0057064E"/>
    <w:pPr>
      <w:widowControl w:val="0"/>
      <w:tabs>
        <w:tab w:val="right" w:pos="9072"/>
      </w:tabs>
      <w:spacing w:before="120" w:after="120"/>
      <w:ind w:left="1350" w:hanging="360"/>
      <w:jc w:val="both"/>
    </w:pPr>
    <w:rPr>
      <w:rFonts w:ascii="Times New Roman" w:eastAsia="Times New Roman" w:hAnsi="Times New Roman" w:cs="Times New Roman"/>
      <w:kern w:val="0"/>
      <w:sz w:val="26"/>
      <w:szCs w:val="26"/>
      <w:lang w:val="vi-VN" w:eastAsia="vi-VN"/>
      <w14:ligatures w14:val="none"/>
    </w:rPr>
  </w:style>
  <w:style w:type="character" w:customStyle="1" w:styleId="StylebulletedChar">
    <w:name w:val="Style bulleted Char"/>
    <w:link w:val="Stylebulleted0"/>
    <w:qFormat/>
    <w:locked/>
    <w:rsid w:val="0057064E"/>
    <w:rPr>
      <w:rFonts w:ascii="Times New Roman" w:eastAsia="Times New Roman" w:hAnsi="Times New Roman" w:cs="Times New Roman"/>
      <w:kern w:val="0"/>
      <w:sz w:val="26"/>
      <w:szCs w:val="26"/>
      <w:lang w:val="vi-VN" w:eastAsia="vi-VN"/>
      <w14:ligatures w14:val="none"/>
    </w:rPr>
  </w:style>
  <w:style w:type="paragraph" w:customStyle="1" w:styleId="bangCharChar">
    <w:name w:val="bang Char Char"/>
    <w:basedOn w:val="Normal"/>
    <w:link w:val="bangCharCharChar"/>
    <w:qFormat/>
    <w:rsid w:val="0057064E"/>
    <w:pPr>
      <w:tabs>
        <w:tab w:val="left" w:pos="1134"/>
      </w:tabs>
      <w:adjustRightInd w:val="0"/>
      <w:spacing w:after="0" w:line="240" w:lineRule="auto"/>
      <w:ind w:left="432" w:hanging="432"/>
      <w:jc w:val="left"/>
      <w:textAlignment w:val="baseline"/>
    </w:pPr>
    <w:rPr>
      <w:rFonts w:eastAsia="MS Mincho" w:cs="Times New Roman"/>
      <w:bCs/>
      <w:i/>
      <w:iCs/>
      <w:kern w:val="0"/>
      <w:sz w:val="20"/>
      <w:szCs w:val="20"/>
      <w:lang w:val="vi-VN" w:eastAsia="vi-VN"/>
      <w14:ligatures w14:val="none"/>
    </w:rPr>
  </w:style>
  <w:style w:type="character" w:customStyle="1" w:styleId="bangCharCharChar">
    <w:name w:val="bang Char Char Char"/>
    <w:link w:val="bangCharChar"/>
    <w:qFormat/>
    <w:locked/>
    <w:rsid w:val="0057064E"/>
    <w:rPr>
      <w:rFonts w:ascii="Times New Roman" w:eastAsia="MS Mincho" w:hAnsi="Times New Roman" w:cs="Times New Roman"/>
      <w:bCs/>
      <w:i/>
      <w:iCs/>
      <w:kern w:val="0"/>
      <w:sz w:val="20"/>
      <w:szCs w:val="20"/>
      <w:lang w:val="vi-VN" w:eastAsia="vi-VN"/>
      <w14:ligatures w14:val="none"/>
    </w:rPr>
  </w:style>
  <w:style w:type="paragraph" w:customStyle="1" w:styleId="a3">
    <w:name w:val="報告書　９ポ"/>
    <w:basedOn w:val="Normal"/>
    <w:qFormat/>
    <w:rsid w:val="0057064E"/>
    <w:pPr>
      <w:widowControl w:val="0"/>
      <w:autoSpaceDE w:val="0"/>
      <w:autoSpaceDN w:val="0"/>
      <w:spacing w:before="0" w:after="0" w:line="240" w:lineRule="exact"/>
    </w:pPr>
    <w:rPr>
      <w:rFonts w:ascii="MS Mincho" w:eastAsia="MS Mincho" w:hAnsi="Century" w:cs="Times New Roman"/>
      <w:sz w:val="18"/>
      <w:szCs w:val="20"/>
      <w:lang w:eastAsia="ja-JP"/>
      <w14:ligatures w14:val="none"/>
    </w:r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qFormat/>
    <w:rsid w:val="0057064E"/>
    <w:rPr>
      <w:rFonts w:ascii="Times New Roman" w:hAnsi="Times New Roman"/>
      <w:b/>
      <w:sz w:val="28"/>
      <w:u w:val="single"/>
      <w:lang w:val="en-US" w:eastAsia="en-US"/>
    </w:rPr>
  </w:style>
  <w:style w:type="paragraph" w:customStyle="1" w:styleId="Dieu">
    <w:name w:val="Dieu"/>
    <w:basedOn w:val="Normal"/>
    <w:qFormat/>
    <w:rsid w:val="0057064E"/>
    <w:pPr>
      <w:tabs>
        <w:tab w:val="left" w:pos="1588"/>
      </w:tabs>
      <w:spacing w:before="480" w:line="240" w:lineRule="auto"/>
      <w:ind w:left="1588" w:hanging="375"/>
    </w:pPr>
    <w:rPr>
      <w:rFonts w:eastAsia="Calibri" w:cs="Times New Roman"/>
      <w:b/>
      <w:kern w:val="0"/>
      <w:sz w:val="24"/>
      <w14:ligatures w14:val="none"/>
    </w:rPr>
  </w:style>
  <w:style w:type="table" w:customStyle="1" w:styleId="TableGrid1111">
    <w:name w:val="Table Grid1111"/>
    <w:qFormat/>
    <w:rsid w:val="0057064E"/>
    <w:rPr>
      <w:rFonts w:ascii="Calibri" w:eastAsia="Times New Roman"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qFormat/>
    <w:rsid w:val="0057064E"/>
    <w:rPr>
      <w:rFonts w:ascii="Calibri" w:eastAsia="Times New Roman"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qFormat/>
    <w:rsid w:val="0057064E"/>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qFormat/>
    <w:rsid w:val="0057064E"/>
    <w:rPr>
      <w:rFonts w:ascii="Calibri" w:eastAsia="Times New Roman"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nbnnidung2Sylfaen">
    <w:name w:val="Văn bản nội dung (2) + Sylfaen"/>
    <w:qFormat/>
    <w:rsid w:val="0057064E"/>
    <w:rPr>
      <w:rFonts w:ascii="Sylfaen" w:hAnsi="Sylfaen" w:cs="Sylfaen"/>
      <w:sz w:val="22"/>
      <w:szCs w:val="22"/>
      <w:u w:val="none"/>
      <w:lang w:bidi="ar-SA"/>
    </w:rPr>
  </w:style>
  <w:style w:type="character" w:customStyle="1" w:styleId="Vnbnnidung2Calibri1">
    <w:name w:val="Văn bản nội dung (2) + Calibri1"/>
    <w:qFormat/>
    <w:rsid w:val="0057064E"/>
    <w:rPr>
      <w:rFonts w:ascii="Calibri" w:hAnsi="Calibri" w:cs="Calibri"/>
      <w:sz w:val="8"/>
      <w:szCs w:val="8"/>
      <w:u w:val="none"/>
      <w:lang w:bidi="ar-SA"/>
    </w:rPr>
  </w:style>
  <w:style w:type="paragraph" w:customStyle="1" w:styleId="CharChar5CharChar">
    <w:name w:val="Char Char5 Char Char"/>
    <w:basedOn w:val="Normal"/>
    <w:next w:val="Normal"/>
    <w:semiHidden/>
    <w:qFormat/>
    <w:rsid w:val="0057064E"/>
    <w:pPr>
      <w:jc w:val="left"/>
    </w:pPr>
    <w:rPr>
      <w:rFonts w:eastAsia="Times New Roman" w:cs="Times New Roman"/>
      <w:kern w:val="0"/>
      <w:sz w:val="28"/>
      <w:szCs w:val="28"/>
      <w14:ligatures w14:val="none"/>
    </w:rPr>
  </w:style>
  <w:style w:type="paragraph" w:customStyle="1" w:styleId="BodyText1">
    <w:name w:val="Body Text 1"/>
    <w:basedOn w:val="ListParagraph"/>
    <w:qFormat/>
    <w:rsid w:val="0057064E"/>
    <w:pPr>
      <w:numPr>
        <w:numId w:val="52"/>
      </w:numPr>
      <w:tabs>
        <w:tab w:val="left" w:pos="709"/>
      </w:tabs>
      <w:spacing w:line="288" w:lineRule="auto"/>
      <w:contextualSpacing w:val="0"/>
    </w:pPr>
    <w:rPr>
      <w:rFonts w:eastAsia="Calibri" w:cs="Calibri"/>
      <w:kern w:val="0"/>
      <w:sz w:val="28"/>
      <w:szCs w:val="22"/>
      <w14:ligatures w14:val="none"/>
    </w:rPr>
  </w:style>
  <w:style w:type="character" w:customStyle="1" w:styleId="lv3Char">
    <w:name w:val="lv3 Char"/>
    <w:link w:val="lv3"/>
    <w:qFormat/>
    <w:rsid w:val="0057064E"/>
    <w:rPr>
      <w:rFonts w:ascii="Times New Roman Bold" w:eastAsia="Tw Cen MT" w:hAnsi="Times New Roman Bold" w:cs="Times New Roman"/>
      <w:b/>
      <w:kern w:val="0"/>
      <w:sz w:val="26"/>
      <w:szCs w:val="26"/>
      <w:lang w:val="vi-VN" w:eastAsia="ja-JP"/>
      <w14:ligatures w14:val="none"/>
    </w:rPr>
  </w:style>
  <w:style w:type="paragraph" w:customStyle="1" w:styleId="tieude2">
    <w:name w:val="tieu de 2"/>
    <w:basedOn w:val="Heading2"/>
    <w:uiPriority w:val="99"/>
    <w:qFormat/>
    <w:rsid w:val="0057064E"/>
    <w:pPr>
      <w:numPr>
        <w:ilvl w:val="1"/>
        <w:numId w:val="53"/>
      </w:numPr>
      <w:tabs>
        <w:tab w:val="left" w:pos="709"/>
      </w:tabs>
      <w:spacing w:beforeLines="60" w:before="120" w:line="240" w:lineRule="auto"/>
      <w:jc w:val="left"/>
    </w:pPr>
    <w:rPr>
      <w:color w:val="000000"/>
      <w:sz w:val="28"/>
      <w:lang w:val="nl-NL"/>
    </w:rPr>
  </w:style>
  <w:style w:type="paragraph" w:customStyle="1" w:styleId="TIEUDE21">
    <w:name w:val="TIEU DE 2.1"/>
    <w:basedOn w:val="tieude2"/>
    <w:uiPriority w:val="99"/>
    <w:qFormat/>
    <w:rsid w:val="0057064E"/>
    <w:pPr>
      <w:numPr>
        <w:ilvl w:val="2"/>
      </w:numPr>
    </w:pPr>
  </w:style>
  <w:style w:type="paragraph" w:customStyle="1" w:styleId="CharChar5CharChar1">
    <w:name w:val="Char Char5 Char Char1"/>
    <w:basedOn w:val="Normal"/>
    <w:next w:val="Normal"/>
    <w:semiHidden/>
    <w:qFormat/>
    <w:rsid w:val="0057064E"/>
    <w:pPr>
      <w:jc w:val="left"/>
    </w:pPr>
    <w:rPr>
      <w:rFonts w:eastAsia="Times New Roman" w:cs="Times New Roman"/>
      <w:kern w:val="0"/>
      <w:sz w:val="28"/>
      <w:szCs w:val="28"/>
      <w14:ligatures w14:val="none"/>
    </w:rPr>
  </w:style>
  <w:style w:type="paragraph" w:customStyle="1" w:styleId="Danhmucbang1">
    <w:name w:val="Danh mục bảng"/>
    <w:basedOn w:val="Normal"/>
    <w:qFormat/>
    <w:rsid w:val="0057064E"/>
    <w:pPr>
      <w:spacing w:before="0" w:line="240" w:lineRule="auto"/>
      <w:jc w:val="center"/>
    </w:pPr>
    <w:rPr>
      <w:rFonts w:eastAsia="MS Mincho" w:cs="Times New Roman"/>
      <w:b/>
      <w:kern w:val="0"/>
      <w:szCs w:val="26"/>
      <w:lang w:val="vi-VN" w:eastAsia="ja-JP"/>
      <w14:ligatures w14:val="none"/>
    </w:rPr>
  </w:style>
  <w:style w:type="paragraph" w:customStyle="1" w:styleId="DOANBD">
    <w:name w:val="DOAN BD"/>
    <w:basedOn w:val="Normal"/>
    <w:uiPriority w:val="99"/>
    <w:qFormat/>
    <w:rsid w:val="0057064E"/>
    <w:pPr>
      <w:spacing w:line="276" w:lineRule="auto"/>
      <w:ind w:firstLine="720"/>
    </w:pPr>
    <w:rPr>
      <w:rFonts w:eastAsia="Times New Roman" w:cs="Times New Roman"/>
      <w:color w:val="000000"/>
      <w:kern w:val="0"/>
      <w:szCs w:val="26"/>
      <w14:ligatures w14:val="none"/>
    </w:rPr>
  </w:style>
  <w:style w:type="paragraph" w:customStyle="1" w:styleId="muc111">
    <w:name w:val="muc 1.1.1"/>
    <w:basedOn w:val="Normal"/>
    <w:uiPriority w:val="99"/>
    <w:qFormat/>
    <w:rsid w:val="0057064E"/>
    <w:pPr>
      <w:spacing w:before="0" w:after="0" w:line="240" w:lineRule="auto"/>
      <w:ind w:right="113"/>
    </w:pPr>
    <w:rPr>
      <w:rFonts w:eastAsia="Times New Roman" w:cs="Times New Roman"/>
      <w:b/>
      <w:kern w:val="0"/>
      <w:szCs w:val="26"/>
      <w14:ligatures w14:val="none"/>
    </w:rPr>
  </w:style>
  <w:style w:type="paragraph" w:customStyle="1" w:styleId="Vanban">
    <w:name w:val="Van ban"/>
    <w:basedOn w:val="Normal"/>
    <w:next w:val="Heading7"/>
    <w:link w:val="VanbanChar"/>
    <w:qFormat/>
    <w:rsid w:val="0057064E"/>
    <w:pPr>
      <w:spacing w:before="60" w:after="60" w:line="320" w:lineRule="exact"/>
      <w:ind w:left="720"/>
      <w:jc w:val="left"/>
    </w:pPr>
    <w:rPr>
      <w:rFonts w:eastAsia="Times New Roman" w:cs="Times New Roman"/>
      <w:bCs/>
      <w:kern w:val="0"/>
      <w:szCs w:val="26"/>
      <w14:ligatures w14:val="none"/>
    </w:rPr>
  </w:style>
  <w:style w:type="character" w:customStyle="1" w:styleId="VanbanChar">
    <w:name w:val="Van ban Char"/>
    <w:link w:val="Vanban"/>
    <w:qFormat/>
    <w:rsid w:val="0057064E"/>
    <w:rPr>
      <w:rFonts w:ascii="Times New Roman" w:eastAsia="Times New Roman" w:hAnsi="Times New Roman" w:cs="Times New Roman"/>
      <w:bCs/>
      <w:kern w:val="0"/>
      <w:sz w:val="26"/>
      <w:szCs w:val="26"/>
      <w:lang w:val="en-US"/>
      <w14:ligatures w14:val="none"/>
    </w:rPr>
  </w:style>
  <w:style w:type="paragraph" w:customStyle="1" w:styleId="gchdng">
    <w:name w:val="gạch dòng"/>
    <w:basedOn w:val="ListParagraph"/>
    <w:link w:val="gchdngChar"/>
    <w:qFormat/>
    <w:rsid w:val="0057064E"/>
    <w:pPr>
      <w:widowControl w:val="0"/>
      <w:numPr>
        <w:numId w:val="54"/>
      </w:numPr>
      <w:spacing w:line="240" w:lineRule="auto"/>
    </w:pPr>
    <w:rPr>
      <w:rFonts w:eastAsia="Times New Roman" w:cs="Times New Roman"/>
      <w:kern w:val="0"/>
      <w:szCs w:val="26"/>
      <w14:ligatures w14:val="none"/>
    </w:rPr>
  </w:style>
  <w:style w:type="character" w:customStyle="1" w:styleId="gchdngChar">
    <w:name w:val="gạch dòng Char"/>
    <w:link w:val="gchdng"/>
    <w:qFormat/>
    <w:rsid w:val="0057064E"/>
    <w:rPr>
      <w:rFonts w:ascii="Times New Roman" w:eastAsia="Times New Roman" w:hAnsi="Times New Roman" w:cs="Times New Roman"/>
      <w:kern w:val="0"/>
      <w:sz w:val="26"/>
      <w:szCs w:val="26"/>
      <w14:ligatures w14:val="none"/>
    </w:rPr>
  </w:style>
  <w:style w:type="paragraph" w:customStyle="1" w:styleId="ch0">
    <w:name w:val="chữ"/>
    <w:basedOn w:val="BodyTextIndent"/>
    <w:link w:val="chChar"/>
    <w:qFormat/>
    <w:rsid w:val="0057064E"/>
    <w:pPr>
      <w:spacing w:line="240" w:lineRule="auto"/>
      <w:ind w:left="0" w:firstLine="567"/>
    </w:pPr>
    <w:rPr>
      <w:rFonts w:eastAsia="Times New Roman"/>
      <w:iCs/>
      <w:szCs w:val="26"/>
      <w:lang w:val="pt-BR"/>
    </w:rPr>
  </w:style>
  <w:style w:type="character" w:customStyle="1" w:styleId="chChar">
    <w:name w:val="chữ Char"/>
    <w:link w:val="ch0"/>
    <w:qFormat/>
    <w:rsid w:val="0057064E"/>
    <w:rPr>
      <w:rFonts w:ascii="Times New Roman" w:eastAsia="Times New Roman" w:hAnsi="Times New Roman" w:cs="Times New Roman"/>
      <w:iCs/>
      <w:kern w:val="0"/>
      <w:sz w:val="26"/>
      <w:szCs w:val="26"/>
      <w:lang w:val="pt-BR"/>
      <w14:ligatures w14:val="none"/>
    </w:rPr>
  </w:style>
  <w:style w:type="paragraph" w:customStyle="1" w:styleId="Bodytext23">
    <w:name w:val="Body text (2)"/>
    <w:basedOn w:val="Normal"/>
    <w:qFormat/>
    <w:rsid w:val="0057064E"/>
    <w:pPr>
      <w:widowControl w:val="0"/>
      <w:shd w:val="clear" w:color="auto" w:fill="FFFFFF"/>
      <w:spacing w:before="0" w:after="60" w:line="0" w:lineRule="atLeast"/>
      <w:ind w:hanging="280"/>
      <w:jc w:val="left"/>
    </w:pPr>
    <w:rPr>
      <w:rFonts w:ascii="Calibri" w:eastAsia="Calibri" w:hAnsi="Calibri" w:cs="Times New Roman"/>
      <w:b/>
      <w:bCs/>
      <w:kern w:val="0"/>
      <w:sz w:val="27"/>
      <w:szCs w:val="27"/>
      <w14:ligatures w14:val="none"/>
    </w:rPr>
  </w:style>
  <w:style w:type="paragraph" w:customStyle="1" w:styleId="phan">
    <w:name w:val="phan"/>
    <w:basedOn w:val="Normal"/>
    <w:next w:val="Normal"/>
    <w:qFormat/>
    <w:rsid w:val="0057064E"/>
    <w:pPr>
      <w:spacing w:after="60" w:line="240" w:lineRule="auto"/>
      <w:jc w:val="center"/>
    </w:pPr>
    <w:rPr>
      <w:rFonts w:ascii="VNI-Helve-Condense" w:eastAsia="Times New Roman" w:hAnsi="VNI-Helve-Condense" w:cs="Times New Roman"/>
      <w:b/>
      <w:kern w:val="0"/>
      <w:sz w:val="40"/>
      <w:szCs w:val="26"/>
      <w:u w:val="single"/>
      <w14:ligatures w14:val="none"/>
    </w:rPr>
  </w:style>
  <w:style w:type="paragraph" w:customStyle="1" w:styleId="1HNHV">
    <w:name w:val="1HÌNH VẼ"/>
    <w:basedOn w:val="ListParagraph"/>
    <w:qFormat/>
    <w:rsid w:val="0057064E"/>
    <w:pPr>
      <w:spacing w:before="60" w:after="0" w:line="240" w:lineRule="auto"/>
      <w:ind w:left="0"/>
      <w:contextualSpacing w:val="0"/>
      <w:jc w:val="center"/>
    </w:pPr>
    <w:rPr>
      <w:rFonts w:eastAsia="Times New Roman" w:cs="Tahoma"/>
      <w:kern w:val="0"/>
      <w:sz w:val="28"/>
      <w:szCs w:val="16"/>
      <w14:ligatures w14:val="none"/>
    </w:rPr>
  </w:style>
  <w:style w:type="paragraph" w:customStyle="1" w:styleId="Phlcbng">
    <w:name w:val="Phụ lục bảng"/>
    <w:basedOn w:val="Caption"/>
    <w:qFormat/>
    <w:rsid w:val="0057064E"/>
    <w:pPr>
      <w:spacing w:after="60"/>
      <w:outlineLvl w:val="0"/>
    </w:pPr>
    <w:rPr>
      <w:rFonts w:eastAsia="Times New Roman"/>
      <w:b/>
      <w:bCs/>
      <w:i w:val="0"/>
      <w:color w:val="000000"/>
      <w:szCs w:val="26"/>
    </w:rPr>
  </w:style>
  <w:style w:type="paragraph" w:customStyle="1" w:styleId="MUC30">
    <w:name w:val="MUC 3"/>
    <w:basedOn w:val="Heading3"/>
    <w:uiPriority w:val="99"/>
    <w:qFormat/>
    <w:rsid w:val="0057064E"/>
    <w:pPr>
      <w:keepLines w:val="0"/>
      <w:tabs>
        <w:tab w:val="left" w:pos="360"/>
        <w:tab w:val="left" w:pos="450"/>
      </w:tabs>
      <w:spacing w:line="288" w:lineRule="auto"/>
      <w:jc w:val="both"/>
    </w:pPr>
    <w:rPr>
      <w:rFonts w:eastAsia="Arial Unicode MS" w:cs="Times New Roman"/>
      <w:bCs/>
      <w:color w:val="000000"/>
      <w:kern w:val="32"/>
      <w:szCs w:val="26"/>
      <w:lang w:val="de-DE" w:eastAsia="ru-RU"/>
      <w14:ligatures w14:val="none"/>
    </w:rPr>
  </w:style>
  <w:style w:type="paragraph" w:customStyle="1" w:styleId="P3">
    <w:name w:val=".P3"/>
    <w:basedOn w:val="Heading3"/>
    <w:link w:val="P3Char"/>
    <w:qFormat/>
    <w:rsid w:val="0057064E"/>
    <w:pPr>
      <w:keepLines w:val="0"/>
      <w:widowControl w:val="0"/>
      <w:numPr>
        <w:ilvl w:val="2"/>
        <w:numId w:val="1"/>
      </w:numPr>
      <w:autoSpaceDE w:val="0"/>
      <w:autoSpaceDN w:val="0"/>
      <w:adjustRightInd w:val="0"/>
      <w:spacing w:before="240" w:after="240" w:line="276" w:lineRule="auto"/>
      <w:jc w:val="both"/>
    </w:pPr>
    <w:rPr>
      <w:rFonts w:ascii="Times New Roman Bold" w:eastAsia="Times New Roman" w:hAnsi="Times New Roman Bold" w:cs="Times New Roman"/>
      <w:iCs/>
      <w:color w:val="000000"/>
      <w:kern w:val="0"/>
      <w:sz w:val="28"/>
      <w:szCs w:val="28"/>
      <w:lang w:val="pt-BR"/>
      <w14:ligatures w14:val="none"/>
    </w:rPr>
  </w:style>
  <w:style w:type="character" w:customStyle="1" w:styleId="P3Char">
    <w:name w:val=".P3 Char"/>
    <w:link w:val="P3"/>
    <w:qFormat/>
    <w:rsid w:val="0057064E"/>
    <w:rPr>
      <w:rFonts w:ascii="Times New Roman Bold" w:eastAsia="Times New Roman" w:hAnsi="Times New Roman Bold" w:cs="Times New Roman"/>
      <w:b/>
      <w:iCs/>
      <w:color w:val="000000"/>
      <w:kern w:val="0"/>
      <w:sz w:val="28"/>
      <w:szCs w:val="28"/>
      <w:lang w:val="pt-BR"/>
      <w14:ligatures w14:val="none"/>
    </w:rPr>
  </w:style>
  <w:style w:type="paragraph" w:customStyle="1" w:styleId="P-text">
    <w:name w:val=".P-text"/>
    <w:basedOn w:val="Normal"/>
    <w:link w:val="P-textChar"/>
    <w:uiPriority w:val="99"/>
    <w:qFormat/>
    <w:rsid w:val="0057064E"/>
    <w:pPr>
      <w:spacing w:line="264" w:lineRule="auto"/>
    </w:pPr>
    <w:rPr>
      <w:rFonts w:eastAsia="Times New Roman" w:cs="Times New Roman"/>
      <w:kern w:val="0"/>
      <w:sz w:val="24"/>
      <w:szCs w:val="20"/>
      <w:lang w:val="nl-NL"/>
      <w14:ligatures w14:val="none"/>
    </w:rPr>
  </w:style>
  <w:style w:type="character" w:customStyle="1" w:styleId="P-textChar">
    <w:name w:val=".P-text Char"/>
    <w:link w:val="P-text"/>
    <w:uiPriority w:val="99"/>
    <w:qFormat/>
    <w:locked/>
    <w:rsid w:val="0057064E"/>
    <w:rPr>
      <w:rFonts w:ascii="Times New Roman" w:eastAsia="Times New Roman" w:hAnsi="Times New Roman" w:cs="Times New Roman"/>
      <w:kern w:val="0"/>
      <w:szCs w:val="20"/>
      <w:lang w:val="nl-NL"/>
      <w14:ligatures w14:val="none"/>
    </w:rPr>
  </w:style>
  <w:style w:type="paragraph" w:customStyle="1" w:styleId="Danhmuchinh">
    <w:name w:val="Danh mục hình"/>
    <w:basedOn w:val="Normal"/>
    <w:qFormat/>
    <w:rsid w:val="0057064E"/>
    <w:pPr>
      <w:spacing w:line="240" w:lineRule="auto"/>
      <w:jc w:val="center"/>
    </w:pPr>
    <w:rPr>
      <w:rFonts w:eastAsia="MS Mincho" w:cs="Times New Roman"/>
      <w:b/>
      <w:kern w:val="0"/>
      <w:szCs w:val="26"/>
      <w:lang w:val="vi-VN" w:eastAsia="ja-JP"/>
      <w14:ligatures w14:val="none"/>
    </w:rPr>
  </w:style>
  <w:style w:type="paragraph" w:customStyle="1" w:styleId="StyleNumberedBold">
    <w:name w:val="Style Numbered Bold"/>
    <w:basedOn w:val="Normal"/>
    <w:link w:val="StyleNumberedBoldChar"/>
    <w:semiHidden/>
    <w:qFormat/>
    <w:rsid w:val="0057064E"/>
    <w:pPr>
      <w:tabs>
        <w:tab w:val="left" w:pos="340"/>
      </w:tabs>
      <w:autoSpaceDE w:val="0"/>
      <w:autoSpaceDN w:val="0"/>
      <w:adjustRightInd w:val="0"/>
      <w:spacing w:line="360" w:lineRule="auto"/>
      <w:ind w:firstLine="57"/>
    </w:pPr>
    <w:rPr>
      <w:rFonts w:eastAsia="Times New Roman" w:cs="Times New Roman"/>
      <w:b/>
      <w:iCs/>
      <w:kern w:val="0"/>
      <w14:ligatures w14:val="none"/>
    </w:rPr>
  </w:style>
  <w:style w:type="character" w:customStyle="1" w:styleId="StyleNumberedBoldChar">
    <w:name w:val="Style Numbered Bold Char"/>
    <w:link w:val="StyleNumberedBold"/>
    <w:semiHidden/>
    <w:qFormat/>
    <w:rsid w:val="0057064E"/>
    <w:rPr>
      <w:rFonts w:ascii="Times New Roman" w:eastAsia="Times New Roman" w:hAnsi="Times New Roman" w:cs="Times New Roman"/>
      <w:b/>
      <w:iCs/>
      <w:kern w:val="0"/>
      <w:sz w:val="26"/>
      <w:lang w:val="en-US"/>
      <w14:ligatures w14:val="none"/>
    </w:rPr>
  </w:style>
  <w:style w:type="paragraph" w:customStyle="1" w:styleId="VLev2">
    <w:name w:val="V_Lev2"/>
    <w:basedOn w:val="Normal"/>
    <w:qFormat/>
    <w:rsid w:val="0057064E"/>
    <w:pPr>
      <w:keepNext/>
      <w:numPr>
        <w:ilvl w:val="1"/>
        <w:numId w:val="55"/>
      </w:numPr>
      <w:tabs>
        <w:tab w:val="left" w:pos="851"/>
      </w:tabs>
      <w:spacing w:before="360" w:after="240" w:line="276" w:lineRule="auto"/>
      <w:ind w:left="851"/>
    </w:pPr>
    <w:rPr>
      <w:rFonts w:ascii="Arial" w:eastAsia="Times New Roman" w:hAnsi="Arial" w:cs="Times New Roman"/>
      <w:b/>
      <w:kern w:val="0"/>
      <w:sz w:val="20"/>
      <w:lang w:val="fr-FR"/>
      <w14:ligatures w14:val="none"/>
    </w:rPr>
  </w:style>
  <w:style w:type="paragraph" w:customStyle="1" w:styleId="Vlev1">
    <w:name w:val="V_lev1"/>
    <w:basedOn w:val="Normal"/>
    <w:qFormat/>
    <w:rsid w:val="0057064E"/>
    <w:pPr>
      <w:keepNext/>
      <w:numPr>
        <w:numId w:val="55"/>
      </w:numPr>
      <w:tabs>
        <w:tab w:val="left" w:pos="851"/>
      </w:tabs>
      <w:spacing w:before="360" w:after="240" w:line="276" w:lineRule="auto"/>
    </w:pPr>
    <w:rPr>
      <w:rFonts w:ascii="Arial" w:eastAsia="Times New Roman" w:hAnsi="Arial" w:cs="Times New Roman"/>
      <w:b/>
      <w:kern w:val="0"/>
      <w:sz w:val="20"/>
      <w:lang w:val="nl-NL"/>
      <w14:ligatures w14:val="none"/>
    </w:rPr>
  </w:style>
  <w:style w:type="paragraph" w:customStyle="1" w:styleId="Vlev3">
    <w:name w:val="V_lev3"/>
    <w:basedOn w:val="Normal"/>
    <w:qFormat/>
    <w:rsid w:val="0057064E"/>
    <w:pPr>
      <w:keepNext/>
      <w:numPr>
        <w:ilvl w:val="2"/>
        <w:numId w:val="55"/>
      </w:numPr>
      <w:tabs>
        <w:tab w:val="left" w:pos="851"/>
      </w:tabs>
      <w:spacing w:before="180" w:after="60" w:line="276" w:lineRule="auto"/>
    </w:pPr>
    <w:rPr>
      <w:rFonts w:ascii="Arial" w:eastAsia="Times New Roman" w:hAnsi="Arial" w:cs="Times New Roman"/>
      <w:b/>
      <w:i/>
      <w:kern w:val="0"/>
      <w:sz w:val="20"/>
      <w14:ligatures w14:val="none"/>
    </w:rPr>
  </w:style>
  <w:style w:type="paragraph" w:customStyle="1" w:styleId="Vlev4">
    <w:name w:val="V_lev4"/>
    <w:basedOn w:val="Normal"/>
    <w:qFormat/>
    <w:rsid w:val="0057064E"/>
    <w:pPr>
      <w:keepNext/>
      <w:numPr>
        <w:ilvl w:val="3"/>
        <w:numId w:val="55"/>
      </w:numPr>
      <w:tabs>
        <w:tab w:val="left" w:pos="851"/>
      </w:tabs>
      <w:spacing w:before="180" w:after="60" w:line="276" w:lineRule="auto"/>
    </w:pPr>
    <w:rPr>
      <w:rFonts w:ascii="Arial" w:eastAsia="Times New Roman" w:hAnsi="Arial" w:cs="Times New Roman"/>
      <w:i/>
      <w:kern w:val="0"/>
      <w:sz w:val="20"/>
      <w14:ligatures w14:val="none"/>
    </w:rPr>
  </w:style>
  <w:style w:type="paragraph" w:customStyle="1" w:styleId="Vlev5">
    <w:name w:val="V_lev5"/>
    <w:basedOn w:val="Normal"/>
    <w:qFormat/>
    <w:rsid w:val="0057064E"/>
    <w:pPr>
      <w:numPr>
        <w:ilvl w:val="4"/>
        <w:numId w:val="55"/>
      </w:numPr>
      <w:tabs>
        <w:tab w:val="left" w:pos="851"/>
      </w:tabs>
      <w:spacing w:before="180" w:after="60" w:line="276" w:lineRule="auto"/>
    </w:pPr>
    <w:rPr>
      <w:rFonts w:ascii="Arial" w:eastAsia="Times New Roman" w:hAnsi="Arial" w:cs="Times New Roman"/>
      <w:kern w:val="0"/>
      <w:sz w:val="20"/>
      <w14:ligatures w14:val="none"/>
    </w:rPr>
  </w:style>
  <w:style w:type="paragraph" w:customStyle="1" w:styleId="xl197">
    <w:name w:val="xl197"/>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b/>
      <w:bCs/>
      <w:kern w:val="0"/>
      <w:sz w:val="24"/>
      <w14:ligatures w14:val="none"/>
    </w:rPr>
  </w:style>
  <w:style w:type="paragraph" w:customStyle="1" w:styleId="xl198">
    <w:name w:val="xl198"/>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99">
    <w:name w:val="xl199"/>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i/>
      <w:iCs/>
      <w:kern w:val="0"/>
      <w:sz w:val="24"/>
      <w14:ligatures w14:val="none"/>
    </w:rPr>
  </w:style>
  <w:style w:type="paragraph" w:customStyle="1" w:styleId="xl200">
    <w:name w:val="xl200"/>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kern w:val="0"/>
      <w:sz w:val="24"/>
      <w14:ligatures w14:val="none"/>
    </w:rPr>
  </w:style>
  <w:style w:type="paragraph" w:customStyle="1" w:styleId="xl201">
    <w:name w:val="xl201"/>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202">
    <w:name w:val="xl202"/>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i/>
      <w:iCs/>
      <w:kern w:val="0"/>
      <w:sz w:val="24"/>
      <w14:ligatures w14:val="none"/>
    </w:rPr>
  </w:style>
  <w:style w:type="paragraph" w:customStyle="1" w:styleId="xl203">
    <w:name w:val="xl203"/>
    <w:basedOn w:val="Normal"/>
    <w:qFormat/>
    <w:rsid w:val="00570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b/>
      <w:bCs/>
      <w:kern w:val="0"/>
      <w:sz w:val="24"/>
      <w14:ligatures w14:val="none"/>
    </w:rPr>
  </w:style>
  <w:style w:type="paragraph" w:customStyle="1" w:styleId="xl204">
    <w:name w:val="xl204"/>
    <w:basedOn w:val="Normal"/>
    <w:qFormat/>
    <w:rsid w:val="0057064E"/>
    <w:pPr>
      <w:pBdr>
        <w:top w:val="single" w:sz="4" w:space="0" w:color="auto"/>
        <w:left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05">
    <w:name w:val="xl205"/>
    <w:basedOn w:val="Normal"/>
    <w:qFormat/>
    <w:rsid w:val="0057064E"/>
    <w:pPr>
      <w:pBdr>
        <w:left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06">
    <w:name w:val="xl206"/>
    <w:basedOn w:val="Normal"/>
    <w:qFormat/>
    <w:rsid w:val="0057064E"/>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07">
    <w:name w:val="xl207"/>
    <w:basedOn w:val="Normal"/>
    <w:qFormat/>
    <w:rsid w:val="0057064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08">
    <w:name w:val="xl208"/>
    <w:basedOn w:val="Normal"/>
    <w:qFormat/>
    <w:rsid w:val="0057064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09">
    <w:name w:val="xl209"/>
    <w:basedOn w:val="Normal"/>
    <w:qFormat/>
    <w:rsid w:val="0057064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10">
    <w:name w:val="xl210"/>
    <w:basedOn w:val="Normal"/>
    <w:qFormat/>
    <w:rsid w:val="0057064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xl211">
    <w:name w:val="xl211"/>
    <w:basedOn w:val="Normal"/>
    <w:qFormat/>
    <w:rsid w:val="0057064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xl212">
    <w:name w:val="xl212"/>
    <w:basedOn w:val="Normal"/>
    <w:qFormat/>
    <w:rsid w:val="0057064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NGUON">
    <w:name w:val="NGUON"/>
    <w:basedOn w:val="NOIDUNG"/>
    <w:qFormat/>
    <w:rsid w:val="0057064E"/>
    <w:pPr>
      <w:widowControl/>
      <w:spacing w:before="20" w:after="20"/>
      <w:ind w:left="0"/>
      <w:jc w:val="right"/>
    </w:pPr>
    <w:rPr>
      <w:rFonts w:ascii="Calibri" w:eastAsia="MS Mincho" w:hAnsi="Calibri"/>
      <w:i/>
      <w:szCs w:val="28"/>
    </w:rPr>
  </w:style>
  <w:style w:type="paragraph" w:customStyle="1" w:styleId="formal">
    <w:name w:val="formal"/>
    <w:basedOn w:val="Normal"/>
    <w:qFormat/>
    <w:rsid w:val="0057064E"/>
    <w:pPr>
      <w:tabs>
        <w:tab w:val="left" w:pos="990"/>
      </w:tabs>
      <w:spacing w:line="288" w:lineRule="auto"/>
      <w:ind w:firstLine="547"/>
    </w:pPr>
    <w:rPr>
      <w:rFonts w:eastAsia="Times New Roman" w:cs="Times New Roman"/>
      <w:spacing w:val="-2"/>
      <w:kern w:val="0"/>
      <w:szCs w:val="26"/>
      <w14:ligatures w14:val="none"/>
    </w:rPr>
  </w:style>
  <w:style w:type="paragraph" w:customStyle="1" w:styleId="ABng">
    <w:name w:val="A.Bảng"/>
    <w:basedOn w:val="Normal"/>
    <w:qFormat/>
    <w:rsid w:val="0057064E"/>
    <w:pPr>
      <w:spacing w:before="0" w:after="0" w:line="360" w:lineRule="auto"/>
      <w:contextualSpacing/>
      <w:jc w:val="center"/>
    </w:pPr>
    <w:rPr>
      <w:rFonts w:ascii="Times New Roman Bold" w:eastAsia="Calibri" w:hAnsi="Times New Roman Bold" w:cs="Times New Roman"/>
      <w:b/>
      <w:kern w:val="0"/>
      <w:szCs w:val="26"/>
      <w:lang w:val="nl-NL"/>
      <w14:ligatures w14:val="none"/>
    </w:rPr>
  </w:style>
  <w:style w:type="paragraph" w:customStyle="1" w:styleId="CharChar5CharChar2">
    <w:name w:val="Char Char5 Char Char2"/>
    <w:basedOn w:val="Normal"/>
    <w:next w:val="Normal"/>
    <w:semiHidden/>
    <w:qFormat/>
    <w:rsid w:val="0057064E"/>
    <w:pPr>
      <w:jc w:val="left"/>
    </w:pPr>
    <w:rPr>
      <w:rFonts w:eastAsia="Times New Roman" w:cs="Times New Roman"/>
      <w:kern w:val="0"/>
      <w:sz w:val="28"/>
      <w:szCs w:val="28"/>
      <w14:ligatures w14:val="none"/>
    </w:rPr>
  </w:style>
  <w:style w:type="character" w:customStyle="1" w:styleId="ListParagraphChar1">
    <w:name w:val="List Paragraph Char1"/>
    <w:rsid w:val="0057064E"/>
    <w:rPr>
      <w:rFonts w:ascii="Calibri" w:eastAsia="Calibri" w:hAnsi="Calibri" w:cs="Calibri"/>
      <w:sz w:val="26"/>
      <w:szCs w:val="22"/>
      <w:lang w:val="en-US" w:eastAsia="en-US"/>
    </w:rPr>
  </w:style>
  <w:style w:type="character" w:customStyle="1" w:styleId="Bodytext220">
    <w:name w:val="Body text (2)2"/>
    <w:rsid w:val="0057064E"/>
    <w:rPr>
      <w:rFonts w:ascii="Times New Roman" w:hAnsi="Times New Roman" w:cs="Times New Roman" w:hint="default"/>
      <w:sz w:val="22"/>
      <w:szCs w:val="22"/>
      <w:u w:val="none"/>
      <w:shd w:val="clear" w:color="auto" w:fill="FFFFFF"/>
    </w:rPr>
  </w:style>
  <w:style w:type="paragraph" w:customStyle="1" w:styleId="msolistparagraph0">
    <w:name w:val="msolistparagraph"/>
    <w:rsid w:val="0057064E"/>
    <w:pPr>
      <w:spacing w:beforeAutospacing="1" w:afterAutospacing="1" w:line="288" w:lineRule="auto"/>
      <w:contextualSpacing/>
      <w:jc w:val="both"/>
    </w:pPr>
    <w:rPr>
      <w:rFonts w:ascii="Times New Roman" w:eastAsia="Calibri" w:hAnsi="Times New Roman" w:cs="Times New Roman"/>
      <w:color w:val="000000"/>
      <w:kern w:val="0"/>
      <w:lang w:eastAsia="zh-CN"/>
      <w14:ligatures w14:val="none"/>
    </w:rPr>
  </w:style>
  <w:style w:type="character" w:customStyle="1" w:styleId="15">
    <w:name w:val="15"/>
    <w:rsid w:val="0057064E"/>
    <w:rPr>
      <w:rFonts w:ascii="Times New Roman" w:hAnsi="Times New Roman" w:cs="Times New Roman" w:hint="default"/>
    </w:rPr>
  </w:style>
  <w:style w:type="character" w:customStyle="1" w:styleId="16">
    <w:name w:val="16"/>
    <w:rsid w:val="0057064E"/>
    <w:rPr>
      <w:rFonts w:ascii="Times New Roman" w:hAnsi="Times New Roman" w:cs="Times New Roman" w:hint="default"/>
      <w:b/>
      <w:bCs/>
    </w:rPr>
  </w:style>
  <w:style w:type="table" w:customStyle="1" w:styleId="TableGrid13">
    <w:name w:val="Table Grid13"/>
    <w:basedOn w:val="TableNormal"/>
    <w:next w:val="TableGrid"/>
    <w:qFormat/>
    <w:rsid w:val="0057064E"/>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3">
    <w:name w:val="Char Char5 Char Char3"/>
    <w:basedOn w:val="Normal"/>
    <w:next w:val="Normal"/>
    <w:autoRedefine/>
    <w:semiHidden/>
    <w:rsid w:val="0057064E"/>
    <w:pPr>
      <w:jc w:val="left"/>
    </w:pPr>
    <w:rPr>
      <w:rFonts w:eastAsia="Times New Roman" w:cs="Times New Roman"/>
      <w:kern w:val="0"/>
      <w:sz w:val="28"/>
      <w:szCs w:val="28"/>
      <w14:ligatures w14:val="none"/>
    </w:rPr>
  </w:style>
  <w:style w:type="table" w:customStyle="1" w:styleId="TableGrid14">
    <w:name w:val="Table Grid14"/>
    <w:basedOn w:val="TableNormal"/>
    <w:next w:val="TableGrid"/>
    <w:uiPriority w:val="59"/>
    <w:rsid w:val="0057064E"/>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0">
    <w:name w:val="text"/>
    <w:rsid w:val="0057064E"/>
  </w:style>
  <w:style w:type="numbering" w:customStyle="1" w:styleId="NoList21">
    <w:name w:val="No List21"/>
    <w:next w:val="NoList"/>
    <w:uiPriority w:val="99"/>
    <w:semiHidden/>
    <w:unhideWhenUsed/>
    <w:rsid w:val="0057064E"/>
  </w:style>
  <w:style w:type="table" w:customStyle="1" w:styleId="TableGrid15">
    <w:name w:val="Table Grid15"/>
    <w:basedOn w:val="TableNormal"/>
    <w:next w:val="TableGrid"/>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2">
    <w:name w:val="+muc +"/>
    <w:basedOn w:val="Normal"/>
    <w:qFormat/>
    <w:rsid w:val="0057064E"/>
    <w:pPr>
      <w:numPr>
        <w:numId w:val="65"/>
      </w:numPr>
      <w:tabs>
        <w:tab w:val="left" w:pos="170"/>
        <w:tab w:val="left" w:pos="284"/>
        <w:tab w:val="left" w:pos="567"/>
      </w:tabs>
      <w:spacing w:before="40" w:after="60" w:line="240" w:lineRule="auto"/>
    </w:pPr>
    <w:rPr>
      <w:rFonts w:ascii="Arial" w:eastAsia="Times New Roman" w:hAnsi="Arial" w:cs="Arial"/>
      <w:noProof/>
      <w:color w:val="000000"/>
      <w:kern w:val="0"/>
      <w:sz w:val="22"/>
      <w:szCs w:val="26"/>
      <w:lang w:val="pt-BR"/>
      <w14:ligatures w14:val="none"/>
    </w:rPr>
  </w:style>
  <w:style w:type="paragraph" w:customStyle="1" w:styleId="1-textbang">
    <w:name w:val="1-text bang"/>
    <w:basedOn w:val="Normal"/>
    <w:rsid w:val="0057064E"/>
    <w:pPr>
      <w:tabs>
        <w:tab w:val="left" w:pos="567"/>
        <w:tab w:val="center" w:pos="4153"/>
        <w:tab w:val="right" w:pos="8306"/>
      </w:tabs>
      <w:spacing w:before="40" w:after="40" w:line="240" w:lineRule="auto"/>
    </w:pPr>
    <w:rPr>
      <w:rFonts w:ascii="Arial" w:eastAsia="Times New Roman" w:hAnsi="Arial" w:cs="Arial"/>
      <w:kern w:val="0"/>
      <w:sz w:val="22"/>
      <w:szCs w:val="22"/>
      <w:lang w:val="pt-BR"/>
      <w14:ligatures w14:val="none"/>
    </w:rPr>
  </w:style>
  <w:style w:type="paragraph" w:customStyle="1" w:styleId="muc-1">
    <w:name w:val="muc -"/>
    <w:basedOn w:val="Normal"/>
    <w:qFormat/>
    <w:rsid w:val="0057064E"/>
    <w:pPr>
      <w:numPr>
        <w:numId w:val="68"/>
      </w:numPr>
      <w:tabs>
        <w:tab w:val="left" w:pos="600"/>
      </w:tabs>
      <w:spacing w:before="60" w:after="60"/>
    </w:pPr>
    <w:rPr>
      <w:rFonts w:ascii="Arial" w:eastAsia="Times New Roman" w:hAnsi="Arial" w:cs="Arial"/>
      <w:kern w:val="0"/>
      <w:sz w:val="20"/>
      <w:szCs w:val="20"/>
      <w:lang w:val="vi-VN"/>
      <w14:ligatures w14:val="none"/>
    </w:rPr>
  </w:style>
  <w:style w:type="paragraph" w:customStyle="1" w:styleId="mucvuong">
    <w:name w:val="muc vuong"/>
    <w:basedOn w:val="muc2"/>
    <w:link w:val="mucvuongChar"/>
    <w:rsid w:val="0057064E"/>
    <w:pPr>
      <w:numPr>
        <w:numId w:val="67"/>
      </w:numPr>
      <w:tabs>
        <w:tab w:val="clear" w:pos="170"/>
        <w:tab w:val="clear" w:pos="567"/>
        <w:tab w:val="left" w:pos="600"/>
        <w:tab w:val="left" w:pos="720"/>
      </w:tabs>
      <w:spacing w:before="60" w:line="312" w:lineRule="auto"/>
    </w:pPr>
    <w:rPr>
      <w:rFonts w:cs="Times New Roman"/>
      <w:i/>
      <w:noProof w:val="0"/>
      <w:color w:val="auto"/>
      <w:sz w:val="20"/>
      <w:szCs w:val="20"/>
      <w:u w:val="single"/>
    </w:rPr>
  </w:style>
  <w:style w:type="character" w:customStyle="1" w:styleId="mucvuongChar">
    <w:name w:val="muc vuong Char"/>
    <w:link w:val="mucvuong"/>
    <w:locked/>
    <w:rsid w:val="0057064E"/>
    <w:rPr>
      <w:rFonts w:ascii="Arial" w:eastAsia="Times New Roman" w:hAnsi="Arial" w:cs="Times New Roman"/>
      <w:i/>
      <w:kern w:val="0"/>
      <w:sz w:val="20"/>
      <w:szCs w:val="20"/>
      <w:u w:val="single"/>
      <w:lang w:val="pt-BR"/>
      <w14:ligatures w14:val="none"/>
    </w:rPr>
  </w:style>
  <w:style w:type="paragraph" w:customStyle="1" w:styleId="nhanxet">
    <w:name w:val="nhan xet"/>
    <w:basedOn w:val="Normal"/>
    <w:rsid w:val="0057064E"/>
    <w:pPr>
      <w:tabs>
        <w:tab w:val="left" w:pos="567"/>
      </w:tabs>
      <w:spacing w:before="60" w:after="60" w:line="300" w:lineRule="auto"/>
      <w:ind w:left="426"/>
    </w:pPr>
    <w:rPr>
      <w:rFonts w:ascii="Arial" w:eastAsia="Times New Roman" w:hAnsi="Arial" w:cs="Arial"/>
      <w:kern w:val="0"/>
      <w:sz w:val="22"/>
      <w:szCs w:val="22"/>
      <w14:ligatures w14:val="none"/>
    </w:rPr>
  </w:style>
  <w:style w:type="paragraph" w:customStyle="1" w:styleId="muc-2">
    <w:name w:val="muc-"/>
    <w:basedOn w:val="Normal"/>
    <w:link w:val="muc-CharChar"/>
    <w:rsid w:val="0057064E"/>
    <w:pPr>
      <w:tabs>
        <w:tab w:val="num" w:pos="170"/>
        <w:tab w:val="left" w:pos="567"/>
      </w:tabs>
      <w:spacing w:before="20" w:after="20" w:line="300" w:lineRule="auto"/>
      <w:ind w:left="170" w:hanging="170"/>
    </w:pPr>
    <w:rPr>
      <w:rFonts w:ascii="Arial" w:eastAsia="Times New Roman" w:hAnsi="Arial" w:cs="Times New Roman"/>
      <w:kern w:val="0"/>
      <w:sz w:val="22"/>
      <w:szCs w:val="20"/>
      <w14:ligatures w14:val="none"/>
    </w:rPr>
  </w:style>
  <w:style w:type="character" w:customStyle="1" w:styleId="muc-CharChar">
    <w:name w:val="muc- Char Char"/>
    <w:link w:val="muc-2"/>
    <w:locked/>
    <w:rsid w:val="0057064E"/>
    <w:rPr>
      <w:rFonts w:ascii="Arial" w:eastAsia="Times New Roman" w:hAnsi="Arial" w:cs="Times New Roman"/>
      <w:kern w:val="0"/>
      <w:sz w:val="22"/>
      <w:szCs w:val="20"/>
      <w:lang w:val="en-US"/>
      <w14:ligatures w14:val="none"/>
    </w:rPr>
  </w:style>
  <w:style w:type="paragraph" w:customStyle="1" w:styleId="Vuong">
    <w:name w:val="Vuong"/>
    <w:basedOn w:val="Normal"/>
    <w:rsid w:val="0057064E"/>
    <w:pPr>
      <w:tabs>
        <w:tab w:val="num" w:pos="567"/>
      </w:tabs>
      <w:spacing w:before="60" w:after="60" w:line="288" w:lineRule="auto"/>
      <w:ind w:left="568" w:hanging="284"/>
    </w:pPr>
    <w:rPr>
      <w:rFonts w:ascii="Arial" w:eastAsia="Times New Roman" w:hAnsi="Arial" w:cs="Arial"/>
      <w:kern w:val="0"/>
      <w14:ligatures w14:val="none"/>
    </w:rPr>
  </w:style>
  <w:style w:type="paragraph" w:customStyle="1" w:styleId="body">
    <w:name w:val="body"/>
    <w:basedOn w:val="BodyText3"/>
    <w:rsid w:val="0057064E"/>
    <w:pPr>
      <w:spacing w:before="0" w:after="0" w:line="240" w:lineRule="auto"/>
      <w:ind w:firstLine="709"/>
    </w:pPr>
    <w:rPr>
      <w:rFonts w:ascii=".VnTime" w:eastAsia="Times New Roman" w:hAnsi=".VnTime" w:cs="Arial"/>
      <w:sz w:val="26"/>
      <w:szCs w:val="20"/>
    </w:rPr>
  </w:style>
  <w:style w:type="paragraph" w:customStyle="1" w:styleId="-muc-">
    <w:name w:val="- muc -"/>
    <w:basedOn w:val="muc-1"/>
    <w:qFormat/>
    <w:rsid w:val="0057064E"/>
  </w:style>
  <w:style w:type="paragraph" w:customStyle="1" w:styleId="text-bang">
    <w:name w:val="text-bang"/>
    <w:basedOn w:val="Normal"/>
    <w:qFormat/>
    <w:rsid w:val="0057064E"/>
    <w:pPr>
      <w:tabs>
        <w:tab w:val="left" w:pos="567"/>
      </w:tabs>
      <w:spacing w:before="60" w:after="60"/>
      <w:jc w:val="left"/>
    </w:pPr>
    <w:rPr>
      <w:rFonts w:ascii="Arial" w:eastAsia="Times New Roman" w:hAnsi="Arial" w:cs="Arial"/>
      <w:kern w:val="0"/>
      <w:sz w:val="20"/>
      <w:szCs w:val="20"/>
      <w:lang w:val="vi-VN"/>
      <w14:ligatures w14:val="none"/>
    </w:rPr>
  </w:style>
  <w:style w:type="character" w:customStyle="1" w:styleId="ChucaiChar">
    <w:name w:val="Chu cai Char"/>
    <w:link w:val="Chucai"/>
    <w:locked/>
    <w:rsid w:val="0057064E"/>
    <w:rPr>
      <w:rFonts w:ascii="Times New Roman" w:eastAsia="Times New Roman" w:hAnsi="Times New Roman" w:cs="Times New Roman"/>
      <w:kern w:val="28"/>
      <w:sz w:val="26"/>
      <w:szCs w:val="26"/>
      <w:lang w:val="en-US"/>
      <w14:ligatures w14:val="none"/>
    </w:rPr>
  </w:style>
  <w:style w:type="paragraph" w:customStyle="1" w:styleId="-textbang">
    <w:name w:val="@-text bang"/>
    <w:basedOn w:val="Normal"/>
    <w:rsid w:val="0057064E"/>
    <w:pPr>
      <w:tabs>
        <w:tab w:val="left" w:pos="567"/>
      </w:tabs>
      <w:spacing w:before="60" w:after="60"/>
    </w:pPr>
    <w:rPr>
      <w:rFonts w:ascii="Arial" w:eastAsia="Times New Roman" w:hAnsi="Arial" w:cs="Times New Roman"/>
      <w:noProof/>
      <w:kern w:val="0"/>
      <w:sz w:val="22"/>
      <w:szCs w:val="22"/>
      <w:lang w:val="pt-BR"/>
      <w14:ligatures w14:val="none"/>
    </w:rPr>
  </w:style>
  <w:style w:type="character" w:customStyle="1" w:styleId="StyleFootnoteReferenceBlack">
    <w:name w:val="Style Footnote Reference + Black"/>
    <w:rsid w:val="0057064E"/>
    <w:rPr>
      <w:rFonts w:ascii="Tahoma" w:hAnsi="Tahoma"/>
      <w:color w:val="000000"/>
      <w:sz w:val="20"/>
      <w:vertAlign w:val="superscript"/>
    </w:rPr>
  </w:style>
  <w:style w:type="paragraph" w:customStyle="1" w:styleId="TilteofTables">
    <w:name w:val="Tilte of Tables"/>
    <w:next w:val="Normal"/>
    <w:link w:val="TilteofTablesChar"/>
    <w:rsid w:val="0057064E"/>
    <w:pPr>
      <w:spacing w:before="120" w:after="120" w:line="312" w:lineRule="auto"/>
      <w:outlineLvl w:val="6"/>
    </w:pPr>
    <w:rPr>
      <w:rFonts w:ascii="Tahoma" w:eastAsia="Times New Roman" w:hAnsi="Tahoma" w:cs="Times New Roman"/>
      <w:b/>
      <w:kern w:val="0"/>
      <w:szCs w:val="20"/>
      <w:lang w:val="en-GB" w:eastAsia="en-GB"/>
      <w14:ligatures w14:val="none"/>
    </w:rPr>
  </w:style>
  <w:style w:type="character" w:customStyle="1" w:styleId="TilteofTablesChar">
    <w:name w:val="Tilte of Tables Char"/>
    <w:link w:val="TilteofTables"/>
    <w:locked/>
    <w:rsid w:val="0057064E"/>
    <w:rPr>
      <w:rFonts w:ascii="Tahoma" w:eastAsia="Times New Roman" w:hAnsi="Tahoma" w:cs="Times New Roman"/>
      <w:b/>
      <w:kern w:val="0"/>
      <w:szCs w:val="20"/>
      <w:lang w:val="en-GB" w:eastAsia="en-GB"/>
      <w14:ligatures w14:val="none"/>
    </w:rPr>
  </w:style>
  <w:style w:type="paragraph" w:customStyle="1" w:styleId="Tablefonts">
    <w:name w:val="Table fonts"/>
    <w:next w:val="Normal"/>
    <w:rsid w:val="0057064E"/>
    <w:pPr>
      <w:spacing w:line="360" w:lineRule="auto"/>
      <w:jc w:val="center"/>
    </w:pPr>
    <w:rPr>
      <w:rFonts w:ascii="Tahoma" w:eastAsia="Times New Roman" w:hAnsi="Tahoma" w:cs="Times New Roman"/>
      <w:kern w:val="0"/>
      <w:sz w:val="20"/>
      <w:szCs w:val="20"/>
      <w:lang w:val="en-GB"/>
      <w14:ligatures w14:val="none"/>
    </w:rPr>
  </w:style>
  <w:style w:type="table" w:styleId="TableClassic1">
    <w:name w:val="Table Classic 1"/>
    <w:basedOn w:val="TableNormal"/>
    <w:uiPriority w:val="99"/>
    <w:rsid w:val="0057064E"/>
    <w:rPr>
      <w:rFonts w:ascii="Times New Roman" w:eastAsia="Times New Roman" w:hAnsi="Times New Roman" w:cs="Times New Roman"/>
      <w:kern w:val="0"/>
      <w:sz w:val="20"/>
      <w:szCs w:val="20"/>
      <w14:ligatures w14:val="none"/>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sfonts">
    <w:name w:val="Table's fonts"/>
    <w:rsid w:val="0057064E"/>
    <w:pPr>
      <w:spacing w:line="312" w:lineRule="auto"/>
      <w:jc w:val="right"/>
    </w:pPr>
    <w:rPr>
      <w:rFonts w:ascii="Tahoma" w:eastAsia="Times New Roman" w:hAnsi="Tahoma" w:cs="Tahoma"/>
      <w:color w:val="000000"/>
      <w:kern w:val="0"/>
      <w:szCs w:val="20"/>
      <w:lang w:val="en-GB"/>
      <w14:ligatures w14:val="none"/>
    </w:rPr>
  </w:style>
  <w:style w:type="paragraph" w:customStyle="1" w:styleId="TablesTitle">
    <w:name w:val="Table's Title"/>
    <w:next w:val="Normal"/>
    <w:rsid w:val="0057064E"/>
    <w:pPr>
      <w:spacing w:before="120" w:after="120" w:line="312" w:lineRule="auto"/>
    </w:pPr>
    <w:rPr>
      <w:rFonts w:ascii="Tahoma" w:eastAsia="Times New Roman" w:hAnsi="Tahoma" w:cs="Tahoma"/>
      <w:b/>
      <w:kern w:val="0"/>
      <w:szCs w:val="20"/>
      <w:lang w:val="fr-FR"/>
      <w14:ligatures w14:val="none"/>
    </w:rPr>
  </w:style>
  <w:style w:type="paragraph" w:customStyle="1" w:styleId="SolieuBavi">
    <w:name w:val="So lieu Ba vi"/>
    <w:next w:val="Normal"/>
    <w:rsid w:val="0057064E"/>
    <w:pPr>
      <w:spacing w:before="40" w:after="40" w:line="264" w:lineRule="auto"/>
    </w:pPr>
    <w:rPr>
      <w:rFonts w:ascii="Tahoma" w:eastAsia="Times New Roman" w:hAnsi="Tahoma" w:cs="Times New Roman"/>
      <w:color w:val="FF0000"/>
      <w:kern w:val="0"/>
      <w:szCs w:val="22"/>
      <w14:ligatures w14:val="none"/>
    </w:rPr>
  </w:style>
  <w:style w:type="paragraph" w:customStyle="1" w:styleId="xl24">
    <w:name w:val="xl2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eastAsia="Times New Roman" w:hAnsi="Tahoma" w:cs="Tahoma"/>
      <w:b/>
      <w:bCs/>
      <w:kern w:val="0"/>
      <w:sz w:val="24"/>
      <w14:ligatures w14:val="none"/>
    </w:rPr>
  </w:style>
  <w:style w:type="paragraph" w:customStyle="1" w:styleId="xl25">
    <w:name w:val="xl25"/>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eastAsia="Times New Roman" w:hAnsi="Tahoma" w:cs="Tahoma"/>
      <w:kern w:val="0"/>
      <w:sz w:val="24"/>
      <w14:ligatures w14:val="none"/>
    </w:rPr>
  </w:style>
  <w:style w:type="paragraph" w:customStyle="1" w:styleId="xl26">
    <w:name w:val="xl2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eastAsia="Times New Roman" w:hAnsi="Tahoma" w:cs="Tahoma"/>
      <w:kern w:val="0"/>
      <w:sz w:val="24"/>
      <w14:ligatures w14:val="none"/>
    </w:rPr>
  </w:style>
  <w:style w:type="paragraph" w:customStyle="1" w:styleId="xl27">
    <w:name w:val="xl2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eastAsia="Times New Roman" w:hAnsi="Tahoma" w:cs="Tahoma"/>
      <w:b/>
      <w:bCs/>
      <w:kern w:val="0"/>
      <w:sz w:val="24"/>
      <w14:ligatures w14:val="none"/>
    </w:rPr>
  </w:style>
  <w:style w:type="paragraph" w:customStyle="1" w:styleId="xl28">
    <w:name w:val="xl2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eastAsia="Times New Roman" w:hAnsi="Tahoma" w:cs="Tahoma"/>
      <w:kern w:val="0"/>
      <w:sz w:val="24"/>
      <w14:ligatures w14:val="none"/>
    </w:rPr>
  </w:style>
  <w:style w:type="paragraph" w:customStyle="1" w:styleId="xl29">
    <w:name w:val="xl2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eastAsia="Times New Roman" w:hAnsi="Tahoma" w:cs="Tahoma"/>
      <w:kern w:val="0"/>
      <w:sz w:val="24"/>
      <w14:ligatures w14:val="none"/>
    </w:rPr>
  </w:style>
  <w:style w:type="paragraph" w:customStyle="1" w:styleId="xl30">
    <w:name w:val="xl30"/>
    <w:basedOn w:val="Normal"/>
    <w:rsid w:val="0057064E"/>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kern w:val="0"/>
      <w:sz w:val="24"/>
      <w14:ligatures w14:val="none"/>
    </w:rPr>
  </w:style>
  <w:style w:type="paragraph" w:customStyle="1" w:styleId="xl31">
    <w:name w:val="xl31"/>
    <w:basedOn w:val="Normal"/>
    <w:rsid w:val="0057064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kern w:val="0"/>
      <w:sz w:val="24"/>
      <w14:ligatures w14:val="none"/>
    </w:rPr>
  </w:style>
  <w:style w:type="paragraph" w:customStyle="1" w:styleId="xl32">
    <w:name w:val="xl3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kern w:val="0"/>
      <w:sz w:val="24"/>
      <w14:ligatures w14:val="none"/>
    </w:rPr>
  </w:style>
  <w:style w:type="paragraph" w:customStyle="1" w:styleId="xl33">
    <w:name w:val="xl3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kern w:val="0"/>
      <w:sz w:val="24"/>
      <w14:ligatures w14:val="none"/>
    </w:rPr>
  </w:style>
  <w:style w:type="paragraph" w:customStyle="1" w:styleId="xl34">
    <w:name w:val="xl3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VnArial" w:eastAsia="Times New Roman" w:hAnsi=".VnArial" w:cs="Times New Roman"/>
      <w:kern w:val="0"/>
      <w:sz w:val="16"/>
      <w:szCs w:val="16"/>
      <w14:ligatures w14:val="none"/>
    </w:rPr>
  </w:style>
  <w:style w:type="paragraph" w:customStyle="1" w:styleId="xl35">
    <w:name w:val="xl35"/>
    <w:basedOn w:val="Normal"/>
    <w:rsid w:val="005706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36">
    <w:name w:val="xl36"/>
    <w:basedOn w:val="Normal"/>
    <w:rsid w:val="005706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37">
    <w:name w:val="xl37"/>
    <w:basedOn w:val="Normal"/>
    <w:rsid w:val="005706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38">
    <w:name w:val="xl38"/>
    <w:basedOn w:val="Normal"/>
    <w:rsid w:val="005706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39">
    <w:name w:val="xl39"/>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40">
    <w:name w:val="xl40"/>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41">
    <w:name w:val="xl41"/>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42">
    <w:name w:val="xl42"/>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43">
    <w:name w:val="xl43"/>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44">
    <w:name w:val="xl44"/>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45">
    <w:name w:val="xl45"/>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color w:val="000000"/>
      <w:kern w:val="0"/>
      <w:sz w:val="16"/>
      <w:szCs w:val="16"/>
      <w14:ligatures w14:val="none"/>
    </w:rPr>
  </w:style>
  <w:style w:type="paragraph" w:customStyle="1" w:styleId="xl46">
    <w:name w:val="xl46"/>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color w:val="000000"/>
      <w:kern w:val="0"/>
      <w:sz w:val="16"/>
      <w:szCs w:val="16"/>
      <w14:ligatures w14:val="none"/>
    </w:rPr>
  </w:style>
  <w:style w:type="paragraph" w:customStyle="1" w:styleId="xl47">
    <w:name w:val="xl47"/>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textAlignment w:val="top"/>
    </w:pPr>
    <w:rPr>
      <w:rFonts w:ascii=".VnArial" w:eastAsia="Times New Roman" w:hAnsi=".VnArial" w:cs="Times New Roman"/>
      <w:b/>
      <w:bCs/>
      <w:color w:val="000000"/>
      <w:kern w:val="0"/>
      <w:sz w:val="16"/>
      <w:szCs w:val="16"/>
      <w14:ligatures w14:val="none"/>
    </w:rPr>
  </w:style>
  <w:style w:type="paragraph" w:customStyle="1" w:styleId="xl48">
    <w:name w:val="xl48"/>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textAlignment w:val="top"/>
    </w:pPr>
    <w:rPr>
      <w:rFonts w:ascii=".VnArial" w:eastAsia="Times New Roman" w:hAnsi=".VnArial" w:cs="Times New Roman"/>
      <w:b/>
      <w:bCs/>
      <w:kern w:val="0"/>
      <w:sz w:val="16"/>
      <w:szCs w:val="16"/>
      <w14:ligatures w14:val="none"/>
    </w:rPr>
  </w:style>
  <w:style w:type="paragraph" w:customStyle="1" w:styleId="xl49">
    <w:name w:val="xl49"/>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50">
    <w:name w:val="xl50"/>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color w:val="000000"/>
      <w:kern w:val="0"/>
      <w:sz w:val="16"/>
      <w:szCs w:val="16"/>
      <w14:ligatures w14:val="none"/>
    </w:rPr>
  </w:style>
  <w:style w:type="paragraph" w:customStyle="1" w:styleId="xl51">
    <w:name w:val="xl51"/>
    <w:basedOn w:val="Normal"/>
    <w:rsid w:val="0057064E"/>
    <w:pPr>
      <w:pBdr>
        <w:top w:val="single" w:sz="4" w:space="0" w:color="auto"/>
        <w:left w:val="single" w:sz="4" w:space="0" w:color="auto"/>
        <w:bottom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color w:val="000000"/>
      <w:kern w:val="0"/>
      <w:sz w:val="16"/>
      <w:szCs w:val="16"/>
      <w14:ligatures w14:val="none"/>
    </w:rPr>
  </w:style>
  <w:style w:type="paragraph" w:customStyle="1" w:styleId="xl52">
    <w:name w:val="xl52"/>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53">
    <w:name w:val="xl5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VnArial" w:eastAsia="Times New Roman" w:hAnsi=".VnArial" w:cs="Times New Roman"/>
      <w:kern w:val="0"/>
      <w:sz w:val="16"/>
      <w:szCs w:val="16"/>
      <w14:ligatures w14:val="none"/>
    </w:rPr>
  </w:style>
  <w:style w:type="paragraph" w:customStyle="1" w:styleId="xl54">
    <w:name w:val="xl54"/>
    <w:basedOn w:val="Normal"/>
    <w:rsid w:val="005706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56">
    <w:name w:val="xl56"/>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57">
    <w:name w:val="xl57"/>
    <w:basedOn w:val="Normal"/>
    <w:rsid w:val="005706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textAlignment w:val="top"/>
    </w:pPr>
    <w:rPr>
      <w:rFonts w:ascii=".VnArial" w:eastAsia="Times New Roman" w:hAnsi=".VnArial" w:cs="Times New Roman"/>
      <w:b/>
      <w:bCs/>
      <w:color w:val="000000"/>
      <w:kern w:val="0"/>
      <w:sz w:val="16"/>
      <w:szCs w:val="16"/>
      <w14:ligatures w14:val="none"/>
    </w:rPr>
  </w:style>
  <w:style w:type="paragraph" w:customStyle="1" w:styleId="xl58">
    <w:name w:val="xl5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VnArial" w:eastAsia="Times New Roman" w:hAnsi=".VnArial" w:cs="Times New Roman"/>
      <w:kern w:val="0"/>
      <w:sz w:val="16"/>
      <w:szCs w:val="16"/>
      <w14:ligatures w14:val="none"/>
    </w:rPr>
  </w:style>
  <w:style w:type="paragraph" w:customStyle="1" w:styleId="xl59">
    <w:name w:val="xl5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VnArial" w:eastAsia="Times New Roman" w:hAnsi=".VnArial" w:cs="Times New Roman"/>
      <w:b/>
      <w:bCs/>
      <w:kern w:val="0"/>
      <w:sz w:val="16"/>
      <w:szCs w:val="16"/>
      <w14:ligatures w14:val="none"/>
    </w:rPr>
  </w:style>
  <w:style w:type="paragraph" w:customStyle="1" w:styleId="xl60">
    <w:name w:val="xl6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nBlackH" w:eastAsia="Times New Roman" w:hAnsi=".VnBlackH" w:cs="Times New Roman"/>
      <w:kern w:val="0"/>
      <w:sz w:val="22"/>
      <w:szCs w:val="22"/>
      <w14:ligatures w14:val="none"/>
    </w:rPr>
  </w:style>
  <w:style w:type="paragraph" w:customStyle="1" w:styleId="xl61">
    <w:name w:val="xl6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nArial" w:eastAsia="Times New Roman" w:hAnsi=".VnArial" w:cs="Times New Roman"/>
      <w:kern w:val="0"/>
      <w:sz w:val="16"/>
      <w:szCs w:val="16"/>
      <w14:ligatures w14:val="none"/>
    </w:rPr>
  </w:style>
  <w:style w:type="paragraph" w:customStyle="1" w:styleId="xl62">
    <w:name w:val="xl62"/>
    <w:basedOn w:val="Normal"/>
    <w:rsid w:val="005706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top"/>
    </w:pPr>
    <w:rPr>
      <w:rFonts w:ascii=".VnArial" w:eastAsia="Times New Roman" w:hAnsi=".VnArial" w:cs="Times New Roman"/>
      <w:b/>
      <w:bCs/>
      <w:kern w:val="0"/>
      <w:sz w:val="16"/>
      <w:szCs w:val="16"/>
      <w14:ligatures w14:val="none"/>
    </w:rPr>
  </w:style>
  <w:style w:type="paragraph" w:customStyle="1" w:styleId="note">
    <w:name w:val="note"/>
    <w:next w:val="Normal"/>
    <w:rsid w:val="0057064E"/>
    <w:pPr>
      <w:spacing w:before="120" w:after="120" w:line="312" w:lineRule="auto"/>
      <w:outlineLvl w:val="8"/>
    </w:pPr>
    <w:rPr>
      <w:rFonts w:ascii="Tahoma" w:eastAsia="Times New Roman" w:hAnsi="Tahoma" w:cs="Tahoma"/>
      <w:b/>
      <w:color w:val="FF0000"/>
      <w:kern w:val="28"/>
      <w:lang w:val="en-GB"/>
      <w14:ligatures w14:val="none"/>
    </w:rPr>
  </w:style>
  <w:style w:type="paragraph" w:customStyle="1" w:styleId="Titleunderline">
    <w:name w:val="Title underline"/>
    <w:basedOn w:val="Title"/>
    <w:next w:val="Normal"/>
    <w:rsid w:val="0057064E"/>
    <w:pPr>
      <w:pBdr>
        <w:bottom w:val="none" w:sz="0" w:space="0" w:color="auto"/>
      </w:pBdr>
      <w:tabs>
        <w:tab w:val="left" w:pos="1701"/>
      </w:tabs>
      <w:spacing w:after="120" w:line="312" w:lineRule="auto"/>
      <w:contextualSpacing w:val="0"/>
      <w:jc w:val="right"/>
    </w:pPr>
    <w:rPr>
      <w:rFonts w:ascii="Tahoma" w:hAnsi="Tahoma"/>
      <w:b/>
      <w:color w:val="auto"/>
      <w:spacing w:val="0"/>
      <w:kern w:val="0"/>
      <w:sz w:val="50"/>
      <w:szCs w:val="40"/>
      <w:u w:val="single"/>
      <w:lang w:val="en-GB"/>
    </w:rPr>
  </w:style>
  <w:style w:type="paragraph" w:customStyle="1" w:styleId="Titleoftable">
    <w:name w:val="Title of table"/>
    <w:basedOn w:val="Normal"/>
    <w:next w:val="Normal"/>
    <w:rsid w:val="0057064E"/>
    <w:pPr>
      <w:jc w:val="left"/>
    </w:pPr>
    <w:rPr>
      <w:rFonts w:ascii="Tahoma" w:eastAsia="Times New Roman" w:hAnsi="Tahoma" w:cs="Times New Roman"/>
      <w:b/>
      <w:color w:val="000000"/>
      <w:kern w:val="0"/>
      <w:sz w:val="20"/>
      <w:szCs w:val="26"/>
      <w14:ligatures w14:val="none"/>
    </w:rPr>
  </w:style>
  <w:style w:type="character" w:styleId="LineNumber">
    <w:name w:val="line number"/>
    <w:uiPriority w:val="99"/>
    <w:rsid w:val="0057064E"/>
    <w:rPr>
      <w:rFonts w:cs="Times New Roman"/>
    </w:rPr>
  </w:style>
  <w:style w:type="paragraph" w:customStyle="1" w:styleId="Tenbang">
    <w:name w:val="Tenbang"/>
    <w:basedOn w:val="BodyText"/>
    <w:autoRedefine/>
    <w:rsid w:val="0057064E"/>
    <w:pPr>
      <w:spacing w:before="0" w:after="0" w:line="360" w:lineRule="auto"/>
      <w:jc w:val="center"/>
    </w:pPr>
    <w:rPr>
      <w:rFonts w:ascii="Arial" w:eastAsia="Times New Roman" w:hAnsi="Arial"/>
      <w:b/>
      <w:sz w:val="28"/>
      <w:szCs w:val="28"/>
      <w:lang w:val="vi-VN" w:eastAsia="vi-VN"/>
    </w:rPr>
  </w:style>
  <w:style w:type="paragraph" w:customStyle="1" w:styleId="chnghing">
    <w:name w:val="ch÷ nghiªng"/>
    <w:basedOn w:val="Normal"/>
    <w:autoRedefine/>
    <w:rsid w:val="0057064E"/>
    <w:pPr>
      <w:tabs>
        <w:tab w:val="left" w:pos="709"/>
      </w:tabs>
      <w:spacing w:before="60" w:after="60" w:line="288" w:lineRule="auto"/>
    </w:pPr>
    <w:rPr>
      <w:rFonts w:ascii="Tahoma" w:eastAsia="Times New Roman" w:hAnsi="Tahoma" w:cs="Tahoma"/>
      <w:i/>
      <w:kern w:val="0"/>
      <w:sz w:val="24"/>
      <w:lang w:val="nl-NL"/>
      <w14:ligatures w14:val="none"/>
    </w:rPr>
  </w:style>
  <w:style w:type="paragraph" w:customStyle="1" w:styleId="Chutrongbang">
    <w:name w:val="Chu trong bang"/>
    <w:basedOn w:val="Normal"/>
    <w:rsid w:val="0057064E"/>
    <w:pPr>
      <w:tabs>
        <w:tab w:val="left" w:pos="0"/>
      </w:tabs>
      <w:spacing w:before="0" w:after="60"/>
      <w:jc w:val="center"/>
    </w:pPr>
    <w:rPr>
      <w:rFonts w:eastAsia="Times New Roman" w:cs="Times New Roman"/>
      <w:b/>
      <w:color w:val="000000"/>
      <w:kern w:val="0"/>
      <w:sz w:val="20"/>
      <w14:ligatures w14:val="none"/>
    </w:rPr>
  </w:style>
  <w:style w:type="paragraph" w:customStyle="1" w:styleId="bng1">
    <w:name w:val="b¶ng"/>
    <w:basedOn w:val="Normal"/>
    <w:rsid w:val="0057064E"/>
    <w:pPr>
      <w:tabs>
        <w:tab w:val="left" w:pos="0"/>
      </w:tabs>
      <w:spacing w:before="20" w:after="20"/>
    </w:pPr>
    <w:rPr>
      <w:rFonts w:eastAsia="Times New Roman" w:cs="Times New Roman"/>
      <w:color w:val="000000"/>
      <w:kern w:val="0"/>
      <w:sz w:val="22"/>
      <w14:ligatures w14:val="none"/>
    </w:rPr>
  </w:style>
  <w:style w:type="paragraph" w:customStyle="1" w:styleId="Normalbullet1">
    <w:name w:val="Normal bullet 1"/>
    <w:basedOn w:val="Normal"/>
    <w:autoRedefine/>
    <w:rsid w:val="0057064E"/>
    <w:pPr>
      <w:widowControl w:val="0"/>
      <w:numPr>
        <w:numId w:val="70"/>
      </w:numPr>
      <w:spacing w:before="60" w:after="0" w:line="252" w:lineRule="auto"/>
    </w:pPr>
    <w:rPr>
      <w:rFonts w:eastAsia="Times New Roman" w:cs="Times New Roman"/>
      <w:spacing w:val="-4"/>
      <w:kern w:val="0"/>
      <w:szCs w:val="20"/>
      <w:lang w:val="en-GB"/>
      <w14:ligatures w14:val="none"/>
    </w:rPr>
  </w:style>
  <w:style w:type="paragraph" w:customStyle="1" w:styleId="Gachdaudong1">
    <w:name w:val="Gach dau dong 1"/>
    <w:basedOn w:val="Normal"/>
    <w:autoRedefine/>
    <w:rsid w:val="0057064E"/>
    <w:pPr>
      <w:tabs>
        <w:tab w:val="left" w:pos="340"/>
      </w:tabs>
      <w:spacing w:before="240" w:after="100"/>
      <w:jc w:val="center"/>
    </w:pPr>
    <w:rPr>
      <w:rFonts w:eastAsia="Times New Roman" w:cs="Times New Roman"/>
      <w:noProof/>
      <w:kern w:val="0"/>
      <w:szCs w:val="20"/>
      <w14:ligatures w14:val="none"/>
    </w:rPr>
  </w:style>
  <w:style w:type="paragraph" w:customStyle="1" w:styleId="Binhthuong">
    <w:name w:val="Binh thuong"/>
    <w:basedOn w:val="Normal"/>
    <w:autoRedefine/>
    <w:rsid w:val="0057064E"/>
    <w:pPr>
      <w:tabs>
        <w:tab w:val="left" w:pos="340"/>
        <w:tab w:val="left" w:pos="851"/>
      </w:tabs>
      <w:spacing w:before="0" w:after="0"/>
    </w:pPr>
    <w:rPr>
      <w:rFonts w:eastAsia="Times New Roman" w:cs="Times New Roman"/>
      <w:bCs/>
      <w:noProof/>
      <w:kern w:val="0"/>
      <w:sz w:val="28"/>
      <w:szCs w:val="28"/>
      <w:lang w:eastAsia="zh-CN"/>
      <w14:ligatures w14:val="none"/>
    </w:rPr>
  </w:style>
  <w:style w:type="paragraph" w:customStyle="1" w:styleId="Trongdo">
    <w:name w:val="Trong do"/>
    <w:basedOn w:val="Normal"/>
    <w:autoRedefine/>
    <w:rsid w:val="0057064E"/>
    <w:pPr>
      <w:tabs>
        <w:tab w:val="left" w:pos="340"/>
      </w:tabs>
      <w:spacing w:before="200" w:after="200"/>
    </w:pPr>
    <w:rPr>
      <w:rFonts w:eastAsia="Times New Roman" w:cs="Times New Roman"/>
      <w:color w:val="000000"/>
      <w:kern w:val="0"/>
      <w:sz w:val="24"/>
      <w:szCs w:val="26"/>
      <w:lang w:eastAsia="zh-CN"/>
      <w14:ligatures w14:val="none"/>
    </w:rPr>
  </w:style>
  <w:style w:type="paragraph" w:customStyle="1" w:styleId="Congthuc">
    <w:name w:val="Cong thuc"/>
    <w:basedOn w:val="Normal"/>
    <w:autoRedefine/>
    <w:rsid w:val="0057064E"/>
    <w:pPr>
      <w:spacing w:before="0" w:after="0" w:line="300" w:lineRule="atLeast"/>
      <w:ind w:left="2268"/>
    </w:pPr>
    <w:rPr>
      <w:rFonts w:eastAsia="Times New Roman" w:cs="Times New Roman"/>
      <w:b/>
      <w:i/>
      <w:kern w:val="0"/>
      <w:sz w:val="24"/>
      <w:szCs w:val="20"/>
      <w:u w:val="single"/>
      <w:lang w:val="fr-FR"/>
      <w14:ligatures w14:val="none"/>
    </w:rPr>
  </w:style>
  <w:style w:type="paragraph" w:customStyle="1" w:styleId="Dautrongdo">
    <w:name w:val="Dau trong do"/>
    <w:basedOn w:val="Normal"/>
    <w:autoRedefine/>
    <w:rsid w:val="0057064E"/>
    <w:pPr>
      <w:numPr>
        <w:numId w:val="71"/>
      </w:numPr>
      <w:tabs>
        <w:tab w:val="clear" w:pos="1134"/>
        <w:tab w:val="left" w:pos="57"/>
      </w:tabs>
      <w:spacing w:before="0" w:after="0" w:line="360" w:lineRule="auto"/>
    </w:pPr>
    <w:rPr>
      <w:rFonts w:eastAsia="Times New Roman" w:cs="Times New Roman"/>
      <w:color w:val="000000"/>
      <w:kern w:val="0"/>
      <w:sz w:val="28"/>
      <w:lang w:eastAsia="zh-CN"/>
      <w14:ligatures w14:val="none"/>
    </w:rPr>
  </w:style>
  <w:style w:type="paragraph" w:customStyle="1" w:styleId="Congthuccon">
    <w:name w:val="Cong thuc con"/>
    <w:basedOn w:val="Dautrongdo"/>
    <w:autoRedefine/>
    <w:rsid w:val="0057064E"/>
    <w:pPr>
      <w:numPr>
        <w:numId w:val="0"/>
      </w:numPr>
      <w:tabs>
        <w:tab w:val="clear" w:pos="57"/>
        <w:tab w:val="left" w:pos="340"/>
      </w:tabs>
      <w:spacing w:before="60" w:after="60" w:line="300" w:lineRule="atLeast"/>
    </w:pPr>
    <w:rPr>
      <w:position w:val="-26"/>
      <w:sz w:val="20"/>
    </w:rPr>
  </w:style>
  <w:style w:type="paragraph" w:customStyle="1" w:styleId="abc">
    <w:name w:val="abc"/>
    <w:basedOn w:val="Normal"/>
    <w:rsid w:val="0057064E"/>
    <w:pPr>
      <w:widowControl w:val="0"/>
      <w:spacing w:before="0" w:after="0"/>
      <w:jc w:val="left"/>
    </w:pPr>
    <w:rPr>
      <w:rFonts w:eastAsia="Times New Roman" w:cs="Times New Roman"/>
      <w:kern w:val="0"/>
      <w:szCs w:val="20"/>
      <w14:ligatures w14:val="none"/>
    </w:rPr>
  </w:style>
  <w:style w:type="paragraph" w:customStyle="1" w:styleId="CChar">
    <w:name w:val="C Char"/>
    <w:basedOn w:val="Normal"/>
    <w:rsid w:val="0057064E"/>
    <w:pPr>
      <w:spacing w:after="0" w:line="500" w:lineRule="exact"/>
    </w:pPr>
    <w:rPr>
      <w:rFonts w:ascii=".VnTime" w:eastAsia="Times New Roman" w:hAnsi=".VnTime" w:cs="Times New Roman"/>
      <w:kern w:val="0"/>
      <w:sz w:val="28"/>
      <w:szCs w:val="28"/>
      <w14:ligatures w14:val="none"/>
    </w:rPr>
  </w:style>
  <w:style w:type="character" w:customStyle="1" w:styleId="CCharChar">
    <w:name w:val="C Char Char"/>
    <w:rsid w:val="0057064E"/>
    <w:rPr>
      <w:rFonts w:ascii=".VnTime" w:hAnsi=".VnTime"/>
      <w:sz w:val="28"/>
      <w:lang w:val="en-US" w:eastAsia="en-US"/>
    </w:rPr>
  </w:style>
  <w:style w:type="paragraph" w:customStyle="1" w:styleId="a4">
    <w:name w:val="."/>
    <w:basedOn w:val="Normal"/>
    <w:rsid w:val="0057064E"/>
    <w:pPr>
      <w:spacing w:before="0" w:after="0"/>
      <w:jc w:val="left"/>
    </w:pPr>
    <w:rPr>
      <w:rFonts w:ascii=".VnTime" w:eastAsia="Times New Roman" w:hAnsi=".VnTime" w:cs="Times New Roman"/>
      <w:kern w:val="0"/>
      <w:sz w:val="28"/>
      <w:szCs w:val="20"/>
      <w14:ligatures w14:val="none"/>
    </w:rPr>
  </w:style>
  <w:style w:type="paragraph" w:customStyle="1" w:styleId="Style110">
    <w:name w:val="Style11"/>
    <w:basedOn w:val="Normal"/>
    <w:link w:val="Style11Char"/>
    <w:autoRedefine/>
    <w:qFormat/>
    <w:rsid w:val="0057064E"/>
    <w:pPr>
      <w:widowControl w:val="0"/>
      <w:numPr>
        <w:numId w:val="72"/>
      </w:numPr>
      <w:adjustRightInd w:val="0"/>
      <w:spacing w:after="0" w:line="360" w:lineRule="atLeast"/>
      <w:textAlignment w:val="baseline"/>
    </w:pPr>
    <w:rPr>
      <w:rFonts w:eastAsia="Times New Roman" w:cs="Times New Roman"/>
      <w:kern w:val="0"/>
      <w:szCs w:val="26"/>
      <w14:ligatures w14:val="none"/>
    </w:rPr>
  </w:style>
  <w:style w:type="paragraph" w:customStyle="1" w:styleId="nl-header-footer">
    <w:name w:val="nl-header-footer"/>
    <w:basedOn w:val="Normal"/>
    <w:rsid w:val="0057064E"/>
    <w:pPr>
      <w:spacing w:before="0" w:after="0"/>
    </w:pPr>
    <w:rPr>
      <w:rFonts w:ascii="Arial" w:eastAsia="Times New Roman" w:hAnsi="Arial" w:cs="Times New Roman"/>
      <w:kern w:val="0"/>
      <w:sz w:val="20"/>
      <w:szCs w:val="22"/>
      <w:lang w:val="fr-FR"/>
      <w14:ligatures w14:val="none"/>
    </w:rPr>
  </w:style>
  <w:style w:type="paragraph" w:customStyle="1" w:styleId="nl-nhanxet">
    <w:name w:val="nl-nhan xet"/>
    <w:basedOn w:val="nl-header-footer"/>
    <w:rsid w:val="0057064E"/>
    <w:rPr>
      <w:b/>
      <w:lang w:val="en-US"/>
    </w:rPr>
  </w:style>
  <w:style w:type="paragraph" w:customStyle="1" w:styleId="nl-text-bang">
    <w:name w:val="nl-text-bang"/>
    <w:basedOn w:val="nl-header-footer"/>
    <w:rsid w:val="0057064E"/>
    <w:rPr>
      <w:lang w:val="en-US"/>
    </w:rPr>
  </w:style>
  <w:style w:type="paragraph" w:customStyle="1" w:styleId="nl-TextBia">
    <w:name w:val="nl-Text Bia"/>
    <w:basedOn w:val="Normal"/>
    <w:link w:val="nl-TextBiaChar"/>
    <w:rsid w:val="0057064E"/>
    <w:pPr>
      <w:spacing w:before="60" w:after="60"/>
    </w:pPr>
    <w:rPr>
      <w:rFonts w:ascii="Arial" w:eastAsia="Times New Roman" w:hAnsi="Arial" w:cs="Times New Roman"/>
      <w:kern w:val="0"/>
      <w:sz w:val="22"/>
      <w:szCs w:val="20"/>
      <w14:ligatures w14:val="none"/>
    </w:rPr>
  </w:style>
  <w:style w:type="character" w:customStyle="1" w:styleId="nl-TextBiaChar">
    <w:name w:val="nl-Text Bia Char"/>
    <w:link w:val="nl-TextBia"/>
    <w:locked/>
    <w:rsid w:val="0057064E"/>
    <w:rPr>
      <w:rFonts w:ascii="Arial" w:eastAsia="Times New Roman" w:hAnsi="Arial" w:cs="Times New Roman"/>
      <w:kern w:val="0"/>
      <w:sz w:val="22"/>
      <w:szCs w:val="20"/>
      <w:lang w:val="en-US"/>
      <w14:ligatures w14:val="none"/>
    </w:rPr>
  </w:style>
  <w:style w:type="character" w:customStyle="1" w:styleId="DBChar1">
    <w:name w:val="DB Char1"/>
    <w:aliases w:val="CHUONG Char Char1"/>
    <w:locked/>
    <w:rsid w:val="0057064E"/>
    <w:rPr>
      <w:rFonts w:ascii="Tahoma" w:hAnsi="Tahoma"/>
      <w:b/>
      <w:sz w:val="28"/>
      <w:lang w:val="en-GB" w:eastAsia="en-US"/>
    </w:rPr>
  </w:style>
  <w:style w:type="paragraph" w:customStyle="1" w:styleId="bac-body">
    <w:name w:val="bac-body"/>
    <w:basedOn w:val="Normal"/>
    <w:link w:val="bac-bodyChar"/>
    <w:rsid w:val="0057064E"/>
    <w:pPr>
      <w:spacing w:after="0"/>
      <w:ind w:left="720"/>
    </w:pPr>
    <w:rPr>
      <w:rFonts w:ascii="Arial" w:eastAsia="MS Mincho" w:hAnsi="Arial" w:cs="Times New Roman"/>
      <w:kern w:val="0"/>
      <w:sz w:val="24"/>
      <w:szCs w:val="20"/>
      <w:lang w:val="vi-VN" w:eastAsia="ja-JP"/>
      <w14:ligatures w14:val="none"/>
    </w:rPr>
  </w:style>
  <w:style w:type="character" w:customStyle="1" w:styleId="bac-bodyChar">
    <w:name w:val="bac-body Char"/>
    <w:link w:val="bac-body"/>
    <w:locked/>
    <w:rsid w:val="0057064E"/>
    <w:rPr>
      <w:rFonts w:ascii="Arial" w:eastAsia="MS Mincho" w:hAnsi="Arial" w:cs="Times New Roman"/>
      <w:kern w:val="0"/>
      <w:szCs w:val="20"/>
      <w:lang w:val="vi-VN" w:eastAsia="ja-JP"/>
      <w14:ligatures w14:val="none"/>
    </w:rPr>
  </w:style>
  <w:style w:type="paragraph" w:customStyle="1" w:styleId="bac-caption">
    <w:name w:val="bac-caption"/>
    <w:rsid w:val="0057064E"/>
    <w:pPr>
      <w:keepLines/>
      <w:spacing w:before="120" w:after="120" w:line="312" w:lineRule="auto"/>
      <w:jc w:val="center"/>
    </w:pPr>
    <w:rPr>
      <w:rFonts w:ascii="Times New Roman" w:eastAsia="MS Mincho" w:hAnsi="Times New Roman" w:cs="Times New Roman"/>
      <w:b/>
      <w:bCs/>
      <w:kern w:val="0"/>
      <w:lang w:val="vi-VN"/>
      <w14:ligatures w14:val="none"/>
    </w:rPr>
  </w:style>
  <w:style w:type="paragraph" w:customStyle="1" w:styleId="bac-heading1">
    <w:name w:val="bac-heading1"/>
    <w:rsid w:val="0057064E"/>
    <w:pPr>
      <w:keepNext/>
      <w:keepLines/>
      <w:numPr>
        <w:numId w:val="74"/>
      </w:numPr>
      <w:spacing w:before="120" w:after="120" w:line="312" w:lineRule="auto"/>
      <w:outlineLvl w:val="0"/>
    </w:pPr>
    <w:rPr>
      <w:rFonts w:ascii="Times New Roman" w:eastAsia="MS Mincho" w:hAnsi="Times New Roman" w:cs="Times New Roman"/>
      <w:b/>
      <w:caps/>
      <w:kern w:val="0"/>
      <w:sz w:val="28"/>
      <w:szCs w:val="28"/>
      <w:lang w:val="vi-VN"/>
      <w14:ligatures w14:val="none"/>
    </w:rPr>
  </w:style>
  <w:style w:type="paragraph" w:customStyle="1" w:styleId="bac-heading2">
    <w:name w:val="bac-heading2"/>
    <w:next w:val="bac-body"/>
    <w:link w:val="bac-heading2Char"/>
    <w:rsid w:val="0057064E"/>
    <w:pPr>
      <w:widowControl w:val="0"/>
      <w:numPr>
        <w:ilvl w:val="1"/>
        <w:numId w:val="74"/>
      </w:numPr>
      <w:spacing w:before="120" w:after="120" w:line="312" w:lineRule="auto"/>
      <w:outlineLvl w:val="1"/>
    </w:pPr>
    <w:rPr>
      <w:rFonts w:ascii="Times New Roman" w:eastAsia="MS Mincho" w:hAnsi="Times New Roman" w:cs="Times New Roman"/>
      <w:b/>
      <w:kern w:val="28"/>
      <w:sz w:val="28"/>
      <w:lang w:val="en-GB" w:eastAsia="en-GB"/>
      <w14:ligatures w14:val="none"/>
    </w:rPr>
  </w:style>
  <w:style w:type="character" w:customStyle="1" w:styleId="bac-heading2Char">
    <w:name w:val="bac-heading2 Char"/>
    <w:link w:val="bac-heading2"/>
    <w:locked/>
    <w:rsid w:val="0057064E"/>
    <w:rPr>
      <w:rFonts w:ascii="Times New Roman" w:eastAsia="MS Mincho" w:hAnsi="Times New Roman" w:cs="Times New Roman"/>
      <w:b/>
      <w:kern w:val="28"/>
      <w:sz w:val="28"/>
      <w:lang w:val="en-GB" w:eastAsia="en-GB"/>
      <w14:ligatures w14:val="none"/>
    </w:rPr>
  </w:style>
  <w:style w:type="paragraph" w:customStyle="1" w:styleId="bac-heading3-body">
    <w:name w:val="bac-heading3-body"/>
    <w:rsid w:val="0057064E"/>
    <w:pPr>
      <w:numPr>
        <w:ilvl w:val="2"/>
        <w:numId w:val="74"/>
      </w:numPr>
      <w:spacing w:line="360" w:lineRule="auto"/>
      <w:outlineLvl w:val="2"/>
    </w:pPr>
    <w:rPr>
      <w:rFonts w:ascii="Times New Roman" w:eastAsia="MS Mincho" w:hAnsi="Times New Roman" w:cs="Times New Roman"/>
      <w:b/>
      <w:kern w:val="0"/>
      <w:lang w:val="vi-VN"/>
      <w14:ligatures w14:val="none"/>
    </w:rPr>
  </w:style>
  <w:style w:type="paragraph" w:customStyle="1" w:styleId="bac-heading4">
    <w:name w:val="bac-heading4"/>
    <w:rsid w:val="0057064E"/>
    <w:pPr>
      <w:numPr>
        <w:ilvl w:val="3"/>
        <w:numId w:val="74"/>
      </w:numPr>
      <w:spacing w:before="120" w:after="120" w:line="312" w:lineRule="auto"/>
      <w:outlineLvl w:val="3"/>
    </w:pPr>
    <w:rPr>
      <w:rFonts w:ascii="Arial" w:eastAsia="MS Mincho" w:hAnsi="Arial" w:cs="Times New Roman"/>
      <w:b/>
      <w:kern w:val="0"/>
      <w:u w:val="single"/>
      <w:lang w:val="vi-VN"/>
      <w14:ligatures w14:val="none"/>
    </w:rPr>
  </w:style>
  <w:style w:type="paragraph" w:customStyle="1" w:styleId="bac-heading5">
    <w:name w:val="bac-heading5"/>
    <w:basedOn w:val="Normal"/>
    <w:rsid w:val="0057064E"/>
    <w:pPr>
      <w:numPr>
        <w:ilvl w:val="4"/>
        <w:numId w:val="74"/>
      </w:numPr>
      <w:spacing w:before="0"/>
      <w:outlineLvl w:val="4"/>
    </w:pPr>
    <w:rPr>
      <w:rFonts w:ascii="Arial" w:eastAsia="MS Mincho" w:hAnsi="Arial" w:cs="Times New Roman"/>
      <w:b/>
      <w:bCs/>
      <w:iCs/>
      <w:kern w:val="0"/>
      <w:sz w:val="24"/>
      <w:lang w:val="vi-VN" w:eastAsia="ja-JP"/>
      <w14:ligatures w14:val="none"/>
    </w:rPr>
  </w:style>
  <w:style w:type="table" w:customStyle="1" w:styleId="bac-2">
    <w:name w:val="bac-2"/>
    <w:basedOn w:val="TableContemporary"/>
    <w:rsid w:val="0057064E"/>
    <w:rPr>
      <w:rFonts w:eastAsia="MS Mincho"/>
      <w:lang w:val="en-GB" w:eastAsia="en-GB"/>
    </w:rPr>
    <w:tblPr/>
    <w:tblStylePr w:type="firstRow">
      <w:pPr>
        <w:jc w:val="center"/>
      </w:pPr>
      <w:rPr>
        <w:rFonts w:cs="Times New Roman"/>
        <w:b/>
        <w:bCs/>
        <w:color w:val="auto"/>
      </w:rPr>
      <w:tblPr/>
      <w:tcPr>
        <w:tcBorders>
          <w:tl2br w:val="none" w:sz="0" w:space="0" w:color="auto"/>
          <w:tr2bl w:val="none" w:sz="0" w:space="0" w:color="auto"/>
        </w:tcBorders>
        <w:shd w:val="pct20" w:color="000000" w:fill="FFFFFF"/>
      </w:tcPr>
    </w:tblStylePr>
    <w:tblStylePr w:type="firstCol">
      <w:pPr>
        <w:jc w:val="left"/>
      </w:pPr>
      <w:rPr>
        <w:rFonts w:cs="Times New Roman"/>
      </w:r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rsid w:val="0057064E"/>
    <w:pPr>
      <w:tabs>
        <w:tab w:val="left" w:pos="567"/>
      </w:tabs>
      <w:spacing w:before="60" w:after="60" w:line="300" w:lineRule="auto"/>
      <w:ind w:firstLine="425"/>
      <w:jc w:val="both"/>
    </w:pPr>
    <w:rPr>
      <w:rFonts w:ascii="Times New Roman" w:eastAsia="Times New Roman" w:hAnsi="Times New Roman" w:cs="Times New Roman"/>
      <w:kern w:val="0"/>
      <w:sz w:val="20"/>
      <w:szCs w:val="20"/>
      <w14:ligatures w14:val="none"/>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Body1-V">
    <w:name w:val="Body1-V"/>
    <w:basedOn w:val="BodyTextIndent"/>
    <w:rsid w:val="0057064E"/>
    <w:pPr>
      <w:spacing w:before="80" w:after="80" w:line="240" w:lineRule="auto"/>
      <w:ind w:left="0"/>
    </w:pPr>
    <w:rPr>
      <w:rFonts w:ascii=".VnArial" w:eastAsia="Times New Roman" w:hAnsi=".VnArial"/>
      <w:sz w:val="24"/>
      <w:szCs w:val="24"/>
    </w:rPr>
  </w:style>
  <w:style w:type="paragraph" w:customStyle="1" w:styleId="T1">
    <w:name w:val="T1"/>
    <w:basedOn w:val="Normal"/>
    <w:rsid w:val="0057064E"/>
    <w:pPr>
      <w:spacing w:before="240" w:after="240"/>
      <w:jc w:val="center"/>
    </w:pPr>
    <w:rPr>
      <w:rFonts w:ascii="Arial" w:eastAsia="Times New Roman" w:hAnsi="Arial" w:cs="Arial"/>
      <w:b/>
      <w:color w:val="000000"/>
      <w:kern w:val="0"/>
      <w:sz w:val="28"/>
      <w:szCs w:val="28"/>
      <w14:ligatures w14:val="none"/>
    </w:rPr>
  </w:style>
  <w:style w:type="paragraph" w:customStyle="1" w:styleId="Style13ptBoldJustifiedBefore6pt">
    <w:name w:val="Style 13 pt Bold Justified Before:  6 pt"/>
    <w:basedOn w:val="Normal"/>
    <w:rsid w:val="0057064E"/>
    <w:pPr>
      <w:tabs>
        <w:tab w:val="left" w:pos="567"/>
      </w:tabs>
      <w:spacing w:after="60"/>
    </w:pPr>
    <w:rPr>
      <w:rFonts w:ascii="Arial" w:eastAsia="Times New Roman" w:hAnsi="Arial" w:cs="Times New Roman"/>
      <w:b/>
      <w:kern w:val="0"/>
      <w:szCs w:val="20"/>
      <w:lang w:val="en-GB"/>
      <w14:ligatures w14:val="none"/>
    </w:rPr>
  </w:style>
  <w:style w:type="table" w:customStyle="1" w:styleId="bac-21">
    <w:name w:val="bac-21"/>
    <w:basedOn w:val="TableContemporary"/>
    <w:rsid w:val="0057064E"/>
    <w:rPr>
      <w:rFonts w:eastAsia="MS Mincho"/>
    </w:rPr>
    <w:tblPr/>
    <w:tblStylePr w:type="firstRow">
      <w:pPr>
        <w:jc w:val="center"/>
      </w:pPr>
      <w:rPr>
        <w:rFonts w:cs="Times New Roman"/>
        <w:b/>
        <w:bCs/>
        <w:color w:val="auto"/>
      </w:rPr>
      <w:tblPr/>
      <w:tcPr>
        <w:tcBorders>
          <w:tl2br w:val="none" w:sz="0" w:space="0" w:color="auto"/>
          <w:tr2bl w:val="none" w:sz="0" w:space="0" w:color="auto"/>
        </w:tcBorders>
        <w:shd w:val="pct20" w:color="000000" w:fill="FFFFFF"/>
      </w:tcPr>
    </w:tblStylePr>
    <w:tblStylePr w:type="firstCol">
      <w:pPr>
        <w:jc w:val="left"/>
      </w:pPr>
      <w:rPr>
        <w:rFonts w:cs="Times New Roman"/>
      </w:r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StyleStyle3812pt">
    <w:name w:val="Style Style38 + 12 pt"/>
    <w:basedOn w:val="Normal"/>
    <w:rsid w:val="0057064E"/>
    <w:pPr>
      <w:keepNext/>
      <w:tabs>
        <w:tab w:val="left" w:pos="720"/>
      </w:tabs>
      <w:jc w:val="left"/>
      <w:outlineLvl w:val="2"/>
    </w:pPr>
    <w:rPr>
      <w:rFonts w:ascii="Arial" w:eastAsia="Times New Roman" w:hAnsi="Arial" w:cs="Times New Roman"/>
      <w:b/>
      <w:bCs/>
      <w:i/>
      <w:iCs/>
      <w:kern w:val="0"/>
      <w:sz w:val="24"/>
      <w:szCs w:val="26"/>
      <w:lang w:val="fr-FR"/>
      <w14:ligatures w14:val="none"/>
    </w:rPr>
  </w:style>
  <w:style w:type="table" w:styleId="LightList-Accent5">
    <w:name w:val="Light List Accent 5"/>
    <w:basedOn w:val="TableNormal"/>
    <w:uiPriority w:val="61"/>
    <w:rsid w:val="0057064E"/>
    <w:rPr>
      <w:rFonts w:ascii="Times New Roman" w:eastAsia="Times New Roman" w:hAnsi="Times New Roman" w:cs="Times New Roman"/>
      <w:kern w:val="0"/>
      <w:sz w:val="20"/>
      <w:szCs w:val="20"/>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57064E"/>
    <w:rPr>
      <w:rFonts w:ascii="Times New Roman" w:eastAsia="Times New Roman" w:hAnsi="Times New Roman" w:cs="Times New Roman"/>
      <w:kern w:val="0"/>
      <w:sz w:val="20"/>
      <w:szCs w:val="20"/>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gti-match">
    <w:name w:val="gti-match"/>
    <w:rsid w:val="0057064E"/>
    <w:rPr>
      <w:rFonts w:cs="Times New Roman"/>
    </w:rPr>
  </w:style>
  <w:style w:type="paragraph" w:customStyle="1" w:styleId="Kiu1">
    <w:name w:val="Kiểu1"/>
    <w:basedOn w:val="Heading3"/>
    <w:link w:val="Kiu1Char"/>
    <w:qFormat/>
    <w:rsid w:val="0057064E"/>
    <w:pPr>
      <w:keepLines w:val="0"/>
      <w:numPr>
        <w:ilvl w:val="2"/>
        <w:numId w:val="77"/>
      </w:numPr>
      <w:tabs>
        <w:tab w:val="left" w:pos="567"/>
      </w:tabs>
      <w:spacing w:line="300" w:lineRule="auto"/>
    </w:pPr>
    <w:rPr>
      <w:rFonts w:eastAsia="Times New Roman" w:cs="Times New Roman"/>
      <w:bCs/>
      <w:color w:val="auto"/>
      <w:kern w:val="0"/>
      <w:szCs w:val="22"/>
      <w14:ligatures w14:val="none"/>
    </w:rPr>
  </w:style>
  <w:style w:type="paragraph" w:customStyle="1" w:styleId="Kiu2">
    <w:name w:val="Kiểu2"/>
    <w:basedOn w:val="Kiu1"/>
    <w:link w:val="Kiu2Char"/>
    <w:qFormat/>
    <w:rsid w:val="0057064E"/>
    <w:pPr>
      <w:numPr>
        <w:ilvl w:val="0"/>
        <w:numId w:val="76"/>
      </w:numPr>
    </w:pPr>
  </w:style>
  <w:style w:type="character" w:customStyle="1" w:styleId="Kiu1Char">
    <w:name w:val="Kiểu1 Char"/>
    <w:link w:val="Kiu1"/>
    <w:locked/>
    <w:rsid w:val="0057064E"/>
    <w:rPr>
      <w:rFonts w:ascii="Times New Roman" w:eastAsia="Times New Roman" w:hAnsi="Times New Roman" w:cs="Times New Roman"/>
      <w:b/>
      <w:bCs/>
      <w:kern w:val="0"/>
      <w:sz w:val="26"/>
      <w:szCs w:val="22"/>
      <w14:ligatures w14:val="none"/>
    </w:rPr>
  </w:style>
  <w:style w:type="paragraph" w:customStyle="1" w:styleId="Kiu3">
    <w:name w:val="Kiểu3"/>
    <w:basedOn w:val="Normal"/>
    <w:link w:val="Kiu3Char"/>
    <w:qFormat/>
    <w:rsid w:val="0057064E"/>
    <w:pPr>
      <w:numPr>
        <w:ilvl w:val="1"/>
        <w:numId w:val="75"/>
      </w:numPr>
      <w:spacing w:before="60" w:after="60"/>
      <w:contextualSpacing/>
    </w:pPr>
    <w:rPr>
      <w:rFonts w:eastAsia="Times New Roman" w:cs="Times New Roman"/>
      <w:b/>
      <w:kern w:val="0"/>
      <w:szCs w:val="26"/>
      <w14:ligatures w14:val="none"/>
    </w:rPr>
  </w:style>
  <w:style w:type="character" w:customStyle="1" w:styleId="Kiu2Char">
    <w:name w:val="Kiểu2 Char"/>
    <w:link w:val="Kiu2"/>
    <w:locked/>
    <w:rsid w:val="0057064E"/>
    <w:rPr>
      <w:rFonts w:ascii="Times New Roman" w:eastAsia="Times New Roman" w:hAnsi="Times New Roman" w:cs="Times New Roman"/>
      <w:b/>
      <w:bCs/>
      <w:kern w:val="0"/>
      <w:sz w:val="26"/>
      <w:szCs w:val="22"/>
      <w14:ligatures w14:val="none"/>
    </w:rPr>
  </w:style>
  <w:style w:type="paragraph" w:customStyle="1" w:styleId="Kiu4">
    <w:name w:val="Kiểu4"/>
    <w:basedOn w:val="Caption"/>
    <w:link w:val="Kiu4Char"/>
    <w:qFormat/>
    <w:rsid w:val="0057064E"/>
    <w:pPr>
      <w:keepNext w:val="0"/>
      <w:numPr>
        <w:ilvl w:val="2"/>
        <w:numId w:val="66"/>
      </w:numPr>
      <w:spacing w:before="60" w:line="312" w:lineRule="auto"/>
      <w:ind w:left="567" w:hanging="567"/>
      <w:jc w:val="both"/>
    </w:pPr>
    <w:rPr>
      <w:rFonts w:eastAsia="Times New Roman"/>
      <w:b/>
      <w:color w:val="auto"/>
      <w:szCs w:val="26"/>
    </w:rPr>
  </w:style>
  <w:style w:type="character" w:customStyle="1" w:styleId="Kiu3Char">
    <w:name w:val="Kiểu3 Char"/>
    <w:link w:val="Kiu3"/>
    <w:locked/>
    <w:rsid w:val="0057064E"/>
    <w:rPr>
      <w:rFonts w:ascii="Times New Roman" w:eastAsia="Times New Roman" w:hAnsi="Times New Roman" w:cs="Times New Roman"/>
      <w:b/>
      <w:kern w:val="0"/>
      <w:sz w:val="26"/>
      <w:szCs w:val="26"/>
      <w14:ligatures w14:val="none"/>
    </w:rPr>
  </w:style>
  <w:style w:type="character" w:customStyle="1" w:styleId="Kiu4Char">
    <w:name w:val="Kiểu4 Char"/>
    <w:link w:val="Kiu4"/>
    <w:locked/>
    <w:rsid w:val="0057064E"/>
    <w:rPr>
      <w:rFonts w:ascii="Times New Roman" w:eastAsia="Times New Roman" w:hAnsi="Times New Roman" w:cs="Times New Roman"/>
      <w:b/>
      <w:i/>
      <w:kern w:val="0"/>
      <w:sz w:val="26"/>
      <w:szCs w:val="26"/>
      <w14:ligatures w14:val="none"/>
    </w:rPr>
  </w:style>
  <w:style w:type="numbering" w:customStyle="1" w:styleId="StyleBulleted">
    <w:name w:val="Style Bulleted"/>
    <w:rsid w:val="0057064E"/>
    <w:pPr>
      <w:numPr>
        <w:numId w:val="69"/>
      </w:numPr>
    </w:pPr>
  </w:style>
  <w:style w:type="numbering" w:customStyle="1" w:styleId="baclist4">
    <w:name w:val="baclist4"/>
    <w:rsid w:val="0057064E"/>
    <w:pPr>
      <w:numPr>
        <w:numId w:val="74"/>
      </w:numPr>
    </w:pPr>
  </w:style>
  <w:style w:type="numbering" w:customStyle="1" w:styleId="BAC-LIST1234">
    <w:name w:val="BAC-LIST1234"/>
    <w:rsid w:val="0057064E"/>
    <w:pPr>
      <w:numPr>
        <w:numId w:val="73"/>
      </w:numPr>
    </w:pPr>
  </w:style>
  <w:style w:type="paragraph" w:customStyle="1" w:styleId="I">
    <w:name w:val="I"/>
    <w:basedOn w:val="Normal"/>
    <w:autoRedefine/>
    <w:rsid w:val="0057064E"/>
    <w:pPr>
      <w:spacing w:before="0" w:after="0" w:line="360" w:lineRule="auto"/>
      <w:ind w:left="360" w:hanging="360"/>
      <w:jc w:val="left"/>
    </w:pPr>
    <w:rPr>
      <w:rFonts w:ascii="Arial" w:eastAsia="Times New Roman" w:hAnsi="Arial" w:cs="Arial"/>
      <w:b/>
      <w:bCs/>
      <w:kern w:val="0"/>
      <w:sz w:val="32"/>
      <w:lang w:val="nl-NL"/>
      <w14:ligatures w14:val="none"/>
    </w:rPr>
  </w:style>
  <w:style w:type="character" w:customStyle="1" w:styleId="maintext">
    <w:name w:val="maintext"/>
    <w:rsid w:val="0057064E"/>
  </w:style>
  <w:style w:type="paragraph" w:customStyle="1" w:styleId="xl213">
    <w:name w:val="xl21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14">
    <w:name w:val="xl21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15">
    <w:name w:val="xl215"/>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16">
    <w:name w:val="xl216"/>
    <w:basedOn w:val="Normal"/>
    <w:rsid w:val="0057064E"/>
    <w:pPr>
      <w:shd w:val="clear" w:color="000000" w:fill="D8E4BC"/>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17">
    <w:name w:val="xl21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218">
    <w:name w:val="xl21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219">
    <w:name w:val="xl219"/>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220">
    <w:name w:val="xl22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kern w:val="0"/>
      <w:sz w:val="24"/>
      <w:lang w:val="en-GB" w:eastAsia="en-GB"/>
      <w14:ligatures w14:val="none"/>
    </w:rPr>
  </w:style>
  <w:style w:type="paragraph" w:customStyle="1" w:styleId="xl221">
    <w:name w:val="xl221"/>
    <w:basedOn w:val="Normal"/>
    <w:rsid w:val="0057064E"/>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i/>
      <w:iCs/>
      <w:kern w:val="0"/>
      <w:sz w:val="24"/>
      <w:lang w:val="en-GB" w:eastAsia="en-GB"/>
      <w14:ligatures w14:val="none"/>
    </w:rPr>
  </w:style>
  <w:style w:type="paragraph" w:customStyle="1" w:styleId="xl222">
    <w:name w:val="xl22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FF0000"/>
      <w:kern w:val="0"/>
      <w:sz w:val="24"/>
      <w:lang w:val="en-GB" w:eastAsia="en-GB"/>
      <w14:ligatures w14:val="none"/>
    </w:rPr>
  </w:style>
  <w:style w:type="paragraph" w:customStyle="1" w:styleId="xl223">
    <w:name w:val="xl223"/>
    <w:basedOn w:val="Normal"/>
    <w:rsid w:val="0057064E"/>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224">
    <w:name w:val="xl224"/>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color w:val="FF0000"/>
      <w:kern w:val="0"/>
      <w:sz w:val="24"/>
      <w:lang w:val="en-GB" w:eastAsia="en-GB"/>
      <w14:ligatures w14:val="none"/>
    </w:rPr>
  </w:style>
  <w:style w:type="paragraph" w:customStyle="1" w:styleId="xl225">
    <w:name w:val="xl225"/>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226">
    <w:name w:val="xl22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227">
    <w:name w:val="xl227"/>
    <w:basedOn w:val="Normal"/>
    <w:rsid w:val="0057064E"/>
    <w:pP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28">
    <w:name w:val="xl22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29">
    <w:name w:val="xl22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30">
    <w:name w:val="xl230"/>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31">
    <w:name w:val="xl231"/>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32">
    <w:name w:val="xl232"/>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33">
    <w:name w:val="xl233"/>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34">
    <w:name w:val="xl234"/>
    <w:basedOn w:val="Normal"/>
    <w:rsid w:val="0057064E"/>
    <w:pP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35">
    <w:name w:val="xl235"/>
    <w:basedOn w:val="Normal"/>
    <w:rsid w:val="0057064E"/>
    <w:pP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36">
    <w:name w:val="xl236"/>
    <w:basedOn w:val="Normal"/>
    <w:rsid w:val="0057064E"/>
    <w:pP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37">
    <w:name w:val="xl237"/>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38">
    <w:name w:val="xl238"/>
    <w:basedOn w:val="Normal"/>
    <w:rsid w:val="0057064E"/>
    <w:pP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39">
    <w:name w:val="xl23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40">
    <w:name w:val="xl24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41">
    <w:name w:val="xl241"/>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42">
    <w:name w:val="xl242"/>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43">
    <w:name w:val="xl243"/>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44">
    <w:name w:val="xl244"/>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45">
    <w:name w:val="xl245"/>
    <w:basedOn w:val="Normal"/>
    <w:rsid w:val="0057064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246">
    <w:name w:val="xl246"/>
    <w:basedOn w:val="Normal"/>
    <w:rsid w:val="0057064E"/>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47">
    <w:name w:val="xl247"/>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48">
    <w:name w:val="xl248"/>
    <w:basedOn w:val="Normal"/>
    <w:rsid w:val="0057064E"/>
    <w:pP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49">
    <w:name w:val="xl249"/>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0">
    <w:name w:val="xl250"/>
    <w:basedOn w:val="Normal"/>
    <w:rsid w:val="0057064E"/>
    <w:pP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1">
    <w:name w:val="xl251"/>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2">
    <w:name w:val="xl252"/>
    <w:basedOn w:val="Normal"/>
    <w:rsid w:val="0057064E"/>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3">
    <w:name w:val="xl253"/>
    <w:basedOn w:val="Normal"/>
    <w:rsid w:val="0057064E"/>
    <w:pPr>
      <w:pBdr>
        <w:top w:val="single" w:sz="4" w:space="0" w:color="auto"/>
        <w:lef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4">
    <w:name w:val="xl254"/>
    <w:basedOn w:val="Normal"/>
    <w:rsid w:val="0057064E"/>
    <w:pPr>
      <w:pBdr>
        <w:top w:val="single" w:sz="4" w:space="0" w:color="auto"/>
        <w:lef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5">
    <w:name w:val="xl255"/>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6">
    <w:name w:val="xl256"/>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7">
    <w:name w:val="xl257"/>
    <w:basedOn w:val="Normal"/>
    <w:rsid w:val="0057064E"/>
    <w:pP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8">
    <w:name w:val="xl25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59">
    <w:name w:val="xl259"/>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60">
    <w:name w:val="xl260"/>
    <w:basedOn w:val="Normal"/>
    <w:rsid w:val="0057064E"/>
    <w:pPr>
      <w:pBdr>
        <w:top w:val="single" w:sz="4" w:space="0" w:color="auto"/>
        <w:lef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61">
    <w:name w:val="xl26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62">
    <w:name w:val="xl262"/>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63">
    <w:name w:val="xl263"/>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64">
    <w:name w:val="xl264"/>
    <w:basedOn w:val="Normal"/>
    <w:rsid w:val="0057064E"/>
    <w:pP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65">
    <w:name w:val="xl265"/>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66">
    <w:name w:val="xl266"/>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67">
    <w:name w:val="xl26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268">
    <w:name w:val="xl26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69">
    <w:name w:val="xl26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70">
    <w:name w:val="xl27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71">
    <w:name w:val="xl27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272">
    <w:name w:val="xl272"/>
    <w:basedOn w:val="Normal"/>
    <w:rsid w:val="0057064E"/>
    <w:pP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73">
    <w:name w:val="xl273"/>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74">
    <w:name w:val="xl274"/>
    <w:basedOn w:val="Normal"/>
    <w:rsid w:val="0057064E"/>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75">
    <w:name w:val="xl275"/>
    <w:basedOn w:val="Normal"/>
    <w:rsid w:val="0057064E"/>
    <w:pPr>
      <w:pBdr>
        <w:top w:val="single" w:sz="4" w:space="0" w:color="auto"/>
        <w:lef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76">
    <w:name w:val="xl276"/>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77">
    <w:name w:val="xl277"/>
    <w:basedOn w:val="Normal"/>
    <w:rsid w:val="0057064E"/>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78">
    <w:name w:val="xl278"/>
    <w:basedOn w:val="Normal"/>
    <w:rsid w:val="0057064E"/>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79">
    <w:name w:val="xl279"/>
    <w:basedOn w:val="Normal"/>
    <w:rsid w:val="0057064E"/>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80">
    <w:name w:val="xl280"/>
    <w:basedOn w:val="Normal"/>
    <w:rsid w:val="005706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81">
    <w:name w:val="xl281"/>
    <w:basedOn w:val="Normal"/>
    <w:rsid w:val="005706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82">
    <w:name w:val="xl282"/>
    <w:basedOn w:val="Normal"/>
    <w:rsid w:val="005706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83">
    <w:name w:val="xl28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84">
    <w:name w:val="xl284"/>
    <w:basedOn w:val="Normal"/>
    <w:rsid w:val="0057064E"/>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85">
    <w:name w:val="xl285"/>
    <w:basedOn w:val="Normal"/>
    <w:rsid w:val="0057064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86">
    <w:name w:val="xl28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287">
    <w:name w:val="xl287"/>
    <w:basedOn w:val="Normal"/>
    <w:rsid w:val="0057064E"/>
    <w:pPr>
      <w:shd w:val="clear" w:color="000000" w:fill="FFFFFF"/>
      <w:spacing w:before="100" w:beforeAutospacing="1" w:after="100" w:afterAutospacing="1" w:line="240" w:lineRule="auto"/>
      <w:jc w:val="left"/>
      <w:textAlignment w:val="center"/>
    </w:pPr>
    <w:rPr>
      <w:rFonts w:eastAsia="Times New Roman" w:cs="Times New Roman"/>
      <w:b/>
      <w:bCs/>
      <w:i/>
      <w:iCs/>
      <w:kern w:val="0"/>
      <w:sz w:val="24"/>
      <w:lang w:val="en-GB" w:eastAsia="en-GB"/>
      <w14:ligatures w14:val="none"/>
    </w:rPr>
  </w:style>
  <w:style w:type="paragraph" w:customStyle="1" w:styleId="xl288">
    <w:name w:val="xl288"/>
    <w:basedOn w:val="Normal"/>
    <w:rsid w:val="0057064E"/>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89">
    <w:name w:val="xl289"/>
    <w:basedOn w:val="Normal"/>
    <w:rsid w:val="0057064E"/>
    <w:pPr>
      <w:pBdr>
        <w:left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90">
    <w:name w:val="xl290"/>
    <w:basedOn w:val="Normal"/>
    <w:rsid w:val="0057064E"/>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91">
    <w:name w:val="xl291"/>
    <w:basedOn w:val="Normal"/>
    <w:rsid w:val="0057064E"/>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292">
    <w:name w:val="xl29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93">
    <w:name w:val="xl293"/>
    <w:basedOn w:val="Normal"/>
    <w:rsid w:val="0057064E"/>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94">
    <w:name w:val="xl294"/>
    <w:basedOn w:val="Normal"/>
    <w:rsid w:val="0057064E"/>
    <w:pPr>
      <w:pBdr>
        <w:top w:val="single" w:sz="4" w:space="0" w:color="auto"/>
        <w:lef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95">
    <w:name w:val="xl295"/>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296">
    <w:name w:val="xl296"/>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97">
    <w:name w:val="xl29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98">
    <w:name w:val="xl298"/>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299">
    <w:name w:val="xl299"/>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00">
    <w:name w:val="xl300"/>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01">
    <w:name w:val="xl301"/>
    <w:basedOn w:val="Normal"/>
    <w:rsid w:val="0057064E"/>
    <w:pP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02">
    <w:name w:val="xl302"/>
    <w:basedOn w:val="Normal"/>
    <w:rsid w:val="0057064E"/>
    <w:pP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03">
    <w:name w:val="xl303"/>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04">
    <w:name w:val="xl304"/>
    <w:basedOn w:val="Normal"/>
    <w:rsid w:val="0057064E"/>
    <w:pP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05">
    <w:name w:val="xl305"/>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06">
    <w:name w:val="xl306"/>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07">
    <w:name w:val="xl307"/>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308">
    <w:name w:val="xl308"/>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309">
    <w:name w:val="xl309"/>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310">
    <w:name w:val="xl310"/>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311">
    <w:name w:val="xl311"/>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312">
    <w:name w:val="xl312"/>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13">
    <w:name w:val="xl313"/>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14">
    <w:name w:val="xl314"/>
    <w:basedOn w:val="Normal"/>
    <w:rsid w:val="0057064E"/>
    <w:pP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15">
    <w:name w:val="xl315"/>
    <w:basedOn w:val="Normal"/>
    <w:rsid w:val="0057064E"/>
    <w:pP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16">
    <w:name w:val="xl316"/>
    <w:basedOn w:val="Normal"/>
    <w:rsid w:val="0057064E"/>
    <w:pPr>
      <w:pBdr>
        <w:top w:val="single" w:sz="4" w:space="0" w:color="auto"/>
        <w:lef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17">
    <w:name w:val="xl317"/>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eastAsia="Times New Roman" w:cs="Times New Roman"/>
      <w:i/>
      <w:iCs/>
      <w:color w:val="FF0000"/>
      <w:kern w:val="0"/>
      <w:sz w:val="24"/>
      <w:lang w:val="en-GB" w:eastAsia="en-GB"/>
      <w14:ligatures w14:val="none"/>
    </w:rPr>
  </w:style>
  <w:style w:type="paragraph" w:customStyle="1" w:styleId="xl318">
    <w:name w:val="xl318"/>
    <w:basedOn w:val="Normal"/>
    <w:rsid w:val="0057064E"/>
    <w:pPr>
      <w:shd w:val="clear" w:color="000000" w:fill="FCD5B4"/>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319">
    <w:name w:val="xl319"/>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20">
    <w:name w:val="xl320"/>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21">
    <w:name w:val="xl321"/>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322">
    <w:name w:val="xl322"/>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23">
    <w:name w:val="xl323"/>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24">
    <w:name w:val="xl324"/>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25">
    <w:name w:val="xl325"/>
    <w:basedOn w:val="Normal"/>
    <w:rsid w:val="0057064E"/>
    <w:pP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26">
    <w:name w:val="xl326"/>
    <w:basedOn w:val="Normal"/>
    <w:rsid w:val="0057064E"/>
    <w:pP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27">
    <w:name w:val="xl327"/>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328">
    <w:name w:val="xl328"/>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329">
    <w:name w:val="xl329"/>
    <w:basedOn w:val="Normal"/>
    <w:rsid w:val="0057064E"/>
    <w:pP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330">
    <w:name w:val="xl330"/>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331">
    <w:name w:val="xl331"/>
    <w:basedOn w:val="Normal"/>
    <w:rsid w:val="0057064E"/>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32">
    <w:name w:val="xl332"/>
    <w:basedOn w:val="Normal"/>
    <w:rsid w:val="0057064E"/>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33">
    <w:name w:val="xl333"/>
    <w:basedOn w:val="Normal"/>
    <w:rsid w:val="0057064E"/>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34">
    <w:name w:val="xl334"/>
    <w:basedOn w:val="Normal"/>
    <w:rsid w:val="0057064E"/>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35">
    <w:name w:val="xl335"/>
    <w:basedOn w:val="Normal"/>
    <w:rsid w:val="005706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36">
    <w:name w:val="xl336"/>
    <w:basedOn w:val="Normal"/>
    <w:rsid w:val="0057064E"/>
    <w:pPr>
      <w:shd w:val="clear" w:color="000000" w:fill="FCD5B4"/>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37">
    <w:name w:val="xl337"/>
    <w:basedOn w:val="Normal"/>
    <w:rsid w:val="005706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38">
    <w:name w:val="xl338"/>
    <w:basedOn w:val="Normal"/>
    <w:rsid w:val="005706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39">
    <w:name w:val="xl339"/>
    <w:basedOn w:val="Normal"/>
    <w:rsid w:val="005706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40">
    <w:name w:val="xl340"/>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41">
    <w:name w:val="xl341"/>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42">
    <w:name w:val="xl342"/>
    <w:basedOn w:val="Normal"/>
    <w:rsid w:val="0057064E"/>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43">
    <w:name w:val="xl34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44">
    <w:name w:val="xl344"/>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345">
    <w:name w:val="xl345"/>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46">
    <w:name w:val="xl34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47">
    <w:name w:val="xl347"/>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48">
    <w:name w:val="xl348"/>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49">
    <w:name w:val="xl349"/>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50">
    <w:name w:val="xl350"/>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51">
    <w:name w:val="xl351"/>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52">
    <w:name w:val="xl352"/>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53">
    <w:name w:val="xl353"/>
    <w:basedOn w:val="Normal"/>
    <w:rsid w:val="0057064E"/>
    <w:pPr>
      <w:shd w:val="clear" w:color="000000" w:fill="FABF8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54">
    <w:name w:val="xl354"/>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55">
    <w:name w:val="xl355"/>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356">
    <w:name w:val="xl356"/>
    <w:basedOn w:val="Normal"/>
    <w:rsid w:val="0057064E"/>
    <w:pPr>
      <w:pBdr>
        <w:top w:val="single" w:sz="4" w:space="0" w:color="auto"/>
        <w:lef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357">
    <w:name w:val="xl35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358">
    <w:name w:val="xl358"/>
    <w:basedOn w:val="Normal"/>
    <w:rsid w:val="0057064E"/>
    <w:pP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59">
    <w:name w:val="xl359"/>
    <w:basedOn w:val="Normal"/>
    <w:rsid w:val="0057064E"/>
    <w:pP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360">
    <w:name w:val="xl360"/>
    <w:basedOn w:val="Normal"/>
    <w:rsid w:val="0057064E"/>
    <w:pPr>
      <w:shd w:val="clear" w:color="000000" w:fill="B7DEE8"/>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61">
    <w:name w:val="xl361"/>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62">
    <w:name w:val="xl362"/>
    <w:basedOn w:val="Normal"/>
    <w:rsid w:val="0057064E"/>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63">
    <w:name w:val="xl363"/>
    <w:basedOn w:val="Normal"/>
    <w:rsid w:val="0057064E"/>
    <w:pPr>
      <w:pBdr>
        <w:top w:val="single" w:sz="4" w:space="0" w:color="auto"/>
        <w:left w:val="single" w:sz="4" w:space="0" w:color="auto"/>
      </w:pBdr>
      <w:shd w:val="clear" w:color="000000" w:fill="B7DEE8"/>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64">
    <w:name w:val="xl364"/>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65">
    <w:name w:val="xl365"/>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66">
    <w:name w:val="xl366"/>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67">
    <w:name w:val="xl36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68">
    <w:name w:val="xl36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369">
    <w:name w:val="xl369"/>
    <w:basedOn w:val="Normal"/>
    <w:rsid w:val="0057064E"/>
    <w:pPr>
      <w:pBdr>
        <w:top w:val="single" w:sz="4" w:space="0" w:color="auto"/>
        <w:left w:val="single" w:sz="4" w:space="14" w:color="auto"/>
        <w:right w:val="single" w:sz="4" w:space="0" w:color="auto"/>
      </w:pBdr>
      <w:spacing w:before="100" w:beforeAutospacing="1" w:after="100" w:afterAutospacing="1" w:line="240" w:lineRule="auto"/>
      <w:ind w:firstLineChars="200" w:firstLine="200"/>
      <w:jc w:val="left"/>
      <w:textAlignment w:val="center"/>
    </w:pPr>
    <w:rPr>
      <w:rFonts w:eastAsia="Times New Roman" w:cs="Times New Roman"/>
      <w:kern w:val="0"/>
      <w:sz w:val="24"/>
      <w:lang w:val="en-GB" w:eastAsia="en-GB"/>
      <w14:ligatures w14:val="none"/>
    </w:rPr>
  </w:style>
  <w:style w:type="paragraph" w:customStyle="1" w:styleId="xl370">
    <w:name w:val="xl370"/>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371">
    <w:name w:val="xl371"/>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372">
    <w:name w:val="xl372"/>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373">
    <w:name w:val="xl373"/>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374">
    <w:name w:val="xl374"/>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375">
    <w:name w:val="xl375"/>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76">
    <w:name w:val="xl37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377">
    <w:name w:val="xl377"/>
    <w:basedOn w:val="Normal"/>
    <w:rsid w:val="0057064E"/>
    <w:pPr>
      <w:spacing w:before="100" w:beforeAutospacing="1" w:after="100" w:afterAutospacing="1" w:line="240" w:lineRule="auto"/>
      <w:jc w:val="right"/>
      <w:textAlignment w:val="center"/>
    </w:pPr>
    <w:rPr>
      <w:rFonts w:eastAsia="Times New Roman" w:cs="Times New Roman"/>
      <w:i/>
      <w:iCs/>
      <w:color w:val="FF0000"/>
      <w:kern w:val="0"/>
      <w:sz w:val="24"/>
      <w:lang w:val="en-GB" w:eastAsia="en-GB"/>
      <w14:ligatures w14:val="none"/>
    </w:rPr>
  </w:style>
  <w:style w:type="paragraph" w:customStyle="1" w:styleId="xl378">
    <w:name w:val="xl37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color w:val="FF0000"/>
      <w:kern w:val="0"/>
      <w:sz w:val="24"/>
      <w:lang w:val="en-GB" w:eastAsia="en-GB"/>
      <w14:ligatures w14:val="none"/>
    </w:rPr>
  </w:style>
  <w:style w:type="paragraph" w:customStyle="1" w:styleId="xl379">
    <w:name w:val="xl37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kern w:val="0"/>
      <w:sz w:val="24"/>
      <w:lang w:val="en-GB" w:eastAsia="en-GB"/>
      <w14:ligatures w14:val="none"/>
    </w:rPr>
  </w:style>
  <w:style w:type="paragraph" w:customStyle="1" w:styleId="xl380">
    <w:name w:val="xl38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kern w:val="0"/>
      <w:sz w:val="24"/>
      <w:lang w:val="en-GB" w:eastAsia="en-GB"/>
      <w14:ligatures w14:val="none"/>
    </w:rPr>
  </w:style>
  <w:style w:type="paragraph" w:customStyle="1" w:styleId="xl381">
    <w:name w:val="xl38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FF0000"/>
      <w:kern w:val="0"/>
      <w:sz w:val="24"/>
      <w:lang w:val="en-GB" w:eastAsia="en-GB"/>
      <w14:ligatures w14:val="none"/>
    </w:rPr>
  </w:style>
  <w:style w:type="paragraph" w:customStyle="1" w:styleId="xl382">
    <w:name w:val="xl38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kern w:val="0"/>
      <w:sz w:val="24"/>
      <w:lang w:val="en-GB" w:eastAsia="en-GB"/>
      <w14:ligatures w14:val="none"/>
    </w:rPr>
  </w:style>
  <w:style w:type="paragraph" w:customStyle="1" w:styleId="xl383">
    <w:name w:val="xl383"/>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384">
    <w:name w:val="xl384"/>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385">
    <w:name w:val="xl385"/>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i/>
      <w:iCs/>
      <w:color w:val="FF0000"/>
      <w:kern w:val="0"/>
      <w:sz w:val="24"/>
      <w:lang w:val="en-GB" w:eastAsia="en-GB"/>
      <w14:ligatures w14:val="none"/>
    </w:rPr>
  </w:style>
  <w:style w:type="paragraph" w:customStyle="1" w:styleId="xl386">
    <w:name w:val="xl386"/>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387">
    <w:name w:val="xl38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88">
    <w:name w:val="xl38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389">
    <w:name w:val="xl389"/>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color w:val="FF0000"/>
      <w:kern w:val="0"/>
      <w:sz w:val="24"/>
      <w:lang w:val="en-GB" w:eastAsia="en-GB"/>
      <w14:ligatures w14:val="none"/>
    </w:rPr>
  </w:style>
  <w:style w:type="paragraph" w:customStyle="1" w:styleId="xl390">
    <w:name w:val="xl390"/>
    <w:basedOn w:val="Normal"/>
    <w:rsid w:val="005706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eastAsia="Times New Roman" w:cs="Times New Roman"/>
      <w:color w:val="FF0000"/>
      <w:kern w:val="0"/>
      <w:sz w:val="24"/>
      <w:lang w:val="en-GB" w:eastAsia="en-GB"/>
      <w14:ligatures w14:val="none"/>
    </w:rPr>
  </w:style>
  <w:style w:type="paragraph" w:customStyle="1" w:styleId="xl391">
    <w:name w:val="xl39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color w:val="FF0000"/>
      <w:kern w:val="0"/>
      <w:sz w:val="24"/>
      <w:lang w:val="en-GB" w:eastAsia="en-GB"/>
      <w14:ligatures w14:val="none"/>
    </w:rPr>
  </w:style>
  <w:style w:type="paragraph" w:customStyle="1" w:styleId="xl392">
    <w:name w:val="xl39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color w:val="FF0000"/>
      <w:kern w:val="0"/>
      <w:sz w:val="24"/>
      <w:lang w:val="en-GB" w:eastAsia="en-GB"/>
      <w14:ligatures w14:val="none"/>
    </w:rPr>
  </w:style>
  <w:style w:type="paragraph" w:customStyle="1" w:styleId="xl393">
    <w:name w:val="xl39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color w:val="FF0000"/>
      <w:kern w:val="0"/>
      <w:sz w:val="24"/>
      <w:lang w:val="en-GB" w:eastAsia="en-GB"/>
      <w14:ligatures w14:val="none"/>
    </w:rPr>
  </w:style>
  <w:style w:type="paragraph" w:customStyle="1" w:styleId="xl394">
    <w:name w:val="xl39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color w:val="FF0000"/>
      <w:kern w:val="0"/>
      <w:sz w:val="24"/>
      <w:lang w:val="en-GB" w:eastAsia="en-GB"/>
      <w14:ligatures w14:val="none"/>
    </w:rPr>
  </w:style>
  <w:style w:type="paragraph" w:customStyle="1" w:styleId="xl395">
    <w:name w:val="xl395"/>
    <w:basedOn w:val="Normal"/>
    <w:rsid w:val="00570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396">
    <w:name w:val="xl396"/>
    <w:basedOn w:val="Normal"/>
    <w:rsid w:val="0057064E"/>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eastAsia="Times New Roman" w:cs="Times New Roman"/>
      <w:i/>
      <w:iCs/>
      <w:kern w:val="0"/>
      <w:sz w:val="24"/>
      <w:lang w:val="en-GB" w:eastAsia="en-GB"/>
      <w14:ligatures w14:val="none"/>
    </w:rPr>
  </w:style>
  <w:style w:type="paragraph" w:customStyle="1" w:styleId="xl397">
    <w:name w:val="xl397"/>
    <w:basedOn w:val="Normal"/>
    <w:rsid w:val="0057064E"/>
    <w:pPr>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398">
    <w:name w:val="xl398"/>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399">
    <w:name w:val="xl399"/>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400">
    <w:name w:val="xl400"/>
    <w:basedOn w:val="Normal"/>
    <w:rsid w:val="005706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01">
    <w:name w:val="xl401"/>
    <w:basedOn w:val="Normal"/>
    <w:rsid w:val="0057064E"/>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402">
    <w:name w:val="xl402"/>
    <w:basedOn w:val="Normal"/>
    <w:rsid w:val="0057064E"/>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03">
    <w:name w:val="xl403"/>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04">
    <w:name w:val="xl404"/>
    <w:basedOn w:val="Normal"/>
    <w:rsid w:val="0057064E"/>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05">
    <w:name w:val="xl405"/>
    <w:basedOn w:val="Normal"/>
    <w:rsid w:val="005706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406">
    <w:name w:val="xl40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color w:val="FF0000"/>
      <w:kern w:val="0"/>
      <w:sz w:val="24"/>
      <w:lang w:val="en-GB" w:eastAsia="en-GB"/>
      <w14:ligatures w14:val="none"/>
    </w:rPr>
  </w:style>
  <w:style w:type="paragraph" w:customStyle="1" w:styleId="xl407">
    <w:name w:val="xl407"/>
    <w:basedOn w:val="Normal"/>
    <w:rsid w:val="005706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408">
    <w:name w:val="xl40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09">
    <w:name w:val="xl409"/>
    <w:basedOn w:val="Normal"/>
    <w:rsid w:val="0057064E"/>
    <w:pPr>
      <w:pBdr>
        <w:top w:val="single" w:sz="4" w:space="0" w:color="auto"/>
        <w:lef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410">
    <w:name w:val="xl410"/>
    <w:basedOn w:val="Normal"/>
    <w:rsid w:val="0057064E"/>
    <w:pPr>
      <w:pBdr>
        <w:top w:val="single" w:sz="4" w:space="0" w:color="auto"/>
        <w:lef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411">
    <w:name w:val="xl411"/>
    <w:basedOn w:val="Normal"/>
    <w:rsid w:val="0057064E"/>
    <w:pPr>
      <w:pBdr>
        <w:top w:val="single" w:sz="4" w:space="0" w:color="auto"/>
        <w:lef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412">
    <w:name w:val="xl412"/>
    <w:basedOn w:val="Normal"/>
    <w:rsid w:val="0057064E"/>
    <w:pPr>
      <w:pBdr>
        <w:top w:val="single" w:sz="4" w:space="0" w:color="auto"/>
        <w:left w:val="single" w:sz="4" w:space="0" w:color="auto"/>
      </w:pBdr>
      <w:shd w:val="clear" w:color="000000" w:fill="B7DEE8"/>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413">
    <w:name w:val="xl413"/>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414">
    <w:name w:val="xl41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15">
    <w:name w:val="xl415"/>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16">
    <w:name w:val="xl416"/>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17">
    <w:name w:val="xl417"/>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18">
    <w:name w:val="xl418"/>
    <w:basedOn w:val="Normal"/>
    <w:rsid w:val="0057064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19">
    <w:name w:val="xl419"/>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20">
    <w:name w:val="xl420"/>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21">
    <w:name w:val="xl421"/>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22">
    <w:name w:val="xl422"/>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23">
    <w:name w:val="xl423"/>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424">
    <w:name w:val="xl424"/>
    <w:basedOn w:val="Normal"/>
    <w:rsid w:val="005706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425">
    <w:name w:val="xl425"/>
    <w:basedOn w:val="Normal"/>
    <w:rsid w:val="0057064E"/>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426">
    <w:name w:val="xl42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lang w:val="en-GB" w:eastAsia="en-GB"/>
      <w14:ligatures w14:val="none"/>
    </w:rPr>
  </w:style>
  <w:style w:type="paragraph" w:customStyle="1" w:styleId="xl427">
    <w:name w:val="xl42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FF0000"/>
      <w:kern w:val="0"/>
      <w:sz w:val="24"/>
      <w:lang w:val="en-GB" w:eastAsia="en-GB"/>
      <w14:ligatures w14:val="none"/>
    </w:rPr>
  </w:style>
  <w:style w:type="paragraph" w:customStyle="1" w:styleId="xl428">
    <w:name w:val="xl42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29">
    <w:name w:val="xl429"/>
    <w:basedOn w:val="Normal"/>
    <w:rsid w:val="005706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30">
    <w:name w:val="xl430"/>
    <w:basedOn w:val="Normal"/>
    <w:rsid w:val="0057064E"/>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31">
    <w:name w:val="xl431"/>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432">
    <w:name w:val="xl43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color w:val="FF0000"/>
      <w:kern w:val="0"/>
      <w:sz w:val="24"/>
      <w:lang w:val="en-GB" w:eastAsia="en-GB"/>
      <w14:ligatures w14:val="none"/>
    </w:rPr>
  </w:style>
  <w:style w:type="paragraph" w:customStyle="1" w:styleId="xl433">
    <w:name w:val="xl433"/>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434">
    <w:name w:val="xl43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lang w:val="en-GB" w:eastAsia="en-GB"/>
      <w14:ligatures w14:val="none"/>
    </w:rPr>
  </w:style>
  <w:style w:type="paragraph" w:customStyle="1" w:styleId="xl435">
    <w:name w:val="xl435"/>
    <w:basedOn w:val="Normal"/>
    <w:rsid w:val="005706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36">
    <w:name w:val="xl436"/>
    <w:basedOn w:val="Normal"/>
    <w:rsid w:val="0057064E"/>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37">
    <w:name w:val="xl437"/>
    <w:basedOn w:val="Normal"/>
    <w:rsid w:val="005706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38">
    <w:name w:val="xl438"/>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39">
    <w:name w:val="xl43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40">
    <w:name w:val="xl440"/>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41">
    <w:name w:val="xl441"/>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42">
    <w:name w:val="xl442"/>
    <w:basedOn w:val="Normal"/>
    <w:rsid w:val="0057064E"/>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43">
    <w:name w:val="xl443"/>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44">
    <w:name w:val="xl44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45">
    <w:name w:val="xl445"/>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46">
    <w:name w:val="xl446"/>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47">
    <w:name w:val="xl447"/>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48">
    <w:name w:val="xl448"/>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49">
    <w:name w:val="xl449"/>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50">
    <w:name w:val="xl45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51">
    <w:name w:val="xl451"/>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52">
    <w:name w:val="xl452"/>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53">
    <w:name w:val="xl453"/>
    <w:basedOn w:val="Normal"/>
    <w:rsid w:val="0057064E"/>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54">
    <w:name w:val="xl454"/>
    <w:basedOn w:val="Normal"/>
    <w:rsid w:val="0057064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455">
    <w:name w:val="xl455"/>
    <w:basedOn w:val="Normal"/>
    <w:rsid w:val="0057064E"/>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456">
    <w:name w:val="xl456"/>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57">
    <w:name w:val="xl457"/>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58">
    <w:name w:val="xl458"/>
    <w:basedOn w:val="Normal"/>
    <w:rsid w:val="0057064E"/>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59">
    <w:name w:val="xl459"/>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60">
    <w:name w:val="xl460"/>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61">
    <w:name w:val="xl461"/>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62">
    <w:name w:val="xl46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63">
    <w:name w:val="xl463"/>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64">
    <w:name w:val="xl464"/>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465">
    <w:name w:val="xl465"/>
    <w:basedOn w:val="Normal"/>
    <w:rsid w:val="005706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66">
    <w:name w:val="xl466"/>
    <w:basedOn w:val="Normal"/>
    <w:rsid w:val="0057064E"/>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67">
    <w:name w:val="xl467"/>
    <w:basedOn w:val="Normal"/>
    <w:rsid w:val="005706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eastAsia="Times New Roman" w:cs="Times New Roman"/>
      <w:b/>
      <w:bCs/>
      <w:color w:val="FF0000"/>
      <w:kern w:val="0"/>
      <w:sz w:val="24"/>
      <w:lang w:val="en-GB" w:eastAsia="en-GB"/>
      <w14:ligatures w14:val="none"/>
    </w:rPr>
  </w:style>
  <w:style w:type="paragraph" w:customStyle="1" w:styleId="xl468">
    <w:name w:val="xl468"/>
    <w:basedOn w:val="Normal"/>
    <w:rsid w:val="0057064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469">
    <w:name w:val="xl469"/>
    <w:basedOn w:val="Normal"/>
    <w:rsid w:val="0057064E"/>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eastAsia="Times New Roman" w:cs="Times New Roman"/>
      <w:kern w:val="0"/>
      <w:sz w:val="24"/>
      <w:lang w:val="en-GB" w:eastAsia="en-GB"/>
      <w14:ligatures w14:val="none"/>
    </w:rPr>
  </w:style>
  <w:style w:type="paragraph" w:customStyle="1" w:styleId="xl470">
    <w:name w:val="xl470"/>
    <w:basedOn w:val="Normal"/>
    <w:rsid w:val="0057064E"/>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eastAsia="Times New Roman" w:cs="Times New Roman"/>
      <w:i/>
      <w:iCs/>
      <w:kern w:val="0"/>
      <w:sz w:val="24"/>
      <w:lang w:val="en-GB" w:eastAsia="en-GB"/>
      <w14:ligatures w14:val="none"/>
    </w:rPr>
  </w:style>
  <w:style w:type="paragraph" w:customStyle="1" w:styleId="xl471">
    <w:name w:val="xl471"/>
    <w:basedOn w:val="Normal"/>
    <w:rsid w:val="0057064E"/>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eastAsia="Times New Roman" w:cs="Times New Roman"/>
      <w:i/>
      <w:iCs/>
      <w:kern w:val="0"/>
      <w:sz w:val="24"/>
      <w:lang w:val="en-GB" w:eastAsia="en-GB"/>
      <w14:ligatures w14:val="none"/>
    </w:rPr>
  </w:style>
  <w:style w:type="paragraph" w:customStyle="1" w:styleId="xl472">
    <w:name w:val="xl472"/>
    <w:basedOn w:val="Normal"/>
    <w:rsid w:val="0057064E"/>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eastAsia="Times New Roman" w:cs="Times New Roman"/>
      <w:i/>
      <w:iCs/>
      <w:kern w:val="0"/>
      <w:sz w:val="24"/>
      <w:lang w:val="en-GB" w:eastAsia="en-GB"/>
      <w14:ligatures w14:val="none"/>
    </w:rPr>
  </w:style>
  <w:style w:type="paragraph" w:customStyle="1" w:styleId="xl473">
    <w:name w:val="xl473"/>
    <w:basedOn w:val="Normal"/>
    <w:rsid w:val="0057064E"/>
    <w:pPr>
      <w:pBdr>
        <w:left w:val="single" w:sz="4" w:space="7" w:color="auto"/>
        <w:bottom w:val="single" w:sz="4" w:space="0" w:color="auto"/>
        <w:right w:val="single" w:sz="4" w:space="0" w:color="auto"/>
      </w:pBdr>
      <w:shd w:val="clear" w:color="000000" w:fill="B7DEE8"/>
      <w:spacing w:before="100" w:beforeAutospacing="1" w:after="100" w:afterAutospacing="1" w:line="240" w:lineRule="auto"/>
      <w:ind w:firstLineChars="100" w:firstLine="100"/>
      <w:jc w:val="left"/>
      <w:textAlignment w:val="center"/>
    </w:pPr>
    <w:rPr>
      <w:rFonts w:eastAsia="Times New Roman" w:cs="Times New Roman"/>
      <w:i/>
      <w:iCs/>
      <w:kern w:val="0"/>
      <w:sz w:val="24"/>
      <w:lang w:val="en-GB" w:eastAsia="en-GB"/>
      <w14:ligatures w14:val="none"/>
    </w:rPr>
  </w:style>
  <w:style w:type="paragraph" w:customStyle="1" w:styleId="xl474">
    <w:name w:val="xl474"/>
    <w:basedOn w:val="Normal"/>
    <w:rsid w:val="0057064E"/>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eastAsia="Times New Roman" w:cs="Times New Roman"/>
      <w:i/>
      <w:iCs/>
      <w:kern w:val="0"/>
      <w:sz w:val="24"/>
      <w:lang w:val="en-GB" w:eastAsia="en-GB"/>
      <w14:ligatures w14:val="none"/>
    </w:rPr>
  </w:style>
  <w:style w:type="paragraph" w:customStyle="1" w:styleId="xl475">
    <w:name w:val="xl475"/>
    <w:basedOn w:val="Normal"/>
    <w:rsid w:val="0057064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476">
    <w:name w:val="xl476"/>
    <w:basedOn w:val="Normal"/>
    <w:rsid w:val="0057064E"/>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left"/>
      <w:textAlignment w:val="center"/>
    </w:pPr>
    <w:rPr>
      <w:rFonts w:eastAsia="Times New Roman" w:cs="Times New Roman"/>
      <w:b/>
      <w:bCs/>
      <w:color w:val="FF0000"/>
      <w:kern w:val="0"/>
      <w:sz w:val="24"/>
      <w:lang w:val="en-GB" w:eastAsia="en-GB"/>
      <w14:ligatures w14:val="none"/>
    </w:rPr>
  </w:style>
  <w:style w:type="paragraph" w:customStyle="1" w:styleId="xl477">
    <w:name w:val="xl477"/>
    <w:basedOn w:val="Normal"/>
    <w:rsid w:val="0057064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78">
    <w:name w:val="xl478"/>
    <w:basedOn w:val="Normal"/>
    <w:rsid w:val="0057064E"/>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79">
    <w:name w:val="xl479"/>
    <w:basedOn w:val="Normal"/>
    <w:rsid w:val="0057064E"/>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i/>
      <w:iCs/>
      <w:kern w:val="0"/>
      <w:sz w:val="24"/>
      <w:lang w:val="en-GB" w:eastAsia="en-GB"/>
      <w14:ligatures w14:val="none"/>
    </w:rPr>
  </w:style>
  <w:style w:type="paragraph" w:customStyle="1" w:styleId="xl480">
    <w:name w:val="xl48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color w:val="FF0000"/>
      <w:kern w:val="0"/>
      <w:sz w:val="24"/>
      <w:lang w:val="en-GB" w:eastAsia="en-GB"/>
      <w14:ligatures w14:val="none"/>
    </w:rPr>
  </w:style>
  <w:style w:type="paragraph" w:customStyle="1" w:styleId="Style03Chngsub1sub11">
    <w:name w:val="Style03_Chương_sub1_sub1.1"/>
    <w:basedOn w:val="Style10"/>
    <w:link w:val="Style03Chngsub1sub11Char"/>
    <w:autoRedefine/>
    <w:qFormat/>
    <w:rsid w:val="0057064E"/>
    <w:pPr>
      <w:tabs>
        <w:tab w:val="left" w:pos="567"/>
      </w:tabs>
      <w:spacing w:before="0" w:after="0" w:line="240" w:lineRule="auto"/>
      <w:ind w:firstLine="0"/>
    </w:pPr>
    <w:rPr>
      <w:rFonts w:eastAsia="Arial Unicode MS"/>
      <w:b/>
      <w:i/>
      <w:sz w:val="26"/>
      <w:szCs w:val="26"/>
      <w:lang w:val="en-GB"/>
    </w:rPr>
  </w:style>
  <w:style w:type="character" w:customStyle="1" w:styleId="Style03Chngsub1sub11Char">
    <w:name w:val="Style03_Chương_sub1_sub1.1 Char"/>
    <w:link w:val="Style03Chngsub1sub11"/>
    <w:rsid w:val="0057064E"/>
    <w:rPr>
      <w:rFonts w:ascii="Times New Roman" w:eastAsia="Arial Unicode MS" w:hAnsi="Times New Roman" w:cs="Times New Roman"/>
      <w:b/>
      <w:i/>
      <w:kern w:val="0"/>
      <w:sz w:val="26"/>
      <w:szCs w:val="26"/>
      <w:lang w:val="en-GB"/>
      <w14:ligatures w14:val="none"/>
    </w:rPr>
  </w:style>
  <w:style w:type="paragraph" w:customStyle="1" w:styleId="bullet0">
    <w:name w:val="bullet"/>
    <w:basedOn w:val="Normal"/>
    <w:rsid w:val="0057064E"/>
    <w:pPr>
      <w:numPr>
        <w:numId w:val="78"/>
      </w:numPr>
      <w:spacing w:before="0" w:after="0" w:line="240" w:lineRule="auto"/>
      <w:jc w:val="left"/>
    </w:pPr>
    <w:rPr>
      <w:rFonts w:eastAsia="MS Mincho" w:cs="Times New Roman"/>
      <w:kern w:val="0"/>
      <w:sz w:val="24"/>
      <w14:ligatures w14:val="none"/>
    </w:rPr>
  </w:style>
  <w:style w:type="numbering" w:customStyle="1" w:styleId="NoList111">
    <w:name w:val="No List111"/>
    <w:next w:val="NoList"/>
    <w:uiPriority w:val="99"/>
    <w:semiHidden/>
    <w:unhideWhenUsed/>
    <w:rsid w:val="0057064E"/>
  </w:style>
  <w:style w:type="numbering" w:styleId="111111">
    <w:name w:val="Outline List 2"/>
    <w:basedOn w:val="NoList"/>
    <w:semiHidden/>
    <w:rsid w:val="0057064E"/>
    <w:pPr>
      <w:numPr>
        <w:numId w:val="79"/>
      </w:numPr>
    </w:pPr>
  </w:style>
  <w:style w:type="numbering" w:styleId="1ai">
    <w:name w:val="Outline List 1"/>
    <w:basedOn w:val="NoList"/>
    <w:semiHidden/>
    <w:rsid w:val="0057064E"/>
    <w:pPr>
      <w:numPr>
        <w:numId w:val="80"/>
      </w:numPr>
    </w:pPr>
  </w:style>
  <w:style w:type="numbering" w:styleId="ArticleSection">
    <w:name w:val="Outline List 3"/>
    <w:basedOn w:val="NoList"/>
    <w:semiHidden/>
    <w:rsid w:val="0057064E"/>
    <w:pPr>
      <w:numPr>
        <w:numId w:val="81"/>
      </w:numPr>
    </w:pPr>
  </w:style>
  <w:style w:type="character" w:styleId="HTMLAcronym">
    <w:name w:val="HTML Acronym"/>
    <w:semiHidden/>
    <w:rsid w:val="0057064E"/>
  </w:style>
  <w:style w:type="character" w:styleId="HTMLCode">
    <w:name w:val="HTML Code"/>
    <w:semiHidden/>
    <w:rsid w:val="0057064E"/>
    <w:rPr>
      <w:rFonts w:ascii="Courier New" w:hAnsi="Courier New" w:cs="Courier New"/>
      <w:sz w:val="20"/>
      <w:szCs w:val="20"/>
    </w:rPr>
  </w:style>
  <w:style w:type="character" w:styleId="HTMLDefinition">
    <w:name w:val="HTML Definition"/>
    <w:semiHidden/>
    <w:rsid w:val="0057064E"/>
    <w:rPr>
      <w:i/>
      <w:iCs/>
    </w:rPr>
  </w:style>
  <w:style w:type="character" w:styleId="HTMLKeyboard">
    <w:name w:val="HTML Keyboard"/>
    <w:semiHidden/>
    <w:rsid w:val="0057064E"/>
    <w:rPr>
      <w:rFonts w:ascii="Courier New" w:hAnsi="Courier New" w:cs="Courier New"/>
      <w:sz w:val="20"/>
      <w:szCs w:val="20"/>
    </w:rPr>
  </w:style>
  <w:style w:type="character" w:styleId="HTMLSample">
    <w:name w:val="HTML Sample"/>
    <w:semiHidden/>
    <w:rsid w:val="0057064E"/>
    <w:rPr>
      <w:rFonts w:ascii="Courier New" w:hAnsi="Courier New" w:cs="Courier New"/>
    </w:rPr>
  </w:style>
  <w:style w:type="character" w:styleId="HTMLTypewriter">
    <w:name w:val="HTML Typewriter"/>
    <w:semiHidden/>
    <w:rsid w:val="0057064E"/>
    <w:rPr>
      <w:rFonts w:ascii="Courier New" w:hAnsi="Courier New" w:cs="Courier New"/>
      <w:sz w:val="20"/>
      <w:szCs w:val="20"/>
    </w:rPr>
  </w:style>
  <w:style w:type="character" w:styleId="HTMLVariable">
    <w:name w:val="HTML Variable"/>
    <w:semiHidden/>
    <w:rsid w:val="0057064E"/>
    <w:rPr>
      <w:i/>
      <w:iCs/>
    </w:rPr>
  </w:style>
  <w:style w:type="table" w:styleId="Table3Deffects1">
    <w:name w:val="Table 3D effects 1"/>
    <w:basedOn w:val="TableNormal"/>
    <w:semiHidden/>
    <w:rsid w:val="0057064E"/>
    <w:rPr>
      <w:rFonts w:ascii="Times New Roman" w:eastAsia="Times New Roman" w:hAnsi="Times New Roman" w:cs="Times New Roman"/>
      <w:kern w:val="0"/>
      <w:sz w:val="20"/>
      <w:szCs w:val="2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7064E"/>
    <w:rPr>
      <w:rFonts w:ascii="Times New Roman" w:eastAsia="Times New Roman" w:hAnsi="Times New Roman" w:cs="Times New Roman"/>
      <w:kern w:val="0"/>
      <w:sz w:val="20"/>
      <w:szCs w:val="2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7064E"/>
    <w:rPr>
      <w:rFonts w:ascii="Times New Roman" w:eastAsia="Times New Roman" w:hAnsi="Times New Roman" w:cs="Times New Roman"/>
      <w:kern w:val="0"/>
      <w:sz w:val="20"/>
      <w:szCs w:val="2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7064E"/>
    <w:rPr>
      <w:rFonts w:ascii="Times New Roman" w:eastAsia="Times New Roman" w:hAnsi="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7064E"/>
    <w:rPr>
      <w:rFonts w:ascii="Times New Roman" w:eastAsia="Times New Roman" w:hAnsi="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7064E"/>
    <w:rPr>
      <w:rFonts w:ascii="Times New Roman" w:eastAsia="Times New Roman" w:hAnsi="Times New Roman" w:cs="Times New Roman"/>
      <w:color w:val="000080"/>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7064E"/>
    <w:rPr>
      <w:rFonts w:ascii="Times New Roman" w:eastAsia="Times New Roman" w:hAnsi="Times New Roman" w:cs="Times New Roman"/>
      <w:kern w:val="0"/>
      <w:sz w:val="20"/>
      <w:szCs w:val="2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7064E"/>
    <w:rPr>
      <w:rFonts w:ascii="Times New Roman" w:eastAsia="Times New Roman" w:hAnsi="Times New Roman" w:cs="Times New Roman"/>
      <w:color w:val="FFFFFF"/>
      <w:kern w:val="0"/>
      <w:sz w:val="20"/>
      <w:szCs w:val="2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7064E"/>
    <w:rPr>
      <w:rFonts w:ascii="Times New Roman" w:eastAsia="Times New Roman" w:hAnsi="Times New Roman" w:cs="Times New Roman"/>
      <w:kern w:val="0"/>
      <w:sz w:val="20"/>
      <w:szCs w:val="2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7064E"/>
    <w:rPr>
      <w:rFonts w:ascii="Times New Roman" w:eastAsia="Times New Roman" w:hAnsi="Times New Roman" w:cs="Times New Roman"/>
      <w:kern w:val="0"/>
      <w:sz w:val="20"/>
      <w:szCs w:val="2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7064E"/>
    <w:rPr>
      <w:rFonts w:ascii="Times New Roman" w:eastAsia="Times New Roman" w:hAnsi="Times New Roman" w:cs="Times New Roman"/>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7064E"/>
    <w:rPr>
      <w:rFonts w:ascii="Times New Roman" w:eastAsia="Times New Roman" w:hAnsi="Times New Roman" w:cs="Times New Roman"/>
      <w:b/>
      <w:bCs/>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7064E"/>
    <w:rPr>
      <w:rFonts w:ascii="Times New Roman" w:eastAsia="Times New Roman" w:hAnsi="Times New Roman" w:cs="Times New Roman"/>
      <w:b/>
      <w:bCs/>
      <w:kern w:val="0"/>
      <w:sz w:val="20"/>
      <w:szCs w:val="2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7064E"/>
    <w:rPr>
      <w:rFonts w:ascii="Times New Roman" w:eastAsia="Times New Roman" w:hAnsi="Times New Roman" w:cs="Times New Roman"/>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7064E"/>
    <w:rPr>
      <w:rFonts w:ascii="Times New Roman" w:eastAsia="Times New Roman" w:hAnsi="Times New Roman" w:cs="Times New Roman"/>
      <w:kern w:val="0"/>
      <w:sz w:val="20"/>
      <w:szCs w:val="2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7064E"/>
    <w:rPr>
      <w:rFonts w:ascii="Times New Roman" w:eastAsia="Times New Roman" w:hAnsi="Times New Roman" w:cs="Times New Roman"/>
      <w:kern w:val="0"/>
      <w:sz w:val="20"/>
      <w:szCs w:val="2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7064E"/>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
    <w:name w:val="Table Grid16"/>
    <w:basedOn w:val="TableNormal"/>
    <w:next w:val="TableGrid"/>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7">
    <w:name w:val="Table Grid 1"/>
    <w:basedOn w:val="TableNormal"/>
    <w:semiHidden/>
    <w:rsid w:val="0057064E"/>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57064E"/>
    <w:rPr>
      <w:rFonts w:ascii="Times New Roman" w:eastAsia="Times New Roman" w:hAnsi="Times New Roman" w:cs="Times New Roman"/>
      <w:kern w:val="0"/>
      <w:sz w:val="20"/>
      <w:szCs w:val="2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57064E"/>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57064E"/>
    <w:rPr>
      <w:rFonts w:ascii="Times New Roman" w:eastAsia="Times New Roman" w:hAnsi="Times New Roman" w:cs="Times New Roman"/>
      <w:kern w:val="0"/>
      <w:sz w:val="20"/>
      <w:szCs w:val="2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57064E"/>
    <w:rPr>
      <w:rFonts w:ascii="Times New Roman" w:eastAsia="Times New Roman" w:hAnsi="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57064E"/>
    <w:rPr>
      <w:rFonts w:ascii="Times New Roman" w:eastAsia="Times New Roman" w:hAnsi="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57064E"/>
    <w:rPr>
      <w:rFonts w:ascii="Times New Roman" w:eastAsia="Times New Roman" w:hAnsi="Times New Roman" w:cs="Times New Roman"/>
      <w:b/>
      <w:bCs/>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57064E"/>
    <w:rPr>
      <w:rFonts w:ascii="Times New Roman" w:eastAsia="Times New Roman" w:hAnsi="Times New Roman" w:cs="Times New Roman"/>
      <w:kern w:val="0"/>
      <w:sz w:val="20"/>
      <w:szCs w:val="2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7064E"/>
    <w:rPr>
      <w:rFonts w:ascii="Times New Roman" w:eastAsia="Times New Roman" w:hAnsi="Times New Roman" w:cs="Times New Roman"/>
      <w:kern w:val="0"/>
      <w:sz w:val="20"/>
      <w:szCs w:val="2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7064E"/>
    <w:rPr>
      <w:rFonts w:ascii="Times New Roman" w:eastAsia="Times New Roman" w:hAnsi="Times New Roman" w:cs="Times New Roman"/>
      <w:kern w:val="0"/>
      <w:sz w:val="20"/>
      <w:szCs w:val="2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7064E"/>
    <w:rPr>
      <w:rFonts w:ascii="Times New Roman" w:eastAsia="Times New Roman" w:hAnsi="Times New Roman" w:cs="Times New Roman"/>
      <w:kern w:val="0"/>
      <w:sz w:val="20"/>
      <w:szCs w:val="2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7064E"/>
    <w:rPr>
      <w:rFonts w:ascii="Times New Roman" w:eastAsia="Times New Roman" w:hAnsi="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7064E"/>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7064E"/>
    <w:rPr>
      <w:rFonts w:ascii="Times New Roman" w:eastAsia="Times New Roman" w:hAnsi="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7064E"/>
    <w:rPr>
      <w:rFonts w:ascii="Times New Roman" w:eastAsia="Times New Roman" w:hAnsi="Times New Roman" w:cs="Times New Roman"/>
      <w:kern w:val="0"/>
      <w:sz w:val="20"/>
      <w:szCs w:val="2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7064E"/>
    <w:rPr>
      <w:rFonts w:ascii="Times New Roman" w:eastAsia="Times New Roman" w:hAnsi="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7064E"/>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7064E"/>
    <w:rPr>
      <w:rFonts w:ascii="Times New Roman" w:eastAsia="Times New Roman" w:hAnsi="Times New Roman" w:cs="Times New Roman"/>
      <w:kern w:val="0"/>
      <w:sz w:val="20"/>
      <w:szCs w:val="2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7064E"/>
    <w:rPr>
      <w:rFonts w:ascii="Times New Roman" w:eastAsia="Times New Roman" w:hAnsi="Times New Roman" w:cs="Times New Roman"/>
      <w:kern w:val="0"/>
      <w:sz w:val="20"/>
      <w:szCs w:val="2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7064E"/>
    <w:rPr>
      <w:rFonts w:ascii="Times New Roman" w:eastAsia="Times New Roman" w:hAnsi="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7064E"/>
    <w:rPr>
      <w:rFonts w:ascii="Times New Roman" w:eastAsia="Times New Roman" w:hAnsi="Times New Roman" w:cs="Times New Roman"/>
      <w:kern w:val="0"/>
      <w:sz w:val="20"/>
      <w:szCs w:val="2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7064E"/>
    <w:rPr>
      <w:rFonts w:ascii="Times New Roman" w:eastAsia="Times New Roman" w:hAnsi="Times New Roman" w:cs="Times New Roman"/>
      <w:kern w:val="0"/>
      <w:sz w:val="20"/>
      <w:szCs w:val="2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7064E"/>
    <w:rPr>
      <w:rFonts w:ascii="Times New Roman" w:eastAsia="Times New Roman" w:hAnsi="Times New Roman" w:cs="Times New Roman"/>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7064E"/>
    <w:rPr>
      <w:rFonts w:ascii="Times New Roman" w:eastAsia="Times New Roman" w:hAnsi="Times New Roman" w:cs="Times New Roman"/>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7064E"/>
    <w:rPr>
      <w:rFonts w:ascii="Times New Roman" w:eastAsia="Times New Roman" w:hAnsi="Times New Roman" w:cs="Times New Roman"/>
      <w:kern w:val="0"/>
      <w:sz w:val="20"/>
      <w:szCs w:val="2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Numbered">
    <w:name w:val="Style Numbered"/>
    <w:basedOn w:val="NoList"/>
    <w:rsid w:val="0057064E"/>
    <w:pPr>
      <w:numPr>
        <w:numId w:val="82"/>
      </w:numPr>
    </w:pPr>
  </w:style>
  <w:style w:type="character" w:customStyle="1" w:styleId="style70">
    <w:name w:val="style7"/>
    <w:rsid w:val="0057064E"/>
  </w:style>
  <w:style w:type="paragraph" w:customStyle="1" w:styleId="Lama">
    <w:name w:val="La ma"/>
    <w:basedOn w:val="Normal"/>
    <w:rsid w:val="0057064E"/>
    <w:pPr>
      <w:spacing w:before="0" w:after="0" w:line="360" w:lineRule="auto"/>
      <w:jc w:val="left"/>
    </w:pPr>
    <w:rPr>
      <w:rFonts w:eastAsia="Times New Roman" w:cs="Times New Roman"/>
      <w:b/>
      <w:bCs/>
      <w:kern w:val="0"/>
      <w:sz w:val="28"/>
      <w:szCs w:val="28"/>
      <w14:ligatures w14:val="none"/>
    </w:rPr>
  </w:style>
  <w:style w:type="paragraph" w:customStyle="1" w:styleId="DefaultParagraphFontParaCharCharCharChar">
    <w:name w:val="Default Paragraph Font Para Char Char Char Char"/>
    <w:basedOn w:val="Normal"/>
    <w:rsid w:val="0057064E"/>
    <w:pPr>
      <w:spacing w:before="0" w:after="0" w:line="240" w:lineRule="auto"/>
      <w:jc w:val="left"/>
    </w:pPr>
    <w:rPr>
      <w:rFonts w:ascii="VNI-Centur" w:eastAsia="Times New Roman" w:hAnsi="VNI-Centur" w:cs="Times New Roman"/>
      <w:kern w:val="0"/>
      <w:sz w:val="18"/>
      <w:szCs w:val="18"/>
      <w14:ligatures w14:val="none"/>
    </w:rPr>
  </w:style>
  <w:style w:type="paragraph" w:customStyle="1" w:styleId="StyleHeading1Linespacing15lines">
    <w:name w:val="Style Heading 1 + Line spacing:  1.5 lines"/>
    <w:basedOn w:val="Heading1"/>
    <w:rsid w:val="0057064E"/>
    <w:pPr>
      <w:keepNext/>
      <w:numPr>
        <w:ilvl w:val="12"/>
      </w:numPr>
      <w:tabs>
        <w:tab w:val="left" w:pos="1560"/>
      </w:tabs>
      <w:spacing w:before="240" w:line="360" w:lineRule="auto"/>
      <w:ind w:firstLine="567"/>
    </w:pPr>
    <w:rPr>
      <w:rFonts w:ascii=".VnBodoniH" w:eastAsia="Times New Roman" w:hAnsi=".VnBodoniH" w:cs="Times New Roman"/>
      <w:b/>
      <w:bCs/>
      <w:kern w:val="0"/>
      <w:sz w:val="28"/>
      <w:szCs w:val="20"/>
      <w:lang w:val="x-none" w:eastAsia="x-none"/>
      <w14:ligatures w14:val="none"/>
    </w:rPr>
  </w:style>
  <w:style w:type="character" w:customStyle="1" w:styleId="sapeau">
    <w:name w:val="sapeau"/>
    <w:rsid w:val="0057064E"/>
  </w:style>
  <w:style w:type="character" w:customStyle="1" w:styleId="ListBulletChar">
    <w:name w:val="List Bullet Char"/>
    <w:link w:val="ListBullet"/>
    <w:rsid w:val="0057064E"/>
    <w:rPr>
      <w:rFonts w:ascii="Times New Roman" w:eastAsia="Times New Roman" w:hAnsi="Times New Roman" w:cs="Times New Roman"/>
      <w:kern w:val="0"/>
      <w:sz w:val="28"/>
      <w:szCs w:val="28"/>
      <w:lang w:val="en-US"/>
      <w14:ligatures w14:val="none"/>
    </w:rPr>
  </w:style>
  <w:style w:type="character" w:customStyle="1" w:styleId="h3CharChar1">
    <w:name w:val="h3 Char Char1"/>
    <w:rsid w:val="0057064E"/>
    <w:rPr>
      <w:b/>
      <w:bCs/>
      <w:sz w:val="27"/>
      <w:szCs w:val="24"/>
    </w:rPr>
  </w:style>
  <w:style w:type="paragraph" w:customStyle="1" w:styleId="style30">
    <w:name w:val="style3"/>
    <w:basedOn w:val="Normal"/>
    <w:rsid w:val="0057064E"/>
    <w:pPr>
      <w:spacing w:before="80" w:after="80" w:line="320" w:lineRule="exact"/>
      <w:ind w:firstLine="567"/>
    </w:pPr>
    <w:rPr>
      <w:rFonts w:ascii=".VnTime" w:eastAsia="Times New Roman" w:hAnsi=".VnTime" w:cs="Times New Roman"/>
      <w:kern w:val="0"/>
      <w:sz w:val="27"/>
      <w:szCs w:val="20"/>
      <w14:ligatures w14:val="none"/>
    </w:rPr>
  </w:style>
  <w:style w:type="paragraph" w:customStyle="1" w:styleId="NomalBold">
    <w:name w:val="Nomal Bold"/>
    <w:basedOn w:val="Normal"/>
    <w:autoRedefine/>
    <w:rsid w:val="0057064E"/>
    <w:pPr>
      <w:spacing w:before="0" w:after="0" w:line="360" w:lineRule="auto"/>
      <w:jc w:val="left"/>
    </w:pPr>
    <w:rPr>
      <w:rFonts w:ascii=".VnTimeH" w:eastAsia="Times New Roman" w:hAnsi=".VnTimeH" w:cs="Times New Roman"/>
      <w:b/>
      <w:bCs/>
      <w:color w:val="000000"/>
      <w:kern w:val="0"/>
      <w:szCs w:val="28"/>
      <w:lang w:val="fr-FR"/>
      <w14:ligatures w14:val="none"/>
    </w:rPr>
  </w:style>
  <w:style w:type="paragraph" w:styleId="TOAHeading">
    <w:name w:val="toa heading"/>
    <w:basedOn w:val="Normal"/>
    <w:next w:val="Normal"/>
    <w:rsid w:val="0057064E"/>
    <w:pPr>
      <w:spacing w:after="0" w:line="240" w:lineRule="auto"/>
      <w:jc w:val="left"/>
    </w:pPr>
    <w:rPr>
      <w:rFonts w:ascii="Arial" w:eastAsia="Times New Roman" w:hAnsi="Arial" w:cs="Arial"/>
      <w:b/>
      <w:bCs/>
      <w:kern w:val="0"/>
      <w:sz w:val="24"/>
      <w14:ligatures w14:val="none"/>
    </w:rPr>
  </w:style>
  <w:style w:type="paragraph" w:customStyle="1" w:styleId="te">
    <w:name w:val="te"/>
    <w:basedOn w:val="BodyTextIndent"/>
    <w:rsid w:val="0057064E"/>
    <w:pPr>
      <w:spacing w:before="96" w:after="96" w:line="312" w:lineRule="auto"/>
      <w:ind w:left="0"/>
    </w:pPr>
    <w:rPr>
      <w:rFonts w:ascii=".VnTime" w:eastAsia="Times New Roman" w:hAnsi=".VnTime"/>
      <w:sz w:val="28"/>
      <w:szCs w:val="20"/>
      <w:lang w:val="de-DE"/>
    </w:rPr>
  </w:style>
  <w:style w:type="paragraph" w:customStyle="1" w:styleId="Ph">
    <w:name w:val="Ph"/>
    <w:basedOn w:val="BodyText3"/>
    <w:rsid w:val="0057064E"/>
    <w:pPr>
      <w:spacing w:after="0" w:line="420" w:lineRule="exact"/>
      <w:jc w:val="center"/>
    </w:pPr>
    <w:rPr>
      <w:rFonts w:ascii=".VnTimeH" w:eastAsia="Times New Roman" w:hAnsi=".VnTimeH"/>
      <w:b/>
      <w:bCs/>
      <w:sz w:val="32"/>
      <w:szCs w:val="24"/>
    </w:rPr>
  </w:style>
  <w:style w:type="character" w:customStyle="1" w:styleId="a20">
    <w:name w:val="a2"/>
    <w:rsid w:val="0057064E"/>
  </w:style>
  <w:style w:type="character" w:customStyle="1" w:styleId="ne">
    <w:name w:val="n_e"/>
    <w:rsid w:val="0057064E"/>
  </w:style>
  <w:style w:type="character" w:customStyle="1" w:styleId="titlebig0">
    <w:name w:val="title_big"/>
    <w:rsid w:val="0057064E"/>
  </w:style>
  <w:style w:type="character" w:customStyle="1" w:styleId="vietadtextlink">
    <w:name w:val="vietadtextlink"/>
    <w:rsid w:val="0057064E"/>
  </w:style>
  <w:style w:type="character" w:customStyle="1" w:styleId="bodycontent">
    <w:name w:val="bodycontent"/>
    <w:rsid w:val="0057064E"/>
  </w:style>
  <w:style w:type="character" w:customStyle="1" w:styleId="textheaderchitiet">
    <w:name w:val="textheaderchitiet"/>
    <w:rsid w:val="0057064E"/>
  </w:style>
  <w:style w:type="paragraph" w:customStyle="1" w:styleId="eleven">
    <w:name w:val="eleven"/>
    <w:basedOn w:val="Normal"/>
    <w:rsid w:val="0057064E"/>
    <w:pPr>
      <w:spacing w:before="100" w:beforeAutospacing="1" w:after="100" w:afterAutospacing="1" w:line="240" w:lineRule="auto"/>
      <w:jc w:val="left"/>
    </w:pPr>
    <w:rPr>
      <w:rFonts w:eastAsia="Times New Roman" w:cs="Times New Roman"/>
      <w:kern w:val="0"/>
      <w:sz w:val="24"/>
      <w14:ligatures w14:val="none"/>
    </w:rPr>
  </w:style>
  <w:style w:type="paragraph" w:customStyle="1" w:styleId="MTDisplayEquation">
    <w:name w:val="MTDisplayEquation"/>
    <w:basedOn w:val="Normal"/>
    <w:next w:val="Normal"/>
    <w:link w:val="MTDisplayEquationChar"/>
    <w:rsid w:val="0057064E"/>
    <w:pPr>
      <w:tabs>
        <w:tab w:val="center" w:pos="5000"/>
        <w:tab w:val="right" w:pos="9100"/>
      </w:tabs>
      <w:spacing w:before="60" w:after="60" w:line="240" w:lineRule="auto"/>
      <w:ind w:left="888"/>
    </w:pPr>
    <w:rPr>
      <w:rFonts w:eastAsia="Times New Roman" w:cs="Times New Roman"/>
      <w:color w:val="0000FF"/>
      <w:kern w:val="0"/>
      <w:szCs w:val="26"/>
      <w:lang w:val="de-DE"/>
      <w14:ligatures w14:val="none"/>
    </w:rPr>
  </w:style>
  <w:style w:type="character" w:customStyle="1" w:styleId="h3CharChar">
    <w:name w:val="h3 Char Char"/>
    <w:rsid w:val="0057064E"/>
    <w:rPr>
      <w:rFonts w:ascii="Cambria" w:eastAsia="Times New Roman" w:hAnsi="Cambria" w:cs="Times New Roman"/>
      <w:b/>
      <w:bCs/>
      <w:sz w:val="26"/>
      <w:szCs w:val="26"/>
    </w:rPr>
  </w:style>
  <w:style w:type="character" w:customStyle="1" w:styleId="Style5Char">
    <w:name w:val="Style5 Char"/>
    <w:link w:val="Style5"/>
    <w:rsid w:val="0057064E"/>
    <w:rPr>
      <w:rFonts w:ascii="Times New Roman" w:eastAsia="Times New Roman" w:hAnsi="Times New Roman" w:cs="Times New Roman"/>
      <w:b/>
      <w:kern w:val="0"/>
      <w:lang w:val="en-US"/>
      <w14:ligatures w14:val="none"/>
    </w:rPr>
  </w:style>
  <w:style w:type="paragraph" w:customStyle="1" w:styleId="Style9">
    <w:name w:val="Style9"/>
    <w:basedOn w:val="Normal"/>
    <w:link w:val="Style9Char"/>
    <w:qFormat/>
    <w:rsid w:val="0057064E"/>
    <w:pPr>
      <w:spacing w:before="0" w:after="200" w:line="276" w:lineRule="auto"/>
      <w:ind w:firstLine="360"/>
      <w:jc w:val="center"/>
    </w:pPr>
    <w:rPr>
      <w:rFonts w:ascii="Arial" w:eastAsia="Calibri" w:hAnsi="Arial" w:cs="Arial"/>
      <w:b/>
      <w:kern w:val="0"/>
      <w:sz w:val="28"/>
      <w:szCs w:val="28"/>
      <w14:ligatures w14:val="none"/>
    </w:rPr>
  </w:style>
  <w:style w:type="character" w:customStyle="1" w:styleId="Style9Char">
    <w:name w:val="Style9 Char"/>
    <w:link w:val="Style9"/>
    <w:rsid w:val="0057064E"/>
    <w:rPr>
      <w:rFonts w:ascii="Arial" w:eastAsia="Calibri" w:hAnsi="Arial" w:cs="Arial"/>
      <w:b/>
      <w:kern w:val="0"/>
      <w:sz w:val="28"/>
      <w:szCs w:val="28"/>
      <w:lang w:val="en-US"/>
      <w14:ligatures w14:val="none"/>
    </w:rPr>
  </w:style>
  <w:style w:type="paragraph" w:customStyle="1" w:styleId="Style100">
    <w:name w:val="Style10"/>
    <w:basedOn w:val="Normal"/>
    <w:link w:val="Style10Char"/>
    <w:qFormat/>
    <w:rsid w:val="0057064E"/>
    <w:pPr>
      <w:spacing w:before="0" w:after="200" w:line="276" w:lineRule="auto"/>
      <w:ind w:left="720" w:hanging="360"/>
      <w:contextualSpacing/>
    </w:pPr>
    <w:rPr>
      <w:rFonts w:ascii="Arial" w:eastAsia="Calibri" w:hAnsi="Arial" w:cs="Arial"/>
      <w:kern w:val="0"/>
      <w:sz w:val="24"/>
      <w:u w:val="single"/>
      <w14:ligatures w14:val="none"/>
    </w:rPr>
  </w:style>
  <w:style w:type="character" w:customStyle="1" w:styleId="Style10Char">
    <w:name w:val="Style10 Char"/>
    <w:link w:val="Style100"/>
    <w:rsid w:val="0057064E"/>
    <w:rPr>
      <w:rFonts w:ascii="Arial" w:eastAsia="Calibri" w:hAnsi="Arial" w:cs="Arial"/>
      <w:kern w:val="0"/>
      <w:u w:val="single"/>
      <w:lang w:val="en-US"/>
      <w14:ligatures w14:val="none"/>
    </w:rPr>
  </w:style>
  <w:style w:type="character" w:customStyle="1" w:styleId="Style11Char">
    <w:name w:val="Style11 Char"/>
    <w:link w:val="Style110"/>
    <w:rsid w:val="0057064E"/>
    <w:rPr>
      <w:rFonts w:ascii="Times New Roman" w:eastAsia="Times New Roman" w:hAnsi="Times New Roman" w:cs="Times New Roman"/>
      <w:kern w:val="0"/>
      <w:sz w:val="26"/>
      <w:szCs w:val="26"/>
      <w14:ligatures w14:val="none"/>
    </w:rPr>
  </w:style>
  <w:style w:type="character" w:customStyle="1" w:styleId="Style13Char">
    <w:name w:val="Style13 Char"/>
    <w:link w:val="Style13"/>
    <w:rsid w:val="0057064E"/>
    <w:rPr>
      <w:rFonts w:ascii="Times New Roman" w:eastAsia="Times New Roman" w:hAnsi="Times New Roman" w:cs="Times New Roman"/>
      <w:bCs/>
      <w:i/>
      <w:color w:val="0F243E"/>
      <w:kern w:val="0"/>
      <w:sz w:val="26"/>
      <w:szCs w:val="26"/>
      <w14:ligatures w14:val="none"/>
    </w:rPr>
  </w:style>
  <w:style w:type="paragraph" w:customStyle="1" w:styleId="Style14">
    <w:name w:val="Style14"/>
    <w:basedOn w:val="Normal"/>
    <w:link w:val="Style14Char"/>
    <w:qFormat/>
    <w:rsid w:val="0057064E"/>
    <w:pPr>
      <w:spacing w:before="0" w:after="200" w:line="276" w:lineRule="auto"/>
      <w:ind w:left="720" w:hanging="360"/>
      <w:contextualSpacing/>
    </w:pPr>
    <w:rPr>
      <w:rFonts w:ascii="Arial" w:eastAsia="Calibri" w:hAnsi="Arial" w:cs="Arial"/>
      <w:kern w:val="0"/>
      <w:sz w:val="24"/>
      <w:u w:val="single"/>
      <w14:ligatures w14:val="none"/>
    </w:rPr>
  </w:style>
  <w:style w:type="character" w:customStyle="1" w:styleId="Style14Char">
    <w:name w:val="Style14 Char"/>
    <w:link w:val="Style14"/>
    <w:rsid w:val="0057064E"/>
    <w:rPr>
      <w:rFonts w:ascii="Arial" w:eastAsia="Calibri" w:hAnsi="Arial" w:cs="Arial"/>
      <w:kern w:val="0"/>
      <w:u w:val="single"/>
      <w:lang w:val="en-US"/>
      <w14:ligatures w14:val="none"/>
    </w:rPr>
  </w:style>
  <w:style w:type="paragraph" w:customStyle="1" w:styleId="Style15">
    <w:name w:val="Style15"/>
    <w:basedOn w:val="Normal"/>
    <w:link w:val="Style15Char"/>
    <w:qFormat/>
    <w:rsid w:val="0057064E"/>
    <w:pPr>
      <w:spacing w:before="0" w:after="200" w:line="276" w:lineRule="auto"/>
      <w:jc w:val="center"/>
    </w:pPr>
    <w:rPr>
      <w:rFonts w:ascii="Arial" w:eastAsia="Calibri" w:hAnsi="Arial" w:cs="Arial"/>
      <w:b/>
      <w:kern w:val="0"/>
      <w:sz w:val="28"/>
      <w:szCs w:val="28"/>
      <w14:ligatures w14:val="none"/>
    </w:rPr>
  </w:style>
  <w:style w:type="character" w:customStyle="1" w:styleId="Style15Char">
    <w:name w:val="Style15 Char"/>
    <w:link w:val="Style15"/>
    <w:rsid w:val="0057064E"/>
    <w:rPr>
      <w:rFonts w:ascii="Arial" w:eastAsia="Calibri" w:hAnsi="Arial" w:cs="Arial"/>
      <w:b/>
      <w:kern w:val="0"/>
      <w:sz w:val="28"/>
      <w:szCs w:val="28"/>
      <w:lang w:val="en-US"/>
      <w14:ligatures w14:val="none"/>
    </w:rPr>
  </w:style>
  <w:style w:type="character" w:customStyle="1" w:styleId="Style16Char">
    <w:name w:val="Style16 Char"/>
    <w:link w:val="Style16"/>
    <w:rsid w:val="0057064E"/>
    <w:rPr>
      <w:rFonts w:ascii="Times New Roman" w:eastAsia="Calibri" w:hAnsi="Times New Roman" w:cs="Times New Roman"/>
      <w:b/>
      <w:bCs/>
      <w:i/>
      <w:kern w:val="0"/>
      <w:sz w:val="26"/>
      <w:szCs w:val="26"/>
      <w:lang w:val="vi-VN"/>
      <w14:ligatures w14:val="none"/>
    </w:rPr>
  </w:style>
  <w:style w:type="paragraph" w:customStyle="1" w:styleId="Style17">
    <w:name w:val="Style17"/>
    <w:basedOn w:val="Normal"/>
    <w:link w:val="Style17Char"/>
    <w:qFormat/>
    <w:rsid w:val="0057064E"/>
    <w:pPr>
      <w:spacing w:before="0" w:after="200" w:line="276" w:lineRule="auto"/>
      <w:jc w:val="center"/>
    </w:pPr>
    <w:rPr>
      <w:rFonts w:ascii="Arial" w:eastAsia="Calibri" w:hAnsi="Arial" w:cs="Arial"/>
      <w:b/>
      <w:kern w:val="0"/>
      <w:sz w:val="28"/>
      <w:szCs w:val="28"/>
      <w14:ligatures w14:val="none"/>
    </w:rPr>
  </w:style>
  <w:style w:type="character" w:customStyle="1" w:styleId="Style17Char">
    <w:name w:val="Style17 Char"/>
    <w:link w:val="Style17"/>
    <w:rsid w:val="0057064E"/>
    <w:rPr>
      <w:rFonts w:ascii="Arial" w:eastAsia="Calibri" w:hAnsi="Arial" w:cs="Arial"/>
      <w:b/>
      <w:kern w:val="0"/>
      <w:sz w:val="28"/>
      <w:szCs w:val="28"/>
      <w:lang w:val="en-US"/>
      <w14:ligatures w14:val="none"/>
    </w:rPr>
  </w:style>
  <w:style w:type="paragraph" w:customStyle="1" w:styleId="Style19">
    <w:name w:val="Style19"/>
    <w:basedOn w:val="Normal"/>
    <w:link w:val="Style19Char"/>
    <w:qFormat/>
    <w:rsid w:val="0057064E"/>
    <w:pPr>
      <w:spacing w:before="0" w:after="200" w:line="276" w:lineRule="auto"/>
      <w:ind w:left="270" w:hanging="270"/>
    </w:pPr>
    <w:rPr>
      <w:rFonts w:ascii="Arial" w:eastAsia="Calibri" w:hAnsi="Arial" w:cs="Arial"/>
      <w:kern w:val="0"/>
      <w:sz w:val="24"/>
      <w:u w:val="single"/>
      <w14:ligatures w14:val="none"/>
    </w:rPr>
  </w:style>
  <w:style w:type="character" w:customStyle="1" w:styleId="Style19Char">
    <w:name w:val="Style19 Char"/>
    <w:link w:val="Style19"/>
    <w:rsid w:val="0057064E"/>
    <w:rPr>
      <w:rFonts w:ascii="Arial" w:eastAsia="Calibri" w:hAnsi="Arial" w:cs="Arial"/>
      <w:kern w:val="0"/>
      <w:u w:val="single"/>
      <w:lang w:val="en-US"/>
      <w14:ligatures w14:val="none"/>
    </w:rPr>
  </w:style>
  <w:style w:type="paragraph" w:customStyle="1" w:styleId="Style20">
    <w:name w:val="Style20"/>
    <w:basedOn w:val="Normal"/>
    <w:link w:val="Style20Char"/>
    <w:qFormat/>
    <w:rsid w:val="0057064E"/>
    <w:pPr>
      <w:spacing w:before="0" w:after="200" w:line="276" w:lineRule="auto"/>
      <w:ind w:left="720" w:hanging="360"/>
      <w:contextualSpacing/>
    </w:pPr>
    <w:rPr>
      <w:rFonts w:ascii="Arial" w:eastAsia="Calibri" w:hAnsi="Arial" w:cs="Arial"/>
      <w:b/>
      <w:kern w:val="0"/>
      <w:sz w:val="24"/>
      <w:u w:val="single"/>
      <w14:ligatures w14:val="none"/>
    </w:rPr>
  </w:style>
  <w:style w:type="character" w:customStyle="1" w:styleId="Style20Char">
    <w:name w:val="Style20 Char"/>
    <w:link w:val="Style20"/>
    <w:rsid w:val="0057064E"/>
    <w:rPr>
      <w:rFonts w:ascii="Arial" w:eastAsia="Calibri" w:hAnsi="Arial" w:cs="Arial"/>
      <w:b/>
      <w:kern w:val="0"/>
      <w:u w:val="single"/>
      <w:lang w:val="en-US"/>
      <w14:ligatures w14:val="none"/>
    </w:rPr>
  </w:style>
  <w:style w:type="paragraph" w:customStyle="1" w:styleId="Style21">
    <w:name w:val="Style21"/>
    <w:basedOn w:val="Normal"/>
    <w:link w:val="Style21Char"/>
    <w:qFormat/>
    <w:rsid w:val="0057064E"/>
    <w:pPr>
      <w:spacing w:before="0" w:after="200" w:line="276" w:lineRule="auto"/>
      <w:jc w:val="center"/>
    </w:pPr>
    <w:rPr>
      <w:rFonts w:ascii="Arial" w:eastAsia="Calibri" w:hAnsi="Arial" w:cs="Arial"/>
      <w:kern w:val="0"/>
      <w:sz w:val="22"/>
      <w:szCs w:val="22"/>
      <w14:ligatures w14:val="none"/>
    </w:rPr>
  </w:style>
  <w:style w:type="character" w:customStyle="1" w:styleId="Style21Char">
    <w:name w:val="Style21 Char"/>
    <w:link w:val="Style21"/>
    <w:rsid w:val="0057064E"/>
    <w:rPr>
      <w:rFonts w:ascii="Arial" w:eastAsia="Calibri" w:hAnsi="Arial" w:cs="Arial"/>
      <w:kern w:val="0"/>
      <w:sz w:val="22"/>
      <w:szCs w:val="22"/>
      <w:lang w:val="en-US"/>
      <w14:ligatures w14:val="none"/>
    </w:rPr>
  </w:style>
  <w:style w:type="paragraph" w:customStyle="1" w:styleId="Style22">
    <w:name w:val="Style22"/>
    <w:basedOn w:val="Normal"/>
    <w:link w:val="Style22Char"/>
    <w:qFormat/>
    <w:rsid w:val="0057064E"/>
    <w:pPr>
      <w:numPr>
        <w:numId w:val="84"/>
      </w:numPr>
      <w:spacing w:before="0" w:after="200" w:line="360" w:lineRule="auto"/>
    </w:pPr>
    <w:rPr>
      <w:rFonts w:ascii="Arial" w:eastAsia="Calibri" w:hAnsi="Arial" w:cs="Times New Roman"/>
      <w:b/>
      <w:kern w:val="0"/>
      <w:sz w:val="24"/>
      <w:u w:val="single"/>
      <w:lang w:val="x-none" w:eastAsia="x-none"/>
      <w14:ligatures w14:val="none"/>
    </w:rPr>
  </w:style>
  <w:style w:type="character" w:customStyle="1" w:styleId="Style22Char">
    <w:name w:val="Style22 Char"/>
    <w:link w:val="Style22"/>
    <w:rsid w:val="0057064E"/>
    <w:rPr>
      <w:rFonts w:ascii="Arial" w:eastAsia="Calibri" w:hAnsi="Arial" w:cs="Times New Roman"/>
      <w:b/>
      <w:kern w:val="0"/>
      <w:u w:val="single"/>
      <w:lang w:val="x-none" w:eastAsia="x-none"/>
      <w14:ligatures w14:val="none"/>
    </w:rPr>
  </w:style>
  <w:style w:type="paragraph" w:customStyle="1" w:styleId="Style23">
    <w:name w:val="Style23"/>
    <w:basedOn w:val="Style18"/>
    <w:link w:val="Style23Char"/>
    <w:qFormat/>
    <w:rsid w:val="0057064E"/>
    <w:pPr>
      <w:numPr>
        <w:numId w:val="0"/>
      </w:numPr>
      <w:tabs>
        <w:tab w:val="clear" w:pos="900"/>
      </w:tabs>
      <w:spacing w:before="0" w:after="200" w:line="276" w:lineRule="auto"/>
      <w:jc w:val="center"/>
    </w:pPr>
    <w:rPr>
      <w:rFonts w:ascii="Arial" w:hAnsi="Arial" w:cs="Arial"/>
      <w:b/>
      <w:sz w:val="28"/>
      <w:szCs w:val="28"/>
    </w:rPr>
  </w:style>
  <w:style w:type="character" w:customStyle="1" w:styleId="Style23Char">
    <w:name w:val="Style23 Char"/>
    <w:link w:val="Style23"/>
    <w:rsid w:val="0057064E"/>
    <w:rPr>
      <w:rFonts w:ascii="Arial" w:eastAsia="Calibri" w:hAnsi="Arial" w:cs="Arial"/>
      <w:b/>
      <w:kern w:val="0"/>
      <w:sz w:val="28"/>
      <w:szCs w:val="28"/>
      <w:lang w:val="vi-VN"/>
      <w14:ligatures w14:val="none"/>
    </w:rPr>
  </w:style>
  <w:style w:type="paragraph" w:customStyle="1" w:styleId="Style24">
    <w:name w:val="Style24"/>
    <w:basedOn w:val="Normal"/>
    <w:link w:val="Style24Char"/>
    <w:qFormat/>
    <w:rsid w:val="0057064E"/>
    <w:pPr>
      <w:numPr>
        <w:ilvl w:val="1"/>
        <w:numId w:val="89"/>
      </w:numPr>
      <w:spacing w:before="0" w:after="200" w:line="240" w:lineRule="auto"/>
    </w:pPr>
    <w:rPr>
      <w:rFonts w:ascii="Arial" w:eastAsia="Calibri" w:hAnsi="Arial" w:cs="Times New Roman"/>
      <w:kern w:val="0"/>
      <w:sz w:val="24"/>
      <w:lang w:val="x-none" w:eastAsia="x-none"/>
      <w14:ligatures w14:val="none"/>
    </w:rPr>
  </w:style>
  <w:style w:type="character" w:customStyle="1" w:styleId="Style24Char">
    <w:name w:val="Style24 Char"/>
    <w:link w:val="Style24"/>
    <w:rsid w:val="0057064E"/>
    <w:rPr>
      <w:rFonts w:ascii="Arial" w:eastAsia="Calibri" w:hAnsi="Arial" w:cs="Times New Roman"/>
      <w:kern w:val="0"/>
      <w:lang w:val="x-none" w:eastAsia="x-none"/>
      <w14:ligatures w14:val="none"/>
    </w:rPr>
  </w:style>
  <w:style w:type="paragraph" w:customStyle="1" w:styleId="Style25">
    <w:name w:val="Style25"/>
    <w:basedOn w:val="Normal"/>
    <w:link w:val="Style25Char"/>
    <w:qFormat/>
    <w:rsid w:val="0057064E"/>
    <w:pPr>
      <w:numPr>
        <w:ilvl w:val="1"/>
        <w:numId w:val="85"/>
      </w:numPr>
      <w:spacing w:before="0" w:after="200" w:line="276" w:lineRule="auto"/>
    </w:pPr>
    <w:rPr>
      <w:rFonts w:ascii="Arial" w:eastAsia="Calibri" w:hAnsi="Arial" w:cs="Times New Roman"/>
      <w:b/>
      <w:kern w:val="0"/>
      <w:sz w:val="24"/>
      <w:lang w:val="x-none" w:eastAsia="x-none"/>
      <w14:ligatures w14:val="none"/>
    </w:rPr>
  </w:style>
  <w:style w:type="character" w:customStyle="1" w:styleId="Style25Char">
    <w:name w:val="Style25 Char"/>
    <w:link w:val="Style25"/>
    <w:rsid w:val="0057064E"/>
    <w:rPr>
      <w:rFonts w:ascii="Arial" w:eastAsia="Calibri" w:hAnsi="Arial" w:cs="Times New Roman"/>
      <w:b/>
      <w:kern w:val="0"/>
      <w:lang w:val="x-none" w:eastAsia="x-none"/>
      <w14:ligatures w14:val="none"/>
    </w:rPr>
  </w:style>
  <w:style w:type="paragraph" w:customStyle="1" w:styleId="Style26">
    <w:name w:val="Style26"/>
    <w:basedOn w:val="Normal"/>
    <w:link w:val="Style26Char"/>
    <w:qFormat/>
    <w:rsid w:val="0057064E"/>
    <w:pPr>
      <w:spacing w:before="0" w:after="200" w:line="276" w:lineRule="auto"/>
      <w:ind w:left="792" w:hanging="432"/>
    </w:pPr>
    <w:rPr>
      <w:rFonts w:ascii="Arial" w:eastAsia="Calibri" w:hAnsi="Arial" w:cs="Arial"/>
      <w:b/>
      <w:kern w:val="0"/>
      <w:sz w:val="24"/>
      <w14:ligatures w14:val="none"/>
    </w:rPr>
  </w:style>
  <w:style w:type="character" w:customStyle="1" w:styleId="Style26Char">
    <w:name w:val="Style26 Char"/>
    <w:link w:val="Style26"/>
    <w:rsid w:val="0057064E"/>
    <w:rPr>
      <w:rFonts w:ascii="Arial" w:eastAsia="Calibri" w:hAnsi="Arial" w:cs="Arial"/>
      <w:b/>
      <w:kern w:val="0"/>
      <w:lang w:val="en-US"/>
      <w14:ligatures w14:val="none"/>
    </w:rPr>
  </w:style>
  <w:style w:type="paragraph" w:customStyle="1" w:styleId="Style27">
    <w:name w:val="Style27"/>
    <w:basedOn w:val="Style26"/>
    <w:link w:val="Style27Char"/>
    <w:qFormat/>
    <w:rsid w:val="0057064E"/>
    <w:pPr>
      <w:outlineLvl w:val="2"/>
    </w:pPr>
  </w:style>
  <w:style w:type="character" w:customStyle="1" w:styleId="Style27Char">
    <w:name w:val="Style27 Char"/>
    <w:link w:val="Style27"/>
    <w:rsid w:val="0057064E"/>
    <w:rPr>
      <w:rFonts w:ascii="Arial" w:eastAsia="Calibri" w:hAnsi="Arial" w:cs="Arial"/>
      <w:b/>
      <w:kern w:val="0"/>
      <w:lang w:val="en-US"/>
      <w14:ligatures w14:val="none"/>
    </w:rPr>
  </w:style>
  <w:style w:type="paragraph" w:customStyle="1" w:styleId="Style28">
    <w:name w:val="Style28"/>
    <w:basedOn w:val="Normal"/>
    <w:link w:val="Style28Char"/>
    <w:qFormat/>
    <w:rsid w:val="0057064E"/>
    <w:pPr>
      <w:numPr>
        <w:numId w:val="83"/>
      </w:numPr>
      <w:spacing w:before="0" w:after="200" w:line="276" w:lineRule="auto"/>
      <w:contextualSpacing/>
    </w:pPr>
    <w:rPr>
      <w:rFonts w:ascii="Arial" w:eastAsia="Calibri" w:hAnsi="Arial" w:cs="Times New Roman"/>
      <w:b/>
      <w:kern w:val="0"/>
      <w:sz w:val="24"/>
      <w:u w:val="single"/>
      <w:lang w:val="x-none" w:eastAsia="x-none"/>
      <w14:ligatures w14:val="none"/>
    </w:rPr>
  </w:style>
  <w:style w:type="character" w:customStyle="1" w:styleId="Style28Char">
    <w:name w:val="Style28 Char"/>
    <w:link w:val="Style28"/>
    <w:rsid w:val="0057064E"/>
    <w:rPr>
      <w:rFonts w:ascii="Arial" w:eastAsia="Calibri" w:hAnsi="Arial" w:cs="Times New Roman"/>
      <w:b/>
      <w:kern w:val="0"/>
      <w:u w:val="single"/>
      <w:lang w:val="x-none" w:eastAsia="x-none"/>
      <w14:ligatures w14:val="none"/>
    </w:rPr>
  </w:style>
  <w:style w:type="paragraph" w:customStyle="1" w:styleId="Style29">
    <w:name w:val="Style29"/>
    <w:basedOn w:val="Normal"/>
    <w:link w:val="Style29Char"/>
    <w:qFormat/>
    <w:rsid w:val="0057064E"/>
    <w:pPr>
      <w:spacing w:before="0" w:after="200" w:line="276" w:lineRule="auto"/>
      <w:ind w:left="720" w:hanging="360"/>
      <w:contextualSpacing/>
    </w:pPr>
    <w:rPr>
      <w:rFonts w:ascii="Arial" w:eastAsia="Calibri" w:hAnsi="Arial" w:cs="Arial"/>
      <w:b/>
      <w:kern w:val="0"/>
      <w:sz w:val="24"/>
      <w:u w:val="single"/>
      <w14:ligatures w14:val="none"/>
    </w:rPr>
  </w:style>
  <w:style w:type="character" w:customStyle="1" w:styleId="Style29Char">
    <w:name w:val="Style29 Char"/>
    <w:link w:val="Style29"/>
    <w:rsid w:val="0057064E"/>
    <w:rPr>
      <w:rFonts w:ascii="Arial" w:eastAsia="Calibri" w:hAnsi="Arial" w:cs="Arial"/>
      <w:b/>
      <w:kern w:val="0"/>
      <w:u w:val="single"/>
      <w:lang w:val="en-US"/>
      <w14:ligatures w14:val="none"/>
    </w:rPr>
  </w:style>
  <w:style w:type="character" w:customStyle="1" w:styleId="longtext">
    <w:name w:val="long_text"/>
    <w:rsid w:val="0057064E"/>
  </w:style>
  <w:style w:type="paragraph" w:customStyle="1" w:styleId="ReportLevel1">
    <w:name w:val="Report Level 1"/>
    <w:basedOn w:val="Normal"/>
    <w:next w:val="Normal"/>
    <w:rsid w:val="0057064E"/>
    <w:pPr>
      <w:keepNext/>
      <w:spacing w:before="240" w:line="360" w:lineRule="auto"/>
      <w:jc w:val="left"/>
      <w:outlineLvl w:val="0"/>
    </w:pPr>
    <w:rPr>
      <w:rFonts w:eastAsia="Times New Roman" w:cs="Times New Roman"/>
      <w:b/>
      <w:caps/>
      <w:kern w:val="0"/>
      <w:sz w:val="20"/>
      <w:lang w:eastAsia="zh-TW"/>
      <w14:ligatures w14:val="none"/>
    </w:rPr>
  </w:style>
  <w:style w:type="paragraph" w:customStyle="1" w:styleId="TextPara">
    <w:name w:val="Text (Para)"/>
    <w:basedOn w:val="Normal"/>
    <w:rsid w:val="0057064E"/>
    <w:pPr>
      <w:spacing w:line="340" w:lineRule="atLeast"/>
      <w:ind w:left="1080" w:right="288"/>
      <w:jc w:val="left"/>
    </w:pPr>
    <w:rPr>
      <w:rFonts w:eastAsia="Times New Roman" w:cs="Times New Roman"/>
      <w:kern w:val="0"/>
      <w:sz w:val="20"/>
      <w:lang w:eastAsia="zh-TW"/>
      <w14:ligatures w14:val="none"/>
    </w:rPr>
  </w:style>
  <w:style w:type="character" w:styleId="SubtleEmphasis">
    <w:name w:val="Subtle Emphasis"/>
    <w:qFormat/>
    <w:rsid w:val="0057064E"/>
  </w:style>
  <w:style w:type="character" w:customStyle="1" w:styleId="mw-headline">
    <w:name w:val="mw-headline"/>
    <w:rsid w:val="0057064E"/>
    <w:rPr>
      <w:rFonts w:cs="Times New Roman"/>
    </w:rPr>
  </w:style>
  <w:style w:type="paragraph" w:customStyle="1" w:styleId="Style300">
    <w:name w:val="Style30"/>
    <w:basedOn w:val="Normal"/>
    <w:link w:val="Style30Char"/>
    <w:qFormat/>
    <w:rsid w:val="0057064E"/>
    <w:pPr>
      <w:spacing w:before="0" w:after="200" w:line="276" w:lineRule="auto"/>
      <w:ind w:left="720" w:hanging="360"/>
      <w:contextualSpacing/>
    </w:pPr>
    <w:rPr>
      <w:rFonts w:ascii="Arial" w:eastAsia="Calibri" w:hAnsi="Arial" w:cs="Arial"/>
      <w:kern w:val="0"/>
      <w:sz w:val="24"/>
      <w:u w:val="single"/>
      <w14:ligatures w14:val="none"/>
    </w:rPr>
  </w:style>
  <w:style w:type="character" w:customStyle="1" w:styleId="Style30Char">
    <w:name w:val="Style30 Char"/>
    <w:link w:val="Style300"/>
    <w:rsid w:val="0057064E"/>
    <w:rPr>
      <w:rFonts w:ascii="Arial" w:eastAsia="Calibri" w:hAnsi="Arial" w:cs="Arial"/>
      <w:kern w:val="0"/>
      <w:u w:val="single"/>
      <w:lang w:val="en-US"/>
      <w14:ligatures w14:val="none"/>
    </w:rPr>
  </w:style>
  <w:style w:type="paragraph" w:customStyle="1" w:styleId="Style31">
    <w:name w:val="Style31"/>
    <w:basedOn w:val="Normal"/>
    <w:link w:val="Style31Char"/>
    <w:qFormat/>
    <w:rsid w:val="0057064E"/>
    <w:pPr>
      <w:spacing w:before="0" w:after="200" w:line="276" w:lineRule="auto"/>
      <w:ind w:left="720" w:hanging="360"/>
      <w:contextualSpacing/>
    </w:pPr>
    <w:rPr>
      <w:rFonts w:ascii="Arial" w:eastAsia="Calibri" w:hAnsi="Arial" w:cs="Arial"/>
      <w:kern w:val="0"/>
      <w:sz w:val="24"/>
      <w:u w:val="single"/>
      <w14:ligatures w14:val="none"/>
    </w:rPr>
  </w:style>
  <w:style w:type="character" w:customStyle="1" w:styleId="Style31Char">
    <w:name w:val="Style31 Char"/>
    <w:link w:val="Style31"/>
    <w:rsid w:val="0057064E"/>
    <w:rPr>
      <w:rFonts w:ascii="Arial" w:eastAsia="Calibri" w:hAnsi="Arial" w:cs="Arial"/>
      <w:kern w:val="0"/>
      <w:u w:val="single"/>
      <w:lang w:val="en-US"/>
      <w14:ligatures w14:val="none"/>
    </w:rPr>
  </w:style>
  <w:style w:type="paragraph" w:customStyle="1" w:styleId="Style32">
    <w:name w:val="Style32"/>
    <w:basedOn w:val="Normal"/>
    <w:link w:val="Style32Char"/>
    <w:qFormat/>
    <w:rsid w:val="0057064E"/>
    <w:pPr>
      <w:spacing w:before="0" w:line="276" w:lineRule="auto"/>
      <w:ind w:left="720" w:hanging="360"/>
      <w:contextualSpacing/>
    </w:pPr>
    <w:rPr>
      <w:rFonts w:ascii="Arial" w:eastAsia="Calibri" w:hAnsi="Arial" w:cs="Arial"/>
      <w:kern w:val="0"/>
      <w:sz w:val="24"/>
      <w:u w:val="single"/>
      <w14:ligatures w14:val="none"/>
    </w:rPr>
  </w:style>
  <w:style w:type="character" w:customStyle="1" w:styleId="Style32Char">
    <w:name w:val="Style32 Char"/>
    <w:link w:val="Style32"/>
    <w:rsid w:val="0057064E"/>
    <w:rPr>
      <w:rFonts w:ascii="Arial" w:eastAsia="Calibri" w:hAnsi="Arial" w:cs="Arial"/>
      <w:kern w:val="0"/>
      <w:u w:val="single"/>
      <w:lang w:val="en-US"/>
      <w14:ligatures w14:val="none"/>
    </w:rPr>
  </w:style>
  <w:style w:type="paragraph" w:customStyle="1" w:styleId="Style33">
    <w:name w:val="Style33"/>
    <w:basedOn w:val="Normal"/>
    <w:link w:val="Style33Char"/>
    <w:qFormat/>
    <w:rsid w:val="0057064E"/>
    <w:pPr>
      <w:spacing w:before="0" w:after="200" w:line="276" w:lineRule="auto"/>
      <w:ind w:left="720" w:hanging="360"/>
      <w:contextualSpacing/>
    </w:pPr>
    <w:rPr>
      <w:rFonts w:ascii="Arial" w:eastAsia="Calibri" w:hAnsi="Arial" w:cs="Arial"/>
      <w:kern w:val="0"/>
      <w:sz w:val="24"/>
      <w:u w:val="single"/>
      <w14:ligatures w14:val="none"/>
    </w:rPr>
  </w:style>
  <w:style w:type="character" w:customStyle="1" w:styleId="Style33Char">
    <w:name w:val="Style33 Char"/>
    <w:link w:val="Style33"/>
    <w:rsid w:val="0057064E"/>
    <w:rPr>
      <w:rFonts w:ascii="Arial" w:eastAsia="Calibri" w:hAnsi="Arial" w:cs="Arial"/>
      <w:kern w:val="0"/>
      <w:u w:val="single"/>
      <w:lang w:val="en-US"/>
      <w14:ligatures w14:val="none"/>
    </w:rPr>
  </w:style>
  <w:style w:type="paragraph" w:customStyle="1" w:styleId="Style34">
    <w:name w:val="Style34"/>
    <w:basedOn w:val="Normal"/>
    <w:link w:val="Style34Char"/>
    <w:qFormat/>
    <w:rsid w:val="0057064E"/>
    <w:pPr>
      <w:spacing w:before="0" w:after="200" w:line="276" w:lineRule="auto"/>
      <w:ind w:left="720" w:hanging="360"/>
      <w:contextualSpacing/>
    </w:pPr>
    <w:rPr>
      <w:rFonts w:ascii="Arial" w:eastAsia="Calibri" w:hAnsi="Arial" w:cs="Arial"/>
      <w:kern w:val="0"/>
      <w:sz w:val="24"/>
      <w:u w:val="single"/>
      <w14:ligatures w14:val="none"/>
    </w:rPr>
  </w:style>
  <w:style w:type="character" w:customStyle="1" w:styleId="Style34Char">
    <w:name w:val="Style34 Char"/>
    <w:link w:val="Style34"/>
    <w:rsid w:val="0057064E"/>
    <w:rPr>
      <w:rFonts w:ascii="Arial" w:eastAsia="Calibri" w:hAnsi="Arial" w:cs="Arial"/>
      <w:kern w:val="0"/>
      <w:u w:val="single"/>
      <w:lang w:val="en-US"/>
      <w14:ligatures w14:val="none"/>
    </w:rPr>
  </w:style>
  <w:style w:type="paragraph" w:customStyle="1" w:styleId="Style35">
    <w:name w:val="Style35"/>
    <w:basedOn w:val="Normal"/>
    <w:link w:val="Style35Char"/>
    <w:qFormat/>
    <w:rsid w:val="0057064E"/>
    <w:pPr>
      <w:spacing w:before="0" w:after="200" w:line="276" w:lineRule="auto"/>
      <w:ind w:left="720" w:hanging="360"/>
      <w:contextualSpacing/>
    </w:pPr>
    <w:rPr>
      <w:rFonts w:ascii="Arial" w:eastAsia="Calibri" w:hAnsi="Arial" w:cs="Arial"/>
      <w:kern w:val="0"/>
      <w:sz w:val="24"/>
      <w:u w:val="single"/>
      <w14:ligatures w14:val="none"/>
    </w:rPr>
  </w:style>
  <w:style w:type="character" w:customStyle="1" w:styleId="Style35Char">
    <w:name w:val="Style35 Char"/>
    <w:link w:val="Style35"/>
    <w:rsid w:val="0057064E"/>
    <w:rPr>
      <w:rFonts w:ascii="Arial" w:eastAsia="Calibri" w:hAnsi="Arial" w:cs="Arial"/>
      <w:kern w:val="0"/>
      <w:u w:val="single"/>
      <w:lang w:val="en-US"/>
      <w14:ligatures w14:val="none"/>
    </w:rPr>
  </w:style>
  <w:style w:type="paragraph" w:customStyle="1" w:styleId="Style36">
    <w:name w:val="Style36"/>
    <w:basedOn w:val="Style17"/>
    <w:link w:val="Style36Char"/>
    <w:qFormat/>
    <w:rsid w:val="0057064E"/>
    <w:pPr>
      <w:outlineLvl w:val="0"/>
    </w:pPr>
    <w:rPr>
      <w:sz w:val="24"/>
      <w:szCs w:val="24"/>
    </w:rPr>
  </w:style>
  <w:style w:type="character" w:customStyle="1" w:styleId="Style36Char">
    <w:name w:val="Style36 Char"/>
    <w:link w:val="Style36"/>
    <w:rsid w:val="0057064E"/>
    <w:rPr>
      <w:rFonts w:ascii="Arial" w:eastAsia="Calibri" w:hAnsi="Arial" w:cs="Arial"/>
      <w:b/>
      <w:kern w:val="0"/>
      <w:lang w:val="en-US"/>
      <w14:ligatures w14:val="none"/>
    </w:rPr>
  </w:style>
  <w:style w:type="paragraph" w:customStyle="1" w:styleId="Style37">
    <w:name w:val="Style37"/>
    <w:basedOn w:val="Normal"/>
    <w:link w:val="Style37Char"/>
    <w:qFormat/>
    <w:rsid w:val="0057064E"/>
    <w:pPr>
      <w:spacing w:before="0" w:after="200" w:line="276" w:lineRule="auto"/>
      <w:ind w:left="792" w:hanging="432"/>
      <w:jc w:val="left"/>
    </w:pPr>
    <w:rPr>
      <w:rFonts w:ascii="Arial" w:eastAsia="Calibri" w:hAnsi="Arial" w:cs="Arial"/>
      <w:b/>
      <w:kern w:val="0"/>
      <w:sz w:val="24"/>
      <w14:ligatures w14:val="none"/>
    </w:rPr>
  </w:style>
  <w:style w:type="character" w:customStyle="1" w:styleId="Style37Char">
    <w:name w:val="Style37 Char"/>
    <w:link w:val="Style37"/>
    <w:rsid w:val="0057064E"/>
    <w:rPr>
      <w:rFonts w:ascii="Arial" w:eastAsia="Calibri" w:hAnsi="Arial" w:cs="Arial"/>
      <w:b/>
      <w:kern w:val="0"/>
      <w:lang w:val="en-US"/>
      <w14:ligatures w14:val="none"/>
    </w:rPr>
  </w:style>
  <w:style w:type="paragraph" w:customStyle="1" w:styleId="Style38">
    <w:name w:val="Style38"/>
    <w:basedOn w:val="Style17"/>
    <w:qFormat/>
    <w:rsid w:val="0057064E"/>
    <w:pPr>
      <w:tabs>
        <w:tab w:val="left" w:pos="709"/>
      </w:tabs>
      <w:spacing w:after="120"/>
      <w:ind w:left="709" w:hanging="709"/>
      <w:jc w:val="left"/>
      <w:outlineLvl w:val="0"/>
    </w:pPr>
    <w:rPr>
      <w:sz w:val="24"/>
      <w:szCs w:val="24"/>
    </w:rPr>
  </w:style>
  <w:style w:type="paragraph" w:customStyle="1" w:styleId="Style39">
    <w:name w:val="Style39"/>
    <w:basedOn w:val="Style37"/>
    <w:link w:val="Style39Char"/>
    <w:qFormat/>
    <w:rsid w:val="0057064E"/>
    <w:pPr>
      <w:ind w:hanging="792"/>
      <w:outlineLvl w:val="2"/>
    </w:pPr>
  </w:style>
  <w:style w:type="character" w:customStyle="1" w:styleId="Style39Char">
    <w:name w:val="Style39 Char"/>
    <w:link w:val="Style39"/>
    <w:rsid w:val="0057064E"/>
    <w:rPr>
      <w:rFonts w:ascii="Arial" w:eastAsia="Calibri" w:hAnsi="Arial" w:cs="Arial"/>
      <w:b/>
      <w:kern w:val="0"/>
      <w:lang w:val="en-US"/>
      <w14:ligatures w14:val="none"/>
    </w:rPr>
  </w:style>
  <w:style w:type="paragraph" w:customStyle="1" w:styleId="Style40">
    <w:name w:val="Style40"/>
    <w:basedOn w:val="Style24"/>
    <w:link w:val="Style40Char"/>
    <w:qFormat/>
    <w:rsid w:val="0057064E"/>
    <w:pPr>
      <w:outlineLvl w:val="1"/>
    </w:pPr>
  </w:style>
  <w:style w:type="character" w:customStyle="1" w:styleId="Style40Char">
    <w:name w:val="Style40 Char"/>
    <w:link w:val="Style40"/>
    <w:rsid w:val="0057064E"/>
    <w:rPr>
      <w:rFonts w:ascii="Arial" w:eastAsia="Calibri" w:hAnsi="Arial" w:cs="Times New Roman"/>
      <w:kern w:val="0"/>
      <w:lang w:val="x-none" w:eastAsia="x-none"/>
      <w14:ligatures w14:val="none"/>
    </w:rPr>
  </w:style>
  <w:style w:type="paragraph" w:customStyle="1" w:styleId="Style41">
    <w:name w:val="Style41"/>
    <w:basedOn w:val="Style6"/>
    <w:link w:val="Style41Char"/>
    <w:qFormat/>
    <w:rsid w:val="0057064E"/>
    <w:pPr>
      <w:numPr>
        <w:numId w:val="0"/>
      </w:numPr>
      <w:spacing w:before="0" w:after="200" w:line="276" w:lineRule="auto"/>
      <w:ind w:left="720"/>
      <w:jc w:val="center"/>
    </w:pPr>
    <w:rPr>
      <w:rFonts w:ascii="Arial" w:hAnsi="Arial" w:cs="Arial"/>
      <w:b/>
      <w:sz w:val="24"/>
      <w:szCs w:val="24"/>
    </w:rPr>
  </w:style>
  <w:style w:type="character" w:customStyle="1" w:styleId="Style41Char">
    <w:name w:val="Style41 Char"/>
    <w:link w:val="Style41"/>
    <w:rsid w:val="0057064E"/>
    <w:rPr>
      <w:rFonts w:ascii="Arial" w:eastAsia="Calibri" w:hAnsi="Arial" w:cs="Arial"/>
      <w:b/>
      <w:noProof/>
      <w:kern w:val="0"/>
      <w:lang w:val="en-US"/>
      <w14:ligatures w14:val="none"/>
    </w:rPr>
  </w:style>
  <w:style w:type="paragraph" w:customStyle="1" w:styleId="Style42">
    <w:name w:val="Style42"/>
    <w:basedOn w:val="Style41"/>
    <w:link w:val="Style42Char"/>
    <w:qFormat/>
    <w:rsid w:val="0057064E"/>
  </w:style>
  <w:style w:type="character" w:customStyle="1" w:styleId="Style42Char">
    <w:name w:val="Style42 Char"/>
    <w:link w:val="Style42"/>
    <w:rsid w:val="0057064E"/>
    <w:rPr>
      <w:rFonts w:ascii="Arial" w:eastAsia="Calibri" w:hAnsi="Arial" w:cs="Arial"/>
      <w:b/>
      <w:noProof/>
      <w:kern w:val="0"/>
      <w:lang w:val="en-US"/>
      <w14:ligatures w14:val="none"/>
    </w:rPr>
  </w:style>
  <w:style w:type="paragraph" w:customStyle="1" w:styleId="Style43">
    <w:name w:val="Style43"/>
    <w:basedOn w:val="Normal"/>
    <w:link w:val="Style43Char"/>
    <w:qFormat/>
    <w:rsid w:val="0057064E"/>
    <w:pPr>
      <w:spacing w:before="0" w:line="240" w:lineRule="auto"/>
      <w:ind w:left="792" w:hanging="432"/>
      <w:jc w:val="left"/>
    </w:pPr>
    <w:rPr>
      <w:rFonts w:ascii="Arial" w:eastAsia="Times New Roman" w:hAnsi="Arial" w:cs="Arial"/>
      <w:b/>
      <w:kern w:val="0"/>
      <w:sz w:val="24"/>
      <w14:ligatures w14:val="none"/>
    </w:rPr>
  </w:style>
  <w:style w:type="character" w:customStyle="1" w:styleId="Style43Char">
    <w:name w:val="Style43 Char"/>
    <w:link w:val="Style43"/>
    <w:rsid w:val="0057064E"/>
    <w:rPr>
      <w:rFonts w:ascii="Arial" w:eastAsia="Times New Roman" w:hAnsi="Arial" w:cs="Arial"/>
      <w:b/>
      <w:kern w:val="0"/>
      <w:lang w:val="en-US"/>
      <w14:ligatures w14:val="none"/>
    </w:rPr>
  </w:style>
  <w:style w:type="paragraph" w:customStyle="1" w:styleId="Style44">
    <w:name w:val="Style44"/>
    <w:basedOn w:val="Style22"/>
    <w:link w:val="Style44Char"/>
    <w:qFormat/>
    <w:rsid w:val="0057064E"/>
    <w:pPr>
      <w:outlineLvl w:val="1"/>
    </w:pPr>
    <w:rPr>
      <w:lang w:val="vi-VN"/>
    </w:rPr>
  </w:style>
  <w:style w:type="character" w:customStyle="1" w:styleId="Style44Char">
    <w:name w:val="Style44 Char"/>
    <w:link w:val="Style44"/>
    <w:rsid w:val="0057064E"/>
    <w:rPr>
      <w:rFonts w:ascii="Arial" w:eastAsia="Calibri" w:hAnsi="Arial" w:cs="Times New Roman"/>
      <w:b/>
      <w:kern w:val="0"/>
      <w:u w:val="single"/>
      <w:lang w:val="vi-VN" w:eastAsia="x-none"/>
      <w14:ligatures w14:val="none"/>
    </w:rPr>
  </w:style>
  <w:style w:type="paragraph" w:customStyle="1" w:styleId="Style45">
    <w:name w:val="Style45"/>
    <w:basedOn w:val="Normal"/>
    <w:link w:val="Style45Char"/>
    <w:qFormat/>
    <w:rsid w:val="0057064E"/>
    <w:pPr>
      <w:numPr>
        <w:numId w:val="86"/>
      </w:numPr>
      <w:spacing w:before="0" w:after="200" w:line="276" w:lineRule="auto"/>
      <w:jc w:val="left"/>
    </w:pPr>
    <w:rPr>
      <w:rFonts w:ascii="Arial" w:eastAsia="Calibri" w:hAnsi="Arial" w:cs="Times New Roman"/>
      <w:b/>
      <w:kern w:val="0"/>
      <w:sz w:val="24"/>
      <w:lang w:val="x-none" w:eastAsia="x-none"/>
      <w14:ligatures w14:val="none"/>
    </w:rPr>
  </w:style>
  <w:style w:type="character" w:customStyle="1" w:styleId="Style45Char">
    <w:name w:val="Style45 Char"/>
    <w:link w:val="Style45"/>
    <w:rsid w:val="0057064E"/>
    <w:rPr>
      <w:rFonts w:ascii="Arial" w:eastAsia="Calibri" w:hAnsi="Arial" w:cs="Times New Roman"/>
      <w:b/>
      <w:kern w:val="0"/>
      <w:lang w:val="x-none" w:eastAsia="x-none"/>
      <w14:ligatures w14:val="none"/>
    </w:rPr>
  </w:style>
  <w:style w:type="paragraph" w:customStyle="1" w:styleId="Style46">
    <w:name w:val="Style46"/>
    <w:basedOn w:val="Style24"/>
    <w:link w:val="Style46Char"/>
    <w:qFormat/>
    <w:rsid w:val="0057064E"/>
    <w:pPr>
      <w:outlineLvl w:val="2"/>
    </w:pPr>
    <w:rPr>
      <w:b/>
    </w:rPr>
  </w:style>
  <w:style w:type="character" w:customStyle="1" w:styleId="Style46Char">
    <w:name w:val="Style46 Char"/>
    <w:link w:val="Style46"/>
    <w:rsid w:val="0057064E"/>
    <w:rPr>
      <w:rFonts w:ascii="Arial" w:eastAsia="Calibri" w:hAnsi="Arial" w:cs="Times New Roman"/>
      <w:b/>
      <w:kern w:val="0"/>
      <w:lang w:val="x-none" w:eastAsia="x-none"/>
      <w14:ligatures w14:val="none"/>
    </w:rPr>
  </w:style>
  <w:style w:type="character" w:customStyle="1" w:styleId="alignjustify">
    <w:name w:val="alignjustify"/>
    <w:rsid w:val="0057064E"/>
  </w:style>
  <w:style w:type="paragraph" w:customStyle="1" w:styleId="Style78">
    <w:name w:val="Style78"/>
    <w:basedOn w:val="Normal"/>
    <w:link w:val="Style78Char"/>
    <w:autoRedefine/>
    <w:qFormat/>
    <w:rsid w:val="0057064E"/>
    <w:pPr>
      <w:numPr>
        <w:numId w:val="87"/>
      </w:numPr>
      <w:spacing w:after="0" w:line="240" w:lineRule="auto"/>
      <w:outlineLvl w:val="2"/>
    </w:pPr>
    <w:rPr>
      <w:rFonts w:ascii="Palatino Linotype" w:eastAsia="Times New Roman" w:hAnsi="Palatino Linotype" w:cs="Times New Roman"/>
      <w:b/>
      <w:iCs/>
      <w:kern w:val="0"/>
      <w:sz w:val="28"/>
      <w:szCs w:val="28"/>
      <w:u w:val="single"/>
      <w:lang w:val="x-none" w:eastAsia="x-none"/>
      <w14:ligatures w14:val="none"/>
    </w:rPr>
  </w:style>
  <w:style w:type="character" w:customStyle="1" w:styleId="Style78Char">
    <w:name w:val="Style78 Char"/>
    <w:link w:val="Style78"/>
    <w:locked/>
    <w:rsid w:val="0057064E"/>
    <w:rPr>
      <w:rFonts w:ascii="Palatino Linotype" w:eastAsia="Times New Roman" w:hAnsi="Palatino Linotype" w:cs="Times New Roman"/>
      <w:b/>
      <w:iCs/>
      <w:kern w:val="0"/>
      <w:sz w:val="28"/>
      <w:szCs w:val="28"/>
      <w:u w:val="single"/>
      <w:lang w:val="x-none" w:eastAsia="x-none"/>
      <w14:ligatures w14:val="none"/>
    </w:rPr>
  </w:style>
  <w:style w:type="paragraph" w:customStyle="1" w:styleId="Style99">
    <w:name w:val="Style99"/>
    <w:basedOn w:val="Normal"/>
    <w:qFormat/>
    <w:rsid w:val="0057064E"/>
    <w:pPr>
      <w:spacing w:after="0" w:line="240" w:lineRule="auto"/>
    </w:pPr>
    <w:rPr>
      <w:rFonts w:ascii="Palatino Linotype" w:eastAsia="Times New Roman" w:hAnsi="Palatino Linotype" w:cs="Times New Roman"/>
      <w:b/>
      <w:iCs/>
      <w:kern w:val="0"/>
      <w:sz w:val="28"/>
      <w:szCs w:val="28"/>
      <w14:ligatures w14:val="none"/>
    </w:rPr>
  </w:style>
  <w:style w:type="paragraph" w:customStyle="1" w:styleId="Style59">
    <w:name w:val="Style59"/>
    <w:basedOn w:val="Normal"/>
    <w:link w:val="Style59Char"/>
    <w:qFormat/>
    <w:rsid w:val="0057064E"/>
    <w:pPr>
      <w:spacing w:after="0" w:line="240" w:lineRule="auto"/>
      <w:ind w:left="74" w:firstLine="289"/>
      <w:jc w:val="center"/>
    </w:pPr>
    <w:rPr>
      <w:rFonts w:ascii="Palatino Linotype" w:eastAsia="Times New Roman" w:hAnsi="Palatino Linotype" w:cs="Times New Roman"/>
      <w:b/>
      <w:kern w:val="0"/>
      <w:sz w:val="28"/>
      <w:szCs w:val="28"/>
      <w14:ligatures w14:val="none"/>
    </w:rPr>
  </w:style>
  <w:style w:type="character" w:customStyle="1" w:styleId="Style59Char">
    <w:name w:val="Style59 Char"/>
    <w:link w:val="Style59"/>
    <w:locked/>
    <w:rsid w:val="0057064E"/>
    <w:rPr>
      <w:rFonts w:ascii="Palatino Linotype" w:eastAsia="Times New Roman" w:hAnsi="Palatino Linotype" w:cs="Times New Roman"/>
      <w:b/>
      <w:kern w:val="0"/>
      <w:sz w:val="28"/>
      <w:szCs w:val="28"/>
      <w:lang w:val="en-US"/>
      <w14:ligatures w14:val="none"/>
    </w:rPr>
  </w:style>
  <w:style w:type="paragraph" w:customStyle="1" w:styleId="Style60">
    <w:name w:val="Style60"/>
    <w:basedOn w:val="Normal"/>
    <w:link w:val="Style60Char"/>
    <w:qFormat/>
    <w:rsid w:val="0057064E"/>
    <w:pPr>
      <w:spacing w:after="0" w:line="240" w:lineRule="auto"/>
      <w:ind w:left="74" w:firstLine="289"/>
    </w:pPr>
    <w:rPr>
      <w:rFonts w:ascii="Palatino Linotype" w:eastAsia="Times New Roman" w:hAnsi="Palatino Linotype" w:cs="Times New Roman"/>
      <w:b/>
      <w:bCs/>
      <w:kern w:val="0"/>
      <w:sz w:val="28"/>
      <w:szCs w:val="28"/>
      <w:u w:val="single"/>
      <w14:ligatures w14:val="none"/>
    </w:rPr>
  </w:style>
  <w:style w:type="character" w:customStyle="1" w:styleId="Style60Char">
    <w:name w:val="Style60 Char"/>
    <w:link w:val="Style60"/>
    <w:locked/>
    <w:rsid w:val="0057064E"/>
    <w:rPr>
      <w:rFonts w:ascii="Palatino Linotype" w:eastAsia="Times New Roman" w:hAnsi="Palatino Linotype" w:cs="Times New Roman"/>
      <w:b/>
      <w:bCs/>
      <w:kern w:val="0"/>
      <w:sz w:val="28"/>
      <w:szCs w:val="28"/>
      <w:u w:val="single"/>
      <w:lang w:val="en-US"/>
      <w14:ligatures w14:val="none"/>
    </w:rPr>
  </w:style>
  <w:style w:type="paragraph" w:customStyle="1" w:styleId="Style63">
    <w:name w:val="Style63"/>
    <w:basedOn w:val="Normal"/>
    <w:link w:val="Style63Char"/>
    <w:qFormat/>
    <w:rsid w:val="0057064E"/>
    <w:pPr>
      <w:spacing w:line="240" w:lineRule="auto"/>
      <w:ind w:left="74" w:right="-45" w:firstLine="289"/>
    </w:pPr>
    <w:rPr>
      <w:rFonts w:ascii="Palatino Linotype" w:eastAsia="Times New Roman" w:hAnsi="Palatino Linotype" w:cs="Times New Roman"/>
      <w:b/>
      <w:kern w:val="0"/>
      <w:sz w:val="28"/>
      <w:szCs w:val="26"/>
      <w:u w:val="single"/>
      <w14:ligatures w14:val="none"/>
    </w:rPr>
  </w:style>
  <w:style w:type="character" w:customStyle="1" w:styleId="Style63Char">
    <w:name w:val="Style63 Char"/>
    <w:link w:val="Style63"/>
    <w:locked/>
    <w:rsid w:val="0057064E"/>
    <w:rPr>
      <w:rFonts w:ascii="Palatino Linotype" w:eastAsia="Times New Roman" w:hAnsi="Palatino Linotype" w:cs="Times New Roman"/>
      <w:b/>
      <w:kern w:val="0"/>
      <w:sz w:val="28"/>
      <w:szCs w:val="26"/>
      <w:u w:val="single"/>
      <w:lang w:val="en-US"/>
      <w14:ligatures w14:val="none"/>
    </w:rPr>
  </w:style>
  <w:style w:type="paragraph" w:customStyle="1" w:styleId="Style47">
    <w:name w:val="Style47"/>
    <w:basedOn w:val="Style36"/>
    <w:link w:val="Style47Char"/>
    <w:qFormat/>
    <w:rsid w:val="0057064E"/>
    <w:pPr>
      <w:spacing w:after="120" w:line="240" w:lineRule="auto"/>
    </w:pPr>
  </w:style>
  <w:style w:type="character" w:customStyle="1" w:styleId="Style47Char">
    <w:name w:val="Style47 Char"/>
    <w:link w:val="Style47"/>
    <w:rsid w:val="0057064E"/>
    <w:rPr>
      <w:rFonts w:ascii="Arial" w:eastAsia="Calibri" w:hAnsi="Arial" w:cs="Arial"/>
      <w:b/>
      <w:kern w:val="0"/>
      <w:lang w:val="en-US"/>
      <w14:ligatures w14:val="none"/>
    </w:rPr>
  </w:style>
  <w:style w:type="paragraph" w:customStyle="1" w:styleId="Style48">
    <w:name w:val="Style48"/>
    <w:basedOn w:val="Normal"/>
    <w:link w:val="Style48Char"/>
    <w:qFormat/>
    <w:rsid w:val="0057064E"/>
    <w:pPr>
      <w:numPr>
        <w:numId w:val="88"/>
      </w:numPr>
      <w:spacing w:before="0" w:after="200" w:line="276" w:lineRule="auto"/>
      <w:jc w:val="left"/>
    </w:pPr>
    <w:rPr>
      <w:rFonts w:ascii="Arial" w:eastAsia="Times New Roman" w:hAnsi="Arial" w:cs="Times New Roman"/>
      <w:b/>
      <w:bCs/>
      <w:kern w:val="0"/>
      <w:sz w:val="24"/>
      <w:u w:val="single"/>
      <w:lang w:val="x-none" w:eastAsia="x-none"/>
      <w14:ligatures w14:val="none"/>
    </w:rPr>
  </w:style>
  <w:style w:type="character" w:customStyle="1" w:styleId="Style48Char">
    <w:name w:val="Style48 Char"/>
    <w:link w:val="Style48"/>
    <w:rsid w:val="0057064E"/>
    <w:rPr>
      <w:rFonts w:ascii="Arial" w:eastAsia="Times New Roman" w:hAnsi="Arial" w:cs="Times New Roman"/>
      <w:b/>
      <w:bCs/>
      <w:kern w:val="0"/>
      <w:u w:val="single"/>
      <w:lang w:val="x-none" w:eastAsia="x-none"/>
      <w14:ligatures w14:val="none"/>
    </w:rPr>
  </w:style>
  <w:style w:type="paragraph" w:customStyle="1" w:styleId="Style49">
    <w:name w:val="Style49"/>
    <w:basedOn w:val="Style29"/>
    <w:link w:val="Style49Char"/>
    <w:qFormat/>
    <w:rsid w:val="0057064E"/>
    <w:pPr>
      <w:spacing w:after="120" w:line="240" w:lineRule="auto"/>
      <w:ind w:left="1440"/>
      <w:outlineLvl w:val="1"/>
    </w:pPr>
  </w:style>
  <w:style w:type="character" w:customStyle="1" w:styleId="Style49Char">
    <w:name w:val="Style49 Char"/>
    <w:link w:val="Style49"/>
    <w:rsid w:val="0057064E"/>
    <w:rPr>
      <w:rFonts w:ascii="Arial" w:eastAsia="Calibri" w:hAnsi="Arial" w:cs="Arial"/>
      <w:b/>
      <w:kern w:val="0"/>
      <w:u w:val="single"/>
      <w:lang w:val="en-US"/>
      <w14:ligatures w14:val="none"/>
    </w:rPr>
  </w:style>
  <w:style w:type="paragraph" w:customStyle="1" w:styleId="Style50">
    <w:name w:val="Style50"/>
    <w:basedOn w:val="Normal"/>
    <w:link w:val="Style50Char"/>
    <w:qFormat/>
    <w:rsid w:val="0057064E"/>
    <w:pPr>
      <w:spacing w:after="0" w:line="240" w:lineRule="auto"/>
      <w:ind w:left="720" w:hanging="360"/>
      <w:outlineLvl w:val="1"/>
    </w:pPr>
    <w:rPr>
      <w:rFonts w:ascii="Arial" w:eastAsia="Times New Roman" w:hAnsi="Arial" w:cs="Arial"/>
      <w:b/>
      <w:bCs/>
      <w:kern w:val="0"/>
      <w:sz w:val="24"/>
      <w:u w:val="single"/>
      <w14:ligatures w14:val="none"/>
    </w:rPr>
  </w:style>
  <w:style w:type="character" w:customStyle="1" w:styleId="Style50Char">
    <w:name w:val="Style50 Char"/>
    <w:link w:val="Style50"/>
    <w:rsid w:val="0057064E"/>
    <w:rPr>
      <w:rFonts w:ascii="Arial" w:eastAsia="Times New Roman" w:hAnsi="Arial" w:cs="Arial"/>
      <w:b/>
      <w:bCs/>
      <w:kern w:val="0"/>
      <w:u w:val="single"/>
      <w:lang w:val="en-US"/>
      <w14:ligatures w14:val="none"/>
    </w:rPr>
  </w:style>
  <w:style w:type="paragraph" w:customStyle="1" w:styleId="Style51">
    <w:name w:val="Style51"/>
    <w:basedOn w:val="Normal"/>
    <w:link w:val="Style51Char"/>
    <w:qFormat/>
    <w:rsid w:val="0057064E"/>
    <w:pPr>
      <w:spacing w:before="0" w:line="240" w:lineRule="auto"/>
      <w:ind w:firstLine="709"/>
      <w:jc w:val="center"/>
    </w:pPr>
    <w:rPr>
      <w:rFonts w:ascii="Arial" w:eastAsia="Calibri" w:hAnsi="Arial" w:cs="Arial"/>
      <w:b/>
      <w:kern w:val="0"/>
      <w:sz w:val="24"/>
      <w:lang w:val="ca-ES"/>
      <w14:ligatures w14:val="none"/>
    </w:rPr>
  </w:style>
  <w:style w:type="character" w:customStyle="1" w:styleId="Style51Char">
    <w:name w:val="Style51 Char"/>
    <w:link w:val="Style51"/>
    <w:rsid w:val="0057064E"/>
    <w:rPr>
      <w:rFonts w:ascii="Arial" w:eastAsia="Calibri" w:hAnsi="Arial" w:cs="Arial"/>
      <w:b/>
      <w:kern w:val="0"/>
      <w:lang w:val="ca-ES"/>
      <w14:ligatures w14:val="none"/>
    </w:rPr>
  </w:style>
  <w:style w:type="paragraph" w:customStyle="1" w:styleId="Style52">
    <w:name w:val="Style52"/>
    <w:basedOn w:val="Style5"/>
    <w:link w:val="Style52Char"/>
    <w:qFormat/>
    <w:rsid w:val="0057064E"/>
    <w:pPr>
      <w:suppressAutoHyphens w:val="0"/>
      <w:autoSpaceDN/>
      <w:spacing w:before="0" w:after="0" w:line="360" w:lineRule="auto"/>
      <w:jc w:val="both"/>
      <w:textAlignment w:val="auto"/>
      <w:outlineLvl w:val="0"/>
    </w:pPr>
    <w:rPr>
      <w:rFonts w:ascii="Arial" w:eastAsia="Calibri" w:hAnsi="Arial" w:cs="Arial"/>
      <w:b w:val="0"/>
      <w:i/>
      <w:lang w:val="x-none" w:eastAsia="x-none"/>
    </w:rPr>
  </w:style>
  <w:style w:type="character" w:customStyle="1" w:styleId="Style52Char">
    <w:name w:val="Style52 Char"/>
    <w:link w:val="Style52"/>
    <w:rsid w:val="0057064E"/>
    <w:rPr>
      <w:rFonts w:ascii="Arial" w:eastAsia="Calibri" w:hAnsi="Arial" w:cs="Arial"/>
      <w:i/>
      <w:kern w:val="0"/>
      <w:lang w:val="x-none" w:eastAsia="x-none"/>
      <w14:ligatures w14:val="none"/>
    </w:rPr>
  </w:style>
  <w:style w:type="paragraph" w:customStyle="1" w:styleId="Style53">
    <w:name w:val="Style53"/>
    <w:basedOn w:val="Style5"/>
    <w:link w:val="Style53Char"/>
    <w:qFormat/>
    <w:rsid w:val="0057064E"/>
    <w:pPr>
      <w:tabs>
        <w:tab w:val="left" w:pos="426"/>
      </w:tabs>
      <w:suppressAutoHyphens w:val="0"/>
      <w:autoSpaceDN/>
      <w:spacing w:before="0" w:after="0" w:line="360" w:lineRule="auto"/>
      <w:jc w:val="both"/>
      <w:textAlignment w:val="auto"/>
      <w:outlineLvl w:val="0"/>
    </w:pPr>
    <w:rPr>
      <w:rFonts w:ascii="Arial" w:eastAsia="Calibri" w:hAnsi="Arial" w:cs="Arial"/>
      <w:i/>
      <w:lang w:val="x-none" w:eastAsia="x-none"/>
    </w:rPr>
  </w:style>
  <w:style w:type="character" w:customStyle="1" w:styleId="Style53Char">
    <w:name w:val="Style53 Char"/>
    <w:link w:val="Style53"/>
    <w:rsid w:val="0057064E"/>
    <w:rPr>
      <w:rFonts w:ascii="Arial" w:eastAsia="Calibri" w:hAnsi="Arial" w:cs="Arial"/>
      <w:b/>
      <w:i/>
      <w:kern w:val="0"/>
      <w:lang w:val="x-none" w:eastAsia="x-none"/>
      <w14:ligatures w14:val="none"/>
    </w:rPr>
  </w:style>
  <w:style w:type="paragraph" w:customStyle="1" w:styleId="lsvhdoc2">
    <w:name w:val="ls_vh_doc2"/>
    <w:basedOn w:val="Normal"/>
    <w:rsid w:val="0057064E"/>
    <w:pPr>
      <w:spacing w:before="100" w:beforeAutospacing="1" w:after="100" w:afterAutospacing="1" w:line="360" w:lineRule="auto"/>
      <w:ind w:left="150" w:right="150"/>
    </w:pPr>
    <w:rPr>
      <w:rFonts w:eastAsia="Times New Roman" w:cs="Times New Roman"/>
      <w:kern w:val="0"/>
      <w:sz w:val="18"/>
      <w:szCs w:val="18"/>
      <w14:ligatures w14:val="none"/>
    </w:rPr>
  </w:style>
  <w:style w:type="paragraph" w:customStyle="1" w:styleId="Style54">
    <w:name w:val="Style54"/>
    <w:basedOn w:val="Style49"/>
    <w:link w:val="Style54Char"/>
    <w:qFormat/>
    <w:rsid w:val="0057064E"/>
    <w:pPr>
      <w:ind w:left="142" w:firstLine="0"/>
    </w:pPr>
  </w:style>
  <w:style w:type="character" w:customStyle="1" w:styleId="Style54Char">
    <w:name w:val="Style54 Char"/>
    <w:link w:val="Style54"/>
    <w:rsid w:val="0057064E"/>
    <w:rPr>
      <w:rFonts w:ascii="Arial" w:eastAsia="Calibri" w:hAnsi="Arial" w:cs="Arial"/>
      <w:b/>
      <w:kern w:val="0"/>
      <w:u w:val="single"/>
      <w:lang w:val="en-US"/>
      <w14:ligatures w14:val="none"/>
    </w:rPr>
  </w:style>
  <w:style w:type="paragraph" w:customStyle="1" w:styleId="Style55">
    <w:name w:val="Style55"/>
    <w:basedOn w:val="Normal"/>
    <w:link w:val="Style55Char"/>
    <w:qFormat/>
    <w:rsid w:val="0057064E"/>
    <w:pPr>
      <w:spacing w:after="0" w:line="240" w:lineRule="auto"/>
      <w:ind w:firstLine="357"/>
      <w:jc w:val="center"/>
    </w:pPr>
    <w:rPr>
      <w:rFonts w:eastAsia="Calibri" w:cs="Times New Roman"/>
      <w:b/>
      <w:kern w:val="0"/>
      <w:sz w:val="28"/>
      <w:szCs w:val="28"/>
      <w14:ligatures w14:val="none"/>
    </w:rPr>
  </w:style>
  <w:style w:type="character" w:customStyle="1" w:styleId="Style55Char">
    <w:name w:val="Style55 Char"/>
    <w:link w:val="Style55"/>
    <w:rsid w:val="0057064E"/>
    <w:rPr>
      <w:rFonts w:ascii="Times New Roman" w:eastAsia="Calibri" w:hAnsi="Times New Roman" w:cs="Times New Roman"/>
      <w:b/>
      <w:kern w:val="0"/>
      <w:sz w:val="28"/>
      <w:szCs w:val="28"/>
      <w:lang w:val="en-US"/>
      <w14:ligatures w14:val="none"/>
    </w:rPr>
  </w:style>
  <w:style w:type="paragraph" w:customStyle="1" w:styleId="Style56">
    <w:name w:val="Style56"/>
    <w:basedOn w:val="Normal"/>
    <w:link w:val="Style56Char"/>
    <w:qFormat/>
    <w:rsid w:val="0057064E"/>
    <w:pPr>
      <w:spacing w:after="0" w:line="240" w:lineRule="auto"/>
      <w:jc w:val="center"/>
    </w:pPr>
    <w:rPr>
      <w:rFonts w:eastAsia="Calibri" w:cs="Times New Roman"/>
      <w:b/>
      <w:kern w:val="0"/>
      <w:sz w:val="28"/>
      <w:szCs w:val="28"/>
      <w14:ligatures w14:val="none"/>
    </w:rPr>
  </w:style>
  <w:style w:type="character" w:customStyle="1" w:styleId="Style56Char">
    <w:name w:val="Style56 Char"/>
    <w:link w:val="Style56"/>
    <w:rsid w:val="0057064E"/>
    <w:rPr>
      <w:rFonts w:ascii="Times New Roman" w:eastAsia="Calibri" w:hAnsi="Times New Roman" w:cs="Times New Roman"/>
      <w:b/>
      <w:kern w:val="0"/>
      <w:sz w:val="28"/>
      <w:szCs w:val="28"/>
      <w:lang w:val="en-US"/>
      <w14:ligatures w14:val="none"/>
    </w:rPr>
  </w:style>
  <w:style w:type="paragraph" w:customStyle="1" w:styleId="Style57">
    <w:name w:val="Style57"/>
    <w:basedOn w:val="Normal"/>
    <w:link w:val="Style57Char"/>
    <w:qFormat/>
    <w:rsid w:val="0057064E"/>
    <w:pPr>
      <w:spacing w:after="0" w:line="240" w:lineRule="auto"/>
      <w:jc w:val="center"/>
    </w:pPr>
    <w:rPr>
      <w:rFonts w:eastAsia="Calibri" w:cs="Times New Roman"/>
      <w:b/>
      <w:kern w:val="0"/>
      <w:sz w:val="28"/>
      <w:szCs w:val="28"/>
      <w14:ligatures w14:val="none"/>
    </w:rPr>
  </w:style>
  <w:style w:type="character" w:customStyle="1" w:styleId="Style57Char">
    <w:name w:val="Style57 Char"/>
    <w:link w:val="Style57"/>
    <w:rsid w:val="0057064E"/>
    <w:rPr>
      <w:rFonts w:ascii="Times New Roman" w:eastAsia="Calibri" w:hAnsi="Times New Roman" w:cs="Times New Roman"/>
      <w:b/>
      <w:kern w:val="0"/>
      <w:sz w:val="28"/>
      <w:szCs w:val="28"/>
      <w:lang w:val="en-US"/>
      <w14:ligatures w14:val="none"/>
    </w:rPr>
  </w:style>
  <w:style w:type="paragraph" w:customStyle="1" w:styleId="level3">
    <w:name w:val="level3"/>
    <w:basedOn w:val="Normal"/>
    <w:rsid w:val="0057064E"/>
    <w:pPr>
      <w:tabs>
        <w:tab w:val="num" w:pos="1200"/>
      </w:tabs>
      <w:autoSpaceDE w:val="0"/>
      <w:autoSpaceDN w:val="0"/>
      <w:spacing w:before="0" w:after="0" w:line="240" w:lineRule="auto"/>
      <w:ind w:left="1200" w:hanging="360"/>
      <w:jc w:val="left"/>
    </w:pPr>
    <w:rPr>
      <w:rFonts w:ascii="VNI-Aptima" w:eastAsia="Times New Roman" w:hAnsi="VNI-Aptima" w:cs="VNI-Times"/>
      <w:kern w:val="0"/>
      <w:sz w:val="24"/>
      <w14:ligatures w14:val="none"/>
    </w:rPr>
  </w:style>
  <w:style w:type="paragraph" w:customStyle="1" w:styleId="StyleJustifiedLeft05">
    <w:name w:val="Style Justified Left:  0.5&quot;"/>
    <w:basedOn w:val="Normal"/>
    <w:link w:val="StyleJustifiedLeft05Char"/>
    <w:rsid w:val="0057064E"/>
    <w:pPr>
      <w:spacing w:before="0" w:after="0" w:line="240" w:lineRule="auto"/>
      <w:ind w:left="720"/>
    </w:pPr>
    <w:rPr>
      <w:rFonts w:ascii="VNI-Aptima" w:eastAsia="Times New Roman" w:hAnsi="VNI-Aptima" w:cs="VNI-Times"/>
      <w:kern w:val="0"/>
      <w:sz w:val="24"/>
      <w14:ligatures w14:val="none"/>
    </w:rPr>
  </w:style>
  <w:style w:type="character" w:customStyle="1" w:styleId="StyleJustifiedLeft05Char">
    <w:name w:val="Style Justified Left:  0.5&quot; Char"/>
    <w:link w:val="StyleJustifiedLeft05"/>
    <w:rsid w:val="0057064E"/>
    <w:rPr>
      <w:rFonts w:ascii="VNI-Aptima" w:eastAsia="Times New Roman" w:hAnsi="VNI-Aptima" w:cs="VNI-Times"/>
      <w:kern w:val="0"/>
      <w:lang w:val="en-US"/>
      <w14:ligatures w14:val="none"/>
    </w:rPr>
  </w:style>
  <w:style w:type="paragraph" w:customStyle="1" w:styleId="Style58">
    <w:name w:val="Style58"/>
    <w:basedOn w:val="Normal"/>
    <w:link w:val="Style58Char"/>
    <w:qFormat/>
    <w:rsid w:val="0057064E"/>
    <w:pPr>
      <w:spacing w:after="0" w:line="240" w:lineRule="auto"/>
      <w:jc w:val="center"/>
    </w:pPr>
    <w:rPr>
      <w:rFonts w:eastAsia="Calibri" w:cs="Times New Roman"/>
      <w:b/>
      <w:kern w:val="0"/>
      <w:sz w:val="28"/>
      <w:szCs w:val="28"/>
      <w14:ligatures w14:val="none"/>
    </w:rPr>
  </w:style>
  <w:style w:type="character" w:customStyle="1" w:styleId="Style58Char">
    <w:name w:val="Style58 Char"/>
    <w:link w:val="Style58"/>
    <w:rsid w:val="0057064E"/>
    <w:rPr>
      <w:rFonts w:ascii="Times New Roman" w:eastAsia="Calibri" w:hAnsi="Times New Roman" w:cs="Times New Roman"/>
      <w:b/>
      <w:kern w:val="0"/>
      <w:sz w:val="28"/>
      <w:szCs w:val="28"/>
      <w:lang w:val="en-US"/>
      <w14:ligatures w14:val="none"/>
    </w:rPr>
  </w:style>
  <w:style w:type="paragraph" w:customStyle="1" w:styleId="Style61">
    <w:name w:val="Style61"/>
    <w:basedOn w:val="Style24"/>
    <w:link w:val="Style61Char"/>
    <w:qFormat/>
    <w:rsid w:val="0057064E"/>
    <w:pPr>
      <w:numPr>
        <w:ilvl w:val="0"/>
        <w:numId w:val="0"/>
      </w:numPr>
      <w:spacing w:before="120" w:after="0"/>
      <w:ind w:left="709" w:hanging="709"/>
    </w:pPr>
    <w:rPr>
      <w:rFonts w:cs="Arial"/>
      <w:b/>
      <w:sz w:val="28"/>
      <w:szCs w:val="28"/>
      <w:lang w:val="en-US" w:eastAsia="en-US"/>
    </w:rPr>
  </w:style>
  <w:style w:type="character" w:customStyle="1" w:styleId="Style61Char">
    <w:name w:val="Style61 Char"/>
    <w:link w:val="Style61"/>
    <w:rsid w:val="0057064E"/>
    <w:rPr>
      <w:rFonts w:ascii="Arial" w:eastAsia="Calibri" w:hAnsi="Arial" w:cs="Arial"/>
      <w:b/>
      <w:kern w:val="0"/>
      <w:sz w:val="28"/>
      <w:szCs w:val="28"/>
      <w:lang w:val="en-US"/>
      <w14:ligatures w14:val="none"/>
    </w:rPr>
  </w:style>
  <w:style w:type="paragraph" w:customStyle="1" w:styleId="Style62">
    <w:name w:val="Style62"/>
    <w:basedOn w:val="Style24"/>
    <w:link w:val="Style62Char"/>
    <w:qFormat/>
    <w:rsid w:val="0057064E"/>
    <w:pPr>
      <w:numPr>
        <w:ilvl w:val="0"/>
        <w:numId w:val="0"/>
      </w:numPr>
      <w:spacing w:before="120" w:after="0"/>
      <w:ind w:left="709" w:hanging="709"/>
    </w:pPr>
    <w:rPr>
      <w:rFonts w:cs="Arial"/>
      <w:b/>
      <w:sz w:val="28"/>
      <w:szCs w:val="28"/>
      <w:lang w:val="en-US" w:eastAsia="en-US"/>
    </w:rPr>
  </w:style>
  <w:style w:type="character" w:customStyle="1" w:styleId="Style62Char">
    <w:name w:val="Style62 Char"/>
    <w:link w:val="Style62"/>
    <w:rsid w:val="0057064E"/>
    <w:rPr>
      <w:rFonts w:ascii="Arial" w:eastAsia="Calibri" w:hAnsi="Arial" w:cs="Arial"/>
      <w:b/>
      <w:kern w:val="0"/>
      <w:sz w:val="28"/>
      <w:szCs w:val="28"/>
      <w:lang w:val="en-US"/>
      <w14:ligatures w14:val="none"/>
    </w:rPr>
  </w:style>
  <w:style w:type="paragraph" w:customStyle="1" w:styleId="Style64">
    <w:name w:val="Style64"/>
    <w:basedOn w:val="Style24"/>
    <w:link w:val="Style64Char"/>
    <w:qFormat/>
    <w:rsid w:val="0057064E"/>
    <w:pPr>
      <w:numPr>
        <w:ilvl w:val="0"/>
        <w:numId w:val="0"/>
      </w:numPr>
      <w:spacing w:before="120" w:after="0"/>
      <w:ind w:left="709" w:hanging="709"/>
    </w:pPr>
    <w:rPr>
      <w:rFonts w:cs="Arial"/>
      <w:b/>
      <w:sz w:val="28"/>
      <w:szCs w:val="28"/>
      <w:lang w:val="en-US" w:eastAsia="en-US"/>
    </w:rPr>
  </w:style>
  <w:style w:type="character" w:customStyle="1" w:styleId="Style64Char">
    <w:name w:val="Style64 Char"/>
    <w:link w:val="Style64"/>
    <w:rsid w:val="0057064E"/>
    <w:rPr>
      <w:rFonts w:ascii="Arial" w:eastAsia="Calibri" w:hAnsi="Arial" w:cs="Arial"/>
      <w:b/>
      <w:kern w:val="0"/>
      <w:sz w:val="28"/>
      <w:szCs w:val="28"/>
      <w:lang w:val="en-US"/>
      <w14:ligatures w14:val="none"/>
    </w:rPr>
  </w:style>
  <w:style w:type="paragraph" w:customStyle="1" w:styleId="Style65">
    <w:name w:val="Style65"/>
    <w:basedOn w:val="Normal"/>
    <w:link w:val="Style65Char"/>
    <w:qFormat/>
    <w:rsid w:val="0057064E"/>
    <w:pPr>
      <w:autoSpaceDE w:val="0"/>
      <w:autoSpaceDN w:val="0"/>
      <w:adjustRightInd w:val="0"/>
      <w:spacing w:before="0" w:line="240" w:lineRule="auto"/>
      <w:ind w:left="720" w:right="57" w:firstLine="720"/>
      <w:jc w:val="left"/>
    </w:pPr>
    <w:rPr>
      <w:rFonts w:eastAsia="Calibri" w:cs="Times New Roman"/>
      <w:b/>
      <w:kern w:val="0"/>
      <w:sz w:val="28"/>
      <w:szCs w:val="28"/>
      <w14:ligatures w14:val="none"/>
    </w:rPr>
  </w:style>
  <w:style w:type="character" w:customStyle="1" w:styleId="Style65Char">
    <w:name w:val="Style65 Char"/>
    <w:link w:val="Style65"/>
    <w:rsid w:val="0057064E"/>
    <w:rPr>
      <w:rFonts w:ascii="Times New Roman" w:eastAsia="Calibri" w:hAnsi="Times New Roman" w:cs="Times New Roman"/>
      <w:b/>
      <w:kern w:val="0"/>
      <w:sz w:val="28"/>
      <w:szCs w:val="28"/>
      <w:lang w:val="en-US"/>
      <w14:ligatures w14:val="none"/>
    </w:rPr>
  </w:style>
  <w:style w:type="paragraph" w:customStyle="1" w:styleId="Style66">
    <w:name w:val="Style66"/>
    <w:basedOn w:val="Style48"/>
    <w:link w:val="Style66Char"/>
    <w:qFormat/>
    <w:rsid w:val="0057064E"/>
    <w:pPr>
      <w:spacing w:before="120" w:after="0" w:line="240" w:lineRule="auto"/>
      <w:ind w:left="567" w:hanging="567"/>
      <w:outlineLvl w:val="1"/>
    </w:pPr>
    <w:rPr>
      <w:rFonts w:ascii="Times New Roman" w:hAnsi="Times New Roman"/>
      <w:sz w:val="28"/>
      <w:szCs w:val="28"/>
      <w:u w:val="none"/>
    </w:rPr>
  </w:style>
  <w:style w:type="character" w:customStyle="1" w:styleId="Style66Char">
    <w:name w:val="Style66 Char"/>
    <w:link w:val="Style66"/>
    <w:rsid w:val="0057064E"/>
    <w:rPr>
      <w:rFonts w:ascii="Times New Roman" w:eastAsia="Times New Roman" w:hAnsi="Times New Roman" w:cs="Times New Roman"/>
      <w:b/>
      <w:bCs/>
      <w:kern w:val="0"/>
      <w:sz w:val="28"/>
      <w:szCs w:val="28"/>
      <w:lang w:val="x-none" w:eastAsia="x-none"/>
      <w14:ligatures w14:val="none"/>
    </w:rPr>
  </w:style>
  <w:style w:type="paragraph" w:customStyle="1" w:styleId="Style67">
    <w:name w:val="Style67"/>
    <w:basedOn w:val="Normal"/>
    <w:link w:val="Style67Char"/>
    <w:qFormat/>
    <w:rsid w:val="0057064E"/>
    <w:pPr>
      <w:pBdr>
        <w:bottom w:val="single" w:sz="4" w:space="1" w:color="auto"/>
      </w:pBdr>
      <w:spacing w:before="0" w:after="200" w:line="276" w:lineRule="auto"/>
      <w:jc w:val="left"/>
    </w:pPr>
    <w:rPr>
      <w:rFonts w:ascii="Arial" w:eastAsia="Calibri" w:hAnsi="Arial" w:cs="Arial"/>
      <w:kern w:val="0"/>
      <w:sz w:val="72"/>
      <w:szCs w:val="72"/>
      <w14:ligatures w14:val="none"/>
    </w:rPr>
  </w:style>
  <w:style w:type="character" w:customStyle="1" w:styleId="Style67Char">
    <w:name w:val="Style67 Char"/>
    <w:link w:val="Style67"/>
    <w:rsid w:val="0057064E"/>
    <w:rPr>
      <w:rFonts w:ascii="Arial" w:eastAsia="Calibri" w:hAnsi="Arial" w:cs="Arial"/>
      <w:kern w:val="0"/>
      <w:sz w:val="72"/>
      <w:szCs w:val="72"/>
      <w:lang w:val="en-US"/>
      <w14:ligatures w14:val="none"/>
    </w:rPr>
  </w:style>
  <w:style w:type="paragraph" w:customStyle="1" w:styleId="xl506">
    <w:name w:val="xl50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07">
    <w:name w:val="xl50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08">
    <w:name w:val="xl50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09">
    <w:name w:val="xl50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kern w:val="0"/>
      <w:sz w:val="24"/>
      <w14:ligatures w14:val="none"/>
    </w:rPr>
  </w:style>
  <w:style w:type="paragraph" w:customStyle="1" w:styleId="xl510">
    <w:name w:val="xl51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11">
    <w:name w:val="xl51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12">
    <w:name w:val="xl51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513">
    <w:name w:val="xl51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kern w:val="0"/>
      <w:sz w:val="24"/>
      <w14:ligatures w14:val="none"/>
    </w:rPr>
  </w:style>
  <w:style w:type="paragraph" w:customStyle="1" w:styleId="xl514">
    <w:name w:val="xl51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kern w:val="0"/>
      <w:sz w:val="24"/>
      <w14:ligatures w14:val="none"/>
    </w:rPr>
  </w:style>
  <w:style w:type="paragraph" w:customStyle="1" w:styleId="xl515">
    <w:name w:val="xl515"/>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b/>
      <w:bCs/>
      <w:kern w:val="0"/>
      <w:sz w:val="24"/>
      <w14:ligatures w14:val="none"/>
    </w:rPr>
  </w:style>
  <w:style w:type="paragraph" w:customStyle="1" w:styleId="xl516">
    <w:name w:val="xl51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517">
    <w:name w:val="xl51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kern w:val="0"/>
      <w:sz w:val="24"/>
      <w14:ligatures w14:val="none"/>
    </w:rPr>
  </w:style>
  <w:style w:type="paragraph" w:customStyle="1" w:styleId="xl518">
    <w:name w:val="xl51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19">
    <w:name w:val="xl51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 w:val="24"/>
      <w14:ligatures w14:val="none"/>
    </w:rPr>
  </w:style>
  <w:style w:type="paragraph" w:customStyle="1" w:styleId="xl520">
    <w:name w:val="xl52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21">
    <w:name w:val="xl52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22">
    <w:name w:val="xl52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23">
    <w:name w:val="xl52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24">
    <w:name w:val="xl52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25">
    <w:name w:val="xl525"/>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26">
    <w:name w:val="xl52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27">
    <w:name w:val="xl52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28">
    <w:name w:val="xl52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29">
    <w:name w:val="xl52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30">
    <w:name w:val="xl53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31">
    <w:name w:val="xl53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32">
    <w:name w:val="xl53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33">
    <w:name w:val="xl53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I-Times" w:eastAsia="Times New Roman" w:hAnsi="VNI-Times" w:cs="Times New Roman"/>
      <w:kern w:val="0"/>
      <w:sz w:val="24"/>
      <w14:ligatures w14:val="none"/>
    </w:rPr>
  </w:style>
  <w:style w:type="paragraph" w:customStyle="1" w:styleId="xl534">
    <w:name w:val="xl53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35">
    <w:name w:val="xl535"/>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36">
    <w:name w:val="xl53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37">
    <w:name w:val="xl53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38">
    <w:name w:val="xl53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539">
    <w:name w:val="xl53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40">
    <w:name w:val="xl54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I-Times" w:eastAsia="Times New Roman" w:hAnsi="VNI-Times" w:cs="Times New Roman"/>
      <w:kern w:val="0"/>
      <w:sz w:val="24"/>
      <w14:ligatures w14:val="none"/>
    </w:rPr>
  </w:style>
  <w:style w:type="paragraph" w:customStyle="1" w:styleId="xl541">
    <w:name w:val="xl54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42">
    <w:name w:val="xl54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543">
    <w:name w:val="xl54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I-Times" w:eastAsia="Times New Roman" w:hAnsi="VNI-Times" w:cs="Times New Roman"/>
      <w:kern w:val="0"/>
      <w:sz w:val="24"/>
      <w14:ligatures w14:val="none"/>
    </w:rPr>
  </w:style>
  <w:style w:type="paragraph" w:customStyle="1" w:styleId="xl544">
    <w:name w:val="xl54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45">
    <w:name w:val="xl545"/>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I-Times" w:eastAsia="Times New Roman" w:hAnsi="VNI-Times" w:cs="Times New Roman"/>
      <w:kern w:val="0"/>
      <w:sz w:val="24"/>
      <w14:ligatures w14:val="none"/>
    </w:rPr>
  </w:style>
  <w:style w:type="paragraph" w:customStyle="1" w:styleId="xl546">
    <w:name w:val="xl54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 w:val="24"/>
      <w14:ligatures w14:val="none"/>
    </w:rPr>
  </w:style>
  <w:style w:type="paragraph" w:customStyle="1" w:styleId="xl547">
    <w:name w:val="xl54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kern w:val="0"/>
      <w:sz w:val="24"/>
      <w14:ligatures w14:val="none"/>
    </w:rPr>
  </w:style>
  <w:style w:type="paragraph" w:customStyle="1" w:styleId="xl548">
    <w:name w:val="xl54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I-Times" w:eastAsia="Times New Roman" w:hAnsi="VNI-Times" w:cs="Times New Roman"/>
      <w:kern w:val="0"/>
      <w:sz w:val="24"/>
      <w14:ligatures w14:val="none"/>
    </w:rPr>
  </w:style>
  <w:style w:type="paragraph" w:customStyle="1" w:styleId="xl549">
    <w:name w:val="xl54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I-Times" w:eastAsia="Times New Roman" w:hAnsi="VNI-Times" w:cs="Times New Roman"/>
      <w:kern w:val="0"/>
      <w:sz w:val="24"/>
      <w14:ligatures w14:val="none"/>
    </w:rPr>
  </w:style>
  <w:style w:type="paragraph" w:customStyle="1" w:styleId="xl550">
    <w:name w:val="xl550"/>
    <w:basedOn w:val="Normal"/>
    <w:rsid w:val="00570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51">
    <w:name w:val="xl55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552">
    <w:name w:val="xl552"/>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53">
    <w:name w:val="xl55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Times" w:eastAsia="Times New Roman" w:hAnsi="VNI-Times" w:cs="Times New Roman"/>
      <w:kern w:val="0"/>
      <w:sz w:val="24"/>
      <w14:ligatures w14:val="none"/>
    </w:rPr>
  </w:style>
  <w:style w:type="paragraph" w:customStyle="1" w:styleId="xl554">
    <w:name w:val="xl55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kern w:val="0"/>
      <w:sz w:val="24"/>
      <w14:ligatures w14:val="none"/>
    </w:rPr>
  </w:style>
  <w:style w:type="paragraph" w:customStyle="1" w:styleId="xl555">
    <w:name w:val="xl555"/>
    <w:basedOn w:val="Normal"/>
    <w:rsid w:val="0057064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56">
    <w:name w:val="xl556"/>
    <w:basedOn w:val="Normal"/>
    <w:rsid w:val="00570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557">
    <w:name w:val="xl557"/>
    <w:basedOn w:val="Normal"/>
    <w:rsid w:val="0057064E"/>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cs="Times New Roman"/>
      <w:b/>
      <w:bCs/>
      <w:kern w:val="0"/>
      <w:sz w:val="24"/>
      <w14:ligatures w14:val="none"/>
    </w:rPr>
  </w:style>
  <w:style w:type="paragraph" w:customStyle="1" w:styleId="xl558">
    <w:name w:val="xl558"/>
    <w:basedOn w:val="Normal"/>
    <w:rsid w:val="0057064E"/>
    <w:pPr>
      <w:pBdr>
        <w:top w:val="single" w:sz="4" w:space="0" w:color="auto"/>
        <w:bottom w:val="single" w:sz="4" w:space="0" w:color="auto"/>
      </w:pBdr>
      <w:spacing w:before="100" w:beforeAutospacing="1" w:after="100" w:afterAutospacing="1" w:line="240" w:lineRule="auto"/>
      <w:jc w:val="left"/>
    </w:pPr>
    <w:rPr>
      <w:rFonts w:eastAsia="Times New Roman" w:cs="Times New Roman"/>
      <w:b/>
      <w:bCs/>
      <w:kern w:val="0"/>
      <w:sz w:val="24"/>
      <w14:ligatures w14:val="none"/>
    </w:rPr>
  </w:style>
  <w:style w:type="paragraph" w:customStyle="1" w:styleId="xl559">
    <w:name w:val="xl559"/>
    <w:basedOn w:val="Normal"/>
    <w:rsid w:val="0057064E"/>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kern w:val="0"/>
      <w:sz w:val="24"/>
      <w14:ligatures w14:val="none"/>
    </w:rPr>
  </w:style>
  <w:style w:type="paragraph" w:customStyle="1" w:styleId="xl560">
    <w:name w:val="xl560"/>
    <w:basedOn w:val="Normal"/>
    <w:rsid w:val="0057064E"/>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561">
    <w:name w:val="xl561"/>
    <w:basedOn w:val="Normal"/>
    <w:rsid w:val="0057064E"/>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562">
    <w:name w:val="xl562"/>
    <w:basedOn w:val="Normal"/>
    <w:rsid w:val="0057064E"/>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kern w:val="0"/>
      <w:sz w:val="24"/>
      <w14:ligatures w14:val="none"/>
    </w:rPr>
  </w:style>
  <w:style w:type="paragraph" w:customStyle="1" w:styleId="xl563">
    <w:name w:val="xl563"/>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I-Times" w:eastAsia="Times New Roman" w:hAnsi="VNI-Times" w:cs="Times New Roman"/>
      <w:kern w:val="0"/>
      <w:sz w:val="24"/>
      <w14:ligatures w14:val="none"/>
    </w:rPr>
  </w:style>
  <w:style w:type="paragraph" w:customStyle="1" w:styleId="xl564">
    <w:name w:val="xl564"/>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565">
    <w:name w:val="xl565"/>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566">
    <w:name w:val="xl566"/>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567">
    <w:name w:val="xl567"/>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568">
    <w:name w:val="xl568"/>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569">
    <w:name w:val="xl569"/>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570">
    <w:name w:val="xl570"/>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NI-Times" w:eastAsia="Times New Roman" w:hAnsi="VNI-Times" w:cs="Times New Roman"/>
      <w:kern w:val="0"/>
      <w:sz w:val="24"/>
      <w14:ligatures w14:val="none"/>
    </w:rPr>
  </w:style>
  <w:style w:type="paragraph" w:customStyle="1" w:styleId="xl571">
    <w:name w:val="xl571"/>
    <w:basedOn w:val="Normal"/>
    <w:rsid w:val="00570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Body0">
    <w:name w:val="Body"/>
    <w:basedOn w:val="Normal"/>
    <w:link w:val="BodyChar"/>
    <w:rsid w:val="0057064E"/>
    <w:pPr>
      <w:tabs>
        <w:tab w:val="left" w:pos="-1440"/>
        <w:tab w:val="left" w:pos="-720"/>
        <w:tab w:val="left" w:pos="0"/>
        <w:tab w:val="left" w:pos="313"/>
        <w:tab w:val="left" w:pos="720"/>
      </w:tabs>
      <w:spacing w:before="60" w:after="60"/>
      <w:ind w:firstLine="432"/>
    </w:pPr>
    <w:rPr>
      <w:rFonts w:eastAsia="SimSun" w:cs="Times New Roman"/>
      <w:snapToGrid w:val="0"/>
      <w:kern w:val="0"/>
      <w:lang w:val="en-GB"/>
      <w14:ligatures w14:val="none"/>
    </w:rPr>
  </w:style>
  <w:style w:type="character" w:customStyle="1" w:styleId="BodyChar">
    <w:name w:val="Body Char"/>
    <w:link w:val="Body0"/>
    <w:rsid w:val="0057064E"/>
    <w:rPr>
      <w:rFonts w:ascii="Times New Roman" w:eastAsia="SimSun" w:hAnsi="Times New Roman" w:cs="Times New Roman"/>
      <w:snapToGrid w:val="0"/>
      <w:kern w:val="0"/>
      <w:sz w:val="26"/>
      <w:lang w:val="en-GB"/>
      <w14:ligatures w14:val="none"/>
    </w:rPr>
  </w:style>
  <w:style w:type="paragraph" w:customStyle="1" w:styleId="IdeaListing">
    <w:name w:val="Idea Listing"/>
    <w:basedOn w:val="Normal"/>
    <w:rsid w:val="0057064E"/>
    <w:pPr>
      <w:numPr>
        <w:ilvl w:val="3"/>
        <w:numId w:val="90"/>
      </w:numPr>
      <w:tabs>
        <w:tab w:val="left" w:pos="1080"/>
      </w:tabs>
      <w:spacing w:before="60" w:after="0" w:line="240" w:lineRule="auto"/>
    </w:pPr>
    <w:rPr>
      <w:rFonts w:eastAsia="Times New Roman" w:cs="Times New Roman"/>
      <w:kern w:val="0"/>
      <w:sz w:val="24"/>
      <w:szCs w:val="26"/>
      <w14:ligatures w14:val="none"/>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al"/>
    <w:rsid w:val="0057064E"/>
    <w:pPr>
      <w:spacing w:before="0" w:after="160" w:line="240" w:lineRule="exact"/>
      <w:jc w:val="left"/>
    </w:pPr>
    <w:rPr>
      <w:rFonts w:ascii="Verdana" w:eastAsia="Times New Roman" w:hAnsi="Verdana" w:cs="Times New Roman"/>
      <w:kern w:val="0"/>
      <w:sz w:val="20"/>
      <w:szCs w:val="20"/>
      <w14:ligatures w14:val="none"/>
    </w:rPr>
  </w:style>
  <w:style w:type="character" w:customStyle="1" w:styleId="Heading4CharCharCharCharCharCharCharCharCharCharCharCharChar2">
    <w:name w:val="Heading 4 Char Char Char Char Char Char Char Char Char Char Char Char Char2"/>
    <w:aliases w:val="Heading 4 Char Char Char Char Char Char Char Char Char Char Char Char2,Heading 4 Char Char Char Char Char Char Char Char Char Char Char Char Char Char1"/>
    <w:locked/>
    <w:rsid w:val="0057064E"/>
    <w:rPr>
      <w:b/>
      <w:bCs/>
      <w:sz w:val="26"/>
      <w:szCs w:val="26"/>
      <w:lang w:val="en-US" w:eastAsia="zh-CN" w:bidi="ar-SA"/>
    </w:rPr>
  </w:style>
  <w:style w:type="paragraph" w:customStyle="1" w:styleId="LT2">
    <w:name w:val="LT2"/>
    <w:basedOn w:val="Heading1"/>
    <w:rsid w:val="0057064E"/>
    <w:pPr>
      <w:keepNext/>
      <w:spacing w:before="240" w:line="240" w:lineRule="auto"/>
      <w:ind w:left="360" w:hanging="360"/>
    </w:pPr>
    <w:rPr>
      <w:rFonts w:ascii="VNI-Times" w:eastAsia="Calibri" w:hAnsi="VNI-Times" w:cs="VNI-Times"/>
      <w:b/>
      <w:bCs/>
      <w:color w:val="000000"/>
      <w:kern w:val="28"/>
      <w:szCs w:val="26"/>
      <w:lang w:val="x-none" w:eastAsia="x-none"/>
      <w14:ligatures w14:val="none"/>
    </w:rPr>
  </w:style>
  <w:style w:type="paragraph" w:customStyle="1" w:styleId="StyleHeading1Italic">
    <w:name w:val="Style Heading 1 + Italic"/>
    <w:basedOn w:val="Heading1"/>
    <w:rsid w:val="0057064E"/>
    <w:pPr>
      <w:keepNext/>
      <w:numPr>
        <w:numId w:val="1"/>
      </w:numPr>
      <w:tabs>
        <w:tab w:val="num" w:pos="340"/>
        <w:tab w:val="num" w:pos="1440"/>
      </w:tabs>
      <w:spacing w:before="240" w:after="60" w:line="240" w:lineRule="auto"/>
      <w:ind w:left="1440" w:hanging="360"/>
      <w:jc w:val="left"/>
    </w:pPr>
    <w:rPr>
      <w:rFonts w:eastAsia="Times New Roman" w:cs="Arial"/>
      <w:b/>
      <w:bCs/>
      <w:iCs/>
      <w:kern w:val="32"/>
      <w:szCs w:val="32"/>
      <w:lang w:val="x-none" w:eastAsia="x-none"/>
      <w14:ligatures w14:val="none"/>
    </w:rPr>
  </w:style>
  <w:style w:type="character" w:customStyle="1" w:styleId="CharChar30">
    <w:name w:val="Char Char30"/>
    <w:locked/>
    <w:rsid w:val="0057064E"/>
    <w:rPr>
      <w:bCs/>
      <w:i/>
      <w:sz w:val="24"/>
      <w:szCs w:val="24"/>
    </w:rPr>
  </w:style>
  <w:style w:type="character" w:customStyle="1" w:styleId="CharChar24">
    <w:name w:val="Char Char24"/>
    <w:semiHidden/>
    <w:locked/>
    <w:rsid w:val="0057064E"/>
    <w:rPr>
      <w:sz w:val="24"/>
      <w:szCs w:val="24"/>
    </w:rPr>
  </w:style>
  <w:style w:type="character" w:customStyle="1" w:styleId="CharChar23">
    <w:name w:val="Char Char23"/>
    <w:semiHidden/>
    <w:locked/>
    <w:rsid w:val="0057064E"/>
    <w:rPr>
      <w:sz w:val="24"/>
      <w:szCs w:val="24"/>
    </w:rPr>
  </w:style>
  <w:style w:type="paragraph" w:customStyle="1" w:styleId="CharCharChar0">
    <w:name w:val="Char Char Char0"/>
    <w:basedOn w:val="Normal"/>
    <w:semiHidden/>
    <w:rsid w:val="0057064E"/>
    <w:pPr>
      <w:spacing w:before="0" w:after="160" w:line="240" w:lineRule="exact"/>
      <w:jc w:val="left"/>
    </w:pPr>
    <w:rPr>
      <w:rFonts w:ascii="Arial" w:eastAsia="Times New Roman" w:hAnsi="Arial" w:cs="Times New Roman"/>
      <w:kern w:val="0"/>
      <w:sz w:val="22"/>
      <w:szCs w:val="22"/>
      <w14:ligatures w14:val="none"/>
    </w:rPr>
  </w:style>
  <w:style w:type="paragraph" w:customStyle="1" w:styleId="Normaltable">
    <w:name w:val="Normaltable"/>
    <w:basedOn w:val="Normal"/>
    <w:rsid w:val="0057064E"/>
    <w:pPr>
      <w:spacing w:before="0" w:after="0" w:line="240" w:lineRule="auto"/>
      <w:jc w:val="left"/>
    </w:pPr>
    <w:rPr>
      <w:rFonts w:eastAsia="Times New Roman" w:cs="Times New Roman"/>
      <w:iCs/>
      <w:kern w:val="0"/>
      <w:sz w:val="24"/>
      <w:lang w:val="vi-VN" w:eastAsia="vi-VN"/>
      <w14:ligatures w14:val="none"/>
    </w:rPr>
  </w:style>
  <w:style w:type="paragraph" w:customStyle="1" w:styleId="font1">
    <w:name w:val="font1"/>
    <w:basedOn w:val="Normal"/>
    <w:rsid w:val="0057064E"/>
    <w:pPr>
      <w:spacing w:before="100" w:beforeAutospacing="1" w:after="100" w:afterAutospacing="1" w:line="240" w:lineRule="auto"/>
      <w:jc w:val="left"/>
    </w:pPr>
    <w:rPr>
      <w:rFonts w:ascii="Calibri" w:eastAsia="Times New Roman" w:hAnsi="Calibri" w:cs="Calibri"/>
      <w:color w:val="000000"/>
      <w:kern w:val="0"/>
      <w:sz w:val="22"/>
      <w:szCs w:val="22"/>
      <w:lang w:val="en-GB" w:eastAsia="en-GB"/>
      <w14:ligatures w14:val="none"/>
    </w:rPr>
  </w:style>
  <w:style w:type="paragraph" w:customStyle="1" w:styleId="font10">
    <w:name w:val="font10"/>
    <w:basedOn w:val="Normal"/>
    <w:rsid w:val="0057064E"/>
    <w:pPr>
      <w:spacing w:before="100" w:beforeAutospacing="1" w:after="100" w:afterAutospacing="1" w:line="240" w:lineRule="auto"/>
      <w:jc w:val="left"/>
    </w:pPr>
    <w:rPr>
      <w:rFonts w:ascii="Arial" w:eastAsia="Times New Roman" w:hAnsi="Arial" w:cs="Arial"/>
      <w:kern w:val="0"/>
      <w:sz w:val="24"/>
      <w:lang w:val="en-GB" w:eastAsia="en-GB"/>
      <w14:ligatures w14:val="none"/>
    </w:rPr>
  </w:style>
  <w:style w:type="paragraph" w:customStyle="1" w:styleId="font11">
    <w:name w:val="font11"/>
    <w:basedOn w:val="Normal"/>
    <w:rsid w:val="0057064E"/>
    <w:pPr>
      <w:spacing w:before="100" w:beforeAutospacing="1" w:after="100" w:afterAutospacing="1" w:line="240" w:lineRule="auto"/>
      <w:jc w:val="left"/>
    </w:pPr>
    <w:rPr>
      <w:rFonts w:ascii="Arial" w:eastAsia="Times New Roman" w:hAnsi="Arial" w:cs="Arial"/>
      <w:color w:val="000000"/>
      <w:kern w:val="0"/>
      <w:sz w:val="24"/>
      <w:lang w:val="en-GB" w:eastAsia="en-GB"/>
      <w14:ligatures w14:val="none"/>
    </w:rPr>
  </w:style>
  <w:style w:type="paragraph" w:customStyle="1" w:styleId="font12">
    <w:name w:val="font12"/>
    <w:basedOn w:val="Normal"/>
    <w:rsid w:val="0057064E"/>
    <w:pPr>
      <w:spacing w:before="100" w:beforeAutospacing="1" w:after="100" w:afterAutospacing="1" w:line="240" w:lineRule="auto"/>
      <w:jc w:val="left"/>
    </w:pPr>
    <w:rPr>
      <w:rFonts w:ascii="Arial" w:eastAsia="Times New Roman" w:hAnsi="Arial" w:cs="Arial"/>
      <w:b/>
      <w:bCs/>
      <w:kern w:val="0"/>
      <w:sz w:val="24"/>
      <w:lang w:val="en-GB" w:eastAsia="en-GB"/>
      <w14:ligatures w14:val="none"/>
    </w:rPr>
  </w:style>
  <w:style w:type="paragraph" w:customStyle="1" w:styleId="font13">
    <w:name w:val="font13"/>
    <w:basedOn w:val="Normal"/>
    <w:rsid w:val="0057064E"/>
    <w:pPr>
      <w:spacing w:before="100" w:beforeAutospacing="1" w:after="100" w:afterAutospacing="1" w:line="240" w:lineRule="auto"/>
      <w:jc w:val="left"/>
    </w:pPr>
    <w:rPr>
      <w:rFonts w:ascii="Arial" w:eastAsia="Times New Roman" w:hAnsi="Arial" w:cs="Arial"/>
      <w:b/>
      <w:bCs/>
      <w:i/>
      <w:iCs/>
      <w:color w:val="000000"/>
      <w:kern w:val="0"/>
      <w:sz w:val="24"/>
      <w:lang w:val="en-GB" w:eastAsia="en-GB"/>
      <w14:ligatures w14:val="none"/>
    </w:rPr>
  </w:style>
  <w:style w:type="paragraph" w:customStyle="1" w:styleId="font14">
    <w:name w:val="font14"/>
    <w:basedOn w:val="Normal"/>
    <w:rsid w:val="0057064E"/>
    <w:pPr>
      <w:spacing w:before="100" w:beforeAutospacing="1" w:after="100" w:afterAutospacing="1" w:line="240" w:lineRule="auto"/>
      <w:jc w:val="left"/>
    </w:pPr>
    <w:rPr>
      <w:rFonts w:ascii="Arial" w:eastAsia="Times New Roman" w:hAnsi="Arial" w:cs="Arial"/>
      <w:i/>
      <w:iCs/>
      <w:color w:val="000000"/>
      <w:kern w:val="0"/>
      <w:sz w:val="24"/>
      <w:lang w:val="en-GB" w:eastAsia="en-GB"/>
      <w14:ligatures w14:val="none"/>
    </w:rPr>
  </w:style>
  <w:style w:type="paragraph" w:customStyle="1" w:styleId="ChamBi">
    <w:name w:val="Cham Bi"/>
    <w:basedOn w:val="BodyTextIndent2"/>
    <w:link w:val="ChamBiChar"/>
    <w:qFormat/>
    <w:rsid w:val="0057064E"/>
    <w:pPr>
      <w:widowControl w:val="0"/>
      <w:numPr>
        <w:numId w:val="91"/>
      </w:numPr>
      <w:tabs>
        <w:tab w:val="left" w:pos="-3510"/>
      </w:tabs>
      <w:suppressAutoHyphens/>
      <w:spacing w:before="60" w:after="60" w:line="276" w:lineRule="auto"/>
    </w:pPr>
    <w:rPr>
      <w:rFonts w:ascii="Arial" w:eastAsia="Times New Roman" w:hAnsi="Arial" w:cs="Arial"/>
      <w:sz w:val="20"/>
      <w:szCs w:val="20"/>
      <w:lang w:val="pt-BR" w:eastAsia="ar-SA"/>
    </w:rPr>
  </w:style>
  <w:style w:type="character" w:customStyle="1" w:styleId="ChamBiChar">
    <w:name w:val="Cham Bi Char"/>
    <w:link w:val="ChamBi"/>
    <w:rsid w:val="0057064E"/>
    <w:rPr>
      <w:rFonts w:ascii="Arial" w:eastAsia="Times New Roman" w:hAnsi="Arial" w:cs="Arial"/>
      <w:kern w:val="0"/>
      <w:sz w:val="20"/>
      <w:szCs w:val="20"/>
      <w:lang w:val="pt-BR" w:eastAsia="ar-SA"/>
      <w14:ligatures w14:val="none"/>
    </w:rPr>
  </w:style>
  <w:style w:type="paragraph" w:customStyle="1" w:styleId="Cong">
    <w:name w:val="Cong"/>
    <w:basedOn w:val="Normal"/>
    <w:link w:val="CongChar"/>
    <w:qFormat/>
    <w:rsid w:val="0057064E"/>
    <w:pPr>
      <w:widowControl w:val="0"/>
      <w:numPr>
        <w:numId w:val="92"/>
      </w:numPr>
      <w:tabs>
        <w:tab w:val="left" w:pos="-3510"/>
      </w:tabs>
      <w:suppressAutoHyphens/>
      <w:spacing w:before="70" w:after="0" w:line="276" w:lineRule="auto"/>
    </w:pPr>
    <w:rPr>
      <w:rFonts w:ascii="Arial" w:eastAsia="Times New Roman" w:hAnsi="Arial" w:cs="Arial"/>
      <w:spacing w:val="-4"/>
      <w:kern w:val="0"/>
      <w:sz w:val="20"/>
      <w:szCs w:val="20"/>
      <w:lang w:eastAsia="ar-SA"/>
      <w14:ligatures w14:val="none"/>
    </w:rPr>
  </w:style>
  <w:style w:type="character" w:customStyle="1" w:styleId="CongChar">
    <w:name w:val="Cong Char"/>
    <w:link w:val="Cong"/>
    <w:rsid w:val="0057064E"/>
    <w:rPr>
      <w:rFonts w:ascii="Arial" w:eastAsia="Times New Roman" w:hAnsi="Arial" w:cs="Arial"/>
      <w:spacing w:val="-4"/>
      <w:kern w:val="0"/>
      <w:sz w:val="20"/>
      <w:szCs w:val="20"/>
      <w:lang w:eastAsia="ar-SA"/>
      <w14:ligatures w14:val="none"/>
    </w:rPr>
  </w:style>
  <w:style w:type="paragraph" w:customStyle="1" w:styleId="Chambi0">
    <w:name w:val="Cham bi"/>
    <w:basedOn w:val="Normal"/>
    <w:link w:val="ChambiChar0"/>
    <w:qFormat/>
    <w:rsid w:val="0057064E"/>
    <w:pPr>
      <w:numPr>
        <w:numId w:val="93"/>
      </w:numPr>
      <w:suppressAutoHyphens/>
      <w:spacing w:after="0" w:line="276" w:lineRule="auto"/>
    </w:pPr>
    <w:rPr>
      <w:rFonts w:ascii="Arial" w:eastAsia="Times New Roman" w:hAnsi="Arial" w:cs="Arial"/>
      <w:kern w:val="0"/>
      <w:sz w:val="20"/>
      <w:szCs w:val="20"/>
      <w:lang w:val="vi-VN" w:eastAsia="ar-SA"/>
      <w14:ligatures w14:val="none"/>
    </w:rPr>
  </w:style>
  <w:style w:type="character" w:customStyle="1" w:styleId="ChambiChar0">
    <w:name w:val="Cham bi Char"/>
    <w:link w:val="Chambi0"/>
    <w:rsid w:val="0057064E"/>
    <w:rPr>
      <w:rFonts w:ascii="Arial" w:eastAsia="Times New Roman" w:hAnsi="Arial" w:cs="Arial"/>
      <w:kern w:val="0"/>
      <w:sz w:val="20"/>
      <w:szCs w:val="20"/>
      <w:lang w:val="vi-VN" w:eastAsia="ar-SA"/>
      <w14:ligatures w14:val="none"/>
    </w:rPr>
  </w:style>
  <w:style w:type="character" w:customStyle="1" w:styleId="UnresolvedMention1">
    <w:name w:val="Unresolved Mention1"/>
    <w:uiPriority w:val="99"/>
    <w:semiHidden/>
    <w:unhideWhenUsed/>
    <w:rsid w:val="0057064E"/>
    <w:rPr>
      <w:color w:val="605E5C"/>
      <w:shd w:val="clear" w:color="auto" w:fill="E1DFDD"/>
    </w:rPr>
  </w:style>
  <w:style w:type="character" w:customStyle="1" w:styleId="UnresolvedMention2">
    <w:name w:val="Unresolved Mention2"/>
    <w:uiPriority w:val="99"/>
    <w:semiHidden/>
    <w:unhideWhenUsed/>
    <w:rsid w:val="0057064E"/>
    <w:rPr>
      <w:color w:val="605E5C"/>
      <w:shd w:val="clear" w:color="auto" w:fill="E1DFDD"/>
    </w:rPr>
  </w:style>
  <w:style w:type="numbering" w:customStyle="1" w:styleId="StyleNumbered3">
    <w:name w:val="Style Numbered3"/>
    <w:basedOn w:val="NoList"/>
    <w:rsid w:val="0057064E"/>
  </w:style>
  <w:style w:type="paragraph" w:styleId="Revision">
    <w:name w:val="Revision"/>
    <w:hidden/>
    <w:uiPriority w:val="99"/>
    <w:semiHidden/>
    <w:rsid w:val="0057064E"/>
    <w:rPr>
      <w:rFonts w:ascii="Times New Roman" w:eastAsia="Calibri" w:hAnsi="Times New Roman" w:cs="Times New Roman"/>
      <w:kern w:val="0"/>
      <w:sz w:val="28"/>
      <w:szCs w:val="22"/>
      <w14:ligatures w14:val="none"/>
    </w:rPr>
  </w:style>
  <w:style w:type="character" w:customStyle="1" w:styleId="1Hinh11">
    <w:name w:val="1. Hinh 1.1"/>
    <w:qFormat/>
    <w:rsid w:val="0057064E"/>
    <w:rPr>
      <w:rFonts w:ascii="Times New Roman" w:hAnsi="Times New Roman"/>
      <w:b/>
      <w:color w:val="auto"/>
      <w:sz w:val="26"/>
    </w:rPr>
  </w:style>
  <w:style w:type="character" w:customStyle="1" w:styleId="fontstyle31">
    <w:name w:val="fontstyle31"/>
    <w:rsid w:val="0057064E"/>
    <w:rPr>
      <w:rFonts w:ascii="Symbol" w:hAnsi="Symbol" w:hint="default"/>
      <w:b w:val="0"/>
      <w:bCs w:val="0"/>
      <w:i w:val="0"/>
      <w:iCs w:val="0"/>
      <w:color w:val="000000"/>
      <w:sz w:val="26"/>
      <w:szCs w:val="26"/>
    </w:rPr>
  </w:style>
  <w:style w:type="paragraph" w:customStyle="1" w:styleId="Normal11">
    <w:name w:val="Normal11"/>
    <w:basedOn w:val="Normal"/>
    <w:uiPriority w:val="99"/>
    <w:rsid w:val="0057064E"/>
    <w:pPr>
      <w:widowControl w:val="0"/>
      <w:spacing w:after="0" w:line="240" w:lineRule="auto"/>
    </w:pPr>
    <w:rPr>
      <w:rFonts w:eastAsia="Times New Roman" w:cs="Times New Roman"/>
      <w:kern w:val="0"/>
      <w:szCs w:val="26"/>
      <w:lang w:val="fr-FR"/>
      <w14:ligatures w14:val="none"/>
    </w:rPr>
  </w:style>
  <w:style w:type="paragraph" w:customStyle="1" w:styleId="Heading22">
    <w:name w:val="Heading 22"/>
    <w:basedOn w:val="Normal"/>
    <w:link w:val="heading2Char0"/>
    <w:autoRedefine/>
    <w:qFormat/>
    <w:rsid w:val="0057064E"/>
    <w:pPr>
      <w:spacing w:before="0" w:after="0"/>
      <w:outlineLvl w:val="0"/>
    </w:pPr>
    <w:rPr>
      <w:rFonts w:eastAsia="MS Mincho" w:cs="Times New Roman"/>
      <w:b/>
      <w:caps/>
      <w:kern w:val="0"/>
      <w:szCs w:val="22"/>
      <w:lang w:eastAsia="ja-JP"/>
      <w14:ligatures w14:val="none"/>
    </w:rPr>
  </w:style>
  <w:style w:type="character" w:customStyle="1" w:styleId="heading2Char0">
    <w:name w:val="heading 2 Char"/>
    <w:link w:val="Heading22"/>
    <w:rsid w:val="0057064E"/>
    <w:rPr>
      <w:rFonts w:ascii="Times New Roman" w:eastAsia="MS Mincho" w:hAnsi="Times New Roman" w:cs="Times New Roman"/>
      <w:b/>
      <w:caps/>
      <w:kern w:val="0"/>
      <w:sz w:val="26"/>
      <w:szCs w:val="22"/>
      <w:lang w:val="en-US" w:eastAsia="ja-JP"/>
      <w14:ligatures w14:val="none"/>
    </w:rPr>
  </w:style>
  <w:style w:type="character" w:customStyle="1" w:styleId="SubtitleChar1">
    <w:name w:val="Subtitle Char1"/>
    <w:aliases w:val="nguon Char1"/>
    <w:rsid w:val="0057064E"/>
    <w:rPr>
      <w:rFonts w:ascii="Cambria" w:eastAsia="Times New Roman" w:hAnsi="Cambria" w:cs="Times New Roman"/>
      <w:i/>
      <w:iCs/>
      <w:color w:val="4F81BD"/>
      <w:spacing w:val="15"/>
      <w:sz w:val="24"/>
      <w:szCs w:val="24"/>
    </w:rPr>
  </w:style>
  <w:style w:type="numbering" w:customStyle="1" w:styleId="Style1">
    <w:name w:val="Style +1"/>
    <w:basedOn w:val="NoList"/>
    <w:rsid w:val="0057064E"/>
    <w:pPr>
      <w:numPr>
        <w:numId w:val="94"/>
      </w:numPr>
    </w:pPr>
  </w:style>
  <w:style w:type="character" w:customStyle="1" w:styleId="Style13pt">
    <w:name w:val="Style 13 pt"/>
    <w:rsid w:val="0057064E"/>
    <w:rPr>
      <w:rFonts w:ascii="Times New Roman" w:hAnsi="Times New Roman"/>
      <w:sz w:val="26"/>
    </w:rPr>
  </w:style>
  <w:style w:type="paragraph" w:customStyle="1" w:styleId="plustext">
    <w:name w:val="plus text"/>
    <w:basedOn w:val="Normal"/>
    <w:rsid w:val="0057064E"/>
    <w:pPr>
      <w:tabs>
        <w:tab w:val="num" w:pos="1080"/>
        <w:tab w:val="right" w:pos="5940"/>
        <w:tab w:val="left" w:pos="6300"/>
      </w:tabs>
      <w:spacing w:before="60" w:after="0" w:line="240" w:lineRule="auto"/>
      <w:ind w:left="1080" w:hanging="360"/>
    </w:pPr>
    <w:rPr>
      <w:rFonts w:eastAsia="Times New Roman" w:cs="Times New Roman"/>
      <w:kern w:val="0"/>
      <w:szCs w:val="26"/>
      <w14:ligatures w14:val="none"/>
    </w:rPr>
  </w:style>
  <w:style w:type="paragraph" w:customStyle="1" w:styleId="1111hinh">
    <w:name w:val="1.1.1.1 hinh"/>
    <w:basedOn w:val="Normal"/>
    <w:rsid w:val="0057064E"/>
    <w:pPr>
      <w:shd w:val="clear" w:color="auto" w:fill="FFFFFF"/>
      <w:spacing w:before="0" w:after="0" w:line="240" w:lineRule="auto"/>
      <w:jc w:val="center"/>
    </w:pPr>
    <w:rPr>
      <w:rFonts w:eastAsia="Times New Roman" w:cs="Times New Roman"/>
      <w:b/>
      <w:kern w:val="0"/>
      <w:szCs w:val="26"/>
      <w14:ligatures w14:val="none"/>
    </w:rPr>
  </w:style>
  <w:style w:type="character" w:customStyle="1" w:styleId="google-src-text">
    <w:name w:val="google-src-text"/>
    <w:rsid w:val="0057064E"/>
  </w:style>
  <w:style w:type="numbering" w:customStyle="1" w:styleId="Tmc11511">
    <w:name w:val="Tmc11511"/>
    <w:rsid w:val="0057064E"/>
  </w:style>
  <w:style w:type="paragraph" w:customStyle="1" w:styleId="baocaogschuan">
    <w:name w:val="bao cao gs chuan"/>
    <w:basedOn w:val="BodyTextIndent"/>
    <w:rsid w:val="0057064E"/>
    <w:pPr>
      <w:spacing w:before="60" w:after="60" w:line="312" w:lineRule="auto"/>
      <w:ind w:left="0" w:firstLine="284"/>
    </w:pPr>
    <w:rPr>
      <w:rFonts w:eastAsia="Times New Roman"/>
      <w:sz w:val="28"/>
      <w:szCs w:val="28"/>
      <w:lang w:val="x-none" w:eastAsia="x-none"/>
    </w:rPr>
  </w:style>
  <w:style w:type="numbering" w:customStyle="1" w:styleId="Tmc11512">
    <w:name w:val="Tmc11512"/>
    <w:rsid w:val="0057064E"/>
    <w:pPr>
      <w:numPr>
        <w:numId w:val="49"/>
      </w:numPr>
    </w:pPr>
  </w:style>
  <w:style w:type="numbering" w:customStyle="1" w:styleId="NoList3">
    <w:name w:val="No List3"/>
    <w:next w:val="NoList"/>
    <w:uiPriority w:val="99"/>
    <w:semiHidden/>
    <w:unhideWhenUsed/>
    <w:rsid w:val="0057064E"/>
  </w:style>
  <w:style w:type="table" w:customStyle="1" w:styleId="TableGrid-Nhung16">
    <w:name w:val="Table Grid-Nhung16"/>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17">
    <w:name w:val="Table Grid-Nhung17"/>
    <w:basedOn w:val="TableNormal"/>
    <w:next w:val="TableGrid"/>
    <w:uiPriority w:val="59"/>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24">
    <w:name w:val="Table Grid-Nhung24"/>
    <w:basedOn w:val="TableNormal"/>
    <w:next w:val="TableGrid"/>
    <w:uiPriority w:val="59"/>
    <w:qFormat/>
    <w:rsid w:val="0057064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7064E"/>
  </w:style>
  <w:style w:type="table" w:customStyle="1" w:styleId="TableGrid170">
    <w:name w:val="Table Grid17"/>
    <w:basedOn w:val="TableNormal"/>
    <w:next w:val="TableGrid"/>
    <w:qFormat/>
    <w:rsid w:val="0057064E"/>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qFormat/>
    <w:rsid w:val="0057064E"/>
    <w:pPr>
      <w:ind w:right="6"/>
      <w:jc w:val="both"/>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qFormat/>
    <w:rsid w:val="0057064E"/>
    <w:rPr>
      <w:rFonts w:ascii="Calibri" w:eastAsia="Times New Roman"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57064E"/>
  </w:style>
  <w:style w:type="table" w:customStyle="1" w:styleId="bac-22">
    <w:name w:val="bac-22"/>
    <w:basedOn w:val="TableContemporary"/>
    <w:rsid w:val="0057064E"/>
    <w:rPr>
      <w:rFonts w:eastAsia="MS Mincho"/>
      <w:lang w:val="en-GB" w:eastAsia="en-GB"/>
    </w:rPr>
    <w:tblPr/>
    <w:tblStylePr w:type="firstRow">
      <w:pPr>
        <w:jc w:val="center"/>
      </w:pPr>
      <w:rPr>
        <w:rFonts w:cs="Times New Roman"/>
        <w:b/>
        <w:bCs/>
        <w:color w:val="auto"/>
      </w:rPr>
      <w:tblPr/>
      <w:tcPr>
        <w:tcBorders>
          <w:tl2br w:val="none" w:sz="0" w:space="0" w:color="auto"/>
          <w:tr2bl w:val="none" w:sz="0" w:space="0" w:color="auto"/>
        </w:tcBorders>
        <w:shd w:val="pct20" w:color="000000" w:fill="FFFFFF"/>
      </w:tcPr>
    </w:tblStylePr>
    <w:tblStylePr w:type="firstCol">
      <w:pPr>
        <w:jc w:val="left"/>
      </w:pPr>
      <w:rPr>
        <w:rFonts w:cs="Times New Roman"/>
      </w:r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bac-211">
    <w:name w:val="bac-211"/>
    <w:basedOn w:val="TableContemporary"/>
    <w:rsid w:val="0057064E"/>
    <w:rPr>
      <w:rFonts w:eastAsia="MS Mincho"/>
    </w:rPr>
    <w:tblPr/>
    <w:tblStylePr w:type="firstRow">
      <w:pPr>
        <w:jc w:val="center"/>
      </w:pPr>
      <w:rPr>
        <w:rFonts w:cs="Times New Roman"/>
        <w:b/>
        <w:bCs/>
        <w:color w:val="auto"/>
      </w:rPr>
      <w:tblPr/>
      <w:tcPr>
        <w:tcBorders>
          <w:tl2br w:val="none" w:sz="0" w:space="0" w:color="auto"/>
          <w:tr2bl w:val="none" w:sz="0" w:space="0" w:color="auto"/>
        </w:tcBorders>
        <w:shd w:val="pct20" w:color="000000" w:fill="FFFFFF"/>
      </w:tcPr>
    </w:tblStylePr>
    <w:tblStylePr w:type="firstCol">
      <w:pPr>
        <w:jc w:val="left"/>
      </w:pPr>
      <w:rPr>
        <w:rFonts w:cs="Times New Roman"/>
      </w:r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numbering" w:customStyle="1" w:styleId="StyleBulleted1">
    <w:name w:val="Style Bulleted1"/>
    <w:rsid w:val="0057064E"/>
    <w:pPr>
      <w:numPr>
        <w:numId w:val="53"/>
      </w:numPr>
    </w:pPr>
  </w:style>
  <w:style w:type="numbering" w:customStyle="1" w:styleId="baclist41">
    <w:name w:val="baclist41"/>
    <w:rsid w:val="0057064E"/>
    <w:pPr>
      <w:numPr>
        <w:numId w:val="57"/>
      </w:numPr>
    </w:pPr>
  </w:style>
  <w:style w:type="numbering" w:customStyle="1" w:styleId="BAC-LIST12341">
    <w:name w:val="BAC-LIST12341"/>
    <w:rsid w:val="0057064E"/>
    <w:pPr>
      <w:numPr>
        <w:numId w:val="56"/>
      </w:numPr>
    </w:pPr>
  </w:style>
  <w:style w:type="numbering" w:customStyle="1" w:styleId="NoList112">
    <w:name w:val="No List112"/>
    <w:next w:val="NoList"/>
    <w:uiPriority w:val="99"/>
    <w:semiHidden/>
    <w:unhideWhenUsed/>
    <w:rsid w:val="0057064E"/>
  </w:style>
  <w:style w:type="numbering" w:customStyle="1" w:styleId="1111111">
    <w:name w:val="1 / 1.1 / 1.1.11"/>
    <w:basedOn w:val="NoList"/>
    <w:next w:val="111111"/>
    <w:semiHidden/>
    <w:rsid w:val="0057064E"/>
    <w:pPr>
      <w:numPr>
        <w:numId w:val="58"/>
      </w:numPr>
    </w:pPr>
  </w:style>
  <w:style w:type="numbering" w:customStyle="1" w:styleId="1ai1">
    <w:name w:val="1 / a / i1"/>
    <w:basedOn w:val="NoList"/>
    <w:next w:val="1ai"/>
    <w:semiHidden/>
    <w:rsid w:val="0057064E"/>
    <w:pPr>
      <w:numPr>
        <w:numId w:val="59"/>
      </w:numPr>
    </w:pPr>
  </w:style>
  <w:style w:type="numbering" w:customStyle="1" w:styleId="ArticleSection1">
    <w:name w:val="Article / Section1"/>
    <w:basedOn w:val="NoList"/>
    <w:next w:val="ArticleSection"/>
    <w:semiHidden/>
    <w:rsid w:val="0057064E"/>
    <w:pPr>
      <w:numPr>
        <w:numId w:val="60"/>
      </w:numPr>
    </w:pPr>
  </w:style>
  <w:style w:type="numbering" w:customStyle="1" w:styleId="StyleNumbered1">
    <w:name w:val="Style Numbered1"/>
    <w:basedOn w:val="NoList"/>
    <w:rsid w:val="0057064E"/>
    <w:pPr>
      <w:numPr>
        <w:numId w:val="61"/>
      </w:numPr>
    </w:pPr>
  </w:style>
  <w:style w:type="numbering" w:customStyle="1" w:styleId="StyleNumbered31">
    <w:name w:val="Style Numbered31"/>
    <w:basedOn w:val="NoList"/>
    <w:rsid w:val="0057064E"/>
  </w:style>
  <w:style w:type="numbering" w:customStyle="1" w:styleId="Style11">
    <w:name w:val="Style +11"/>
    <w:basedOn w:val="NoList"/>
    <w:rsid w:val="0057064E"/>
    <w:pPr>
      <w:numPr>
        <w:numId w:val="63"/>
      </w:numPr>
    </w:pPr>
  </w:style>
  <w:style w:type="numbering" w:customStyle="1" w:styleId="Tmc11513">
    <w:name w:val="Tmc11513"/>
    <w:rsid w:val="0057064E"/>
    <w:pPr>
      <w:numPr>
        <w:numId w:val="64"/>
      </w:numPr>
    </w:pPr>
  </w:style>
  <w:style w:type="table" w:customStyle="1" w:styleId="TableGrid-Nhung18">
    <w:name w:val="Table Grid-Nhung18"/>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19">
    <w:name w:val="Table Grid-Nhung19"/>
    <w:basedOn w:val="TableNormal"/>
    <w:next w:val="TableGrid"/>
    <w:uiPriority w:val="59"/>
    <w:qFormat/>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57064E"/>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7064E"/>
  </w:style>
  <w:style w:type="numbering" w:customStyle="1" w:styleId="NoList14">
    <w:name w:val="No List14"/>
    <w:next w:val="NoList"/>
    <w:uiPriority w:val="99"/>
    <w:semiHidden/>
    <w:unhideWhenUsed/>
    <w:rsid w:val="0057064E"/>
  </w:style>
  <w:style w:type="table" w:customStyle="1" w:styleId="TableGrid18">
    <w:name w:val="Table Grid18"/>
    <w:basedOn w:val="TableNormal"/>
    <w:next w:val="TableGrid"/>
    <w:rsid w:val="0057064E"/>
    <w:rPr>
      <w:rFonts w:ascii="Times New Roman" w:eastAsia="MS Mincho"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ng111">
    <w:name w:val="bang111"/>
    <w:basedOn w:val="Normal"/>
    <w:rsid w:val="0057064E"/>
    <w:pPr>
      <w:spacing w:before="60" w:after="60"/>
      <w:ind w:firstLine="352"/>
    </w:pPr>
    <w:rPr>
      <w:rFonts w:eastAsia="Calibri" w:cs="Times New Roman"/>
      <w:kern w:val="0"/>
      <w:szCs w:val="26"/>
      <w14:ligatures w14:val="none"/>
    </w:rPr>
  </w:style>
  <w:style w:type="paragraph" w:customStyle="1" w:styleId="BANG1110">
    <w:name w:val="BANG 111"/>
    <w:basedOn w:val="Normal"/>
    <w:rsid w:val="0057064E"/>
    <w:pPr>
      <w:tabs>
        <w:tab w:val="left" w:pos="3870"/>
      </w:tabs>
      <w:spacing w:before="0" w:after="200" w:line="276" w:lineRule="auto"/>
      <w:jc w:val="left"/>
    </w:pPr>
    <w:rPr>
      <w:rFonts w:ascii="Arial" w:eastAsia="Arial" w:hAnsi="Arial" w:cs="Times New Roman"/>
      <w:kern w:val="0"/>
      <w:sz w:val="22"/>
      <w:szCs w:val="22"/>
      <w14:ligatures w14:val="none"/>
    </w:rPr>
  </w:style>
  <w:style w:type="paragraph" w:customStyle="1" w:styleId="HNH0">
    <w:name w:val="HÌNH"/>
    <w:basedOn w:val="BNG"/>
    <w:link w:val="HNHChar0"/>
    <w:qFormat/>
    <w:rsid w:val="0057064E"/>
    <w:pPr>
      <w:spacing w:before="0" w:line="288" w:lineRule="auto"/>
    </w:pPr>
    <w:rPr>
      <w:rFonts w:ascii="Times New Roman" w:eastAsia="Times New Roman" w:hAnsi="Times New Roman"/>
      <w:bCs/>
      <w:color w:val="000000"/>
      <w:kern w:val="0"/>
      <w:lang w:val="it-IT" w:eastAsia="x-none"/>
    </w:rPr>
  </w:style>
  <w:style w:type="character" w:customStyle="1" w:styleId="HNHChar0">
    <w:name w:val="HÌNH Char"/>
    <w:link w:val="HNH0"/>
    <w:rsid w:val="0057064E"/>
    <w:rPr>
      <w:rFonts w:ascii="Times New Roman" w:eastAsia="Times New Roman" w:hAnsi="Times New Roman"/>
      <w:b/>
      <w:bCs/>
      <w:color w:val="000000"/>
      <w:kern w:val="0"/>
      <w:sz w:val="26"/>
      <w:szCs w:val="26"/>
      <w:lang w:val="it-IT" w:eastAsia="x-none"/>
    </w:rPr>
  </w:style>
  <w:style w:type="table" w:customStyle="1" w:styleId="TableGrid19">
    <w:name w:val="Table Grid19"/>
    <w:basedOn w:val="TableNormal"/>
    <w:next w:val="TableGrid"/>
    <w:uiPriority w:val="59"/>
    <w:rsid w:val="0057064E"/>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THNHPH">
    <w:name w:val="BẢNG THÀNH PHÚ"/>
    <w:basedOn w:val="Normal"/>
    <w:qFormat/>
    <w:rsid w:val="0057064E"/>
    <w:pPr>
      <w:widowControl w:val="0"/>
      <w:tabs>
        <w:tab w:val="left" w:pos="2127"/>
      </w:tabs>
      <w:spacing w:before="0" w:after="0" w:line="288" w:lineRule="auto"/>
      <w:jc w:val="center"/>
    </w:pPr>
    <w:rPr>
      <w:rFonts w:eastAsia="Times New Roman" w:cs="Times New Roman"/>
      <w:b/>
      <w:kern w:val="0"/>
      <w:szCs w:val="26"/>
      <w14:ligatures w14:val="none"/>
    </w:rPr>
  </w:style>
  <w:style w:type="paragraph" w:customStyle="1" w:styleId="BULET-">
    <w:name w:val="BULET-"/>
    <w:basedOn w:val="Normal"/>
    <w:qFormat/>
    <w:rsid w:val="0057064E"/>
    <w:pPr>
      <w:numPr>
        <w:numId w:val="96"/>
      </w:numPr>
      <w:spacing w:before="0" w:after="0"/>
    </w:pPr>
    <w:rPr>
      <w:rFonts w:eastAsia="Times New Roman" w:cs="Times New Roman"/>
      <w:kern w:val="0"/>
      <w:sz w:val="28"/>
      <w:szCs w:val="28"/>
      <w:lang w:val="vi-VN"/>
      <w14:ligatures w14:val="none"/>
    </w:rPr>
  </w:style>
  <w:style w:type="character" w:customStyle="1" w:styleId="fontnormalChar">
    <w:name w:val="font normal Char"/>
    <w:link w:val="fontnormal"/>
    <w:rsid w:val="0057064E"/>
    <w:rPr>
      <w:rFonts w:eastAsia="Times New Roman"/>
      <w:sz w:val="28"/>
      <w:szCs w:val="28"/>
      <w:lang w:val="sv-SE"/>
    </w:rPr>
  </w:style>
  <w:style w:type="character" w:customStyle="1" w:styleId="buletChar">
    <w:name w:val="bulet _ Char"/>
    <w:link w:val="bulet"/>
    <w:rsid w:val="0057064E"/>
    <w:rPr>
      <w:rFonts w:ascii="Times New Roman" w:eastAsia="Times New Roman" w:hAnsi="Times New Roman"/>
      <w:sz w:val="26"/>
      <w:szCs w:val="26"/>
      <w:lang w:val="de-DE" w:eastAsia="x-none"/>
    </w:rPr>
  </w:style>
  <w:style w:type="paragraph" w:customStyle="1" w:styleId="bulet">
    <w:name w:val="bulet _"/>
    <w:basedOn w:val="Normal"/>
    <w:link w:val="buletChar"/>
    <w:autoRedefine/>
    <w:qFormat/>
    <w:rsid w:val="0057064E"/>
    <w:pPr>
      <w:tabs>
        <w:tab w:val="left" w:pos="360"/>
        <w:tab w:val="left" w:pos="720"/>
      </w:tabs>
      <w:spacing w:before="0" w:after="0" w:line="288" w:lineRule="auto"/>
      <w:ind w:firstLine="360"/>
    </w:pPr>
    <w:rPr>
      <w:rFonts w:eastAsia="Times New Roman"/>
      <w:szCs w:val="26"/>
      <w:lang w:val="de-DE" w:eastAsia="x-none"/>
    </w:rPr>
  </w:style>
  <w:style w:type="paragraph" w:customStyle="1" w:styleId="fontnormal">
    <w:name w:val="font normal"/>
    <w:basedOn w:val="Normal"/>
    <w:link w:val="fontnormalChar"/>
    <w:qFormat/>
    <w:rsid w:val="0057064E"/>
    <w:pPr>
      <w:spacing w:before="0" w:after="0"/>
      <w:ind w:firstLine="547"/>
    </w:pPr>
    <w:rPr>
      <w:rFonts w:asciiTheme="minorHAnsi" w:eastAsia="Times New Roman" w:hAnsiTheme="minorHAnsi"/>
      <w:sz w:val="28"/>
      <w:szCs w:val="28"/>
      <w:shd w:val="clear" w:color="auto" w:fill="FFFFFF"/>
      <w:lang w:val="sv-SE"/>
    </w:rPr>
  </w:style>
  <w:style w:type="paragraph" w:customStyle="1" w:styleId="MLTHNHPH">
    <w:name w:val="ML THÀNH PHÚ"/>
    <w:basedOn w:val="Normal"/>
    <w:qFormat/>
    <w:rsid w:val="0057064E"/>
    <w:pPr>
      <w:spacing w:before="0" w:after="0"/>
    </w:pPr>
    <w:rPr>
      <w:rFonts w:eastAsia="Times New Roman" w:cs="Times New Roman"/>
      <w:b/>
      <w:spacing w:val="-6"/>
      <w:kern w:val="0"/>
      <w:szCs w:val="26"/>
      <w:lang w:val="nl-NL"/>
      <w14:ligatures w14:val="none"/>
    </w:rPr>
  </w:style>
  <w:style w:type="numbering" w:customStyle="1" w:styleId="NoList23">
    <w:name w:val="No List23"/>
    <w:next w:val="NoList"/>
    <w:uiPriority w:val="99"/>
    <w:semiHidden/>
    <w:unhideWhenUsed/>
    <w:rsid w:val="0057064E"/>
  </w:style>
  <w:style w:type="numbering" w:customStyle="1" w:styleId="NoList113">
    <w:name w:val="No List113"/>
    <w:next w:val="NoList"/>
    <w:uiPriority w:val="99"/>
    <w:semiHidden/>
    <w:unhideWhenUsed/>
    <w:rsid w:val="0057064E"/>
  </w:style>
  <w:style w:type="table" w:customStyle="1" w:styleId="TableGrid113">
    <w:name w:val="Table Grid113"/>
    <w:basedOn w:val="TableNormal"/>
    <w:next w:val="TableGrid"/>
    <w:uiPriority w:val="59"/>
    <w:rsid w:val="0057064E"/>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0">
    <w:name w:val="bullet -"/>
    <w:basedOn w:val="Normal"/>
    <w:autoRedefine/>
    <w:qFormat/>
    <w:rsid w:val="0057064E"/>
    <w:pPr>
      <w:tabs>
        <w:tab w:val="left" w:pos="567"/>
      </w:tabs>
      <w:spacing w:before="0" w:after="0"/>
      <w:ind w:firstLine="360"/>
    </w:pPr>
    <w:rPr>
      <w:rFonts w:eastAsia="Times New Roman" w:cs="Times New Roman"/>
      <w:kern w:val="0"/>
      <w:szCs w:val="26"/>
      <w14:ligatures w14:val="none"/>
    </w:rPr>
  </w:style>
  <w:style w:type="table" w:customStyle="1" w:styleId="TableGrid22">
    <w:name w:val="Table Grid22"/>
    <w:basedOn w:val="TableNormal"/>
    <w:next w:val="TableGrid"/>
    <w:uiPriority w:val="59"/>
    <w:rsid w:val="0057064E"/>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CLCTRANGTRI">
    <w:name w:val="MỤC LỤC TRANG TRẠI"/>
    <w:basedOn w:val="Heading1"/>
    <w:rsid w:val="0057064E"/>
    <w:pPr>
      <w:keepNext/>
      <w:spacing w:before="60" w:after="60" w:line="240" w:lineRule="auto"/>
      <w:jc w:val="left"/>
    </w:pPr>
    <w:rPr>
      <w:rFonts w:eastAsia="Times New Roman" w:cs="Times New Roman"/>
      <w:b/>
      <w:bCs/>
      <w:color w:val="FF0000"/>
      <w:kern w:val="0"/>
      <w:szCs w:val="26"/>
      <w:lang w:eastAsia="zh-CN"/>
      <w14:ligatures w14:val="none"/>
    </w:rPr>
  </w:style>
  <w:style w:type="paragraph" w:customStyle="1" w:styleId="Hnh1">
    <w:name w:val="Hình"/>
    <w:basedOn w:val="Normal"/>
    <w:qFormat/>
    <w:rsid w:val="0057064E"/>
    <w:pPr>
      <w:spacing w:before="0" w:after="0" w:line="288" w:lineRule="auto"/>
      <w:jc w:val="center"/>
      <w:outlineLvl w:val="0"/>
    </w:pPr>
    <w:rPr>
      <w:rFonts w:eastAsia="Times New Roman" w:cs="Times New Roman"/>
      <w:b/>
      <w:bCs/>
      <w:color w:val="000000"/>
      <w:kern w:val="0"/>
      <w:szCs w:val="26"/>
      <w:lang w:eastAsia="x-none"/>
      <w14:ligatures w14:val="none"/>
    </w:rPr>
  </w:style>
  <w:style w:type="paragraph" w:customStyle="1" w:styleId="Mclc">
    <w:name w:val="Mục lục"/>
    <w:basedOn w:val="Normal"/>
    <w:qFormat/>
    <w:rsid w:val="0057064E"/>
    <w:pPr>
      <w:keepNext/>
      <w:keepLines/>
      <w:tabs>
        <w:tab w:val="left" w:pos="4111"/>
      </w:tabs>
      <w:spacing w:before="0" w:after="0" w:line="288" w:lineRule="auto"/>
      <w:jc w:val="center"/>
      <w:outlineLvl w:val="0"/>
    </w:pPr>
    <w:rPr>
      <w:rFonts w:eastAsia="Times New Roman" w:cs="Times New Roman"/>
      <w:b/>
      <w:bCs/>
      <w:noProof/>
      <w:spacing w:val="-4"/>
      <w:kern w:val="0"/>
      <w:szCs w:val="26"/>
      <w:lang w:eastAsia="x-none"/>
      <w14:ligatures w14:val="none"/>
    </w:rPr>
  </w:style>
  <w:style w:type="paragraph" w:customStyle="1" w:styleId="mclc0">
    <w:name w:val="mục lục"/>
    <w:basedOn w:val="MCLCTRANGTRI"/>
    <w:qFormat/>
    <w:rsid w:val="0057064E"/>
    <w:pPr>
      <w:spacing w:before="0" w:after="0" w:line="288" w:lineRule="auto"/>
      <w:jc w:val="both"/>
    </w:pPr>
    <w:rPr>
      <w:color w:val="auto"/>
      <w:lang w:eastAsia="en-US"/>
    </w:rPr>
  </w:style>
  <w:style w:type="paragraph" w:customStyle="1" w:styleId="bullet">
    <w:name w:val="bullet *"/>
    <w:basedOn w:val="Normal"/>
    <w:qFormat/>
    <w:rsid w:val="0057064E"/>
    <w:pPr>
      <w:numPr>
        <w:numId w:val="97"/>
      </w:numPr>
      <w:tabs>
        <w:tab w:val="left" w:pos="1080"/>
      </w:tabs>
      <w:spacing w:before="0" w:after="0"/>
    </w:pPr>
    <w:rPr>
      <w:rFonts w:eastAsia="Calibri" w:cs="Times New Roman"/>
      <w:b/>
      <w:i/>
      <w:kern w:val="0"/>
      <w:sz w:val="28"/>
      <w:szCs w:val="26"/>
      <w:u w:val="single"/>
      <w:lang w:val="pt-BR"/>
      <w14:ligatures w14:val="none"/>
    </w:rPr>
  </w:style>
  <w:style w:type="paragraph" w:customStyle="1" w:styleId="v">
    <w:name w:val="v"/>
    <w:basedOn w:val="Normal"/>
    <w:rsid w:val="0057064E"/>
    <w:pPr>
      <w:widowControl w:val="0"/>
      <w:spacing w:before="0" w:after="0" w:line="-400" w:lineRule="auto"/>
    </w:pPr>
    <w:rPr>
      <w:rFonts w:ascii=".VnTime" w:eastAsia="Times New Roman" w:hAnsi=".VnTime" w:cs="Times New Roman"/>
      <w:kern w:val="0"/>
      <w:sz w:val="28"/>
      <w:szCs w:val="20"/>
      <w14:ligatures w14:val="none"/>
    </w:rPr>
  </w:style>
  <w:style w:type="paragraph" w:customStyle="1" w:styleId="CharCharCharCharCharCharCharCharCharCharCharChar1CharCharCharChar">
    <w:name w:val="Char Char Char Char Char Char Char Char Char Char Char Char1 Char Char Char Char"/>
    <w:basedOn w:val="Normal"/>
    <w:semiHidden/>
    <w:rsid w:val="0057064E"/>
    <w:pPr>
      <w:spacing w:before="0" w:after="160" w:line="240" w:lineRule="exact"/>
      <w:jc w:val="left"/>
    </w:pPr>
    <w:rPr>
      <w:rFonts w:ascii="Arial" w:eastAsia="Times New Roman" w:hAnsi="Arial" w:cs="Times New Roman"/>
      <w:bCs/>
      <w:kern w:val="0"/>
      <w:sz w:val="22"/>
      <w:szCs w:val="22"/>
      <w14:ligatures w14:val="none"/>
    </w:rPr>
  </w:style>
  <w:style w:type="paragraph" w:customStyle="1" w:styleId="03">
    <w:name w:val="03"/>
    <w:basedOn w:val="Normal"/>
    <w:rsid w:val="0057064E"/>
    <w:pPr>
      <w:spacing w:before="60" w:after="60"/>
    </w:pPr>
    <w:rPr>
      <w:rFonts w:ascii=".VnTime" w:eastAsia="Times New Roman" w:hAnsi=".VnTime" w:cs=".VnTime"/>
      <w:b/>
      <w:bCs/>
      <w:kern w:val="0"/>
      <w:szCs w:val="26"/>
      <w14:ligatures w14:val="none"/>
    </w:rPr>
  </w:style>
  <w:style w:type="paragraph" w:customStyle="1" w:styleId="detu">
    <w:name w:val="detu"/>
    <w:basedOn w:val="Normal"/>
    <w:rsid w:val="0057064E"/>
    <w:pPr>
      <w:spacing w:before="60" w:after="60" w:line="240" w:lineRule="auto"/>
      <w:ind w:firstLine="720"/>
      <w:jc w:val="center"/>
    </w:pPr>
    <w:rPr>
      <w:rFonts w:eastAsia="Times New Roman" w:cs="Times New Roman"/>
      <w:b/>
      <w:kern w:val="0"/>
      <w:szCs w:val="26"/>
      <w:lang w:val="en-AU"/>
      <w14:ligatures w14:val="none"/>
    </w:rPr>
  </w:style>
  <w:style w:type="paragraph" w:customStyle="1" w:styleId="magma">
    <w:name w:val="magma"/>
    <w:basedOn w:val="Normal"/>
    <w:rsid w:val="0057064E"/>
    <w:pPr>
      <w:spacing w:before="60" w:after="60" w:line="240" w:lineRule="auto"/>
      <w:ind w:firstLine="720"/>
      <w:jc w:val="center"/>
    </w:pPr>
    <w:rPr>
      <w:rFonts w:eastAsia="Times New Roman" w:cs="Times New Roman"/>
      <w:b/>
      <w:kern w:val="0"/>
      <w:szCs w:val="26"/>
      <w14:ligatures w14:val="none"/>
    </w:rPr>
  </w:style>
  <w:style w:type="paragraph" w:customStyle="1" w:styleId="KHUNG3">
    <w:name w:val="KHUNG3"/>
    <w:basedOn w:val="Normal"/>
    <w:link w:val="KHUNG3Char"/>
    <w:rsid w:val="0057064E"/>
    <w:pPr>
      <w:spacing w:before="0" w:after="0"/>
    </w:pPr>
    <w:rPr>
      <w:rFonts w:eastAsia="Times New Roman" w:cs="Times New Roman"/>
      <w:b/>
      <w:i/>
      <w:iCs/>
      <w:kern w:val="0"/>
      <w:szCs w:val="26"/>
      <w:lang w:val="vi-VN" w:eastAsia="x-none"/>
      <w14:ligatures w14:val="none"/>
    </w:rPr>
  </w:style>
  <w:style w:type="character" w:customStyle="1" w:styleId="KHUNG3Char">
    <w:name w:val="KHUNG3 Char"/>
    <w:link w:val="KHUNG3"/>
    <w:rsid w:val="0057064E"/>
    <w:rPr>
      <w:rFonts w:ascii="Times New Roman" w:eastAsia="Times New Roman" w:hAnsi="Times New Roman" w:cs="Times New Roman"/>
      <w:b/>
      <w:i/>
      <w:iCs/>
      <w:kern w:val="0"/>
      <w:sz w:val="26"/>
      <w:szCs w:val="26"/>
      <w:lang w:val="vi-VN" w:eastAsia="x-none"/>
      <w14:ligatures w14:val="none"/>
    </w:rPr>
  </w:style>
  <w:style w:type="character" w:customStyle="1" w:styleId="dc1CharChar">
    <w:name w:val="dc1 Char Char"/>
    <w:locked/>
    <w:rsid w:val="0057064E"/>
    <w:rPr>
      <w:sz w:val="26"/>
      <w:szCs w:val="26"/>
      <w:lang w:val="en-US" w:eastAsia="en-US" w:bidi="ar-SA"/>
    </w:rPr>
  </w:style>
  <w:style w:type="paragraph" w:customStyle="1" w:styleId="KHUNG2">
    <w:name w:val="KHUNG2"/>
    <w:basedOn w:val="Normal"/>
    <w:link w:val="KHUNG2Char"/>
    <w:rsid w:val="0057064E"/>
    <w:pPr>
      <w:spacing w:beforeLines="60" w:before="144" w:after="0"/>
    </w:pPr>
    <w:rPr>
      <w:rFonts w:eastAsia="Times New Roman" w:cs="Times New Roman"/>
      <w:b/>
      <w:iCs/>
      <w:kern w:val="0"/>
      <w:szCs w:val="26"/>
      <w:lang w:val="vi-VN" w:eastAsia="x-none"/>
      <w14:ligatures w14:val="none"/>
    </w:rPr>
  </w:style>
  <w:style w:type="character" w:customStyle="1" w:styleId="KHUNG2Char">
    <w:name w:val="KHUNG2 Char"/>
    <w:link w:val="KHUNG2"/>
    <w:rsid w:val="0057064E"/>
    <w:rPr>
      <w:rFonts w:ascii="Times New Roman" w:eastAsia="Times New Roman" w:hAnsi="Times New Roman" w:cs="Times New Roman"/>
      <w:b/>
      <w:iCs/>
      <w:kern w:val="0"/>
      <w:sz w:val="26"/>
      <w:szCs w:val="26"/>
      <w:lang w:val="vi-VN" w:eastAsia="x-none"/>
      <w14:ligatures w14:val="none"/>
    </w:rPr>
  </w:style>
  <w:style w:type="paragraph" w:customStyle="1" w:styleId="mucnho">
    <w:name w:val="mucnho"/>
    <w:basedOn w:val="Normal"/>
    <w:rsid w:val="0057064E"/>
    <w:pPr>
      <w:spacing w:line="240" w:lineRule="auto"/>
      <w:ind w:firstLine="284"/>
    </w:pPr>
    <w:rPr>
      <w:rFonts w:eastAsia="Times New Roman" w:cs="Times New Roman"/>
      <w:b/>
      <w:kern w:val="0"/>
      <w:sz w:val="28"/>
      <w:szCs w:val="28"/>
      <w:u w:val="single"/>
      <w14:ligatures w14:val="none"/>
    </w:rPr>
  </w:style>
  <w:style w:type="paragraph" w:customStyle="1" w:styleId="FontNormal0">
    <w:name w:val="Font Normal"/>
    <w:basedOn w:val="Normal"/>
    <w:autoRedefine/>
    <w:qFormat/>
    <w:rsid w:val="0057064E"/>
    <w:pPr>
      <w:widowControl w:val="0"/>
      <w:tabs>
        <w:tab w:val="right" w:pos="8820"/>
      </w:tabs>
      <w:spacing w:before="0" w:after="0" w:line="288" w:lineRule="auto"/>
      <w:jc w:val="center"/>
    </w:pPr>
    <w:rPr>
      <w:rFonts w:eastAsia="Calibri" w:cs="Times New Roman"/>
      <w:i/>
      <w:spacing w:val="6"/>
      <w:kern w:val="0"/>
      <w:szCs w:val="26"/>
      <w:lang w:val="pt-BR"/>
      <w14:ligatures w14:val="none"/>
    </w:rPr>
  </w:style>
  <w:style w:type="character" w:customStyle="1" w:styleId="MTDisplayEquationChar">
    <w:name w:val="MTDisplayEquation Char"/>
    <w:link w:val="MTDisplayEquation"/>
    <w:rsid w:val="0057064E"/>
    <w:rPr>
      <w:rFonts w:ascii="Times New Roman" w:eastAsia="Times New Roman" w:hAnsi="Times New Roman" w:cs="Times New Roman"/>
      <w:color w:val="0000FF"/>
      <w:kern w:val="0"/>
      <w:sz w:val="26"/>
      <w:szCs w:val="26"/>
      <w:lang w:val="de-DE"/>
      <w14:ligatures w14:val="none"/>
    </w:rPr>
  </w:style>
  <w:style w:type="paragraph" w:customStyle="1" w:styleId="BULLET-1">
    <w:name w:val="BULLET-"/>
    <w:basedOn w:val="Normal"/>
    <w:autoRedefine/>
    <w:qFormat/>
    <w:rsid w:val="0057064E"/>
    <w:pPr>
      <w:spacing w:before="80" w:after="80" w:line="300" w:lineRule="auto"/>
      <w:ind w:firstLine="567"/>
    </w:pPr>
    <w:rPr>
      <w:rFonts w:eastAsia="Calibri" w:cs="Times New Roman"/>
      <w:kern w:val="0"/>
      <w:szCs w:val="26"/>
      <w14:ligatures w14:val="none"/>
    </w:rPr>
  </w:style>
  <w:style w:type="paragraph" w:customStyle="1" w:styleId="G">
    <w:name w:val="G"/>
    <w:basedOn w:val="Normal"/>
    <w:rsid w:val="0057064E"/>
    <w:pPr>
      <w:tabs>
        <w:tab w:val="num" w:pos="2160"/>
      </w:tabs>
      <w:spacing w:before="0" w:after="0" w:line="240" w:lineRule="auto"/>
      <w:ind w:left="2160" w:hanging="360"/>
    </w:pPr>
    <w:rPr>
      <w:rFonts w:ascii="VNI-Helve" w:eastAsia="Batang" w:hAnsi="VNI-Helve" w:cs="Times New Roman"/>
      <w:kern w:val="0"/>
      <w:sz w:val="24"/>
      <w:szCs w:val="26"/>
      <w14:ligatures w14:val="none"/>
    </w:rPr>
  </w:style>
  <w:style w:type="character" w:customStyle="1" w:styleId="2Char">
    <w:name w:val="2 Char"/>
    <w:link w:val="2"/>
    <w:rsid w:val="0057064E"/>
    <w:rPr>
      <w:rFonts w:ascii="Times New Roman" w:eastAsia="Times New Roman" w:hAnsi="Times New Roman" w:cs="Times New Roman"/>
      <w:spacing w:val="-12"/>
      <w:kern w:val="0"/>
      <w14:ligatures w14:val="none"/>
    </w:rPr>
  </w:style>
  <w:style w:type="paragraph" w:customStyle="1" w:styleId="Char1CharCharChar1CharCharChar">
    <w:name w:val="Char1 Char Char Char1 Char Char Char"/>
    <w:basedOn w:val="Normal"/>
    <w:rsid w:val="0057064E"/>
    <w:pPr>
      <w:pageBreakBefore/>
      <w:spacing w:before="100" w:beforeAutospacing="1" w:after="100" w:afterAutospacing="1" w:line="240" w:lineRule="auto"/>
    </w:pPr>
    <w:rPr>
      <w:rFonts w:ascii=".VnArial" w:eastAsia=".VnTime" w:hAnsi=".VnArial" w:cs=".VnArial"/>
      <w:kern w:val="0"/>
      <w:sz w:val="20"/>
      <w:szCs w:val="20"/>
      <w14:ligatures w14:val="none"/>
    </w:rPr>
  </w:style>
  <w:style w:type="paragraph" w:customStyle="1" w:styleId="DANHMUCBANGTUANDAT">
    <w:name w:val="DANH MUC BANG TUAN DAT"/>
    <w:basedOn w:val="Heading1"/>
    <w:qFormat/>
    <w:rsid w:val="0057064E"/>
    <w:pPr>
      <w:keepNext/>
      <w:spacing w:before="0" w:after="0" w:line="288" w:lineRule="auto"/>
      <w:ind w:firstLine="567"/>
      <w:jc w:val="center"/>
    </w:pPr>
    <w:rPr>
      <w:rFonts w:eastAsia="Times New Roman" w:cs="Times New Roman"/>
      <w:b/>
      <w:bCs/>
      <w:color w:val="000000"/>
      <w:kern w:val="32"/>
      <w:szCs w:val="26"/>
      <w:lang w:eastAsia="x-none"/>
      <w14:ligatures w14:val="none"/>
    </w:rPr>
  </w:style>
  <w:style w:type="paragraph" w:customStyle="1" w:styleId="MUCLUCTUANDAT">
    <w:name w:val="MUC LUC TUAN DAT"/>
    <w:basedOn w:val="Heading1"/>
    <w:qFormat/>
    <w:rsid w:val="0057064E"/>
    <w:pPr>
      <w:keepNext/>
      <w:spacing w:before="0" w:after="0" w:line="288" w:lineRule="auto"/>
    </w:pPr>
    <w:rPr>
      <w:rFonts w:eastAsia="Times New Roman" w:cs="Times New Roman"/>
      <w:b/>
      <w:bCs/>
      <w:color w:val="000000"/>
      <w:kern w:val="32"/>
      <w:szCs w:val="26"/>
      <w:lang w:eastAsia="x-none"/>
      <w14:ligatures w14:val="none"/>
    </w:rPr>
  </w:style>
  <w:style w:type="paragraph" w:customStyle="1" w:styleId="BNGCITO">
    <w:name w:val="BẢNG CẢI TẠO"/>
    <w:basedOn w:val="Normal"/>
    <w:qFormat/>
    <w:rsid w:val="0057064E"/>
    <w:pPr>
      <w:widowControl w:val="0"/>
      <w:spacing w:before="0" w:after="0"/>
      <w:jc w:val="center"/>
    </w:pPr>
    <w:rPr>
      <w:rFonts w:eastAsia="Times New Roman" w:cs="Times New Roman"/>
      <w:b/>
      <w:kern w:val="0"/>
      <w:szCs w:val="26"/>
      <w:lang w:val="de-DE"/>
      <w14:ligatures w14:val="none"/>
    </w:rPr>
  </w:style>
  <w:style w:type="paragraph" w:customStyle="1" w:styleId="DANHMUCBANGTUANDAT1">
    <w:name w:val="DANH MUC BANG TUAN DAT1"/>
    <w:basedOn w:val="MUCLUCTUANDAT"/>
    <w:qFormat/>
    <w:rsid w:val="0057064E"/>
    <w:pPr>
      <w:jc w:val="center"/>
    </w:pPr>
  </w:style>
  <w:style w:type="paragraph" w:styleId="z-TopofForm">
    <w:name w:val="HTML Top of Form"/>
    <w:basedOn w:val="Normal"/>
    <w:next w:val="Normal"/>
    <w:link w:val="z-TopofFormChar"/>
    <w:hidden/>
    <w:uiPriority w:val="99"/>
    <w:unhideWhenUsed/>
    <w:rsid w:val="0057064E"/>
    <w:pPr>
      <w:pBdr>
        <w:bottom w:val="single" w:sz="6" w:space="1" w:color="auto"/>
      </w:pBdr>
      <w:spacing w:before="0"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57064E"/>
    <w:rPr>
      <w:rFonts w:ascii="Arial" w:eastAsia="Times New Roman" w:hAnsi="Arial" w:cs="Times New Roman"/>
      <w:vanish/>
      <w:kern w:val="0"/>
      <w:sz w:val="16"/>
      <w:szCs w:val="16"/>
      <w:lang w:val="x-none" w:eastAsia="x-none"/>
      <w14:ligatures w14:val="none"/>
    </w:rPr>
  </w:style>
  <w:style w:type="paragraph" w:customStyle="1" w:styleId="BNGAA">
    <w:name w:val="BẢNG AA"/>
    <w:basedOn w:val="Normal"/>
    <w:link w:val="BNGAAChar"/>
    <w:rsid w:val="0057064E"/>
    <w:pPr>
      <w:spacing w:line="288" w:lineRule="auto"/>
      <w:jc w:val="center"/>
    </w:pPr>
    <w:rPr>
      <w:rFonts w:eastAsia="Times New Roman" w:cs="Times New Roman"/>
      <w:b/>
      <w:color w:val="000000"/>
      <w:kern w:val="0"/>
      <w:szCs w:val="26"/>
      <w:lang w:val="x-none" w:eastAsia="x-none"/>
      <w14:ligatures w14:val="none"/>
    </w:rPr>
  </w:style>
  <w:style w:type="character" w:customStyle="1" w:styleId="BNGAAChar">
    <w:name w:val="BẢNG AA Char"/>
    <w:link w:val="BNGAA"/>
    <w:rsid w:val="0057064E"/>
    <w:rPr>
      <w:rFonts w:ascii="Times New Roman" w:eastAsia="Times New Roman" w:hAnsi="Times New Roman" w:cs="Times New Roman"/>
      <w:b/>
      <w:color w:val="000000"/>
      <w:kern w:val="0"/>
      <w:sz w:val="26"/>
      <w:szCs w:val="26"/>
      <w:lang w:val="x-none" w:eastAsia="x-none"/>
      <w14:ligatures w14:val="none"/>
    </w:rPr>
  </w:style>
  <w:style w:type="paragraph" w:customStyle="1" w:styleId="StyledoanvanAfter6ptLinespacingMultiple12li">
    <w:name w:val="Style doan van + After:  6 pt Line spacing:  Multiple 12 li"/>
    <w:basedOn w:val="Normal"/>
    <w:rsid w:val="0057064E"/>
    <w:pPr>
      <w:ind w:firstLine="720"/>
    </w:pPr>
    <w:rPr>
      <w:rFonts w:eastAsia="Times New Roman" w:cs="Times New Roman"/>
      <w:kern w:val="0"/>
      <w:szCs w:val="20"/>
      <w14:ligatures w14:val="none"/>
    </w:rPr>
  </w:style>
  <w:style w:type="paragraph" w:customStyle="1" w:styleId="Bullet-2">
    <w:name w:val="Bullet -&gt;"/>
    <w:basedOn w:val="Normal"/>
    <w:autoRedefine/>
    <w:qFormat/>
    <w:rsid w:val="0057064E"/>
    <w:pPr>
      <w:tabs>
        <w:tab w:val="left" w:pos="770"/>
      </w:tabs>
      <w:spacing w:before="0" w:after="0"/>
    </w:pPr>
    <w:rPr>
      <w:rFonts w:eastAsia="Calibri" w:cs="Times New Roman"/>
      <w:b/>
      <w:kern w:val="0"/>
      <w:szCs w:val="26"/>
      <w14:ligatures w14:val="none"/>
    </w:rPr>
  </w:style>
  <w:style w:type="character" w:customStyle="1" w:styleId="111Char">
    <w:name w:val="1.1.1 Char"/>
    <w:link w:val="111"/>
    <w:rsid w:val="0057064E"/>
    <w:rPr>
      <w:i/>
      <w:sz w:val="28"/>
      <w:szCs w:val="28"/>
      <w:lang w:val="fr-FR"/>
    </w:rPr>
  </w:style>
  <w:style w:type="paragraph" w:customStyle="1" w:styleId="111">
    <w:name w:val="1.1.1"/>
    <w:basedOn w:val="Normal"/>
    <w:link w:val="111Char"/>
    <w:rsid w:val="0057064E"/>
    <w:pPr>
      <w:spacing w:before="80" w:after="80" w:line="240" w:lineRule="auto"/>
      <w:ind w:firstLine="567"/>
    </w:pPr>
    <w:rPr>
      <w:rFonts w:asciiTheme="minorHAnsi" w:hAnsiTheme="minorHAnsi"/>
      <w:i/>
      <w:sz w:val="28"/>
      <w:szCs w:val="28"/>
      <w:lang w:val="fr-FR"/>
    </w:rPr>
  </w:style>
  <w:style w:type="paragraph" w:customStyle="1" w:styleId="11110">
    <w:name w:val="1.1.1.1"/>
    <w:basedOn w:val="Normal"/>
    <w:link w:val="1111Char"/>
    <w:rsid w:val="0057064E"/>
    <w:pPr>
      <w:spacing w:before="60" w:after="60" w:line="240" w:lineRule="auto"/>
      <w:ind w:firstLine="680"/>
    </w:pPr>
    <w:rPr>
      <w:rFonts w:eastAsia="Times New Roman" w:cs="Times New Roman"/>
      <w:i/>
      <w:kern w:val="0"/>
      <w:sz w:val="28"/>
      <w:lang w:val="fr-FR" w:eastAsia="x-none"/>
      <w14:ligatures w14:val="none"/>
    </w:rPr>
  </w:style>
  <w:style w:type="character" w:customStyle="1" w:styleId="1111Char">
    <w:name w:val="1.1.1.1 Char"/>
    <w:link w:val="11110"/>
    <w:rsid w:val="0057064E"/>
    <w:rPr>
      <w:rFonts w:ascii="Times New Roman" w:eastAsia="Times New Roman" w:hAnsi="Times New Roman" w:cs="Times New Roman"/>
      <w:i/>
      <w:kern w:val="0"/>
      <w:sz w:val="28"/>
      <w:lang w:val="fr-FR" w:eastAsia="x-none"/>
      <w14:ligatures w14:val="none"/>
    </w:rPr>
  </w:style>
  <w:style w:type="paragraph" w:customStyle="1" w:styleId="MCLCCMINH">
    <w:name w:val="MỤC LỤC ĐỨC MINH"/>
    <w:basedOn w:val="Normal"/>
    <w:qFormat/>
    <w:rsid w:val="0057064E"/>
    <w:pPr>
      <w:spacing w:before="0" w:after="0"/>
    </w:pPr>
    <w:rPr>
      <w:rFonts w:eastAsia="Arial" w:cs="Times New Roman"/>
      <w:b/>
      <w:kern w:val="0"/>
      <w:szCs w:val="26"/>
      <w14:ligatures w14:val="none"/>
    </w:rPr>
  </w:style>
  <w:style w:type="paragraph" w:customStyle="1" w:styleId="muc12">
    <w:name w:val="muc1)"/>
    <w:basedOn w:val="Normal"/>
    <w:link w:val="muc1Char"/>
    <w:rsid w:val="0057064E"/>
    <w:pPr>
      <w:widowControl w:val="0"/>
      <w:tabs>
        <w:tab w:val="left" w:pos="851"/>
      </w:tabs>
      <w:spacing w:before="60" w:after="60" w:line="240" w:lineRule="auto"/>
      <w:ind w:hanging="340"/>
    </w:pPr>
    <w:rPr>
      <w:rFonts w:eastAsia="Times New Roman" w:cs="Times New Roman"/>
      <w:kern w:val="0"/>
      <w:sz w:val="28"/>
      <w:lang w:val="x-none" w:eastAsia="x-none"/>
      <w14:ligatures w14:val="none"/>
    </w:rPr>
  </w:style>
  <w:style w:type="character" w:customStyle="1" w:styleId="muc1Char">
    <w:name w:val="muc1) Char"/>
    <w:link w:val="muc12"/>
    <w:rsid w:val="0057064E"/>
    <w:rPr>
      <w:rFonts w:ascii="Times New Roman" w:eastAsia="Times New Roman" w:hAnsi="Times New Roman" w:cs="Times New Roman"/>
      <w:kern w:val="0"/>
      <w:sz w:val="28"/>
      <w:lang w:val="x-none" w:eastAsia="x-none"/>
      <w14:ligatures w14:val="none"/>
    </w:rPr>
  </w:style>
  <w:style w:type="paragraph" w:customStyle="1" w:styleId="BNGCMINH">
    <w:name w:val="BẢNG ĐỨC MINH"/>
    <w:basedOn w:val="MCLCCMINH"/>
    <w:qFormat/>
    <w:rsid w:val="0057064E"/>
    <w:pPr>
      <w:jc w:val="center"/>
    </w:pPr>
  </w:style>
  <w:style w:type="paragraph" w:customStyle="1" w:styleId="DANHMCHNHCMINH">
    <w:name w:val="DANH MỤC HÌNH ĐỨC MINH"/>
    <w:basedOn w:val="TableofFigures"/>
    <w:qFormat/>
    <w:rsid w:val="0057064E"/>
    <w:pPr>
      <w:tabs>
        <w:tab w:val="right" w:leader="dot" w:pos="8891"/>
      </w:tabs>
      <w:spacing w:before="0" w:line="288" w:lineRule="auto"/>
      <w:jc w:val="center"/>
    </w:pPr>
    <w:rPr>
      <w:rFonts w:eastAsia="Arial"/>
      <w:b/>
      <w:noProof/>
      <w:szCs w:val="26"/>
    </w:rPr>
  </w:style>
  <w:style w:type="paragraph" w:customStyle="1" w:styleId="3a">
    <w:name w:val="3.a"/>
    <w:basedOn w:val="Normal"/>
    <w:qFormat/>
    <w:rsid w:val="0057064E"/>
    <w:pPr>
      <w:tabs>
        <w:tab w:val="left" w:pos="432"/>
        <w:tab w:val="left" w:pos="720"/>
      </w:tabs>
      <w:spacing w:line="240" w:lineRule="auto"/>
    </w:pPr>
    <w:rPr>
      <w:rFonts w:eastAsia="Calibri" w:cs="Times New Roman"/>
      <w:b/>
      <w:i/>
      <w:kern w:val="0"/>
      <w:szCs w:val="26"/>
      <w:lang w:val="vi-VN"/>
      <w14:ligatures w14:val="none"/>
    </w:rPr>
  </w:style>
  <w:style w:type="paragraph" w:customStyle="1" w:styleId="Hinhthangloi">
    <w:name w:val="Hinh thang loi"/>
    <w:basedOn w:val="Normal"/>
    <w:qFormat/>
    <w:rsid w:val="0057064E"/>
    <w:pPr>
      <w:keepNext/>
      <w:spacing w:before="0" w:after="0"/>
      <w:jc w:val="center"/>
      <w:outlineLvl w:val="0"/>
    </w:pPr>
    <w:rPr>
      <w:rFonts w:eastAsia="Times New Roman" w:cs="Times New Roman"/>
      <w:b/>
      <w:bCs/>
      <w:kern w:val="32"/>
      <w:szCs w:val="26"/>
      <w:lang w:val="it-IT"/>
      <w14:ligatures w14:val="none"/>
    </w:rPr>
  </w:style>
  <w:style w:type="paragraph" w:customStyle="1" w:styleId="HINH1">
    <w:name w:val="HINH1"/>
    <w:basedOn w:val="Normal"/>
    <w:link w:val="HINH1Char"/>
    <w:rsid w:val="0057064E"/>
    <w:pPr>
      <w:widowControl w:val="0"/>
      <w:spacing w:before="60" w:after="60"/>
      <w:outlineLvl w:val="0"/>
    </w:pPr>
    <w:rPr>
      <w:rFonts w:eastAsia="Times New Roman" w:cs="Times New Roman"/>
      <w:b/>
      <w:iCs/>
      <w:kern w:val="0"/>
      <w:szCs w:val="26"/>
      <w14:ligatures w14:val="none"/>
    </w:rPr>
  </w:style>
  <w:style w:type="character" w:customStyle="1" w:styleId="HINH1Char">
    <w:name w:val="HINH1 Char"/>
    <w:link w:val="HINH1"/>
    <w:rsid w:val="0057064E"/>
    <w:rPr>
      <w:rFonts w:ascii="Times New Roman" w:eastAsia="Times New Roman" w:hAnsi="Times New Roman" w:cs="Times New Roman"/>
      <w:b/>
      <w:iCs/>
      <w:kern w:val="0"/>
      <w:sz w:val="26"/>
      <w:szCs w:val="26"/>
      <w:lang w:val="en-US"/>
      <w14:ligatures w14:val="none"/>
    </w:rPr>
  </w:style>
  <w:style w:type="paragraph" w:customStyle="1" w:styleId="MCLCTMS">
    <w:name w:val="MỤC LỤC TMS"/>
    <w:basedOn w:val="Normal"/>
    <w:qFormat/>
    <w:rsid w:val="0057064E"/>
    <w:pPr>
      <w:tabs>
        <w:tab w:val="right" w:leader="dot" w:pos="8943"/>
      </w:tabs>
      <w:spacing w:line="240" w:lineRule="auto"/>
    </w:pPr>
    <w:rPr>
      <w:rFonts w:eastAsia="MS Mincho" w:cs="Times New Roman"/>
      <w:b/>
      <w:kern w:val="0"/>
      <w:szCs w:val="26"/>
      <w:lang w:val="x-none"/>
      <w14:ligatures w14:val="none"/>
    </w:rPr>
  </w:style>
  <w:style w:type="paragraph" w:customStyle="1" w:styleId="DANHMCBNGTMS">
    <w:name w:val="DANH MỤC BẢNG TMS"/>
    <w:basedOn w:val="Normal"/>
    <w:qFormat/>
    <w:rsid w:val="0057064E"/>
    <w:pPr>
      <w:tabs>
        <w:tab w:val="right" w:leader="dot" w:pos="8943"/>
      </w:tabs>
      <w:spacing w:line="240" w:lineRule="auto"/>
      <w:jc w:val="center"/>
    </w:pPr>
    <w:rPr>
      <w:rFonts w:eastAsia="MS Mincho" w:cs="Times New Roman"/>
      <w:b/>
      <w:kern w:val="0"/>
      <w:szCs w:val="26"/>
      <w14:ligatures w14:val="none"/>
    </w:rPr>
  </w:style>
  <w:style w:type="paragraph" w:customStyle="1" w:styleId="MUCLUCDUOC">
    <w:name w:val="MUC LUC DUOC"/>
    <w:basedOn w:val="Normal"/>
    <w:qFormat/>
    <w:rsid w:val="0057064E"/>
    <w:pPr>
      <w:keepNext/>
      <w:keepLines/>
      <w:tabs>
        <w:tab w:val="left" w:pos="4111"/>
      </w:tabs>
      <w:spacing w:before="0" w:after="0" w:line="288" w:lineRule="auto"/>
      <w:outlineLvl w:val="0"/>
    </w:pPr>
    <w:rPr>
      <w:rFonts w:eastAsia="Times New Roman" w:cs="Times New Roman"/>
      <w:b/>
      <w:bCs/>
      <w:noProof/>
      <w:spacing w:val="-4"/>
      <w:kern w:val="0"/>
      <w:szCs w:val="26"/>
      <w14:ligatures w14:val="none"/>
    </w:rPr>
  </w:style>
  <w:style w:type="paragraph" w:customStyle="1" w:styleId="MUCLUCBANGDUOC">
    <w:name w:val="MUC LUC BANG DUOC"/>
    <w:basedOn w:val="Bng0"/>
    <w:qFormat/>
    <w:rsid w:val="0057064E"/>
    <w:pPr>
      <w:keepNext/>
      <w:keepLines/>
      <w:tabs>
        <w:tab w:val="left" w:pos="4111"/>
      </w:tabs>
      <w:spacing w:before="0" w:after="0" w:line="288" w:lineRule="auto"/>
      <w:ind w:firstLine="0"/>
      <w:outlineLvl w:val="0"/>
    </w:pPr>
    <w:rPr>
      <w:rFonts w:ascii="Times New Roman" w:eastAsia="Times New Roman" w:hAnsi="Times New Roman"/>
      <w:bCs/>
      <w:noProof/>
      <w:spacing w:val="-4"/>
      <w:szCs w:val="26"/>
      <w:lang w:eastAsia="x-none"/>
    </w:rPr>
  </w:style>
  <w:style w:type="paragraph" w:customStyle="1" w:styleId="MUCLUCHINHDUOC">
    <w:name w:val="MUC LUC HINH DUOC"/>
    <w:basedOn w:val="MUCLUCDUOC"/>
    <w:qFormat/>
    <w:rsid w:val="0057064E"/>
    <w:pPr>
      <w:jc w:val="center"/>
    </w:pPr>
  </w:style>
  <w:style w:type="table" w:customStyle="1" w:styleId="TableGrid200">
    <w:name w:val="Table Grid20"/>
    <w:basedOn w:val="TableNormal"/>
    <w:next w:val="TableGrid"/>
    <w:rsid w:val="0057064E"/>
    <w:rPr>
      <w:rFonts w:ascii="Times New Roman" w:eastAsia="MS Mincho"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rsid w:val="0057064E"/>
    <w:rPr>
      <w:rFonts w:ascii="Arial" w:eastAsia="Times New Roman" w:hAnsi="Arial"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1">
    <w:name w:val="ne1"/>
    <w:basedOn w:val="TableNormal"/>
    <w:next w:val="TableGrid"/>
    <w:uiPriority w:val="39"/>
    <w:rsid w:val="0057064E"/>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2">
    <w:name w:val="ne2"/>
    <w:basedOn w:val="TableNormal"/>
    <w:next w:val="TableGrid"/>
    <w:uiPriority w:val="39"/>
    <w:rsid w:val="0057064E"/>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3">
    <w:name w:val="ne3"/>
    <w:basedOn w:val="TableNormal"/>
    <w:next w:val="TableGrid"/>
    <w:uiPriority w:val="39"/>
    <w:rsid w:val="0057064E"/>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Mhnh-caloChar">
    <w:name w:val="DM hình - calo Char"/>
    <w:aliases w:val="Char Char Char Char1 Char Char1,Char Char Char Char1 Char Char Char,Caption1 Char1,Caption Char Char Char Char1 Char1,Caption Char Char Char Char Char Char1 Char1,Caption Char Char Char Char Char Char Char Char1 Char1"/>
    <w:qFormat/>
    <w:locked/>
    <w:rsid w:val="0057064E"/>
    <w:rPr>
      <w:rFonts w:eastAsia="Calibri"/>
      <w:b/>
      <w:noProof/>
      <w:szCs w:val="26"/>
      <w:lang w:val="vi-VN" w:eastAsia="ko-KR"/>
    </w:rPr>
  </w:style>
  <w:style w:type="character" w:customStyle="1" w:styleId="DMBngChar">
    <w:name w:val="DM Bảng Char"/>
    <w:link w:val="DMBng0"/>
    <w:uiPriority w:val="99"/>
    <w:locked/>
    <w:rsid w:val="0057064E"/>
    <w:rPr>
      <w:b/>
      <w:noProof/>
      <w:szCs w:val="28"/>
      <w:lang w:val="pt-BR"/>
    </w:rPr>
  </w:style>
  <w:style w:type="paragraph" w:customStyle="1" w:styleId="DMBng0">
    <w:name w:val="DM Bảng"/>
    <w:basedOn w:val="Normal"/>
    <w:next w:val="1normal"/>
    <w:link w:val="DMBngChar"/>
    <w:uiPriority w:val="99"/>
    <w:qFormat/>
    <w:rsid w:val="0057064E"/>
    <w:pPr>
      <w:keepNext/>
      <w:spacing w:line="288" w:lineRule="auto"/>
      <w:jc w:val="center"/>
    </w:pPr>
    <w:rPr>
      <w:rFonts w:asciiTheme="minorHAnsi" w:hAnsiTheme="minorHAnsi"/>
      <w:b/>
      <w:noProof/>
      <w:sz w:val="24"/>
      <w:szCs w:val="28"/>
      <w:lang w:val="pt-BR"/>
    </w:rPr>
  </w:style>
  <w:style w:type="table" w:customStyle="1" w:styleId="ne4">
    <w:name w:val="ne4"/>
    <w:basedOn w:val="TableNormal"/>
    <w:next w:val="TableGrid"/>
    <w:uiPriority w:val="39"/>
    <w:rsid w:val="0057064E"/>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VnbnNormal">
    <w:name w:val="0.3. Văn bản Normal"/>
    <w:basedOn w:val="Normal"/>
    <w:rsid w:val="0057064E"/>
    <w:pPr>
      <w:spacing w:line="240" w:lineRule="auto"/>
    </w:pPr>
    <w:rPr>
      <w:rFonts w:eastAsia="Times New Roman" w:cs="Times New Roman"/>
      <w:kern w:val="0"/>
      <w:szCs w:val="20"/>
      <w14:ligatures w14:val="none"/>
    </w:rPr>
  </w:style>
  <w:style w:type="paragraph" w:customStyle="1" w:styleId="bngun">
    <w:name w:val="b nguồn"/>
    <w:basedOn w:val="Normal"/>
    <w:rsid w:val="0057064E"/>
    <w:pPr>
      <w:spacing w:before="60" w:line="360" w:lineRule="exact"/>
    </w:pPr>
    <w:rPr>
      <w:rFonts w:eastAsia="Times New Roman" w:cs="Times New Roman"/>
      <w:i/>
      <w:color w:val="000000"/>
      <w:kern w:val="0"/>
      <w:szCs w:val="26"/>
      <w14:ligatures w14:val="none"/>
    </w:rPr>
  </w:style>
  <w:style w:type="character" w:customStyle="1" w:styleId="BangMLChar">
    <w:name w:val="BangML Char"/>
    <w:link w:val="BangML"/>
    <w:rsid w:val="00980765"/>
    <w:rPr>
      <w:rFonts w:ascii="Times New Roman" w:eastAsia="Times New Roman" w:hAnsi="Times New Roman"/>
      <w:bCs/>
      <w:i/>
      <w:sz w:val="26"/>
      <w:szCs w:val="26"/>
      <w:lang w:val="nb-NO"/>
    </w:rPr>
  </w:style>
  <w:style w:type="paragraph" w:customStyle="1" w:styleId="BangML">
    <w:name w:val="BangML"/>
    <w:basedOn w:val="Caption"/>
    <w:link w:val="BangMLChar"/>
    <w:qFormat/>
    <w:rsid w:val="00980765"/>
    <w:pPr>
      <w:widowControl w:val="0"/>
      <w:spacing w:before="40" w:after="40" w:line="360" w:lineRule="auto"/>
      <w:ind w:firstLine="550"/>
    </w:pPr>
    <w:rPr>
      <w:rFonts w:eastAsia="Times New Roman" w:cstheme="minorBidi"/>
      <w:bCs/>
      <w:color w:val="auto"/>
      <w:kern w:val="2"/>
      <w:szCs w:val="26"/>
      <w:lang w:val="nb-NO"/>
      <w14:ligatures w14:val="standardContextual"/>
    </w:rPr>
  </w:style>
  <w:style w:type="paragraph" w:customStyle="1" w:styleId="DOANVAN1">
    <w:name w:val="DOAN VAN"/>
    <w:basedOn w:val="BodyText"/>
    <w:qFormat/>
    <w:rsid w:val="00301FF9"/>
    <w:pPr>
      <w:widowControl w:val="0"/>
      <w:autoSpaceDE w:val="0"/>
      <w:autoSpaceDN w:val="0"/>
      <w:spacing w:line="312" w:lineRule="auto"/>
      <w:ind w:firstLine="567"/>
    </w:pPr>
    <w:rPr>
      <w:rFonts w:eastAsia="Times New Roman"/>
      <w:noProof/>
      <w:szCs w:val="26"/>
      <w:lang w:val="vi-VN"/>
    </w:rPr>
  </w:style>
  <w:style w:type="paragraph" w:customStyle="1" w:styleId="1110">
    <w:name w:val="1.1.1."/>
    <w:basedOn w:val="Heading4"/>
    <w:qFormat/>
    <w:rsid w:val="00B17C6D"/>
    <w:pPr>
      <w:ind w:firstLine="720"/>
      <w:contextualSpacing/>
    </w:pPr>
    <w:rPr>
      <w:i w:val="0"/>
      <w:color w:val="auto"/>
      <w:kern w:val="0"/>
      <w:szCs w:val="22"/>
      <w:lang w:eastAsia="zh-CN"/>
      <w14:ligatures w14:val="none"/>
    </w:rPr>
  </w:style>
  <w:style w:type="character" w:customStyle="1" w:styleId="Bullet-CharChar">
    <w:name w:val="Bullet - Char Char"/>
    <w:link w:val="Bullet-"/>
    <w:locked/>
    <w:rsid w:val="008367AF"/>
    <w:rPr>
      <w:rFonts w:ascii="Times New Roman" w:eastAsia="Times New Roman" w:hAnsi="Times New Roman" w:cs="Times New Roman"/>
      <w:kern w:val="0"/>
      <w:sz w:val="26"/>
      <w:szCs w:val="26"/>
      <w:lang w:val="en-US"/>
      <w14:ligatures w14:val="none"/>
    </w:rPr>
  </w:style>
  <w:style w:type="paragraph" w:customStyle="1" w:styleId="TIEUDE">
    <w:name w:val="TIEU DE"/>
    <w:basedOn w:val="Heading1"/>
    <w:qFormat/>
    <w:rsid w:val="00A66C1A"/>
    <w:pPr>
      <w:keepNext/>
      <w:keepLines/>
      <w:spacing w:before="60" w:after="60" w:line="240" w:lineRule="auto"/>
      <w:contextualSpacing/>
      <w:jc w:val="center"/>
    </w:pPr>
    <w:rPr>
      <w:rFonts w:ascii="Times New Roman Bold" w:eastAsiaTheme="majorEastAsia" w:hAnsi="Times New Roman Bold" w:cs="Times New Roman"/>
      <w:kern w:val="0"/>
      <w:sz w:val="28"/>
      <w:szCs w:val="26"/>
      <w:lang w:val="vi-VN" w:eastAsia="zh-CN"/>
      <w14:ligatures w14:val="none"/>
    </w:rPr>
  </w:style>
  <w:style w:type="paragraph" w:customStyle="1" w:styleId="a422">
    <w:name w:val="a4.2.2"/>
    <w:basedOn w:val="Normal"/>
    <w:qFormat/>
    <w:rsid w:val="00FF0A54"/>
    <w:pPr>
      <w:keepNext/>
      <w:numPr>
        <w:numId w:val="137"/>
      </w:numPr>
      <w:tabs>
        <w:tab w:val="left" w:pos="851"/>
      </w:tabs>
      <w:spacing w:before="0" w:after="0" w:line="360" w:lineRule="auto"/>
      <w:ind w:left="851" w:hanging="284"/>
      <w:outlineLvl w:val="2"/>
    </w:pPr>
    <w:rPr>
      <w:rFonts w:eastAsia="Calibri" w:cs="Times New Roman"/>
      <w:b/>
      <w:bCs/>
      <w:kern w:val="0"/>
      <w:szCs w:val="26"/>
      <w:lang w:val="en-GB"/>
      <w14:ligatures w14:val="none"/>
    </w:rPr>
  </w:style>
  <w:style w:type="paragraph" w:customStyle="1" w:styleId="4gachdaudong">
    <w:name w:val="4 gach dau dong"/>
    <w:basedOn w:val="Normal"/>
    <w:rsid w:val="00B70EE4"/>
    <w:pPr>
      <w:numPr>
        <w:numId w:val="141"/>
      </w:numPr>
      <w:spacing w:before="100" w:beforeAutospacing="1" w:after="100" w:afterAutospacing="1" w:line="276" w:lineRule="auto"/>
      <w:ind w:left="0" w:firstLine="720"/>
    </w:pPr>
    <w:rPr>
      <w:rFonts w:eastAsia="Calibri" w:cs="Times New Roman"/>
      <w:kern w:val="0"/>
      <w:szCs w:val="26"/>
      <w:lang w:val="es-CL"/>
      <w14:ligatures w14:val="none"/>
    </w:rPr>
  </w:style>
  <w:style w:type="paragraph" w:customStyle="1" w:styleId="31chuong3">
    <w:name w:val="3.1 chuong 3"/>
    <w:basedOn w:val="ListParagraph"/>
    <w:rsid w:val="00CF4CC1"/>
    <w:pPr>
      <w:numPr>
        <w:numId w:val="143"/>
      </w:numPr>
      <w:tabs>
        <w:tab w:val="num" w:pos="360"/>
      </w:tabs>
      <w:spacing w:before="100" w:beforeAutospacing="1" w:after="100" w:afterAutospacing="1" w:line="240" w:lineRule="auto"/>
      <w:ind w:left="720" w:firstLine="0"/>
      <w:contextualSpacing w:val="0"/>
      <w:outlineLvl w:val="0"/>
    </w:pPr>
    <w:rPr>
      <w:rFonts w:eastAsia="Times New Roman" w:cs="Times New Roman"/>
      <w:b/>
      <w:kern w:val="0"/>
      <w:szCs w:val="26"/>
      <w:lang w:val="vi-VN"/>
      <w14:ligatures w14:val="none"/>
    </w:rPr>
  </w:style>
  <w:style w:type="paragraph" w:customStyle="1" w:styleId="NCB">
    <w:name w:val="NCB"/>
    <w:basedOn w:val="Normal"/>
    <w:link w:val="NCBChar"/>
    <w:qFormat/>
    <w:rsid w:val="00903365"/>
    <w:pPr>
      <w:widowControl w:val="0"/>
      <w:snapToGrid w:val="0"/>
      <w:spacing w:line="240" w:lineRule="auto"/>
      <w:jc w:val="center"/>
      <w:outlineLvl w:val="0"/>
    </w:pPr>
    <w:rPr>
      <w:rFonts w:eastAsia="Times New Roman" w:cs="Times New Roman"/>
      <w:b/>
      <w:kern w:val="0"/>
      <w:sz w:val="28"/>
      <w:szCs w:val="28"/>
      <w14:ligatures w14:val="none"/>
    </w:rPr>
  </w:style>
  <w:style w:type="character" w:customStyle="1" w:styleId="NCBChar">
    <w:name w:val="NCB Char"/>
    <w:link w:val="NCB"/>
    <w:rsid w:val="00903365"/>
    <w:rPr>
      <w:rFonts w:ascii="Times New Roman" w:eastAsia="Times New Roman" w:hAnsi="Times New Roman" w:cs="Times New Roman"/>
      <w:b/>
      <w:kern w:val="0"/>
      <w:sz w:val="28"/>
      <w:szCs w:val="28"/>
      <w14:ligatures w14:val="none"/>
    </w:rPr>
  </w:style>
  <w:style w:type="character" w:customStyle="1" w:styleId="0NormalChar">
    <w:name w:val="0. Normal Char"/>
    <w:link w:val="0Normal"/>
    <w:locked/>
    <w:rsid w:val="00AA6062"/>
    <w:rPr>
      <w:rFonts w:ascii="Times New Roman" w:eastAsia="Batang" w:hAnsi="Times New Roman" w:cs="Times New Roman"/>
      <w:kern w:val="0"/>
      <w:sz w:val="26"/>
      <w:szCs w:val="26"/>
      <w:lang w:val="vi-VN"/>
      <w14:ligatures w14:val="none"/>
    </w:rPr>
  </w:style>
  <w:style w:type="character" w:customStyle="1" w:styleId="0ndbngChar">
    <w:name w:val="0.nd bảng Char"/>
    <w:link w:val="0ndbng"/>
    <w:qFormat/>
    <w:rsid w:val="008B7509"/>
    <w:rPr>
      <w:rFonts w:ascii="Times New Roman" w:eastAsia="Times New Roman" w:hAnsi="Times New Roman"/>
      <w:bCs/>
      <w:sz w:val="26"/>
      <w:szCs w:val="26"/>
      <w:lang w:val="vi-VN"/>
    </w:rPr>
  </w:style>
  <w:style w:type="paragraph" w:customStyle="1" w:styleId="0ndbng">
    <w:name w:val="0.nd bảng"/>
    <w:basedOn w:val="Normal"/>
    <w:link w:val="0ndbngChar"/>
    <w:qFormat/>
    <w:rsid w:val="008B7509"/>
    <w:pPr>
      <w:tabs>
        <w:tab w:val="left" w:pos="284"/>
      </w:tabs>
      <w:spacing w:before="60" w:after="60" w:line="288" w:lineRule="auto"/>
      <w:jc w:val="center"/>
    </w:pPr>
    <w:rPr>
      <w:rFonts w:eastAsia="Times New Roman"/>
      <w:bCs/>
      <w:szCs w:val="26"/>
      <w:lang w:val="vi-VN"/>
    </w:rPr>
  </w:style>
  <w:style w:type="paragraph" w:customStyle="1" w:styleId="Formchunbt">
    <w:name w:val="Form chuẩn bt"/>
    <w:basedOn w:val="Normal"/>
    <w:qFormat/>
    <w:rsid w:val="00125A42"/>
    <w:pPr>
      <w:spacing w:line="300" w:lineRule="auto"/>
      <w:ind w:firstLine="567"/>
    </w:pPr>
    <w:rPr>
      <w:rFonts w:eastAsia="Calibri" w:cs="Times New Roman"/>
      <w:color w:val="0070C0"/>
      <w:kern w:val="0"/>
      <w:sz w:val="28"/>
      <w:szCs w:val="22"/>
      <w14:ligatures w14:val="none"/>
    </w:rPr>
  </w:style>
  <w:style w:type="paragraph" w:customStyle="1" w:styleId="Bullet1">
    <w:name w:val="Bullet +"/>
    <w:basedOn w:val="Normal"/>
    <w:next w:val="Normal"/>
    <w:qFormat/>
    <w:rsid w:val="001D12A5"/>
    <w:pPr>
      <w:numPr>
        <w:numId w:val="171"/>
      </w:numPr>
      <w:tabs>
        <w:tab w:val="left" w:pos="284"/>
        <w:tab w:val="left" w:pos="709"/>
        <w:tab w:val="left" w:pos="4678"/>
      </w:tabs>
      <w:spacing w:after="0" w:line="240" w:lineRule="auto"/>
    </w:pPr>
    <w:rPr>
      <w:rFonts w:eastAsia="Times New Roman" w:cs="Times New Roman"/>
      <w:kern w:val="0"/>
      <w:szCs w:val="26"/>
      <w:lang w:val="fr-FR"/>
      <w14:ligatures w14:val="none"/>
    </w:rPr>
  </w:style>
  <w:style w:type="numbering" w:customStyle="1" w:styleId="Style">
    <w:name w:val="Style +"/>
    <w:basedOn w:val="NoList"/>
    <w:rsid w:val="001D12A5"/>
    <w:pPr>
      <w:numPr>
        <w:numId w:val="1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584">
      <w:bodyDiv w:val="1"/>
      <w:marLeft w:val="0"/>
      <w:marRight w:val="0"/>
      <w:marTop w:val="0"/>
      <w:marBottom w:val="0"/>
      <w:divBdr>
        <w:top w:val="none" w:sz="0" w:space="0" w:color="auto"/>
        <w:left w:val="none" w:sz="0" w:space="0" w:color="auto"/>
        <w:bottom w:val="none" w:sz="0" w:space="0" w:color="auto"/>
        <w:right w:val="none" w:sz="0" w:space="0" w:color="auto"/>
      </w:divBdr>
    </w:div>
    <w:div w:id="346103472">
      <w:bodyDiv w:val="1"/>
      <w:marLeft w:val="0"/>
      <w:marRight w:val="0"/>
      <w:marTop w:val="0"/>
      <w:marBottom w:val="0"/>
      <w:divBdr>
        <w:top w:val="none" w:sz="0" w:space="0" w:color="auto"/>
        <w:left w:val="none" w:sz="0" w:space="0" w:color="auto"/>
        <w:bottom w:val="none" w:sz="0" w:space="0" w:color="auto"/>
        <w:right w:val="none" w:sz="0" w:space="0" w:color="auto"/>
      </w:divBdr>
      <w:divsChild>
        <w:div w:id="1565800756">
          <w:marLeft w:val="0"/>
          <w:marRight w:val="0"/>
          <w:marTop w:val="0"/>
          <w:marBottom w:val="0"/>
          <w:divBdr>
            <w:top w:val="none" w:sz="0" w:space="0" w:color="auto"/>
            <w:left w:val="none" w:sz="0" w:space="0" w:color="auto"/>
            <w:bottom w:val="none" w:sz="0" w:space="0" w:color="auto"/>
            <w:right w:val="none" w:sz="0" w:space="0" w:color="auto"/>
          </w:divBdr>
          <w:divsChild>
            <w:div w:id="623384850">
              <w:marLeft w:val="0"/>
              <w:marRight w:val="0"/>
              <w:marTop w:val="0"/>
              <w:marBottom w:val="0"/>
              <w:divBdr>
                <w:top w:val="none" w:sz="0" w:space="0" w:color="auto"/>
                <w:left w:val="none" w:sz="0" w:space="0" w:color="auto"/>
                <w:bottom w:val="none" w:sz="0" w:space="0" w:color="auto"/>
                <w:right w:val="none" w:sz="0" w:space="0" w:color="auto"/>
              </w:divBdr>
              <w:divsChild>
                <w:div w:id="8177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7232">
      <w:bodyDiv w:val="1"/>
      <w:marLeft w:val="0"/>
      <w:marRight w:val="0"/>
      <w:marTop w:val="0"/>
      <w:marBottom w:val="0"/>
      <w:divBdr>
        <w:top w:val="none" w:sz="0" w:space="0" w:color="auto"/>
        <w:left w:val="none" w:sz="0" w:space="0" w:color="auto"/>
        <w:bottom w:val="none" w:sz="0" w:space="0" w:color="auto"/>
        <w:right w:val="none" w:sz="0" w:space="0" w:color="auto"/>
      </w:divBdr>
    </w:div>
    <w:div w:id="431127017">
      <w:bodyDiv w:val="1"/>
      <w:marLeft w:val="0"/>
      <w:marRight w:val="0"/>
      <w:marTop w:val="0"/>
      <w:marBottom w:val="0"/>
      <w:divBdr>
        <w:top w:val="none" w:sz="0" w:space="0" w:color="auto"/>
        <w:left w:val="none" w:sz="0" w:space="0" w:color="auto"/>
        <w:bottom w:val="none" w:sz="0" w:space="0" w:color="auto"/>
        <w:right w:val="none" w:sz="0" w:space="0" w:color="auto"/>
      </w:divBdr>
    </w:div>
    <w:div w:id="505242846">
      <w:bodyDiv w:val="1"/>
      <w:marLeft w:val="0"/>
      <w:marRight w:val="0"/>
      <w:marTop w:val="0"/>
      <w:marBottom w:val="0"/>
      <w:divBdr>
        <w:top w:val="none" w:sz="0" w:space="0" w:color="auto"/>
        <w:left w:val="none" w:sz="0" w:space="0" w:color="auto"/>
        <w:bottom w:val="none" w:sz="0" w:space="0" w:color="auto"/>
        <w:right w:val="none" w:sz="0" w:space="0" w:color="auto"/>
      </w:divBdr>
    </w:div>
    <w:div w:id="535584627">
      <w:bodyDiv w:val="1"/>
      <w:marLeft w:val="0"/>
      <w:marRight w:val="0"/>
      <w:marTop w:val="0"/>
      <w:marBottom w:val="0"/>
      <w:divBdr>
        <w:top w:val="none" w:sz="0" w:space="0" w:color="auto"/>
        <w:left w:val="none" w:sz="0" w:space="0" w:color="auto"/>
        <w:bottom w:val="none" w:sz="0" w:space="0" w:color="auto"/>
        <w:right w:val="none" w:sz="0" w:space="0" w:color="auto"/>
      </w:divBdr>
      <w:divsChild>
        <w:div w:id="1933968515">
          <w:marLeft w:val="0"/>
          <w:marRight w:val="0"/>
          <w:marTop w:val="0"/>
          <w:marBottom w:val="0"/>
          <w:divBdr>
            <w:top w:val="none" w:sz="0" w:space="0" w:color="auto"/>
            <w:left w:val="none" w:sz="0" w:space="0" w:color="auto"/>
            <w:bottom w:val="none" w:sz="0" w:space="0" w:color="auto"/>
            <w:right w:val="none" w:sz="0" w:space="0" w:color="auto"/>
          </w:divBdr>
          <w:divsChild>
            <w:div w:id="1011297566">
              <w:marLeft w:val="0"/>
              <w:marRight w:val="0"/>
              <w:marTop w:val="0"/>
              <w:marBottom w:val="0"/>
              <w:divBdr>
                <w:top w:val="none" w:sz="0" w:space="0" w:color="auto"/>
                <w:left w:val="none" w:sz="0" w:space="0" w:color="auto"/>
                <w:bottom w:val="none" w:sz="0" w:space="0" w:color="auto"/>
                <w:right w:val="none" w:sz="0" w:space="0" w:color="auto"/>
              </w:divBdr>
              <w:divsChild>
                <w:div w:id="17009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1529">
      <w:bodyDiv w:val="1"/>
      <w:marLeft w:val="0"/>
      <w:marRight w:val="0"/>
      <w:marTop w:val="0"/>
      <w:marBottom w:val="0"/>
      <w:divBdr>
        <w:top w:val="none" w:sz="0" w:space="0" w:color="auto"/>
        <w:left w:val="none" w:sz="0" w:space="0" w:color="auto"/>
        <w:bottom w:val="none" w:sz="0" w:space="0" w:color="auto"/>
        <w:right w:val="none" w:sz="0" w:space="0" w:color="auto"/>
      </w:divBdr>
    </w:div>
    <w:div w:id="608313495">
      <w:bodyDiv w:val="1"/>
      <w:marLeft w:val="0"/>
      <w:marRight w:val="0"/>
      <w:marTop w:val="0"/>
      <w:marBottom w:val="0"/>
      <w:divBdr>
        <w:top w:val="none" w:sz="0" w:space="0" w:color="auto"/>
        <w:left w:val="none" w:sz="0" w:space="0" w:color="auto"/>
        <w:bottom w:val="none" w:sz="0" w:space="0" w:color="auto"/>
        <w:right w:val="none" w:sz="0" w:space="0" w:color="auto"/>
      </w:divBdr>
    </w:div>
    <w:div w:id="659423878">
      <w:bodyDiv w:val="1"/>
      <w:marLeft w:val="0"/>
      <w:marRight w:val="0"/>
      <w:marTop w:val="0"/>
      <w:marBottom w:val="0"/>
      <w:divBdr>
        <w:top w:val="none" w:sz="0" w:space="0" w:color="auto"/>
        <w:left w:val="none" w:sz="0" w:space="0" w:color="auto"/>
        <w:bottom w:val="none" w:sz="0" w:space="0" w:color="auto"/>
        <w:right w:val="none" w:sz="0" w:space="0" w:color="auto"/>
      </w:divBdr>
    </w:div>
    <w:div w:id="678583602">
      <w:bodyDiv w:val="1"/>
      <w:marLeft w:val="0"/>
      <w:marRight w:val="0"/>
      <w:marTop w:val="0"/>
      <w:marBottom w:val="0"/>
      <w:divBdr>
        <w:top w:val="none" w:sz="0" w:space="0" w:color="auto"/>
        <w:left w:val="none" w:sz="0" w:space="0" w:color="auto"/>
        <w:bottom w:val="none" w:sz="0" w:space="0" w:color="auto"/>
        <w:right w:val="none" w:sz="0" w:space="0" w:color="auto"/>
      </w:divBdr>
    </w:div>
    <w:div w:id="839928191">
      <w:bodyDiv w:val="1"/>
      <w:marLeft w:val="0"/>
      <w:marRight w:val="0"/>
      <w:marTop w:val="0"/>
      <w:marBottom w:val="0"/>
      <w:divBdr>
        <w:top w:val="none" w:sz="0" w:space="0" w:color="auto"/>
        <w:left w:val="none" w:sz="0" w:space="0" w:color="auto"/>
        <w:bottom w:val="none" w:sz="0" w:space="0" w:color="auto"/>
        <w:right w:val="none" w:sz="0" w:space="0" w:color="auto"/>
      </w:divBdr>
      <w:divsChild>
        <w:div w:id="973026295">
          <w:marLeft w:val="0"/>
          <w:marRight w:val="0"/>
          <w:marTop w:val="0"/>
          <w:marBottom w:val="0"/>
          <w:divBdr>
            <w:top w:val="none" w:sz="0" w:space="0" w:color="auto"/>
            <w:left w:val="none" w:sz="0" w:space="0" w:color="auto"/>
            <w:bottom w:val="none" w:sz="0" w:space="0" w:color="auto"/>
            <w:right w:val="none" w:sz="0" w:space="0" w:color="auto"/>
          </w:divBdr>
          <w:divsChild>
            <w:div w:id="1702121386">
              <w:marLeft w:val="0"/>
              <w:marRight w:val="0"/>
              <w:marTop w:val="0"/>
              <w:marBottom w:val="0"/>
              <w:divBdr>
                <w:top w:val="none" w:sz="0" w:space="0" w:color="auto"/>
                <w:left w:val="none" w:sz="0" w:space="0" w:color="auto"/>
                <w:bottom w:val="none" w:sz="0" w:space="0" w:color="auto"/>
                <w:right w:val="none" w:sz="0" w:space="0" w:color="auto"/>
              </w:divBdr>
              <w:divsChild>
                <w:div w:id="7254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18504">
      <w:bodyDiv w:val="1"/>
      <w:marLeft w:val="0"/>
      <w:marRight w:val="0"/>
      <w:marTop w:val="0"/>
      <w:marBottom w:val="0"/>
      <w:divBdr>
        <w:top w:val="none" w:sz="0" w:space="0" w:color="auto"/>
        <w:left w:val="none" w:sz="0" w:space="0" w:color="auto"/>
        <w:bottom w:val="none" w:sz="0" w:space="0" w:color="auto"/>
        <w:right w:val="none" w:sz="0" w:space="0" w:color="auto"/>
      </w:divBdr>
    </w:div>
    <w:div w:id="1026907334">
      <w:bodyDiv w:val="1"/>
      <w:marLeft w:val="0"/>
      <w:marRight w:val="0"/>
      <w:marTop w:val="0"/>
      <w:marBottom w:val="0"/>
      <w:divBdr>
        <w:top w:val="none" w:sz="0" w:space="0" w:color="auto"/>
        <w:left w:val="none" w:sz="0" w:space="0" w:color="auto"/>
        <w:bottom w:val="none" w:sz="0" w:space="0" w:color="auto"/>
        <w:right w:val="none" w:sz="0" w:space="0" w:color="auto"/>
      </w:divBdr>
    </w:div>
    <w:div w:id="1059792000">
      <w:bodyDiv w:val="1"/>
      <w:marLeft w:val="0"/>
      <w:marRight w:val="0"/>
      <w:marTop w:val="0"/>
      <w:marBottom w:val="0"/>
      <w:divBdr>
        <w:top w:val="none" w:sz="0" w:space="0" w:color="auto"/>
        <w:left w:val="none" w:sz="0" w:space="0" w:color="auto"/>
        <w:bottom w:val="none" w:sz="0" w:space="0" w:color="auto"/>
        <w:right w:val="none" w:sz="0" w:space="0" w:color="auto"/>
      </w:divBdr>
    </w:div>
    <w:div w:id="1132676368">
      <w:bodyDiv w:val="1"/>
      <w:marLeft w:val="0"/>
      <w:marRight w:val="0"/>
      <w:marTop w:val="0"/>
      <w:marBottom w:val="0"/>
      <w:divBdr>
        <w:top w:val="none" w:sz="0" w:space="0" w:color="auto"/>
        <w:left w:val="none" w:sz="0" w:space="0" w:color="auto"/>
        <w:bottom w:val="none" w:sz="0" w:space="0" w:color="auto"/>
        <w:right w:val="none" w:sz="0" w:space="0" w:color="auto"/>
      </w:divBdr>
      <w:divsChild>
        <w:div w:id="1750954884">
          <w:marLeft w:val="0"/>
          <w:marRight w:val="0"/>
          <w:marTop w:val="0"/>
          <w:marBottom w:val="0"/>
          <w:divBdr>
            <w:top w:val="none" w:sz="0" w:space="0" w:color="auto"/>
            <w:left w:val="none" w:sz="0" w:space="0" w:color="auto"/>
            <w:bottom w:val="none" w:sz="0" w:space="0" w:color="auto"/>
            <w:right w:val="none" w:sz="0" w:space="0" w:color="auto"/>
          </w:divBdr>
          <w:divsChild>
            <w:div w:id="523599363">
              <w:marLeft w:val="0"/>
              <w:marRight w:val="0"/>
              <w:marTop w:val="0"/>
              <w:marBottom w:val="0"/>
              <w:divBdr>
                <w:top w:val="none" w:sz="0" w:space="0" w:color="auto"/>
                <w:left w:val="none" w:sz="0" w:space="0" w:color="auto"/>
                <w:bottom w:val="none" w:sz="0" w:space="0" w:color="auto"/>
                <w:right w:val="none" w:sz="0" w:space="0" w:color="auto"/>
              </w:divBdr>
              <w:divsChild>
                <w:div w:id="144781289">
                  <w:marLeft w:val="0"/>
                  <w:marRight w:val="0"/>
                  <w:marTop w:val="0"/>
                  <w:marBottom w:val="0"/>
                  <w:divBdr>
                    <w:top w:val="none" w:sz="0" w:space="0" w:color="auto"/>
                    <w:left w:val="none" w:sz="0" w:space="0" w:color="auto"/>
                    <w:bottom w:val="none" w:sz="0" w:space="0" w:color="auto"/>
                    <w:right w:val="none" w:sz="0" w:space="0" w:color="auto"/>
                  </w:divBdr>
                  <w:divsChild>
                    <w:div w:id="14673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751878">
      <w:bodyDiv w:val="1"/>
      <w:marLeft w:val="0"/>
      <w:marRight w:val="0"/>
      <w:marTop w:val="0"/>
      <w:marBottom w:val="0"/>
      <w:divBdr>
        <w:top w:val="none" w:sz="0" w:space="0" w:color="auto"/>
        <w:left w:val="none" w:sz="0" w:space="0" w:color="auto"/>
        <w:bottom w:val="none" w:sz="0" w:space="0" w:color="auto"/>
        <w:right w:val="none" w:sz="0" w:space="0" w:color="auto"/>
      </w:divBdr>
    </w:div>
    <w:div w:id="1216894560">
      <w:bodyDiv w:val="1"/>
      <w:marLeft w:val="0"/>
      <w:marRight w:val="0"/>
      <w:marTop w:val="0"/>
      <w:marBottom w:val="0"/>
      <w:divBdr>
        <w:top w:val="none" w:sz="0" w:space="0" w:color="auto"/>
        <w:left w:val="none" w:sz="0" w:space="0" w:color="auto"/>
        <w:bottom w:val="none" w:sz="0" w:space="0" w:color="auto"/>
        <w:right w:val="none" w:sz="0" w:space="0" w:color="auto"/>
      </w:divBdr>
      <w:divsChild>
        <w:div w:id="773936289">
          <w:marLeft w:val="0"/>
          <w:marRight w:val="0"/>
          <w:marTop w:val="0"/>
          <w:marBottom w:val="0"/>
          <w:divBdr>
            <w:top w:val="none" w:sz="0" w:space="0" w:color="auto"/>
            <w:left w:val="none" w:sz="0" w:space="0" w:color="auto"/>
            <w:bottom w:val="none" w:sz="0" w:space="0" w:color="auto"/>
            <w:right w:val="none" w:sz="0" w:space="0" w:color="auto"/>
          </w:divBdr>
          <w:divsChild>
            <w:div w:id="597375612">
              <w:marLeft w:val="0"/>
              <w:marRight w:val="0"/>
              <w:marTop w:val="0"/>
              <w:marBottom w:val="0"/>
              <w:divBdr>
                <w:top w:val="none" w:sz="0" w:space="0" w:color="auto"/>
                <w:left w:val="none" w:sz="0" w:space="0" w:color="auto"/>
                <w:bottom w:val="none" w:sz="0" w:space="0" w:color="auto"/>
                <w:right w:val="none" w:sz="0" w:space="0" w:color="auto"/>
              </w:divBdr>
              <w:divsChild>
                <w:div w:id="3581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071">
      <w:bodyDiv w:val="1"/>
      <w:marLeft w:val="0"/>
      <w:marRight w:val="0"/>
      <w:marTop w:val="0"/>
      <w:marBottom w:val="0"/>
      <w:divBdr>
        <w:top w:val="none" w:sz="0" w:space="0" w:color="auto"/>
        <w:left w:val="none" w:sz="0" w:space="0" w:color="auto"/>
        <w:bottom w:val="none" w:sz="0" w:space="0" w:color="auto"/>
        <w:right w:val="none" w:sz="0" w:space="0" w:color="auto"/>
      </w:divBdr>
    </w:div>
    <w:div w:id="1275477767">
      <w:bodyDiv w:val="1"/>
      <w:marLeft w:val="0"/>
      <w:marRight w:val="0"/>
      <w:marTop w:val="0"/>
      <w:marBottom w:val="0"/>
      <w:divBdr>
        <w:top w:val="none" w:sz="0" w:space="0" w:color="auto"/>
        <w:left w:val="none" w:sz="0" w:space="0" w:color="auto"/>
        <w:bottom w:val="none" w:sz="0" w:space="0" w:color="auto"/>
        <w:right w:val="none" w:sz="0" w:space="0" w:color="auto"/>
      </w:divBdr>
    </w:div>
    <w:div w:id="1293485247">
      <w:bodyDiv w:val="1"/>
      <w:marLeft w:val="0"/>
      <w:marRight w:val="0"/>
      <w:marTop w:val="0"/>
      <w:marBottom w:val="0"/>
      <w:divBdr>
        <w:top w:val="none" w:sz="0" w:space="0" w:color="auto"/>
        <w:left w:val="none" w:sz="0" w:space="0" w:color="auto"/>
        <w:bottom w:val="none" w:sz="0" w:space="0" w:color="auto"/>
        <w:right w:val="none" w:sz="0" w:space="0" w:color="auto"/>
      </w:divBdr>
    </w:div>
    <w:div w:id="1335381869">
      <w:bodyDiv w:val="1"/>
      <w:marLeft w:val="0"/>
      <w:marRight w:val="0"/>
      <w:marTop w:val="0"/>
      <w:marBottom w:val="0"/>
      <w:divBdr>
        <w:top w:val="none" w:sz="0" w:space="0" w:color="auto"/>
        <w:left w:val="none" w:sz="0" w:space="0" w:color="auto"/>
        <w:bottom w:val="none" w:sz="0" w:space="0" w:color="auto"/>
        <w:right w:val="none" w:sz="0" w:space="0" w:color="auto"/>
      </w:divBdr>
    </w:div>
    <w:div w:id="1443693629">
      <w:bodyDiv w:val="1"/>
      <w:marLeft w:val="0"/>
      <w:marRight w:val="0"/>
      <w:marTop w:val="0"/>
      <w:marBottom w:val="0"/>
      <w:divBdr>
        <w:top w:val="none" w:sz="0" w:space="0" w:color="auto"/>
        <w:left w:val="none" w:sz="0" w:space="0" w:color="auto"/>
        <w:bottom w:val="none" w:sz="0" w:space="0" w:color="auto"/>
        <w:right w:val="none" w:sz="0" w:space="0" w:color="auto"/>
      </w:divBdr>
    </w:div>
    <w:div w:id="1494904955">
      <w:bodyDiv w:val="1"/>
      <w:marLeft w:val="0"/>
      <w:marRight w:val="0"/>
      <w:marTop w:val="0"/>
      <w:marBottom w:val="0"/>
      <w:divBdr>
        <w:top w:val="none" w:sz="0" w:space="0" w:color="auto"/>
        <w:left w:val="none" w:sz="0" w:space="0" w:color="auto"/>
        <w:bottom w:val="none" w:sz="0" w:space="0" w:color="auto"/>
        <w:right w:val="none" w:sz="0" w:space="0" w:color="auto"/>
      </w:divBdr>
    </w:div>
    <w:div w:id="1576285546">
      <w:bodyDiv w:val="1"/>
      <w:marLeft w:val="0"/>
      <w:marRight w:val="0"/>
      <w:marTop w:val="0"/>
      <w:marBottom w:val="0"/>
      <w:divBdr>
        <w:top w:val="none" w:sz="0" w:space="0" w:color="auto"/>
        <w:left w:val="none" w:sz="0" w:space="0" w:color="auto"/>
        <w:bottom w:val="none" w:sz="0" w:space="0" w:color="auto"/>
        <w:right w:val="none" w:sz="0" w:space="0" w:color="auto"/>
      </w:divBdr>
      <w:divsChild>
        <w:div w:id="1778528108">
          <w:marLeft w:val="0"/>
          <w:marRight w:val="0"/>
          <w:marTop w:val="0"/>
          <w:marBottom w:val="0"/>
          <w:divBdr>
            <w:top w:val="none" w:sz="0" w:space="0" w:color="auto"/>
            <w:left w:val="none" w:sz="0" w:space="0" w:color="auto"/>
            <w:bottom w:val="none" w:sz="0" w:space="0" w:color="auto"/>
            <w:right w:val="none" w:sz="0" w:space="0" w:color="auto"/>
          </w:divBdr>
          <w:divsChild>
            <w:div w:id="508907762">
              <w:marLeft w:val="0"/>
              <w:marRight w:val="0"/>
              <w:marTop w:val="0"/>
              <w:marBottom w:val="0"/>
              <w:divBdr>
                <w:top w:val="none" w:sz="0" w:space="0" w:color="auto"/>
                <w:left w:val="none" w:sz="0" w:space="0" w:color="auto"/>
                <w:bottom w:val="none" w:sz="0" w:space="0" w:color="auto"/>
                <w:right w:val="none" w:sz="0" w:space="0" w:color="auto"/>
              </w:divBdr>
              <w:divsChild>
                <w:div w:id="17803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27441">
      <w:bodyDiv w:val="1"/>
      <w:marLeft w:val="0"/>
      <w:marRight w:val="0"/>
      <w:marTop w:val="0"/>
      <w:marBottom w:val="0"/>
      <w:divBdr>
        <w:top w:val="none" w:sz="0" w:space="0" w:color="auto"/>
        <w:left w:val="none" w:sz="0" w:space="0" w:color="auto"/>
        <w:bottom w:val="none" w:sz="0" w:space="0" w:color="auto"/>
        <w:right w:val="none" w:sz="0" w:space="0" w:color="auto"/>
      </w:divBdr>
    </w:div>
    <w:div w:id="1605187112">
      <w:bodyDiv w:val="1"/>
      <w:marLeft w:val="0"/>
      <w:marRight w:val="0"/>
      <w:marTop w:val="0"/>
      <w:marBottom w:val="0"/>
      <w:divBdr>
        <w:top w:val="none" w:sz="0" w:space="0" w:color="auto"/>
        <w:left w:val="none" w:sz="0" w:space="0" w:color="auto"/>
        <w:bottom w:val="none" w:sz="0" w:space="0" w:color="auto"/>
        <w:right w:val="none" w:sz="0" w:space="0" w:color="auto"/>
      </w:divBdr>
    </w:div>
    <w:div w:id="1624775032">
      <w:bodyDiv w:val="1"/>
      <w:marLeft w:val="0"/>
      <w:marRight w:val="0"/>
      <w:marTop w:val="0"/>
      <w:marBottom w:val="0"/>
      <w:divBdr>
        <w:top w:val="none" w:sz="0" w:space="0" w:color="auto"/>
        <w:left w:val="none" w:sz="0" w:space="0" w:color="auto"/>
        <w:bottom w:val="none" w:sz="0" w:space="0" w:color="auto"/>
        <w:right w:val="none" w:sz="0" w:space="0" w:color="auto"/>
      </w:divBdr>
    </w:div>
    <w:div w:id="1715301504">
      <w:bodyDiv w:val="1"/>
      <w:marLeft w:val="0"/>
      <w:marRight w:val="0"/>
      <w:marTop w:val="0"/>
      <w:marBottom w:val="0"/>
      <w:divBdr>
        <w:top w:val="none" w:sz="0" w:space="0" w:color="auto"/>
        <w:left w:val="none" w:sz="0" w:space="0" w:color="auto"/>
        <w:bottom w:val="none" w:sz="0" w:space="0" w:color="auto"/>
        <w:right w:val="none" w:sz="0" w:space="0" w:color="auto"/>
      </w:divBdr>
    </w:div>
    <w:div w:id="1892034908">
      <w:bodyDiv w:val="1"/>
      <w:marLeft w:val="0"/>
      <w:marRight w:val="0"/>
      <w:marTop w:val="0"/>
      <w:marBottom w:val="0"/>
      <w:divBdr>
        <w:top w:val="none" w:sz="0" w:space="0" w:color="auto"/>
        <w:left w:val="none" w:sz="0" w:space="0" w:color="auto"/>
        <w:bottom w:val="none" w:sz="0" w:space="0" w:color="auto"/>
        <w:right w:val="none" w:sz="0" w:space="0" w:color="auto"/>
      </w:divBdr>
    </w:div>
    <w:div w:id="1940093826">
      <w:bodyDiv w:val="1"/>
      <w:marLeft w:val="0"/>
      <w:marRight w:val="0"/>
      <w:marTop w:val="0"/>
      <w:marBottom w:val="0"/>
      <w:divBdr>
        <w:top w:val="none" w:sz="0" w:space="0" w:color="auto"/>
        <w:left w:val="none" w:sz="0" w:space="0" w:color="auto"/>
        <w:bottom w:val="none" w:sz="0" w:space="0" w:color="auto"/>
        <w:right w:val="none" w:sz="0" w:space="0" w:color="auto"/>
      </w:divBdr>
    </w:div>
    <w:div w:id="194256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BE23ED884EE042B467471917B863F8" ma:contentTypeVersion="1" ma:contentTypeDescription="Create a new document." ma:contentTypeScope="" ma:versionID="8f63a512a6662ae5100b7dc2f5d9e89d">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QY5UZ4ZQWDMN-1850682920-1323</_dlc_DocId>
    <_dlc_DocIdUrl xmlns="df6cab6d-25a5-4a45-89de-f19c5af208b6">
      <Url>https://longthanh.dongnai.gov.vn/_layouts/15/DocIdRedir.aspx?ID=QY5UZ4ZQWDMN-1850682920-1323</Url>
      <Description>QY5UZ4ZQWDMN-1850682920-1323</Description>
    </_dlc_DocIdUrl>
  </documentManagement>
</p:properties>
</file>

<file path=customXml/itemProps1.xml><?xml version="1.0" encoding="utf-8"?>
<ds:datastoreItem xmlns:ds="http://schemas.openxmlformats.org/officeDocument/2006/customXml" ds:itemID="{BA92C318-37FC-4E08-96BC-9790B784DEDD}">
  <ds:schemaRefs>
    <ds:schemaRef ds:uri="http://schemas.openxmlformats.org/officeDocument/2006/bibliography"/>
  </ds:schemaRefs>
</ds:datastoreItem>
</file>

<file path=customXml/itemProps2.xml><?xml version="1.0" encoding="utf-8"?>
<ds:datastoreItem xmlns:ds="http://schemas.openxmlformats.org/officeDocument/2006/customXml" ds:itemID="{983E25C4-91EA-45BC-A7F6-4D38029D08D7}"/>
</file>

<file path=customXml/itemProps3.xml><?xml version="1.0" encoding="utf-8"?>
<ds:datastoreItem xmlns:ds="http://schemas.openxmlformats.org/officeDocument/2006/customXml" ds:itemID="{629541D2-D531-4AB3-8EB5-8E1AC421867E}"/>
</file>

<file path=customXml/itemProps4.xml><?xml version="1.0" encoding="utf-8"?>
<ds:datastoreItem xmlns:ds="http://schemas.openxmlformats.org/officeDocument/2006/customXml" ds:itemID="{D97BAC1A-6AEA-4D1D-86E1-431EFDEF1046}"/>
</file>

<file path=customXml/itemProps5.xml><?xml version="1.0" encoding="utf-8"?>
<ds:datastoreItem xmlns:ds="http://schemas.openxmlformats.org/officeDocument/2006/customXml" ds:itemID="{39C65B82-44CF-4896-BDA8-58D9B162D1C1}"/>
</file>

<file path=docProps/app.xml><?xml version="1.0" encoding="utf-8"?>
<Properties xmlns="http://schemas.openxmlformats.org/officeDocument/2006/extended-properties" xmlns:vt="http://schemas.openxmlformats.org/officeDocument/2006/docPropsVTypes">
  <Template>Normal.dotm</Template>
  <TotalTime>0</TotalTime>
  <Pages>100</Pages>
  <Words>21705</Words>
  <Characters>123725</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2</cp:revision>
  <cp:lastPrinted>2024-07-27T13:56:00Z</cp:lastPrinted>
  <dcterms:created xsi:type="dcterms:W3CDTF">2024-09-16T03:05:00Z</dcterms:created>
  <dcterms:modified xsi:type="dcterms:W3CDTF">2024-09-16T03:05:00Z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0x010100B8BE23ED884EE042B467471917B863F8</vt:lpwstr>
  </property>
  <property fmtid="{D5CDD505-2E9C-101B-9397-08002B2CF9AE}" pid="3" name="_dlc_DocIdItemGuid">
    <vt:lpwstr>4ad858c7-f8e2-4ca0-b3f8-e78da0e17bf6</vt:lpwstr>
  </property>
</Properties>
</file>