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52685C" w:rsidRPr="0052685C" w:rsidTr="0052685C">
        <w:trPr>
          <w:tblCellSpacing w:w="0" w:type="dxa"/>
        </w:trPr>
        <w:tc>
          <w:tcPr>
            <w:tcW w:w="3348" w:type="dxa"/>
            <w:shd w:val="clear" w:color="auto" w:fill="FFFFFF"/>
            <w:tcMar>
              <w:top w:w="0" w:type="dxa"/>
              <w:left w:w="108" w:type="dxa"/>
              <w:bottom w:w="0" w:type="dxa"/>
              <w:right w:w="108" w:type="dxa"/>
            </w:tcMar>
            <w:hideMark/>
          </w:tcPr>
          <w:p w:rsidR="0052685C" w:rsidRPr="0052685C" w:rsidRDefault="0052685C" w:rsidP="0052685C">
            <w:pPr>
              <w:spacing w:before="120" w:after="120" w:line="234" w:lineRule="atLeast"/>
              <w:jc w:val="center"/>
              <w:rPr>
                <w:rFonts w:eastAsia="Times New Roman" w:cs="Times New Roman"/>
                <w:color w:val="000000"/>
                <w:szCs w:val="28"/>
              </w:rPr>
            </w:pPr>
            <w:r w:rsidRPr="0052685C">
              <w:rPr>
                <w:rFonts w:eastAsia="Times New Roman" w:cs="Times New Roman"/>
                <w:b/>
                <w:bCs/>
                <w:color w:val="000000"/>
                <w:szCs w:val="28"/>
                <w:lang w:val="vi-VN"/>
              </w:rPr>
              <w:t>ỦY BAN NHÂN DÂN</w:t>
            </w:r>
            <w:r w:rsidRPr="0052685C">
              <w:rPr>
                <w:rFonts w:eastAsia="Times New Roman" w:cs="Times New Roman"/>
                <w:b/>
                <w:bCs/>
                <w:color w:val="000000"/>
                <w:szCs w:val="28"/>
                <w:lang w:val="vi-VN"/>
              </w:rPr>
              <w:br/>
            </w:r>
            <w:r w:rsidRPr="0052685C">
              <w:rPr>
                <w:rFonts w:eastAsia="Times New Roman" w:cs="Times New Roman"/>
                <w:b/>
                <w:bCs/>
                <w:color w:val="000000"/>
                <w:szCs w:val="28"/>
              </w:rPr>
              <w:t>TỈNH ĐỒNG NAI</w:t>
            </w:r>
            <w:r w:rsidRPr="0052685C">
              <w:rPr>
                <w:rFonts w:eastAsia="Times New Roman" w:cs="Times New Roman"/>
                <w:b/>
                <w:bCs/>
                <w:color w:val="000000"/>
                <w:szCs w:val="28"/>
                <w:lang w:val="vi-VN"/>
              </w:rPr>
              <w:br/>
              <w:t>-------</w:t>
            </w:r>
          </w:p>
        </w:tc>
        <w:tc>
          <w:tcPr>
            <w:tcW w:w="6116" w:type="dxa"/>
            <w:shd w:val="clear" w:color="auto" w:fill="FFFFFF"/>
            <w:tcMar>
              <w:top w:w="0" w:type="dxa"/>
              <w:left w:w="108" w:type="dxa"/>
              <w:bottom w:w="0" w:type="dxa"/>
              <w:right w:w="108" w:type="dxa"/>
            </w:tcMar>
            <w:hideMark/>
          </w:tcPr>
          <w:p w:rsidR="0052685C" w:rsidRPr="0052685C" w:rsidRDefault="0052685C" w:rsidP="0052685C">
            <w:pPr>
              <w:spacing w:before="120" w:after="120" w:line="234" w:lineRule="atLeast"/>
              <w:jc w:val="center"/>
              <w:rPr>
                <w:rFonts w:eastAsia="Times New Roman" w:cs="Times New Roman"/>
                <w:color w:val="000000"/>
                <w:szCs w:val="28"/>
              </w:rPr>
            </w:pPr>
            <w:r w:rsidRPr="0052685C">
              <w:rPr>
                <w:rFonts w:eastAsia="Times New Roman" w:cs="Times New Roman"/>
                <w:b/>
                <w:bCs/>
                <w:color w:val="000000"/>
                <w:szCs w:val="28"/>
                <w:lang w:val="vi-VN"/>
              </w:rPr>
              <w:t>CỘNG HÒA XÃ HỘI CHỦ NGHĨA VIỆT NAM</w:t>
            </w:r>
            <w:r w:rsidRPr="0052685C">
              <w:rPr>
                <w:rFonts w:eastAsia="Times New Roman" w:cs="Times New Roman"/>
                <w:b/>
                <w:bCs/>
                <w:color w:val="000000"/>
                <w:szCs w:val="28"/>
                <w:lang w:val="vi-VN"/>
              </w:rPr>
              <w:br/>
              <w:t>Độc lập - Tự do - Hạnh phúc </w:t>
            </w:r>
            <w:r w:rsidRPr="0052685C">
              <w:rPr>
                <w:rFonts w:eastAsia="Times New Roman" w:cs="Times New Roman"/>
                <w:b/>
                <w:bCs/>
                <w:color w:val="000000"/>
                <w:szCs w:val="28"/>
                <w:lang w:val="vi-VN"/>
              </w:rPr>
              <w:br/>
              <w:t>---------------</w:t>
            </w:r>
          </w:p>
        </w:tc>
      </w:tr>
      <w:tr w:rsidR="0052685C" w:rsidRPr="0052685C" w:rsidTr="0052685C">
        <w:trPr>
          <w:tblCellSpacing w:w="0" w:type="dxa"/>
        </w:trPr>
        <w:tc>
          <w:tcPr>
            <w:tcW w:w="3348" w:type="dxa"/>
            <w:shd w:val="clear" w:color="auto" w:fill="FFFFFF"/>
            <w:tcMar>
              <w:top w:w="0" w:type="dxa"/>
              <w:left w:w="108" w:type="dxa"/>
              <w:bottom w:w="0" w:type="dxa"/>
              <w:right w:w="108" w:type="dxa"/>
            </w:tcMar>
            <w:hideMark/>
          </w:tcPr>
          <w:p w:rsidR="0052685C" w:rsidRPr="0052685C" w:rsidRDefault="0052685C" w:rsidP="0052685C">
            <w:pPr>
              <w:spacing w:before="120" w:after="120" w:line="234" w:lineRule="atLeast"/>
              <w:jc w:val="center"/>
              <w:rPr>
                <w:rFonts w:eastAsia="Times New Roman" w:cs="Times New Roman"/>
                <w:color w:val="000000"/>
                <w:szCs w:val="28"/>
              </w:rPr>
            </w:pPr>
            <w:r w:rsidRPr="0052685C">
              <w:rPr>
                <w:rFonts w:eastAsia="Times New Roman" w:cs="Times New Roman"/>
                <w:color w:val="000000"/>
                <w:szCs w:val="28"/>
                <w:lang w:val="vi-VN"/>
              </w:rPr>
              <w:t>Số: </w:t>
            </w:r>
            <w:bookmarkStart w:id="0" w:name="_GoBack"/>
            <w:r w:rsidRPr="0052685C">
              <w:rPr>
                <w:rFonts w:eastAsia="Times New Roman" w:cs="Times New Roman"/>
                <w:color w:val="000000"/>
                <w:szCs w:val="28"/>
              </w:rPr>
              <w:t>1898</w:t>
            </w:r>
            <w:r w:rsidRPr="0052685C">
              <w:rPr>
                <w:rFonts w:eastAsia="Times New Roman" w:cs="Times New Roman"/>
                <w:color w:val="000000"/>
                <w:szCs w:val="28"/>
                <w:lang w:val="vi-VN"/>
              </w:rPr>
              <w:t>/QĐ-UBND</w:t>
            </w:r>
            <w:bookmarkEnd w:id="0"/>
          </w:p>
        </w:tc>
        <w:tc>
          <w:tcPr>
            <w:tcW w:w="6116" w:type="dxa"/>
            <w:shd w:val="clear" w:color="auto" w:fill="FFFFFF"/>
            <w:tcMar>
              <w:top w:w="0" w:type="dxa"/>
              <w:left w:w="108" w:type="dxa"/>
              <w:bottom w:w="0" w:type="dxa"/>
              <w:right w:w="108" w:type="dxa"/>
            </w:tcMar>
            <w:hideMark/>
          </w:tcPr>
          <w:p w:rsidR="0052685C" w:rsidRPr="0052685C" w:rsidRDefault="0052685C" w:rsidP="0052685C">
            <w:pPr>
              <w:spacing w:before="120" w:after="120" w:line="234" w:lineRule="atLeast"/>
              <w:jc w:val="right"/>
              <w:rPr>
                <w:rFonts w:eastAsia="Times New Roman" w:cs="Times New Roman"/>
                <w:color w:val="000000"/>
                <w:szCs w:val="28"/>
              </w:rPr>
            </w:pPr>
            <w:r w:rsidRPr="0052685C">
              <w:rPr>
                <w:rFonts w:eastAsia="Times New Roman" w:cs="Times New Roman"/>
                <w:i/>
                <w:iCs/>
                <w:color w:val="000000"/>
                <w:szCs w:val="28"/>
              </w:rPr>
              <w:t>Đồng Nai, </w:t>
            </w:r>
            <w:r w:rsidRPr="0052685C">
              <w:rPr>
                <w:rFonts w:eastAsia="Times New Roman" w:cs="Times New Roman"/>
                <w:i/>
                <w:iCs/>
                <w:color w:val="000000"/>
                <w:szCs w:val="28"/>
                <w:lang w:val="vi-VN"/>
              </w:rPr>
              <w:t>ngày </w:t>
            </w:r>
            <w:r w:rsidRPr="0052685C">
              <w:rPr>
                <w:rFonts w:eastAsia="Times New Roman" w:cs="Times New Roman"/>
                <w:i/>
                <w:iCs/>
                <w:color w:val="000000"/>
                <w:szCs w:val="28"/>
              </w:rPr>
              <w:t>05</w:t>
            </w:r>
            <w:r w:rsidRPr="0052685C">
              <w:rPr>
                <w:rFonts w:eastAsia="Times New Roman" w:cs="Times New Roman"/>
                <w:i/>
                <w:iCs/>
                <w:color w:val="000000"/>
                <w:szCs w:val="28"/>
                <w:lang w:val="vi-VN"/>
              </w:rPr>
              <w:t> tháng </w:t>
            </w:r>
            <w:r w:rsidRPr="0052685C">
              <w:rPr>
                <w:rFonts w:eastAsia="Times New Roman" w:cs="Times New Roman"/>
                <w:i/>
                <w:iCs/>
                <w:color w:val="000000"/>
                <w:szCs w:val="28"/>
              </w:rPr>
              <w:t>6</w:t>
            </w:r>
            <w:r w:rsidRPr="0052685C">
              <w:rPr>
                <w:rFonts w:eastAsia="Times New Roman" w:cs="Times New Roman"/>
                <w:i/>
                <w:iCs/>
                <w:color w:val="000000"/>
                <w:szCs w:val="28"/>
                <w:lang w:val="vi-VN"/>
              </w:rPr>
              <w:t> nă</w:t>
            </w:r>
            <w:r w:rsidRPr="0052685C">
              <w:rPr>
                <w:rFonts w:eastAsia="Times New Roman" w:cs="Times New Roman"/>
                <w:i/>
                <w:iCs/>
                <w:color w:val="000000"/>
                <w:szCs w:val="28"/>
              </w:rPr>
              <w:t>m 2018</w:t>
            </w:r>
            <w:r w:rsidRPr="0052685C">
              <w:rPr>
                <w:rFonts w:eastAsia="Times New Roman" w:cs="Times New Roman"/>
                <w:i/>
                <w:iCs/>
                <w:color w:val="000000"/>
                <w:szCs w:val="28"/>
                <w:lang w:val="vi-VN"/>
              </w:rPr>
              <w:t> </w:t>
            </w:r>
          </w:p>
        </w:tc>
      </w:tr>
    </w:tbl>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rPr>
        <w:t> </w:t>
      </w:r>
    </w:p>
    <w:p w:rsidR="0052685C" w:rsidRPr="0052685C" w:rsidRDefault="0052685C" w:rsidP="0052685C">
      <w:pPr>
        <w:shd w:val="clear" w:color="auto" w:fill="FFFFFF"/>
        <w:spacing w:before="120" w:after="120" w:line="234" w:lineRule="atLeast"/>
        <w:jc w:val="center"/>
        <w:rPr>
          <w:rFonts w:eastAsia="Times New Roman" w:cs="Times New Roman"/>
          <w:color w:val="000000"/>
          <w:szCs w:val="28"/>
        </w:rPr>
      </w:pPr>
      <w:r w:rsidRPr="0052685C">
        <w:rPr>
          <w:rFonts w:eastAsia="Times New Roman" w:cs="Times New Roman"/>
          <w:b/>
          <w:bCs/>
          <w:color w:val="000000"/>
          <w:szCs w:val="28"/>
          <w:lang w:val="vi-VN"/>
        </w:rPr>
        <w:t>QUYẾT ĐỊNH</w:t>
      </w:r>
    </w:p>
    <w:p w:rsidR="0052685C" w:rsidRDefault="0052685C" w:rsidP="0052685C">
      <w:pPr>
        <w:shd w:val="clear" w:color="auto" w:fill="FFFFFF"/>
        <w:spacing w:before="120" w:after="120" w:line="234" w:lineRule="atLeast"/>
        <w:jc w:val="center"/>
        <w:rPr>
          <w:rFonts w:eastAsia="Times New Roman" w:cs="Times New Roman"/>
          <w:color w:val="000000"/>
          <w:szCs w:val="28"/>
        </w:rPr>
      </w:pPr>
      <w:r w:rsidRPr="0052685C">
        <w:rPr>
          <w:rFonts w:eastAsia="Times New Roman" w:cs="Times New Roman"/>
          <w:color w:val="000000"/>
          <w:szCs w:val="28"/>
          <w:lang w:val="vi-VN"/>
        </w:rPr>
        <w:t>V</w:t>
      </w:r>
      <w:r w:rsidRPr="0052685C">
        <w:rPr>
          <w:rFonts w:eastAsia="Times New Roman" w:cs="Times New Roman"/>
          <w:color w:val="000000"/>
          <w:szCs w:val="28"/>
        </w:rPr>
        <w:t>Ề </w:t>
      </w:r>
      <w:r w:rsidRPr="0052685C">
        <w:rPr>
          <w:rFonts w:eastAsia="Times New Roman" w:cs="Times New Roman"/>
          <w:color w:val="000000"/>
          <w:szCs w:val="28"/>
          <w:lang w:val="vi-VN"/>
        </w:rPr>
        <w:t>VIỆC BÃI BỎ MỘT SỐ QUYẾT ĐỊNH LIÊN QUAN ĐẾN QUY HOẠCH HỆ THỐNG KINH DOANH BÁN </w:t>
      </w:r>
      <w:r w:rsidRPr="0052685C">
        <w:rPr>
          <w:rFonts w:eastAsia="Times New Roman" w:cs="Times New Roman"/>
          <w:color w:val="000000"/>
          <w:szCs w:val="28"/>
        </w:rPr>
        <w:t>L</w:t>
      </w:r>
      <w:r w:rsidRPr="0052685C">
        <w:rPr>
          <w:rFonts w:eastAsia="Times New Roman" w:cs="Times New Roman"/>
          <w:color w:val="000000"/>
          <w:szCs w:val="28"/>
          <w:lang w:val="vi-VN"/>
        </w:rPr>
        <w:t>Ẻ RƯỢU, XĂNG DẦU, THUỐC LÁ CỦA TỈNH ĐỒNG NAI BAN HÀNH</w:t>
      </w:r>
    </w:p>
    <w:p w:rsidR="0052685C" w:rsidRPr="0052685C" w:rsidRDefault="0052685C" w:rsidP="0052685C">
      <w:pPr>
        <w:shd w:val="clear" w:color="auto" w:fill="FFFFFF"/>
        <w:spacing w:before="120" w:after="120" w:line="234" w:lineRule="atLeast"/>
        <w:jc w:val="center"/>
        <w:rPr>
          <w:rFonts w:eastAsia="Times New Roman" w:cs="Times New Roman"/>
          <w:color w:val="000000"/>
          <w:szCs w:val="28"/>
        </w:rPr>
      </w:pPr>
    </w:p>
    <w:p w:rsidR="0052685C" w:rsidRPr="0052685C" w:rsidRDefault="0052685C" w:rsidP="0052685C">
      <w:pPr>
        <w:shd w:val="clear" w:color="auto" w:fill="FFFFFF"/>
        <w:spacing w:before="120" w:after="120" w:line="234" w:lineRule="atLeast"/>
        <w:jc w:val="center"/>
        <w:rPr>
          <w:rFonts w:eastAsia="Times New Roman" w:cs="Times New Roman"/>
          <w:color w:val="000000"/>
          <w:szCs w:val="28"/>
        </w:rPr>
      </w:pPr>
      <w:r w:rsidRPr="0052685C">
        <w:rPr>
          <w:rFonts w:eastAsia="Times New Roman" w:cs="Times New Roman"/>
          <w:b/>
          <w:bCs/>
          <w:color w:val="000000"/>
          <w:szCs w:val="28"/>
          <w:lang w:val="vi-VN"/>
        </w:rPr>
        <w:t>ỦY BAN NHÂN DÂN TỈNH ĐỒNG NAI</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i/>
          <w:iCs/>
          <w:color w:val="000000"/>
          <w:szCs w:val="28"/>
          <w:lang w:val="vi-VN"/>
        </w:rPr>
        <w:t>Căn cứ Luật Tổ chức chính quyền địa phương ngày 19/6/2015;</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i/>
          <w:iCs/>
          <w:color w:val="000000"/>
          <w:szCs w:val="28"/>
          <w:lang w:val="vi-VN"/>
        </w:rPr>
        <w:t>Căn cứ Nghị định số </w:t>
      </w:r>
      <w:hyperlink r:id="rId5" w:tgtFrame="_blank" w:tooltip="Nghị định 83/2014/NĐ-CP" w:history="1">
        <w:r w:rsidRPr="0052685C">
          <w:rPr>
            <w:rFonts w:eastAsia="Times New Roman" w:cs="Times New Roman"/>
            <w:i/>
            <w:iCs/>
            <w:color w:val="0E70C3"/>
            <w:szCs w:val="28"/>
            <w:lang w:val="vi-VN"/>
          </w:rPr>
          <w:t>83/2014/NĐ-CP</w:t>
        </w:r>
      </w:hyperlink>
      <w:r w:rsidRPr="0052685C">
        <w:rPr>
          <w:rFonts w:eastAsia="Times New Roman" w:cs="Times New Roman"/>
          <w:i/>
          <w:iCs/>
          <w:color w:val="000000"/>
          <w:szCs w:val="28"/>
          <w:lang w:val="vi-VN"/>
        </w:rPr>
        <w:t> ngày 03/9/2014 của Chính phủ về kinh doanh xăng dầu và các văn bản hướng dẫn thi hành;</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i/>
          <w:iCs/>
          <w:color w:val="000000"/>
          <w:szCs w:val="28"/>
          <w:lang w:val="vi-VN"/>
        </w:rPr>
        <w:t>Căn cứ Nghị định số </w:t>
      </w:r>
      <w:hyperlink r:id="rId6" w:tgtFrame="_blank" w:tooltip="Nghị định 105/2017/NĐ-CP" w:history="1">
        <w:r w:rsidRPr="0052685C">
          <w:rPr>
            <w:rFonts w:eastAsia="Times New Roman" w:cs="Times New Roman"/>
            <w:i/>
            <w:iCs/>
            <w:color w:val="0E70C3"/>
            <w:szCs w:val="28"/>
            <w:lang w:val="vi-VN"/>
          </w:rPr>
          <w:t>105/2017/NĐ-CP</w:t>
        </w:r>
      </w:hyperlink>
      <w:r w:rsidRPr="0052685C">
        <w:rPr>
          <w:rFonts w:eastAsia="Times New Roman" w:cs="Times New Roman"/>
          <w:i/>
          <w:iCs/>
          <w:color w:val="000000"/>
          <w:szCs w:val="28"/>
          <w:lang w:val="vi-VN"/>
        </w:rPr>
        <w:t> ngày 14/9/2017 của Chính phủ về kinh doanh rượu;</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i/>
          <w:iCs/>
          <w:color w:val="000000"/>
          <w:szCs w:val="28"/>
          <w:lang w:val="vi-VN"/>
        </w:rPr>
        <w:t>Căn cứ Nghị định số </w:t>
      </w:r>
      <w:hyperlink r:id="rId7" w:tgtFrame="_blank" w:tooltip="Nghị định 08/2018/NĐ-CP" w:history="1">
        <w:r w:rsidRPr="0052685C">
          <w:rPr>
            <w:rFonts w:eastAsia="Times New Roman" w:cs="Times New Roman"/>
            <w:i/>
            <w:iCs/>
            <w:color w:val="0E70C3"/>
            <w:szCs w:val="28"/>
            <w:lang w:val="vi-VN"/>
          </w:rPr>
          <w:t>08/2018/NĐ-CP</w:t>
        </w:r>
      </w:hyperlink>
      <w:r w:rsidRPr="0052685C">
        <w:rPr>
          <w:rFonts w:eastAsia="Times New Roman" w:cs="Times New Roman"/>
          <w:i/>
          <w:iCs/>
          <w:color w:val="000000"/>
          <w:szCs w:val="28"/>
          <w:lang w:val="vi-VN"/>
        </w:rPr>
        <w:t> ngày 15/01/2018 của Chính phủ sửa đổi một số Nghị định liên quan đến điều kiện đầu tư kinh doanh thuộc phạm vi quản lý nhà nước của Bộ Công Thương;</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i/>
          <w:iCs/>
          <w:color w:val="000000"/>
          <w:szCs w:val="28"/>
          <w:lang w:val="vi-VN"/>
        </w:rPr>
        <w:t>Căn cứ Nghị định số </w:t>
      </w:r>
      <w:hyperlink r:id="rId8" w:tgtFrame="_blank" w:tooltip="Nghị định 106/2017/NĐ-CP" w:history="1">
        <w:r w:rsidRPr="0052685C">
          <w:rPr>
            <w:rFonts w:eastAsia="Times New Roman" w:cs="Times New Roman"/>
            <w:i/>
            <w:iCs/>
            <w:color w:val="0E70C3"/>
            <w:szCs w:val="28"/>
            <w:lang w:val="vi-VN"/>
          </w:rPr>
          <w:t>106/2017/NĐ-CP</w:t>
        </w:r>
      </w:hyperlink>
      <w:r w:rsidRPr="0052685C">
        <w:rPr>
          <w:rFonts w:eastAsia="Times New Roman" w:cs="Times New Roman"/>
          <w:i/>
          <w:iCs/>
          <w:color w:val="000000"/>
          <w:szCs w:val="28"/>
          <w:lang w:val="vi-VN"/>
        </w:rPr>
        <w:t> ngày 14/9/2017 của Chính phủ sửa đổi, bổ sung một số điều của Nghị định số </w:t>
      </w:r>
      <w:hyperlink r:id="rId9" w:tgtFrame="_blank" w:tooltip="Nghị định 67/2013/NĐ-CP" w:history="1">
        <w:r w:rsidRPr="0052685C">
          <w:rPr>
            <w:rFonts w:eastAsia="Times New Roman" w:cs="Times New Roman"/>
            <w:i/>
            <w:iCs/>
            <w:color w:val="0E70C3"/>
            <w:szCs w:val="28"/>
            <w:lang w:val="vi-VN"/>
          </w:rPr>
          <w:t>67/2013/NĐ-CP</w:t>
        </w:r>
      </w:hyperlink>
      <w:r w:rsidRPr="0052685C">
        <w:rPr>
          <w:rFonts w:eastAsia="Times New Roman" w:cs="Times New Roman"/>
          <w:i/>
          <w:iCs/>
          <w:color w:val="000000"/>
          <w:szCs w:val="28"/>
          <w:lang w:val="vi-VN"/>
        </w:rPr>
        <w:t> ngày 27/06/20</w:t>
      </w:r>
      <w:r w:rsidRPr="0052685C">
        <w:rPr>
          <w:rFonts w:eastAsia="Times New Roman" w:cs="Times New Roman"/>
          <w:i/>
          <w:iCs/>
          <w:color w:val="000000"/>
          <w:szCs w:val="28"/>
        </w:rPr>
        <w:t>13 </w:t>
      </w:r>
      <w:r w:rsidRPr="0052685C">
        <w:rPr>
          <w:rFonts w:eastAsia="Times New Roman" w:cs="Times New Roman"/>
          <w:i/>
          <w:iCs/>
          <w:color w:val="000000"/>
          <w:szCs w:val="28"/>
          <w:lang w:val="vi-VN"/>
        </w:rPr>
        <w:t>quy định chi tiết một số điều và biện pháp thi hành Luật phòng, chống tác </w:t>
      </w:r>
      <w:r w:rsidRPr="0052685C">
        <w:rPr>
          <w:rFonts w:eastAsia="Times New Roman" w:cs="Times New Roman"/>
          <w:i/>
          <w:iCs/>
          <w:color w:val="000000"/>
          <w:szCs w:val="28"/>
        </w:rPr>
        <w:t>hại </w:t>
      </w:r>
      <w:r w:rsidRPr="0052685C">
        <w:rPr>
          <w:rFonts w:eastAsia="Times New Roman" w:cs="Times New Roman"/>
          <w:i/>
          <w:iCs/>
          <w:color w:val="000000"/>
          <w:szCs w:val="28"/>
          <w:lang w:val="vi-VN"/>
        </w:rPr>
        <w:t>của thuốc lá về kinh doanh thuốc lá;</w:t>
      </w:r>
    </w:p>
    <w:p w:rsidR="0052685C" w:rsidRDefault="0052685C" w:rsidP="0052685C">
      <w:pPr>
        <w:shd w:val="clear" w:color="auto" w:fill="FFFFFF"/>
        <w:spacing w:before="120" w:after="120" w:line="234" w:lineRule="atLeast"/>
        <w:rPr>
          <w:rFonts w:eastAsia="Times New Roman" w:cs="Times New Roman"/>
          <w:i/>
          <w:iCs/>
          <w:color w:val="000000"/>
          <w:szCs w:val="28"/>
        </w:rPr>
      </w:pPr>
      <w:r w:rsidRPr="0052685C">
        <w:rPr>
          <w:rFonts w:eastAsia="Times New Roman" w:cs="Times New Roman"/>
          <w:i/>
          <w:iCs/>
          <w:color w:val="000000"/>
          <w:szCs w:val="28"/>
          <w:lang w:val="vi-VN"/>
        </w:rPr>
        <w:t>Xét đề nghị của Giám đốc Sở Công Thương tại Tờ trình số 455/TTr-</w:t>
      </w:r>
      <w:r w:rsidRPr="0052685C">
        <w:rPr>
          <w:rFonts w:eastAsia="Times New Roman" w:cs="Times New Roman"/>
          <w:i/>
          <w:iCs/>
          <w:color w:val="000000"/>
          <w:szCs w:val="28"/>
        </w:rPr>
        <w:t>SCT </w:t>
      </w:r>
      <w:r w:rsidRPr="0052685C">
        <w:rPr>
          <w:rFonts w:eastAsia="Times New Roman" w:cs="Times New Roman"/>
          <w:i/>
          <w:iCs/>
          <w:color w:val="000000"/>
          <w:szCs w:val="28"/>
          <w:lang w:val="vi-VN"/>
        </w:rPr>
        <w:t>ngày 02/2/2018 và Tờ trình số 931/TTr-SCT ngày 20/3/2018,</w:t>
      </w:r>
    </w:p>
    <w:p w:rsidR="0052685C" w:rsidRPr="0052685C" w:rsidRDefault="0052685C" w:rsidP="0052685C">
      <w:pPr>
        <w:shd w:val="clear" w:color="auto" w:fill="FFFFFF"/>
        <w:spacing w:before="120" w:after="120" w:line="234" w:lineRule="atLeast"/>
        <w:rPr>
          <w:rFonts w:eastAsia="Times New Roman" w:cs="Times New Roman"/>
          <w:color w:val="000000"/>
          <w:szCs w:val="28"/>
        </w:rPr>
      </w:pPr>
    </w:p>
    <w:p w:rsidR="0052685C" w:rsidRPr="0052685C" w:rsidRDefault="0052685C" w:rsidP="0052685C">
      <w:pPr>
        <w:shd w:val="clear" w:color="auto" w:fill="FFFFFF"/>
        <w:spacing w:before="120" w:after="120" w:line="234" w:lineRule="atLeast"/>
        <w:jc w:val="center"/>
        <w:rPr>
          <w:rFonts w:eastAsia="Times New Roman" w:cs="Times New Roman"/>
          <w:color w:val="000000"/>
          <w:szCs w:val="28"/>
        </w:rPr>
      </w:pPr>
      <w:r w:rsidRPr="0052685C">
        <w:rPr>
          <w:rFonts w:eastAsia="Times New Roman" w:cs="Times New Roman"/>
          <w:b/>
          <w:bCs/>
          <w:color w:val="000000"/>
          <w:szCs w:val="28"/>
          <w:lang w:val="vi-VN"/>
        </w:rPr>
        <w:t>QUYẾT ĐỊNH:</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b/>
          <w:bCs/>
          <w:color w:val="000000"/>
          <w:szCs w:val="28"/>
          <w:lang w:val="vi-VN"/>
        </w:rPr>
        <w:t>Điều 1.</w:t>
      </w:r>
      <w:r w:rsidRPr="0052685C">
        <w:rPr>
          <w:rFonts w:eastAsia="Times New Roman" w:cs="Times New Roman"/>
          <w:color w:val="000000"/>
          <w:szCs w:val="28"/>
          <w:lang w:val="vi-VN"/>
        </w:rPr>
        <w:t> Bãi bỏ một số Quyết định liên quan đến quy hoạch hệ thống kinh doanh bán lẻ rượu, xăng d</w:t>
      </w:r>
      <w:r w:rsidRPr="0052685C">
        <w:rPr>
          <w:rFonts w:eastAsia="Times New Roman" w:cs="Times New Roman"/>
          <w:color w:val="000000"/>
          <w:szCs w:val="28"/>
        </w:rPr>
        <w:t>ầ</w:t>
      </w:r>
      <w:r w:rsidRPr="0052685C">
        <w:rPr>
          <w:rFonts w:eastAsia="Times New Roman" w:cs="Times New Roman"/>
          <w:color w:val="000000"/>
          <w:szCs w:val="28"/>
          <w:lang w:val="vi-VN"/>
        </w:rPr>
        <w:t>u, thu</w:t>
      </w:r>
      <w:r w:rsidRPr="0052685C">
        <w:rPr>
          <w:rFonts w:eastAsia="Times New Roman" w:cs="Times New Roman"/>
          <w:color w:val="000000"/>
          <w:szCs w:val="28"/>
        </w:rPr>
        <w:t>ố</w:t>
      </w:r>
      <w:r w:rsidRPr="0052685C">
        <w:rPr>
          <w:rFonts w:eastAsia="Times New Roman" w:cs="Times New Roman"/>
          <w:color w:val="000000"/>
          <w:szCs w:val="28"/>
          <w:lang w:val="vi-VN"/>
        </w:rPr>
        <w:t>c lá của tỉnh Đồng Nai ban hành, gồm:</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 Quyết định số 1867/QĐ-CT.UBT ngày 27/6/2003 của Chủ tịch UBND tỉnh Đ</w:t>
      </w:r>
      <w:r w:rsidRPr="0052685C">
        <w:rPr>
          <w:rFonts w:eastAsia="Times New Roman" w:cs="Times New Roman"/>
          <w:color w:val="000000"/>
          <w:szCs w:val="28"/>
        </w:rPr>
        <w:t>ồ</w:t>
      </w:r>
      <w:r w:rsidRPr="0052685C">
        <w:rPr>
          <w:rFonts w:eastAsia="Times New Roman" w:cs="Times New Roman"/>
          <w:color w:val="000000"/>
          <w:szCs w:val="28"/>
          <w:lang w:val="vi-VN"/>
        </w:rPr>
        <w:t>ng Nai về việc ban hành phê duyệt quy hoạch phát triển hệ thống cửa hàng xăng d</w:t>
      </w:r>
      <w:r w:rsidRPr="0052685C">
        <w:rPr>
          <w:rFonts w:eastAsia="Times New Roman" w:cs="Times New Roman"/>
          <w:color w:val="000000"/>
          <w:szCs w:val="28"/>
        </w:rPr>
        <w:t>ầ</w:t>
      </w:r>
      <w:r w:rsidRPr="0052685C">
        <w:rPr>
          <w:rFonts w:eastAsia="Times New Roman" w:cs="Times New Roman"/>
          <w:color w:val="000000"/>
          <w:szCs w:val="28"/>
          <w:lang w:val="vi-VN"/>
        </w:rPr>
        <w:t>u trên địa bàn tỉnh Đồng Nai đến năm 2010 và định hướng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2. Quyết định số 6664/QĐ-UBND ngày 04/7/2006 của Chủ tịch UBND tỉnh Đồng Nai về việc điều chỉnh thời điểm và vị trí đầu tư điểm xăng dầu theo quy hoạch.</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3. Quyết định số 8790/QĐ-UBND ngày 25/9/2006 của Chủ tịch UBND tỉnh Đ</w:t>
      </w:r>
      <w:r w:rsidRPr="0052685C">
        <w:rPr>
          <w:rFonts w:eastAsia="Times New Roman" w:cs="Times New Roman"/>
          <w:color w:val="000000"/>
          <w:szCs w:val="28"/>
        </w:rPr>
        <w:t>ồ</w:t>
      </w:r>
      <w:r w:rsidRPr="0052685C">
        <w:rPr>
          <w:rFonts w:eastAsia="Times New Roman" w:cs="Times New Roman"/>
          <w:color w:val="000000"/>
          <w:szCs w:val="28"/>
          <w:lang w:val="vi-VN"/>
        </w:rPr>
        <w:t>ng Nai về việc bổ sung 08 điểm đầu tư kinh doanh xăng dầu trên địa bàn tỉnh Đ</w:t>
      </w:r>
      <w:r w:rsidRPr="0052685C">
        <w:rPr>
          <w:rFonts w:eastAsia="Times New Roman" w:cs="Times New Roman"/>
          <w:color w:val="000000"/>
          <w:szCs w:val="28"/>
        </w:rPr>
        <w:t>ồ</w:t>
      </w:r>
      <w:r w:rsidRPr="0052685C">
        <w:rPr>
          <w:rFonts w:eastAsia="Times New Roman" w:cs="Times New Roman"/>
          <w:color w:val="000000"/>
          <w:szCs w:val="28"/>
          <w:lang w:val="vi-VN"/>
        </w:rPr>
        <w:t>ng Nai đến năm 2010 và định hướng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lastRenderedPageBreak/>
        <w:t>4. Quyết định số 3872/QĐ-UBND ngày 08/10/2007 của UBND tỉnh về việc sửa đổi, bổ sung một số nội dung của Quy hoạch phát triển hệ thống cửa hàng xăng dầu trên địa bàn tỉnh Đồng Nai đến năm 2010 và định hướng năm</w:t>
      </w:r>
      <w:r w:rsidRPr="0052685C">
        <w:rPr>
          <w:rFonts w:eastAsia="Times New Roman" w:cs="Times New Roman"/>
          <w:color w:val="000000"/>
          <w:szCs w:val="28"/>
        </w:rPr>
        <w:t> 2020 ban hành kèm theo Quyết định số 1867/QĐ-CT.UBND ngày 27/6/2003 của Chủ tịch UBND tỉnh Đồng Nai.</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5. Quyết định số 1358/QĐ-UBND ngày 25/4/2008 của UBND tỉnh Đồng Nai về việc điều chỉnh 02 điểm quy hoạch và bổ sung 8 điểm đầu tư kinh doanh xăng dầu vào quy hoạch phát triển hệ thống cửa hàng xăng dầu trên địa bàn tỉnh Đồng Nai đến năm 2010 và định hướng đến năm 2020.</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color w:val="000000"/>
          <w:szCs w:val="28"/>
          <w:lang w:val="vi-VN"/>
        </w:rPr>
        <w:t>6. Quyết định số </w:t>
      </w:r>
      <w:hyperlink r:id="rId10" w:tgtFrame="_blank" w:tooltip="Quyết định 612/QĐ-UBND" w:history="1">
        <w:r w:rsidRPr="0052685C">
          <w:rPr>
            <w:rFonts w:eastAsia="Times New Roman" w:cs="Times New Roman"/>
            <w:color w:val="0E70C3"/>
            <w:szCs w:val="28"/>
            <w:lang w:val="vi-VN"/>
          </w:rPr>
          <w:t>612/QĐ-UBND</w:t>
        </w:r>
      </w:hyperlink>
      <w:r w:rsidRPr="0052685C">
        <w:rPr>
          <w:rFonts w:eastAsia="Times New Roman" w:cs="Times New Roman"/>
          <w:color w:val="000000"/>
          <w:szCs w:val="28"/>
          <w:lang w:val="vi-VN"/>
        </w:rPr>
        <w:t> ngày 11/3/2009 của UBND tỉnh Đồng Nai về việc điều chỉnh, bổ sung quy hoạch phát triển hệ thống cửa hàng xăng dầu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7. Quyết định số 1244/QĐ-UBND ngày 06/5/2009 của UBND tỉnh Đồng Nai về việc điều chỉnh, bổ sung 02 điểm đầu tư kinh doanh xăng dầu vào quy hoạch phát triển hệ thống cửa hàng xăng dầu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8. Quyết định số 1854/QĐ-UBND ngày 26/4/2011 của UBND tỉnh Đồng Nai về việc điều chỉnh 06 điểm và bổ sung 31 điểm đầu tư kinh doanh xăng dầu vào quy hoạch phát triển hệ thống cửa hàng xăng dầu trên địa bàn tỉnh Đồng Nai đến năm 2010 và định hướng đến năm 2020.</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color w:val="000000"/>
          <w:szCs w:val="28"/>
          <w:lang w:val="vi-VN"/>
        </w:rPr>
        <w:t>9. Quyết định số </w:t>
      </w:r>
      <w:hyperlink r:id="rId11" w:tgtFrame="_blank" w:tooltip="Quyết định 991/QĐ-UBND" w:history="1">
        <w:r w:rsidRPr="0052685C">
          <w:rPr>
            <w:rFonts w:eastAsia="Times New Roman" w:cs="Times New Roman"/>
            <w:color w:val="0E70C3"/>
            <w:szCs w:val="28"/>
            <w:lang w:val="vi-VN"/>
          </w:rPr>
          <w:t>991/QĐ-UBND</w:t>
        </w:r>
      </w:hyperlink>
      <w:r w:rsidRPr="0052685C">
        <w:rPr>
          <w:rFonts w:eastAsia="Times New Roman" w:cs="Times New Roman"/>
          <w:color w:val="000000"/>
          <w:szCs w:val="28"/>
          <w:lang w:val="vi-VN"/>
        </w:rPr>
        <w:t> ngày 05/4/2013 của UBND tỉnh Đồng Nai về việc điều chỉnh 04 điểm quy hoạch và bổ sung 19 điểm đầu tư kinh doanh xăng dầu vào quy hoạch phát triển hệ thống cửa hàng xăng dầu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10. Quyết định số 2650/QĐ-UBND ngày 21/8/2013 của UBND tỉnh Đồng Nai về việc bổ sung 01 điểm đầu tư kinh doanh xăng d</w:t>
      </w:r>
      <w:r w:rsidRPr="0052685C">
        <w:rPr>
          <w:rFonts w:eastAsia="Times New Roman" w:cs="Times New Roman"/>
          <w:color w:val="000000"/>
          <w:szCs w:val="28"/>
        </w:rPr>
        <w:t>ầ</w:t>
      </w:r>
      <w:r w:rsidRPr="0052685C">
        <w:rPr>
          <w:rFonts w:eastAsia="Times New Roman" w:cs="Times New Roman"/>
          <w:color w:val="000000"/>
          <w:szCs w:val="28"/>
          <w:lang w:val="vi-VN"/>
        </w:rPr>
        <w:t>u vào quy hoạch phát triển hệ thống cửa hàng xăng dầu trên địa bàn tỉnh Đ</w:t>
      </w:r>
      <w:r w:rsidRPr="0052685C">
        <w:rPr>
          <w:rFonts w:eastAsia="Times New Roman" w:cs="Times New Roman"/>
          <w:color w:val="000000"/>
          <w:szCs w:val="28"/>
        </w:rPr>
        <w:t>ồ</w:t>
      </w:r>
      <w:r w:rsidRPr="0052685C">
        <w:rPr>
          <w:rFonts w:eastAsia="Times New Roman" w:cs="Times New Roman"/>
          <w:color w:val="000000"/>
          <w:szCs w:val="28"/>
          <w:lang w:val="vi-VN"/>
        </w:rPr>
        <w:t>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11. Quyết định số 1474/QĐ-UBND ngày 27/5/2014 của UBND tỉnh Đồng Nai về việc điều chỉnh 02 điểm quy hoạch và bổ sung 04 </w:t>
      </w:r>
      <w:r w:rsidRPr="0052685C">
        <w:rPr>
          <w:rFonts w:eastAsia="Times New Roman" w:cs="Times New Roman"/>
          <w:color w:val="000000"/>
          <w:szCs w:val="28"/>
        </w:rPr>
        <w:t>đ</w:t>
      </w:r>
      <w:r w:rsidRPr="0052685C">
        <w:rPr>
          <w:rFonts w:eastAsia="Times New Roman" w:cs="Times New Roman"/>
          <w:color w:val="000000"/>
          <w:szCs w:val="28"/>
          <w:lang w:val="vi-VN"/>
        </w:rPr>
        <w:t>i</w:t>
      </w:r>
      <w:r w:rsidRPr="0052685C">
        <w:rPr>
          <w:rFonts w:eastAsia="Times New Roman" w:cs="Times New Roman"/>
          <w:color w:val="000000"/>
          <w:szCs w:val="28"/>
        </w:rPr>
        <w:t>ể</w:t>
      </w:r>
      <w:r w:rsidRPr="0052685C">
        <w:rPr>
          <w:rFonts w:eastAsia="Times New Roman" w:cs="Times New Roman"/>
          <w:color w:val="000000"/>
          <w:szCs w:val="28"/>
          <w:lang w:val="vi-VN"/>
        </w:rPr>
        <w:t>m đầu tư kinh doanh xăng dầu vào quy hoạch phát triển hệ th</w:t>
      </w:r>
      <w:r w:rsidRPr="0052685C">
        <w:rPr>
          <w:rFonts w:eastAsia="Times New Roman" w:cs="Times New Roman"/>
          <w:color w:val="000000"/>
          <w:szCs w:val="28"/>
        </w:rPr>
        <w:t>ố</w:t>
      </w:r>
      <w:r w:rsidRPr="0052685C">
        <w:rPr>
          <w:rFonts w:eastAsia="Times New Roman" w:cs="Times New Roman"/>
          <w:color w:val="000000"/>
          <w:szCs w:val="28"/>
          <w:lang w:val="vi-VN"/>
        </w:rPr>
        <w:t>ng cửa hàng xăng d</w:t>
      </w:r>
      <w:r w:rsidRPr="0052685C">
        <w:rPr>
          <w:rFonts w:eastAsia="Times New Roman" w:cs="Times New Roman"/>
          <w:color w:val="000000"/>
          <w:szCs w:val="28"/>
        </w:rPr>
        <w:t>ầ</w:t>
      </w:r>
      <w:r w:rsidRPr="0052685C">
        <w:rPr>
          <w:rFonts w:eastAsia="Times New Roman" w:cs="Times New Roman"/>
          <w:color w:val="000000"/>
          <w:szCs w:val="28"/>
          <w:lang w:val="vi-VN"/>
        </w:rPr>
        <w:t>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12. Quyết định số 111/QĐ-UBND ngày 15/01/2015 của UBND tỉnh Đồng Nai về việc điều chỉnh 01 điểm quy hoạch và bổ sung 04 </w:t>
      </w:r>
      <w:r w:rsidRPr="0052685C">
        <w:rPr>
          <w:rFonts w:eastAsia="Times New Roman" w:cs="Times New Roman"/>
          <w:color w:val="000000"/>
          <w:szCs w:val="28"/>
        </w:rPr>
        <w:t>đ</w:t>
      </w:r>
      <w:r w:rsidRPr="0052685C">
        <w:rPr>
          <w:rFonts w:eastAsia="Times New Roman" w:cs="Times New Roman"/>
          <w:color w:val="000000"/>
          <w:szCs w:val="28"/>
          <w:lang w:val="vi-VN"/>
        </w:rPr>
        <w:t>i</w:t>
      </w:r>
      <w:r w:rsidRPr="0052685C">
        <w:rPr>
          <w:rFonts w:eastAsia="Times New Roman" w:cs="Times New Roman"/>
          <w:color w:val="000000"/>
          <w:szCs w:val="28"/>
        </w:rPr>
        <w:t>ể</w:t>
      </w:r>
      <w:r w:rsidRPr="0052685C">
        <w:rPr>
          <w:rFonts w:eastAsia="Times New Roman" w:cs="Times New Roman"/>
          <w:color w:val="000000"/>
          <w:szCs w:val="28"/>
          <w:lang w:val="vi-VN"/>
        </w:rPr>
        <w:t>m đầu tư kinh doanh xăng dầu vào quy hoạch phát triển hệ th</w:t>
      </w:r>
      <w:r w:rsidRPr="0052685C">
        <w:rPr>
          <w:rFonts w:eastAsia="Times New Roman" w:cs="Times New Roman"/>
          <w:color w:val="000000"/>
          <w:szCs w:val="28"/>
        </w:rPr>
        <w:t>ố</w:t>
      </w:r>
      <w:r w:rsidRPr="0052685C">
        <w:rPr>
          <w:rFonts w:eastAsia="Times New Roman" w:cs="Times New Roman"/>
          <w:color w:val="000000"/>
          <w:szCs w:val="28"/>
          <w:lang w:val="vi-VN"/>
        </w:rPr>
        <w:t>ng cửa hàng xăng d</w:t>
      </w:r>
      <w:r w:rsidRPr="0052685C">
        <w:rPr>
          <w:rFonts w:eastAsia="Times New Roman" w:cs="Times New Roman"/>
          <w:color w:val="000000"/>
          <w:szCs w:val="28"/>
        </w:rPr>
        <w:t>ầ</w:t>
      </w:r>
      <w:r w:rsidRPr="0052685C">
        <w:rPr>
          <w:rFonts w:eastAsia="Times New Roman" w:cs="Times New Roman"/>
          <w:color w:val="000000"/>
          <w:szCs w:val="28"/>
          <w:lang w:val="vi-VN"/>
        </w:rPr>
        <w:t>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13. Quyết định số 816/QĐ-UBND ngày 18/3/2016 của UBND tỉnh Đồng Nai về việc bổ sung 19 điểm đầu tư kinh doanh xăng d</w:t>
      </w:r>
      <w:r w:rsidRPr="0052685C">
        <w:rPr>
          <w:rFonts w:eastAsia="Times New Roman" w:cs="Times New Roman"/>
          <w:color w:val="000000"/>
          <w:szCs w:val="28"/>
        </w:rPr>
        <w:t>ầ</w:t>
      </w:r>
      <w:r w:rsidRPr="0052685C">
        <w:rPr>
          <w:rFonts w:eastAsia="Times New Roman" w:cs="Times New Roman"/>
          <w:color w:val="000000"/>
          <w:szCs w:val="28"/>
          <w:lang w:val="vi-VN"/>
        </w:rPr>
        <w:t>u vào quy hoạch phát triển hệ thống cửa hàng xăng dầu trên địa bàn tỉnh Đ</w:t>
      </w:r>
      <w:r w:rsidRPr="0052685C">
        <w:rPr>
          <w:rFonts w:eastAsia="Times New Roman" w:cs="Times New Roman"/>
          <w:color w:val="000000"/>
          <w:szCs w:val="28"/>
        </w:rPr>
        <w:t>ồ</w:t>
      </w:r>
      <w:r w:rsidRPr="0052685C">
        <w:rPr>
          <w:rFonts w:eastAsia="Times New Roman" w:cs="Times New Roman"/>
          <w:color w:val="000000"/>
          <w:szCs w:val="28"/>
          <w:lang w:val="vi-VN"/>
        </w:rPr>
        <w:t>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lastRenderedPageBreak/>
        <w:t>14. Quyết định số 76/QĐ-UBND ngày 09/01/2017 của UBND tỉnh về việc phê duyệt điều chỉnh cục bộ “Quy hoạch phát triển hệ thống cửa hàng xăng dầu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15. Quyết định số 607/QĐ-UBND ngày 02/3/2017 của UBND tỉnh Đồng Nai về việc điều chỉnh thông tin tại danh sách đính kèm Quyết định số 76/QĐ-UBND ngày 09/01/2017 của UBND tỉnh về việc phê duyệt điều chỉn</w:t>
      </w:r>
      <w:r w:rsidRPr="0052685C">
        <w:rPr>
          <w:rFonts w:eastAsia="Times New Roman" w:cs="Times New Roman"/>
          <w:color w:val="000000"/>
          <w:szCs w:val="28"/>
        </w:rPr>
        <w:t>h </w:t>
      </w:r>
      <w:r w:rsidRPr="0052685C">
        <w:rPr>
          <w:rFonts w:eastAsia="Times New Roman" w:cs="Times New Roman"/>
          <w:color w:val="000000"/>
          <w:szCs w:val="28"/>
          <w:lang w:val="vi-VN"/>
        </w:rPr>
        <w:t>cục bộ “Quy hoạch phát triển hệ thống cửa hàng x</w:t>
      </w:r>
      <w:r w:rsidRPr="0052685C">
        <w:rPr>
          <w:rFonts w:eastAsia="Times New Roman" w:cs="Times New Roman"/>
          <w:color w:val="000000"/>
          <w:szCs w:val="28"/>
        </w:rPr>
        <w:t>ă</w:t>
      </w:r>
      <w:r w:rsidRPr="0052685C">
        <w:rPr>
          <w:rFonts w:eastAsia="Times New Roman" w:cs="Times New Roman"/>
          <w:color w:val="000000"/>
          <w:szCs w:val="28"/>
          <w:lang w:val="vi-VN"/>
        </w:rPr>
        <w:t>ng dầu trên địa bàn tỉnh Đ</w:t>
      </w:r>
      <w:r w:rsidRPr="0052685C">
        <w:rPr>
          <w:rFonts w:eastAsia="Times New Roman" w:cs="Times New Roman"/>
          <w:color w:val="000000"/>
          <w:szCs w:val="28"/>
        </w:rPr>
        <w:t>ồ</w:t>
      </w:r>
      <w:r w:rsidRPr="0052685C">
        <w:rPr>
          <w:rFonts w:eastAsia="Times New Roman" w:cs="Times New Roman"/>
          <w:color w:val="000000"/>
          <w:szCs w:val="28"/>
          <w:lang w:val="vi-VN"/>
        </w:rPr>
        <w:t>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16. Quyết định số 2160/QĐ-UBND ngày 26/6/2017 của UBND tỉnh về việc phê duyệt điều chỉnh cục bộ “Quy hoạch phát triển hệ thống cửa hàng xăng d</w:t>
      </w:r>
      <w:r w:rsidRPr="0052685C">
        <w:rPr>
          <w:rFonts w:eastAsia="Times New Roman" w:cs="Times New Roman"/>
          <w:color w:val="000000"/>
          <w:szCs w:val="28"/>
        </w:rPr>
        <w:t>ầ</w:t>
      </w:r>
      <w:r w:rsidRPr="0052685C">
        <w:rPr>
          <w:rFonts w:eastAsia="Times New Roman" w:cs="Times New Roman"/>
          <w:color w:val="000000"/>
          <w:szCs w:val="28"/>
          <w:lang w:val="vi-VN"/>
        </w:rPr>
        <w:t>u trên địa bàn tỉnh Đồng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17. Quyết định số 4371/QĐ-UBND ngày 06/12/2017 của UBND tỉnh Đ</w:t>
      </w:r>
      <w:r w:rsidRPr="0052685C">
        <w:rPr>
          <w:rFonts w:eastAsia="Times New Roman" w:cs="Times New Roman"/>
          <w:color w:val="000000"/>
          <w:szCs w:val="28"/>
        </w:rPr>
        <w:t>ồ</w:t>
      </w:r>
      <w:r w:rsidRPr="0052685C">
        <w:rPr>
          <w:rFonts w:eastAsia="Times New Roman" w:cs="Times New Roman"/>
          <w:color w:val="000000"/>
          <w:szCs w:val="28"/>
          <w:lang w:val="vi-VN"/>
        </w:rPr>
        <w:t>ng Nai về việc bổ sung 23 điểm đầu tư kinh doanh xăng dầu và điều chỉnh 04 </w:t>
      </w:r>
      <w:r w:rsidRPr="0052685C">
        <w:rPr>
          <w:rFonts w:eastAsia="Times New Roman" w:cs="Times New Roman"/>
          <w:color w:val="000000"/>
          <w:szCs w:val="28"/>
        </w:rPr>
        <w:t>đ</w:t>
      </w:r>
      <w:r w:rsidRPr="0052685C">
        <w:rPr>
          <w:rFonts w:eastAsia="Times New Roman" w:cs="Times New Roman"/>
          <w:color w:val="000000"/>
          <w:szCs w:val="28"/>
          <w:lang w:val="vi-VN"/>
        </w:rPr>
        <w:t>i</w:t>
      </w:r>
      <w:r w:rsidRPr="0052685C">
        <w:rPr>
          <w:rFonts w:eastAsia="Times New Roman" w:cs="Times New Roman"/>
          <w:color w:val="000000"/>
          <w:szCs w:val="28"/>
        </w:rPr>
        <w:t>ể</w:t>
      </w:r>
      <w:r w:rsidRPr="0052685C">
        <w:rPr>
          <w:rFonts w:eastAsia="Times New Roman" w:cs="Times New Roman"/>
          <w:color w:val="000000"/>
          <w:szCs w:val="28"/>
          <w:lang w:val="vi-VN"/>
        </w:rPr>
        <w:t>m quy hoạch vào Quy hoạch phát triển hệ thống cửa hàng xăng dầu trên địa bàn tỉnh Đ</w:t>
      </w:r>
      <w:r w:rsidRPr="0052685C">
        <w:rPr>
          <w:rFonts w:eastAsia="Times New Roman" w:cs="Times New Roman"/>
          <w:color w:val="000000"/>
          <w:szCs w:val="28"/>
        </w:rPr>
        <w:t>ồ</w:t>
      </w:r>
      <w:r w:rsidRPr="0052685C">
        <w:rPr>
          <w:rFonts w:eastAsia="Times New Roman" w:cs="Times New Roman"/>
          <w:color w:val="000000"/>
          <w:szCs w:val="28"/>
          <w:lang w:val="vi-VN"/>
        </w:rPr>
        <w:t>ng Nai đến năm 2010 và định hướng đến năm 2020.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lang w:val="vi-VN"/>
        </w:rPr>
        <w:t>18. Quyết định số 4251/QĐ-UBND ngày 30/12/2015 của UBND tỉnh Đ</w:t>
      </w:r>
      <w:r w:rsidRPr="0052685C">
        <w:rPr>
          <w:rFonts w:eastAsia="Times New Roman" w:cs="Times New Roman"/>
          <w:color w:val="000000"/>
          <w:szCs w:val="28"/>
        </w:rPr>
        <w:t>ồ</w:t>
      </w:r>
      <w:r w:rsidRPr="0052685C">
        <w:rPr>
          <w:rFonts w:eastAsia="Times New Roman" w:cs="Times New Roman"/>
          <w:color w:val="000000"/>
          <w:szCs w:val="28"/>
          <w:lang w:val="vi-VN"/>
        </w:rPr>
        <w:t>ng Nai về việc phê duyệt Quy hoạch mạng lưới mua bán sản phẩm thuốc lá trên địa bàn t</w:t>
      </w:r>
      <w:r w:rsidRPr="0052685C">
        <w:rPr>
          <w:rFonts w:eastAsia="Times New Roman" w:cs="Times New Roman"/>
          <w:color w:val="000000"/>
          <w:szCs w:val="28"/>
        </w:rPr>
        <w:t>ỉ</w:t>
      </w:r>
      <w:r w:rsidRPr="0052685C">
        <w:rPr>
          <w:rFonts w:eastAsia="Times New Roman" w:cs="Times New Roman"/>
          <w:color w:val="000000"/>
          <w:szCs w:val="28"/>
          <w:lang w:val="vi-VN"/>
        </w:rPr>
        <w:t>nh Đồng Nai đến năm 2020, có xét đến năm 2025.</w:t>
      </w:r>
    </w:p>
    <w:p w:rsidR="0052685C" w:rsidRPr="0052685C" w:rsidRDefault="0052685C" w:rsidP="0052685C">
      <w:pPr>
        <w:shd w:val="clear" w:color="auto" w:fill="FFFFFF"/>
        <w:spacing w:after="0" w:line="234" w:lineRule="atLeast"/>
        <w:rPr>
          <w:rFonts w:eastAsia="Times New Roman" w:cs="Times New Roman"/>
          <w:color w:val="000000"/>
          <w:szCs w:val="28"/>
        </w:rPr>
      </w:pPr>
      <w:r w:rsidRPr="0052685C">
        <w:rPr>
          <w:rFonts w:eastAsia="Times New Roman" w:cs="Times New Roman"/>
          <w:color w:val="000000"/>
          <w:szCs w:val="28"/>
          <w:lang w:val="vi-VN"/>
        </w:rPr>
        <w:t> 19. Quyết định số </w:t>
      </w:r>
      <w:hyperlink r:id="rId12" w:tgtFrame="_blank" w:tooltip="Quyết định 1285/QĐ-UBND" w:history="1">
        <w:r w:rsidRPr="0052685C">
          <w:rPr>
            <w:rFonts w:eastAsia="Times New Roman" w:cs="Times New Roman"/>
            <w:color w:val="0E70C3"/>
            <w:szCs w:val="28"/>
            <w:lang w:val="vi-VN"/>
          </w:rPr>
          <w:t>1285/QĐ-UBND</w:t>
        </w:r>
      </w:hyperlink>
      <w:r w:rsidRPr="0052685C">
        <w:rPr>
          <w:rFonts w:eastAsia="Times New Roman" w:cs="Times New Roman"/>
          <w:color w:val="000000"/>
          <w:szCs w:val="28"/>
          <w:lang w:val="vi-VN"/>
        </w:rPr>
        <w:t> ngày 07/5/2014 của UBND tỉnh Đ</w:t>
      </w:r>
      <w:r w:rsidRPr="0052685C">
        <w:rPr>
          <w:rFonts w:eastAsia="Times New Roman" w:cs="Times New Roman"/>
          <w:color w:val="000000"/>
          <w:szCs w:val="28"/>
        </w:rPr>
        <w:t>ồ</w:t>
      </w:r>
      <w:r w:rsidRPr="0052685C">
        <w:rPr>
          <w:rFonts w:eastAsia="Times New Roman" w:cs="Times New Roman"/>
          <w:color w:val="000000"/>
          <w:szCs w:val="28"/>
          <w:lang w:val="vi-VN"/>
        </w:rPr>
        <w:t>ng Nai về việc phê duyệt Quy hoạch hệ thống kinh doanh bán lẻ sản phẩm rượu trên địa bàn tỉnh Đồng Nai đến năm 2020, định hướng đến năm 2030.</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b/>
          <w:bCs/>
          <w:color w:val="000000"/>
          <w:szCs w:val="28"/>
          <w:lang w:val="vi-VN"/>
        </w:rPr>
        <w:t>Điều 2.</w:t>
      </w:r>
      <w:r w:rsidRPr="0052685C">
        <w:rPr>
          <w:rFonts w:eastAsia="Times New Roman" w:cs="Times New Roman"/>
          <w:color w:val="000000"/>
          <w:szCs w:val="28"/>
          <w:lang w:val="vi-VN"/>
        </w:rPr>
        <w:t> Quyết định này có hiệu lực kể từ ngày ký.</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b/>
          <w:bCs/>
          <w:color w:val="000000"/>
          <w:szCs w:val="28"/>
          <w:lang w:val="vi-VN"/>
        </w:rPr>
        <w:t>Điều 3.</w:t>
      </w:r>
      <w:r w:rsidRPr="0052685C">
        <w:rPr>
          <w:rFonts w:eastAsia="Times New Roman" w:cs="Times New Roman"/>
          <w:color w:val="000000"/>
          <w:szCs w:val="28"/>
          <w:lang w:val="vi-VN"/>
        </w:rPr>
        <w:t> Chánh Văn phòng UBND tỉnh, Giám đốc các Sở: Công Thương Thông tin và Tru</w:t>
      </w:r>
      <w:r w:rsidRPr="0052685C">
        <w:rPr>
          <w:rFonts w:eastAsia="Times New Roman" w:cs="Times New Roman"/>
          <w:color w:val="000000"/>
          <w:szCs w:val="28"/>
        </w:rPr>
        <w:t>y</w:t>
      </w:r>
      <w:r w:rsidRPr="0052685C">
        <w:rPr>
          <w:rFonts w:eastAsia="Times New Roman" w:cs="Times New Roman"/>
          <w:color w:val="000000"/>
          <w:szCs w:val="28"/>
          <w:lang w:val="vi-VN"/>
        </w:rPr>
        <w:t>ền thông, Tư pháp; Chủ tịch UBND các huyện, th</w:t>
      </w:r>
      <w:r w:rsidRPr="0052685C">
        <w:rPr>
          <w:rFonts w:eastAsia="Times New Roman" w:cs="Times New Roman"/>
          <w:color w:val="000000"/>
          <w:szCs w:val="28"/>
        </w:rPr>
        <w:t>ị</w:t>
      </w:r>
      <w:r w:rsidRPr="0052685C">
        <w:rPr>
          <w:rFonts w:eastAsia="Times New Roman" w:cs="Times New Roman"/>
          <w:color w:val="000000"/>
          <w:szCs w:val="28"/>
          <w:lang w:val="vi-VN"/>
        </w:rPr>
        <w:t> xã Long Khánh, thành phố Biên Hòa; Thủ trưởng các đơn vị, tổ chức, cá nhân có liê</w:t>
      </w:r>
      <w:r w:rsidRPr="0052685C">
        <w:rPr>
          <w:rFonts w:eastAsia="Times New Roman" w:cs="Times New Roman"/>
          <w:color w:val="000000"/>
          <w:szCs w:val="28"/>
        </w:rPr>
        <w:t>n quan chịu trách nhiệm thi hành Quyết định này./.</w:t>
      </w:r>
    </w:p>
    <w:p w:rsidR="0052685C" w:rsidRPr="0052685C" w:rsidRDefault="0052685C" w:rsidP="0052685C">
      <w:pPr>
        <w:shd w:val="clear" w:color="auto" w:fill="FFFFFF"/>
        <w:spacing w:before="120" w:after="120" w:line="234" w:lineRule="atLeast"/>
        <w:rPr>
          <w:rFonts w:eastAsia="Times New Roman" w:cs="Times New Roman"/>
          <w:color w:val="000000"/>
          <w:szCs w:val="28"/>
        </w:rPr>
      </w:pPr>
      <w:r w:rsidRPr="0052685C">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52685C" w:rsidRPr="0052685C" w:rsidTr="0052685C">
        <w:trPr>
          <w:trHeight w:val="1605"/>
          <w:tblCellSpacing w:w="0" w:type="dxa"/>
        </w:trPr>
        <w:tc>
          <w:tcPr>
            <w:tcW w:w="4428" w:type="dxa"/>
            <w:shd w:val="clear" w:color="auto" w:fill="FFFFFF"/>
            <w:tcMar>
              <w:top w:w="0" w:type="dxa"/>
              <w:left w:w="108" w:type="dxa"/>
              <w:bottom w:w="0" w:type="dxa"/>
              <w:right w:w="108" w:type="dxa"/>
            </w:tcMar>
            <w:hideMark/>
          </w:tcPr>
          <w:p w:rsidR="0052685C" w:rsidRPr="0052685C" w:rsidRDefault="0052685C" w:rsidP="0052685C">
            <w:pPr>
              <w:spacing w:before="120" w:after="120" w:line="234" w:lineRule="atLeast"/>
              <w:rPr>
                <w:rFonts w:eastAsia="Times New Roman" w:cs="Times New Roman"/>
                <w:color w:val="000000"/>
                <w:szCs w:val="28"/>
              </w:rPr>
            </w:pPr>
            <w:r w:rsidRPr="0052685C">
              <w:rPr>
                <w:rFonts w:eastAsia="Times New Roman" w:cs="Times New Roman"/>
                <w:b/>
                <w:bCs/>
                <w:i/>
                <w:iCs/>
                <w:color w:val="000000"/>
                <w:szCs w:val="28"/>
              </w:rPr>
              <w:br/>
            </w:r>
            <w:r w:rsidRPr="0052685C">
              <w:rPr>
                <w:rFonts w:eastAsia="Times New Roman" w:cs="Times New Roman"/>
                <w:b/>
                <w:bCs/>
                <w:i/>
                <w:iCs/>
                <w:color w:val="000000"/>
                <w:szCs w:val="28"/>
                <w:lang w:val="vi-VN"/>
              </w:rPr>
              <w:t>Nơi nhận:</w:t>
            </w:r>
            <w:r w:rsidRPr="0052685C">
              <w:rPr>
                <w:rFonts w:eastAsia="Times New Roman" w:cs="Times New Roman"/>
                <w:b/>
                <w:bCs/>
                <w:i/>
                <w:iCs/>
                <w:color w:val="000000"/>
                <w:szCs w:val="28"/>
                <w:lang w:val="vi-VN"/>
              </w:rPr>
              <w:br/>
            </w:r>
            <w:r w:rsidRPr="0052685C">
              <w:rPr>
                <w:rFonts w:eastAsia="Times New Roman" w:cs="Times New Roman"/>
                <w:color w:val="000000"/>
                <w:szCs w:val="28"/>
                <w:lang w:val="vi-VN"/>
              </w:rPr>
              <w:t>- Như Điều 3;</w:t>
            </w:r>
            <w:r w:rsidRPr="0052685C">
              <w:rPr>
                <w:rFonts w:eastAsia="Times New Roman" w:cs="Times New Roman"/>
                <w:color w:val="000000"/>
                <w:szCs w:val="28"/>
              </w:rPr>
              <w:br/>
            </w:r>
            <w:r w:rsidRPr="0052685C">
              <w:rPr>
                <w:rFonts w:eastAsia="Times New Roman" w:cs="Times New Roman"/>
                <w:color w:val="000000"/>
                <w:szCs w:val="28"/>
                <w:lang w:val="vi-VN"/>
              </w:rPr>
              <w:t>- Thường trực Tỉnh ủy;</w:t>
            </w:r>
            <w:r w:rsidRPr="0052685C">
              <w:rPr>
                <w:rFonts w:eastAsia="Times New Roman" w:cs="Times New Roman"/>
                <w:color w:val="000000"/>
                <w:szCs w:val="28"/>
              </w:rPr>
              <w:br/>
            </w:r>
            <w:r w:rsidRPr="0052685C">
              <w:rPr>
                <w:rFonts w:eastAsia="Times New Roman" w:cs="Times New Roman"/>
                <w:color w:val="000000"/>
                <w:szCs w:val="28"/>
                <w:lang w:val="vi-VN"/>
              </w:rPr>
              <w:t>- Thường trực UBMTTQ t</w:t>
            </w:r>
            <w:r w:rsidRPr="0052685C">
              <w:rPr>
                <w:rFonts w:eastAsia="Times New Roman" w:cs="Times New Roman"/>
                <w:color w:val="000000"/>
                <w:szCs w:val="28"/>
              </w:rPr>
              <w:t>ỉ</w:t>
            </w:r>
            <w:r w:rsidRPr="0052685C">
              <w:rPr>
                <w:rFonts w:eastAsia="Times New Roman" w:cs="Times New Roman"/>
                <w:color w:val="000000"/>
                <w:szCs w:val="28"/>
                <w:lang w:val="vi-VN"/>
              </w:rPr>
              <w:t>nh;</w:t>
            </w:r>
            <w:r w:rsidRPr="0052685C">
              <w:rPr>
                <w:rFonts w:eastAsia="Times New Roman" w:cs="Times New Roman"/>
                <w:color w:val="000000"/>
                <w:szCs w:val="28"/>
              </w:rPr>
              <w:br/>
            </w:r>
            <w:r w:rsidRPr="0052685C">
              <w:rPr>
                <w:rFonts w:eastAsia="Times New Roman" w:cs="Times New Roman"/>
                <w:color w:val="000000"/>
                <w:szCs w:val="28"/>
                <w:lang w:val="vi-VN"/>
              </w:rPr>
              <w:t>- Thường trực HĐND tỉnh;</w:t>
            </w:r>
            <w:r w:rsidRPr="0052685C">
              <w:rPr>
                <w:rFonts w:eastAsia="Times New Roman" w:cs="Times New Roman"/>
                <w:color w:val="000000"/>
                <w:szCs w:val="28"/>
              </w:rPr>
              <w:br/>
            </w:r>
            <w:r w:rsidRPr="0052685C">
              <w:rPr>
                <w:rFonts w:eastAsia="Times New Roman" w:cs="Times New Roman"/>
                <w:color w:val="000000"/>
                <w:szCs w:val="28"/>
                <w:lang w:val="vi-VN"/>
              </w:rPr>
              <w:t>- Chủ tịch, các PCT UBND tỉnh;</w:t>
            </w:r>
            <w:r w:rsidRPr="0052685C">
              <w:rPr>
                <w:rFonts w:eastAsia="Times New Roman" w:cs="Times New Roman"/>
                <w:color w:val="000000"/>
                <w:szCs w:val="28"/>
              </w:rPr>
              <w:br/>
            </w:r>
            <w:r w:rsidRPr="0052685C">
              <w:rPr>
                <w:rFonts w:eastAsia="Times New Roman" w:cs="Times New Roman"/>
                <w:color w:val="000000"/>
                <w:szCs w:val="28"/>
                <w:lang w:val="vi-VN"/>
              </w:rPr>
              <w:t>- Trung tâm Công báo t</w:t>
            </w:r>
            <w:r w:rsidRPr="0052685C">
              <w:rPr>
                <w:rFonts w:eastAsia="Times New Roman" w:cs="Times New Roman"/>
                <w:color w:val="000000"/>
                <w:szCs w:val="28"/>
              </w:rPr>
              <w:t>ỉ</w:t>
            </w:r>
            <w:r w:rsidRPr="0052685C">
              <w:rPr>
                <w:rFonts w:eastAsia="Times New Roman" w:cs="Times New Roman"/>
                <w:color w:val="000000"/>
                <w:szCs w:val="28"/>
                <w:lang w:val="vi-VN"/>
              </w:rPr>
              <w:t>nh;</w:t>
            </w:r>
            <w:r w:rsidRPr="0052685C">
              <w:rPr>
                <w:rFonts w:eastAsia="Times New Roman" w:cs="Times New Roman"/>
                <w:color w:val="000000"/>
                <w:szCs w:val="28"/>
              </w:rPr>
              <w:br/>
            </w:r>
            <w:r w:rsidRPr="0052685C">
              <w:rPr>
                <w:rFonts w:eastAsia="Times New Roman" w:cs="Times New Roman"/>
                <w:color w:val="000000"/>
                <w:szCs w:val="28"/>
                <w:lang w:val="vi-VN"/>
              </w:rPr>
              <w:t>- Lưu: VT, K.T.</w:t>
            </w:r>
          </w:p>
        </w:tc>
        <w:tc>
          <w:tcPr>
            <w:tcW w:w="5036" w:type="dxa"/>
            <w:shd w:val="clear" w:color="auto" w:fill="FFFFFF"/>
            <w:tcMar>
              <w:top w:w="0" w:type="dxa"/>
              <w:left w:w="108" w:type="dxa"/>
              <w:bottom w:w="0" w:type="dxa"/>
              <w:right w:w="108" w:type="dxa"/>
            </w:tcMar>
            <w:hideMark/>
          </w:tcPr>
          <w:p w:rsidR="0052685C" w:rsidRPr="0052685C" w:rsidRDefault="0052685C" w:rsidP="0052685C">
            <w:pPr>
              <w:spacing w:before="120" w:after="120" w:line="234" w:lineRule="atLeast"/>
              <w:jc w:val="center"/>
              <w:rPr>
                <w:rFonts w:eastAsia="Times New Roman" w:cs="Times New Roman"/>
                <w:color w:val="000000"/>
                <w:szCs w:val="28"/>
              </w:rPr>
            </w:pPr>
            <w:r w:rsidRPr="0052685C">
              <w:rPr>
                <w:rFonts w:eastAsia="Times New Roman" w:cs="Times New Roman"/>
                <w:b/>
                <w:bCs/>
                <w:color w:val="000000"/>
                <w:szCs w:val="28"/>
                <w:lang w:val="vi-VN"/>
              </w:rPr>
              <w:t>TM. </w:t>
            </w:r>
            <w:r w:rsidRPr="0052685C">
              <w:rPr>
                <w:rFonts w:eastAsia="Times New Roman" w:cs="Times New Roman"/>
                <w:b/>
                <w:bCs/>
                <w:color w:val="000000"/>
                <w:szCs w:val="28"/>
              </w:rPr>
              <w:t>ỦY BAN NHÂN DÂN</w:t>
            </w:r>
            <w:r w:rsidRPr="0052685C">
              <w:rPr>
                <w:rFonts w:eastAsia="Times New Roman" w:cs="Times New Roman"/>
                <w:b/>
                <w:bCs/>
                <w:color w:val="000000"/>
                <w:szCs w:val="28"/>
                <w:lang w:val="vi-VN"/>
              </w:rPr>
              <w:t> </w:t>
            </w:r>
            <w:r w:rsidRPr="0052685C">
              <w:rPr>
                <w:rFonts w:eastAsia="Times New Roman" w:cs="Times New Roman"/>
                <w:b/>
                <w:bCs/>
                <w:color w:val="000000"/>
                <w:szCs w:val="28"/>
                <w:lang w:val="vi-VN"/>
              </w:rPr>
              <w:br/>
            </w:r>
            <w:r w:rsidRPr="0052685C">
              <w:rPr>
                <w:rFonts w:eastAsia="Times New Roman" w:cs="Times New Roman"/>
                <w:b/>
                <w:bCs/>
                <w:color w:val="000000"/>
                <w:szCs w:val="28"/>
              </w:rPr>
              <w:t>KT. </w:t>
            </w:r>
            <w:r w:rsidRPr="0052685C">
              <w:rPr>
                <w:rFonts w:eastAsia="Times New Roman" w:cs="Times New Roman"/>
                <w:b/>
                <w:bCs/>
                <w:color w:val="000000"/>
                <w:szCs w:val="28"/>
                <w:lang w:val="vi-VN"/>
              </w:rPr>
              <w:t>CHỦ TỊCH</w:t>
            </w:r>
            <w:r w:rsidRPr="0052685C">
              <w:rPr>
                <w:rFonts w:eastAsia="Times New Roman" w:cs="Times New Roman"/>
                <w:b/>
                <w:bCs/>
                <w:color w:val="000000"/>
                <w:szCs w:val="28"/>
              </w:rPr>
              <w:br/>
              <w:t>PHÓ CHỦ TỊCH</w:t>
            </w:r>
            <w:r w:rsidRPr="0052685C">
              <w:rPr>
                <w:rFonts w:eastAsia="Times New Roman" w:cs="Times New Roman"/>
                <w:b/>
                <w:bCs/>
                <w:color w:val="000000"/>
                <w:szCs w:val="28"/>
                <w:lang w:val="vi-VN"/>
              </w:rPr>
              <w:br/>
            </w:r>
            <w:r w:rsidRPr="0052685C">
              <w:rPr>
                <w:rFonts w:eastAsia="Times New Roman" w:cs="Times New Roman"/>
                <w:b/>
                <w:bCs/>
                <w:color w:val="000000"/>
                <w:szCs w:val="28"/>
                <w:lang w:val="vi-VN"/>
              </w:rPr>
              <w:br/>
            </w:r>
            <w:r w:rsidRPr="0052685C">
              <w:rPr>
                <w:rFonts w:eastAsia="Times New Roman" w:cs="Times New Roman"/>
                <w:b/>
                <w:bCs/>
                <w:color w:val="000000"/>
                <w:szCs w:val="28"/>
                <w:lang w:val="vi-VN"/>
              </w:rPr>
              <w:br/>
            </w:r>
            <w:r w:rsidRPr="0052685C">
              <w:rPr>
                <w:rFonts w:eastAsia="Times New Roman" w:cs="Times New Roman"/>
                <w:b/>
                <w:bCs/>
                <w:color w:val="000000"/>
                <w:szCs w:val="28"/>
              </w:rPr>
              <w:t>Đã ký</w:t>
            </w:r>
            <w:r w:rsidRPr="0052685C">
              <w:rPr>
                <w:rFonts w:eastAsia="Times New Roman" w:cs="Times New Roman"/>
                <w:b/>
                <w:bCs/>
                <w:color w:val="000000"/>
                <w:szCs w:val="28"/>
                <w:lang w:val="vi-VN"/>
              </w:rPr>
              <w:br/>
            </w:r>
            <w:r w:rsidRPr="0052685C">
              <w:rPr>
                <w:rFonts w:eastAsia="Times New Roman" w:cs="Times New Roman"/>
                <w:b/>
                <w:bCs/>
                <w:color w:val="000000"/>
                <w:szCs w:val="28"/>
                <w:lang w:val="vi-VN"/>
              </w:rPr>
              <w:br/>
            </w:r>
            <w:r w:rsidRPr="0052685C">
              <w:rPr>
                <w:rFonts w:eastAsia="Times New Roman" w:cs="Times New Roman"/>
                <w:b/>
                <w:bCs/>
                <w:color w:val="000000"/>
                <w:szCs w:val="28"/>
              </w:rPr>
              <w:t>Trần Văn Vĩnh</w:t>
            </w:r>
          </w:p>
        </w:tc>
      </w:tr>
    </w:tbl>
    <w:p w:rsidR="004D7971" w:rsidRPr="0052685C" w:rsidRDefault="004D7971">
      <w:pPr>
        <w:rPr>
          <w:rFonts w:cs="Times New Roman"/>
          <w:szCs w:val="28"/>
        </w:rPr>
      </w:pPr>
    </w:p>
    <w:sectPr w:rsidR="004D7971" w:rsidRPr="0052685C" w:rsidSect="008A657A">
      <w:pgSz w:w="11909" w:h="16834" w:code="9"/>
      <w:pgMar w:top="1134" w:right="851" w:bottom="1134" w:left="1701" w:header="561" w:footer="261"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9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5C"/>
    <w:rsid w:val="00211148"/>
    <w:rsid w:val="004D7971"/>
    <w:rsid w:val="0052685C"/>
    <w:rsid w:val="005E1457"/>
    <w:rsid w:val="00660A2D"/>
    <w:rsid w:val="008A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85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26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85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26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106-2017-nd-cp-sua-doi-nghi-dinh-huong-dan-luat-phong-chong-tac-hai-cua-thuoc-la-324554.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dau-tu/nghi-dinh-08-2018-nd-cp-sua-doi-nghi-dinh-dieu-kien-dau-tu-kinh-doanh-quan-ly-bo-cong-thuong-372290.aspx" TargetMode="External"/><Relationship Id="rId12" Type="http://schemas.openxmlformats.org/officeDocument/2006/relationships/hyperlink" Target="https://thuvienphapluat.vn/van-ban/thuong-mai/quyet-dinh-1285-qd-ubnd-nam-2014-he-thong-ban-le-san-pham-ruou-dong-nai-den-2020-230237.aspx"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huvienphapluat.vn/van-ban/thuong-mai/nghi-dinh-105-2017-nd-cp-san-xuat-kinh-doanh-ruou-319361.aspx" TargetMode="External"/><Relationship Id="rId11" Type="http://schemas.openxmlformats.org/officeDocument/2006/relationships/hyperlink" Target="https://thuvienphapluat.vn/van-ban/thuong-mai/quyet-dinh-so-991-qd-ubnd-quy-hoach-dau-tu-kinh-doanh-xang-dau-dong-nai-182622.aspx" TargetMode="External"/><Relationship Id="rId5" Type="http://schemas.openxmlformats.org/officeDocument/2006/relationships/hyperlink" Target="https://thuvienphapluat.vn/van-ban/thuong-mai/nghi-dinh-83-2014-nd-cp-kinh-doanh-xang-dau-248283.aspx" TargetMode="External"/><Relationship Id="rId15" Type="http://schemas.openxmlformats.org/officeDocument/2006/relationships/customXml" Target="../customXml/item1.xml"/><Relationship Id="rId10" Type="http://schemas.openxmlformats.org/officeDocument/2006/relationships/hyperlink" Target="https://thuvienphapluat.vn/van-ban/thuong-mai/quyet-dinh-612-qd-ubnd-quy-hoach-phat-trien-he-thong-cua-hang-xang-dau-dong-nai-den-2010-2020-2009-296933.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67-2013-nd-cp-huong-dan-kinh-doanh-thuoc-la-19654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QY5UZ4ZQWDMN-2102554853-30</_dlc_DocId>
    <_dlc_DocIdUrl xmlns="df6cab6d-25a5-4a45-89de-f19c5af208b6">
      <Url>http://10.174.253.232:8827/_layouts/15/DocIdRedir.aspx?ID=QY5UZ4ZQWDMN-2102554853-30</Url>
      <Description>QY5UZ4ZQWDMN-2102554853-30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8C25FD-7200-4AFA-80EC-2F7BC9189D29}"/>
</file>

<file path=customXml/itemProps2.xml><?xml version="1.0" encoding="utf-8"?>
<ds:datastoreItem xmlns:ds="http://schemas.openxmlformats.org/officeDocument/2006/customXml" ds:itemID="{4F2DB5F8-CDC0-4265-B088-F07D58588822}"/>
</file>

<file path=customXml/itemProps3.xml><?xml version="1.0" encoding="utf-8"?>
<ds:datastoreItem xmlns:ds="http://schemas.openxmlformats.org/officeDocument/2006/customXml" ds:itemID="{1AC7A324-C635-4B73-9945-9C1794FEEB0F}"/>
</file>

<file path=customXml/itemProps4.xml><?xml version="1.0" encoding="utf-8"?>
<ds:datastoreItem xmlns:ds="http://schemas.openxmlformats.org/officeDocument/2006/customXml" ds:itemID="{11A802BF-FBA1-4370-A223-5EC427A525D4}"/>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Nhut</dc:creator>
  <cp:lastModifiedBy>Nhut</cp:lastModifiedBy>
  <cp:revision>2</cp:revision>
  <dcterms:created xsi:type="dcterms:W3CDTF">2018-08-20T02:24:00Z</dcterms:created>
  <dcterms:modified xsi:type="dcterms:W3CDTF">2018-08-20T02:26:00Z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c9911062-ed61-467e-8bfd-d96680330d9b</vt:lpwstr>
  </property>
</Properties>
</file>