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700"/>
      </w:tblGrid>
      <w:tr w:rsidR="005935E2" w:rsidTr="005935E2">
        <w:trPr>
          <w:trHeight w:val="642"/>
        </w:trPr>
        <w:tc>
          <w:tcPr>
            <w:tcW w:w="3597" w:type="dxa"/>
          </w:tcPr>
          <w:p w:rsidR="005935E2" w:rsidRDefault="005935E2" w:rsidP="005935E2">
            <w:pPr>
              <w:spacing w:after="0" w:line="240" w:lineRule="auto"/>
              <w:jc w:val="center"/>
              <w:rPr>
                <w:rFonts w:ascii="Times New Roman" w:hAnsi="Times New Roman" w:cs="Times New Roman"/>
                <w:b/>
                <w:bCs/>
                <w:color w:val="auto"/>
                <w:sz w:val="26"/>
                <w:szCs w:val="26"/>
              </w:rPr>
            </w:pPr>
            <w:bookmarkStart w:id="0" w:name="loai_1"/>
            <w:r w:rsidRPr="00CF3D38">
              <w:rPr>
                <w:rFonts w:ascii="Times New Roman" w:hAnsi="Times New Roman" w:cs="Times New Roman"/>
                <w:b/>
                <w:bCs/>
                <w:color w:val="auto"/>
                <w:sz w:val="26"/>
                <w:szCs w:val="26"/>
              </w:rPr>
              <w:t>ỦY BAN NHÂN DÂN</w:t>
            </w:r>
          </w:p>
          <w:p w:rsidR="005935E2" w:rsidRPr="002C084B" w:rsidRDefault="005935E2" w:rsidP="005935E2">
            <w:pPr>
              <w:spacing w:after="0" w:line="240" w:lineRule="auto"/>
              <w:jc w:val="center"/>
              <w:rPr>
                <w:rFonts w:ascii="Times New Roman" w:hAnsi="Times New Roman" w:cs="Times New Roman"/>
                <w:b/>
                <w:bCs/>
                <w:color w:val="auto"/>
                <w:sz w:val="26"/>
                <w:szCs w:val="26"/>
              </w:rPr>
            </w:pPr>
            <w:r w:rsidRPr="00CF3D38">
              <w:rPr>
                <w:rFonts w:ascii="Times New Roman" w:hAnsi="Times New Roman" w:cs="Times New Roman"/>
                <w:b/>
                <w:bCs/>
                <w:color w:val="auto"/>
                <w:sz w:val="26"/>
                <w:szCs w:val="26"/>
              </w:rPr>
              <w:t>XÃ LONG THÀNH</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54F0BB2F" wp14:editId="3249D82F">
                      <wp:simplePos x="0" y="0"/>
                      <wp:positionH relativeFrom="column">
                        <wp:posOffset>640732</wp:posOffset>
                      </wp:positionH>
                      <wp:positionV relativeFrom="paragraph">
                        <wp:posOffset>403225</wp:posOffset>
                      </wp:positionV>
                      <wp:extent cx="2141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83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5pt,31.75pt" to="2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k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" strokecolor="black [3040]"/>
                  </w:pict>
                </mc:Fallback>
              </mc:AlternateContent>
            </w:r>
            <w:r w:rsidRPr="00CF3D38">
              <w:rPr>
                <w:rFonts w:ascii="Times New Roman" w:hAnsi="Times New Roman" w:cs="Times New Roman"/>
                <w:b/>
                <w:bCs/>
                <w:color w:val="auto"/>
                <w:sz w:val="26"/>
                <w:szCs w:val="26"/>
              </w:rPr>
              <w:t>C</w:t>
            </w:r>
            <w:r w:rsidRPr="00CF3D38">
              <w:rPr>
                <w:rFonts w:ascii="Times New Roman" w:hAnsi="Times New Roman" w:cs="Times New Roman"/>
                <w:b/>
                <w:bCs/>
                <w:color w:val="auto"/>
                <w:sz w:val="26"/>
                <w:szCs w:val="26"/>
                <w:rtl/>
                <w:lang w:val="ar-SA"/>
              </w:rPr>
              <w:t>Ộ</w:t>
            </w:r>
            <w:r w:rsidRPr="00CF3D38">
              <w:rPr>
                <w:rFonts w:ascii="Times New Roman" w:hAnsi="Times New Roman" w:cs="Times New Roman"/>
                <w:b/>
                <w:bCs/>
                <w:color w:val="auto"/>
                <w:sz w:val="26"/>
                <w:szCs w:val="26"/>
              </w:rPr>
              <w:t>NG HÒA XÃ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p>
        </w:tc>
      </w:tr>
      <w:tr w:rsidR="005935E2" w:rsidTr="005935E2">
        <w:tc>
          <w:tcPr>
            <w:tcW w:w="3597"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0288" behindDoc="0" locked="0" layoutInCell="1" allowOverlap="1" wp14:anchorId="55F7624F" wp14:editId="0E83455F">
                      <wp:simplePos x="0" y="0"/>
                      <wp:positionH relativeFrom="column">
                        <wp:posOffset>573422</wp:posOffset>
                      </wp:positionH>
                      <wp:positionV relativeFrom="paragraph">
                        <wp:posOffset>0</wp:posOffset>
                      </wp:positionV>
                      <wp:extent cx="102149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214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90BE37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0" to="1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"/>
                  </w:pict>
                </mc:Fallback>
              </mc:AlternateContent>
            </w: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color w:val="auto"/>
                <w:sz w:val="26"/>
                <w:szCs w:val="26"/>
              </w:rPr>
              <w:t>S</w:t>
            </w:r>
            <w:r w:rsidRPr="007C7406">
              <w:rPr>
                <w:rFonts w:ascii="Times New Roman" w:hAnsi="Times New Roman" w:cs="Times New Roman"/>
                <w:color w:val="auto"/>
                <w:sz w:val="26"/>
                <w:szCs w:val="26"/>
                <w:rtl/>
                <w:lang w:val="ar-SA"/>
              </w:rPr>
              <w:t>ố</w:t>
            </w:r>
            <w:r w:rsidRPr="007C7406">
              <w:rPr>
                <w:rFonts w:ascii="Times New Roman" w:hAnsi="Times New Roman" w:cs="Times New Roman"/>
                <w:color w:val="auto"/>
                <w:sz w:val="26"/>
                <w:szCs w:val="26"/>
              </w:rPr>
              <w:t>:        /2025/QĐ-UBND</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i/>
                <w:iCs/>
                <w:color w:val="auto"/>
                <w:sz w:val="28"/>
                <w:szCs w:val="28"/>
              </w:rPr>
            </w:pP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i/>
                <w:iCs/>
                <w:color w:val="auto"/>
                <w:sz w:val="26"/>
                <w:szCs w:val="26"/>
              </w:rPr>
              <w:t>Long Thành,  ngày      tháng 10 năm 2025</w:t>
            </w:r>
          </w:p>
        </w:tc>
      </w:tr>
    </w:tbl>
    <w:p w:rsidR="002C084B" w:rsidRDefault="002C084B" w:rsidP="00A6493E">
      <w:pPr>
        <w:shd w:val="clear" w:color="auto" w:fill="FFFFFF"/>
        <w:spacing w:after="0" w:line="234" w:lineRule="atLeast"/>
        <w:jc w:val="center"/>
        <w:rPr>
          <w:rFonts w:ascii="Times New Roman" w:hAnsi="Times New Roman" w:cs="Times New Roman"/>
          <w:b/>
          <w:bCs/>
          <w:color w:val="auto"/>
          <w:sz w:val="28"/>
          <w:szCs w:val="28"/>
        </w:rPr>
      </w:pP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Pr>
          <w:rFonts w:ascii="Times New Roman" w:hAnsi="Times New Roman" w:cs="Times New Roman"/>
          <w:b/>
          <w:color w:val="auto"/>
          <w:sz w:val="28"/>
          <w:szCs w:val="28"/>
        </w:rPr>
        <w:t>định về chức năng, nhiệm vụ, cơ cấu t</w:t>
      </w:r>
      <w:r w:rsidRPr="00400364">
        <w:rPr>
          <w:rFonts w:ascii="Times New Roman" w:hAnsi="Times New Roman" w:cs="Times New Roman"/>
          <w:b/>
          <w:color w:val="auto"/>
          <w:sz w:val="28"/>
          <w:szCs w:val="28"/>
        </w:rPr>
        <w:t xml:space="preserve">ổ </w:t>
      </w:r>
      <w:r>
        <w:rPr>
          <w:rFonts w:ascii="Times New Roman" w:hAnsi="Times New Roman" w:cs="Times New Roman"/>
          <w:b/>
          <w:color w:val="auto"/>
          <w:sz w:val="28"/>
          <w:szCs w:val="28"/>
        </w:rPr>
        <w:t>c</w:t>
      </w:r>
      <w:r w:rsidRPr="00400364">
        <w:rPr>
          <w:rFonts w:ascii="Times New Roman" w:hAnsi="Times New Roman" w:cs="Times New Roman"/>
          <w:b/>
          <w:color w:val="auto"/>
          <w:sz w:val="28"/>
          <w:szCs w:val="28"/>
        </w:rPr>
        <w:t xml:space="preserve">hức và </w:t>
      </w:r>
      <w:r>
        <w:rPr>
          <w:rFonts w:ascii="Times New Roman" w:hAnsi="Times New Roman" w:cs="Times New Roman"/>
          <w:b/>
          <w:color w:val="auto"/>
          <w:sz w:val="28"/>
          <w:szCs w:val="28"/>
        </w:rPr>
        <w:t>h</w:t>
      </w:r>
      <w:r w:rsidRPr="00400364">
        <w:rPr>
          <w:rFonts w:ascii="Times New Roman" w:hAnsi="Times New Roman" w:cs="Times New Roman"/>
          <w:b/>
          <w:color w:val="auto"/>
          <w:sz w:val="28"/>
          <w:szCs w:val="28"/>
        </w:rPr>
        <w:t xml:space="preserve">oạt động của </w:t>
      </w:r>
      <w:r w:rsidR="00BA23CF">
        <w:rPr>
          <w:rFonts w:ascii="Times New Roman" w:hAnsi="Times New Roman" w:cs="Times New Roman"/>
          <w:b/>
          <w:color w:val="auto"/>
          <w:sz w:val="28"/>
          <w:szCs w:val="28"/>
        </w:rPr>
        <w:t>phòng Kinh tế</w:t>
      </w:r>
      <w:r>
        <w:rPr>
          <w:rFonts w:ascii="Times New Roman" w:hAnsi="Times New Roman" w:cs="Times New Roman"/>
          <w:b/>
          <w:color w:val="auto"/>
          <w:sz w:val="28"/>
          <w:szCs w:val="28"/>
        </w:rPr>
        <w:t xml:space="preserve"> xã Long Thành</w:t>
      </w:r>
      <w:r w:rsidRPr="00C72F99">
        <w:rPr>
          <w:rFonts w:ascii="Times New Roman" w:hAnsi="Times New Roman" w:cs="Times New Roman"/>
          <w:color w:val="auto"/>
          <w:sz w:val="28"/>
          <w:szCs w:val="28"/>
        </w:rPr>
        <w:t xml:space="preserve"> </w:t>
      </w:r>
    </w:p>
    <w:p w:rsidR="00A6493E" w:rsidRPr="00CF3D38" w:rsidRDefault="00A6493E" w:rsidP="00CF3D38">
      <w:pPr>
        <w:shd w:val="clear" w:color="auto" w:fill="FFFFFF"/>
        <w:spacing w:after="0" w:line="234" w:lineRule="atLeast"/>
        <w:jc w:val="center"/>
        <w:rPr>
          <w:rFonts w:ascii="Times New Roman" w:hAnsi="Times New Roman" w:cs="Times New Roman"/>
          <w:color w:val="auto"/>
          <w:sz w:val="28"/>
          <w:szCs w:val="28"/>
        </w:rPr>
      </w:pPr>
    </w:p>
    <w:p w:rsidR="00A6493E" w:rsidRPr="0040630D" w:rsidRDefault="00A6493E" w:rsidP="00CF3D38">
      <w:pPr>
        <w:spacing w:before="120" w:after="120" w:line="276"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 xml:space="preserve">Căn cứ Luật Tổ chức chính quyền địa phương </w:t>
      </w:r>
      <w:r w:rsidR="00627EF7">
        <w:rPr>
          <w:rFonts w:ascii="Times New Roman" w:hAnsi="Times New Roman" w:cs="Times New Roman"/>
          <w:i/>
          <w:iCs/>
          <w:color w:val="auto"/>
          <w:sz w:val="28"/>
          <w:szCs w:val="28"/>
        </w:rPr>
        <w:t>số 72/2025/QH15</w:t>
      </w:r>
      <w:r w:rsidRPr="0040630D">
        <w:rPr>
          <w:rFonts w:ascii="Times New Roman" w:hAnsi="Times New Roman" w:cs="Times New Roman"/>
          <w:i/>
          <w:iCs/>
          <w:color w:val="auto"/>
          <w:sz w:val="28"/>
          <w:szCs w:val="28"/>
        </w:rPr>
        <w:t xml:space="preserve">; </w:t>
      </w:r>
    </w:p>
    <w:p w:rsidR="00A6493E" w:rsidRDefault="00A6493E" w:rsidP="00CF3D38">
      <w:pPr>
        <w:spacing w:before="120" w:after="120"/>
        <w:ind w:firstLine="720"/>
        <w:jc w:val="both"/>
        <w:rPr>
          <w:rFonts w:ascii="Times New Roman" w:hAnsi="Times New Roman" w:cs="Times New Roman"/>
          <w:i/>
          <w:iCs/>
          <w:color w:val="auto"/>
          <w:sz w:val="28"/>
          <w:szCs w:val="28"/>
        </w:rPr>
      </w:pPr>
      <w:r w:rsidRPr="00842A13">
        <w:rPr>
          <w:rFonts w:ascii="Times New Roman" w:hAnsi="Times New Roman" w:cs="Times New Roman"/>
          <w:i/>
          <w:iCs/>
          <w:sz w:val="28"/>
          <w:szCs w:val="28"/>
          <w:lang w:val="vi-VN"/>
        </w:rPr>
        <w:t xml:space="preserve">Căn cứ Luật Ban hành văn bản quy </w:t>
      </w:r>
      <w:r w:rsidRPr="00C81F78">
        <w:rPr>
          <w:rFonts w:ascii="Times New Roman" w:hAnsi="Times New Roman" w:cs="Times New Roman"/>
          <w:i/>
          <w:iCs/>
          <w:color w:val="auto"/>
          <w:sz w:val="28"/>
          <w:szCs w:val="28"/>
        </w:rPr>
        <w:t xml:space="preserve">phạm pháp luật </w:t>
      </w:r>
      <w:r w:rsidR="00C81F78" w:rsidRPr="00C81F78">
        <w:rPr>
          <w:rFonts w:ascii="Times New Roman" w:hAnsi="Times New Roman" w:cs="Times New Roman"/>
          <w:i/>
          <w:iCs/>
          <w:color w:val="auto"/>
          <w:sz w:val="28"/>
          <w:szCs w:val="28"/>
        </w:rPr>
        <w:t xml:space="preserve">Luật </w:t>
      </w:r>
      <w:r w:rsidR="00627EF7">
        <w:rPr>
          <w:rFonts w:ascii="Times New Roman" w:hAnsi="Times New Roman" w:cs="Times New Roman"/>
          <w:i/>
          <w:iCs/>
          <w:color w:val="auto"/>
          <w:sz w:val="28"/>
          <w:szCs w:val="28"/>
        </w:rPr>
        <w:t>số 64/2025/QH15 được sửa đổi, bổ sung bởi Luật số 87/2025/QH15</w:t>
      </w:r>
      <w:r w:rsidR="00CF3D38">
        <w:rPr>
          <w:rFonts w:ascii="Times New Roman" w:hAnsi="Times New Roman" w:cs="Times New Roman"/>
          <w:i/>
          <w:iCs/>
          <w:color w:val="auto"/>
          <w:sz w:val="28"/>
          <w:szCs w:val="28"/>
        </w:rPr>
        <w:t>;</w:t>
      </w:r>
      <w:r w:rsidR="00C81F78" w:rsidRPr="00C81F78">
        <w:rPr>
          <w:rFonts w:ascii="Times New Roman" w:hAnsi="Times New Roman" w:cs="Times New Roman"/>
          <w:i/>
          <w:iCs/>
          <w:color w:val="auto"/>
          <w:sz w:val="28"/>
          <w:szCs w:val="28"/>
        </w:rPr>
        <w:t xml:space="preserve"> </w:t>
      </w:r>
    </w:p>
    <w:p w:rsidR="000012D5" w:rsidRPr="000012D5" w:rsidRDefault="000012D5" w:rsidP="000012D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hAnsi="Times New Roman" w:cs="Times New Roman"/>
          <w:i/>
          <w:sz w:val="28"/>
          <w:szCs w:val="28"/>
          <w:bdr w:val="none" w:sz="0" w:space="0" w:color="auto"/>
          <w:lang w:val="vi-VN"/>
        </w:rPr>
      </w:pPr>
      <w:r>
        <w:rPr>
          <w:rFonts w:ascii="Times New Roman" w:hAnsi="Times New Roman" w:cs="Times New Roman"/>
          <w:i/>
          <w:color w:val="auto"/>
          <w:sz w:val="28"/>
          <w:szCs w:val="28"/>
          <w:bdr w:val="none" w:sz="0" w:space="0" w:color="auto"/>
        </w:rPr>
        <w:tab/>
      </w:r>
      <w:r w:rsidRPr="000012D5">
        <w:rPr>
          <w:rFonts w:ascii="Times New Roman" w:hAnsi="Times New Roman" w:cs="Times New Roman"/>
          <w:i/>
          <w:color w:val="auto"/>
          <w:sz w:val="28"/>
          <w:szCs w:val="28"/>
          <w:bdr w:val="none" w:sz="0" w:space="0" w:color="auto"/>
        </w:rPr>
        <w:t xml:space="preserve">Căn cứ </w:t>
      </w:r>
      <w:r w:rsidRPr="000012D5">
        <w:rPr>
          <w:rFonts w:ascii="Times New Roman" w:eastAsia="Times New Roman" w:hAnsi="Times New Roman" w:cs="Times New Roman"/>
          <w:i/>
          <w:color w:val="auto"/>
          <w:sz w:val="28"/>
          <w:szCs w:val="28"/>
          <w:bdr w:val="none" w:sz="0" w:space="0" w:color="auto"/>
        </w:rPr>
        <w:t xml:space="preserve"> Luật Đất đai </w:t>
      </w:r>
      <w:r w:rsidR="00627EF7">
        <w:rPr>
          <w:rFonts w:ascii="Times New Roman" w:eastAsia="Times New Roman" w:hAnsi="Times New Roman" w:cs="Times New Roman"/>
          <w:i/>
          <w:color w:val="auto"/>
          <w:sz w:val="28"/>
          <w:szCs w:val="28"/>
          <w:bdr w:val="none" w:sz="0" w:space="0" w:color="auto"/>
        </w:rPr>
        <w:t>số 31/2024/QH15</w:t>
      </w:r>
      <w:r w:rsidRPr="000012D5">
        <w:rPr>
          <w:rFonts w:ascii="Times New Roman" w:hAnsi="Times New Roman" w:cs="Times New Roman"/>
          <w:i/>
          <w:sz w:val="28"/>
          <w:szCs w:val="28"/>
          <w:bdr w:val="none" w:sz="0" w:space="0" w:color="auto"/>
          <w:lang w:val="en-GB"/>
        </w:rPr>
        <w:t>;</w:t>
      </w:r>
      <w:r w:rsidRPr="000012D5">
        <w:rPr>
          <w:rFonts w:ascii="Times New Roman" w:hAnsi="Times New Roman" w:cs="Times New Roman"/>
          <w:i/>
          <w:sz w:val="28"/>
          <w:szCs w:val="28"/>
          <w:bdr w:val="none" w:sz="0" w:space="0" w:color="auto"/>
          <w:lang w:val="vi-VN"/>
        </w:rPr>
        <w:t xml:space="preserve"> </w:t>
      </w:r>
    </w:p>
    <w:p w:rsidR="000012D5" w:rsidRPr="000012D5" w:rsidRDefault="000012D5" w:rsidP="000012D5">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firstLine="567"/>
        <w:jc w:val="both"/>
        <w:rPr>
          <w:rFonts w:ascii="Times New Roman" w:hAnsi="Times New Roman" w:cs="Times New Roman"/>
          <w:i/>
          <w:sz w:val="28"/>
          <w:szCs w:val="28"/>
          <w:bdr w:val="none" w:sz="0" w:space="0" w:color="auto"/>
          <w:lang w:val="vi-VN"/>
        </w:rPr>
      </w:pPr>
      <w:r w:rsidRPr="000012D5">
        <w:rPr>
          <w:rFonts w:ascii="Times New Roman" w:hAnsi="Times New Roman" w:cs="Times New Roman"/>
          <w:i/>
          <w:sz w:val="28"/>
          <w:szCs w:val="28"/>
          <w:bdr w:val="none" w:sz="0" w:space="0" w:color="auto"/>
          <w:lang w:val="vi-VN"/>
        </w:rPr>
        <w:tab/>
      </w:r>
      <w:r w:rsidRPr="000012D5">
        <w:rPr>
          <w:rFonts w:ascii="Times New Roman" w:hAnsi="Times New Roman" w:cs="Times New Roman"/>
          <w:i/>
          <w:sz w:val="28"/>
          <w:szCs w:val="28"/>
          <w:bdr w:val="none" w:sz="0" w:space="0" w:color="auto"/>
        </w:rP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sidR="000012D5" w:rsidRPr="000012D5" w:rsidRDefault="000012D5" w:rsidP="009220C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567"/>
        <w:jc w:val="both"/>
        <w:rPr>
          <w:rFonts w:ascii="Times New Roman" w:hAnsi="Times New Roman" w:cs="Times New Roman"/>
          <w:i/>
          <w:iCs/>
          <w:sz w:val="28"/>
          <w:szCs w:val="28"/>
          <w:bdr w:val="none" w:sz="0" w:space="0" w:color="auto"/>
        </w:rPr>
      </w:pPr>
      <w:r w:rsidRPr="000012D5">
        <w:rPr>
          <w:rFonts w:ascii="Times New Roman" w:hAnsi="Times New Roman" w:cs="Times New Roman"/>
          <w:i/>
          <w:sz w:val="28"/>
          <w:szCs w:val="28"/>
          <w:bdr w:val="none" w:sz="0" w:space="0" w:color="auto"/>
        </w:rPr>
        <w:tab/>
      </w:r>
      <w:r w:rsidRPr="000012D5">
        <w:rPr>
          <w:rFonts w:ascii="Times New Roman" w:hAnsi="Times New Roman" w:cs="Times New Roman"/>
          <w:i/>
          <w:iCs/>
          <w:sz w:val="28"/>
          <w:szCs w:val="28"/>
          <w:bdr w:val="none" w:sz="0" w:space="0" w:color="auto"/>
        </w:rPr>
        <w:t>Căn cứ Nghị định số 102/2024/NĐ-CP của Chính phủ quy định chi tiết thi hành một số điều của Luật Đất đai;</w:t>
      </w:r>
    </w:p>
    <w:p w:rsidR="00CF3D38" w:rsidRPr="00EA0BB7" w:rsidRDefault="007C7406" w:rsidP="00CF3D38">
      <w:pPr>
        <w:spacing w:before="120" w:after="120"/>
        <w:ind w:firstLine="720"/>
        <w:jc w:val="both"/>
        <w:rPr>
          <w:rFonts w:ascii="Times New Roman" w:hAnsi="Times New Roman" w:cs="Times New Roman"/>
          <w:i/>
          <w:iCs/>
          <w:color w:val="auto"/>
          <w:sz w:val="28"/>
          <w:szCs w:val="28"/>
        </w:rPr>
      </w:pPr>
      <w:r w:rsidRPr="007C7406">
        <w:rPr>
          <w:rFonts w:ascii="Times New Roman" w:hAnsi="Times New Roman" w:cs="Times New Roman"/>
          <w:i/>
          <w:sz w:val="28"/>
          <w:szCs w:val="28"/>
        </w:rPr>
        <w:t>Căn cứ Nghị định số 78/2025/NĐ-CP của Chính phủ quy</w:t>
      </w:r>
      <w:bookmarkStart w:id="1" w:name="_GoBack"/>
      <w:bookmarkEnd w:id="1"/>
      <w:r w:rsidRPr="007C7406">
        <w:rPr>
          <w:rFonts w:ascii="Times New Roman" w:hAnsi="Times New Roman" w:cs="Times New Roman"/>
          <w:i/>
          <w:sz w:val="28"/>
          <w:szCs w:val="28"/>
        </w:rPr>
        <w:t xml:space="preserve"> định chi tiết một số điều và biện pháp để tổ chức, hướng dẫn thi hành Luật Ban hành văn bản quy phạm pháp luậ</w:t>
      </w:r>
      <w:r w:rsidR="00EA0BB7">
        <w:rPr>
          <w:rFonts w:ascii="Times New Roman" w:hAnsi="Times New Roman" w:cs="Times New Roman"/>
          <w:i/>
          <w:sz w:val="28"/>
          <w:szCs w:val="28"/>
        </w:rPr>
        <w:t>t được sửa đổi, bổ sung bởi</w:t>
      </w:r>
      <w:r w:rsidR="00CF3D38" w:rsidRPr="00CF3D38">
        <w:rPr>
          <w:rFonts w:ascii="Times New Roman" w:hAnsi="Times New Roman" w:cs="Times New Roman"/>
          <w:i/>
          <w:sz w:val="28"/>
          <w:szCs w:val="28"/>
        </w:rPr>
        <w:t xml:space="preserve">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A6493E" w:rsidRPr="00842A13" w:rsidRDefault="00A6493E" w:rsidP="00CF3D38">
      <w:pPr>
        <w:spacing w:before="120" w:after="120"/>
        <w:ind w:firstLine="720"/>
        <w:jc w:val="both"/>
        <w:rPr>
          <w:rFonts w:ascii="Times New Roman" w:hAnsi="Times New Roman" w:cs="Times New Roman"/>
          <w:i/>
          <w:iCs/>
          <w:sz w:val="28"/>
          <w:szCs w:val="28"/>
          <w:lang w:val="vi-VN"/>
        </w:rPr>
      </w:pPr>
      <w:r w:rsidRPr="00842A13">
        <w:rPr>
          <w:rFonts w:ascii="Times New Roman" w:hAnsi="Times New Roman" w:cs="Times New Roman"/>
          <w:i/>
          <w:iCs/>
          <w:sz w:val="28"/>
          <w:szCs w:val="28"/>
          <w:lang w:val="vi-VN"/>
        </w:rPr>
        <w:t>Căn cứ Nghị định số</w:t>
      </w:r>
      <w:r w:rsidR="00CF3D38">
        <w:rPr>
          <w:rFonts w:ascii="Times New Roman" w:hAnsi="Times New Roman" w:cs="Times New Roman"/>
          <w:i/>
          <w:iCs/>
          <w:sz w:val="28"/>
          <w:szCs w:val="28"/>
          <w:lang w:val="vi-VN"/>
        </w:rPr>
        <w:t xml:space="preserve"> </w:t>
      </w:r>
      <w:r w:rsidRPr="00842A13">
        <w:rPr>
          <w:rFonts w:ascii="Times New Roman" w:hAnsi="Times New Roman" w:cs="Times New Roman"/>
          <w:i/>
          <w:iCs/>
          <w:sz w:val="28"/>
          <w:szCs w:val="28"/>
          <w:lang w:val="vi-VN"/>
        </w:rPr>
        <w:t>150/2025/NĐ-CP của Chính phủ quy định tổ chức các cơ quan chuyên môn thuộc Ủy ban nhân dân tỉnh, thành phố trực thuộc trung ương và Ủy ban nhân dân xã, phường, đặc khu thuộc tỉnh, thành phố trực thuộc trung ương;</w:t>
      </w:r>
    </w:p>
    <w:p w:rsidR="00BA23CF" w:rsidRPr="00BA23CF" w:rsidRDefault="000012D5" w:rsidP="00BA23CF">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firstLine="709"/>
        <w:jc w:val="both"/>
        <w:rPr>
          <w:rFonts w:ascii="Times New Roman" w:eastAsia="Times New Roman" w:hAnsi="Times New Roman" w:cs="Times New Roman"/>
          <w:i/>
          <w:color w:val="auto"/>
          <w:sz w:val="28"/>
          <w:szCs w:val="28"/>
          <w:bdr w:val="none" w:sz="0" w:space="0" w:color="auto"/>
        </w:rPr>
      </w:pPr>
      <w:r>
        <w:rPr>
          <w:rFonts w:ascii="Times New Roman" w:eastAsia="Times New Roman" w:hAnsi="Times New Roman" w:cs="Times New Roman"/>
          <w:i/>
          <w:color w:val="auto"/>
          <w:sz w:val="28"/>
          <w:szCs w:val="28"/>
          <w:bdr w:val="none" w:sz="0" w:space="0" w:color="auto"/>
        </w:rPr>
        <w:t xml:space="preserve">Căn cứ </w:t>
      </w:r>
      <w:r w:rsidR="00BA23CF" w:rsidRPr="00BA23CF">
        <w:rPr>
          <w:rFonts w:ascii="Times New Roman" w:eastAsia="Times New Roman" w:hAnsi="Times New Roman" w:cs="Times New Roman"/>
          <w:i/>
          <w:color w:val="auto"/>
          <w:sz w:val="28"/>
          <w:szCs w:val="28"/>
          <w:bdr w:val="none" w:sz="0" w:space="0" w:color="auto"/>
        </w:rPr>
        <w:t>Thông tư số 10/2025/TT-BNV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dưng;</w:t>
      </w:r>
    </w:p>
    <w:p w:rsidR="00BA23CF" w:rsidRPr="00BA23CF" w:rsidRDefault="00BA23CF" w:rsidP="00BA23CF">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firstLine="709"/>
        <w:jc w:val="both"/>
        <w:rPr>
          <w:rFonts w:ascii="Times New Roman" w:eastAsia="Times New Roman" w:hAnsi="Times New Roman" w:cs="Times New Roman"/>
          <w:i/>
          <w:color w:val="auto"/>
          <w:sz w:val="28"/>
          <w:szCs w:val="28"/>
          <w:bdr w:val="none" w:sz="0" w:space="0" w:color="auto"/>
        </w:rPr>
      </w:pPr>
      <w:r w:rsidRPr="00BA23CF">
        <w:rPr>
          <w:rFonts w:ascii="Times New Roman" w:eastAsia="Times New Roman" w:hAnsi="Times New Roman" w:cs="Times New Roman"/>
          <w:i/>
          <w:color w:val="auto"/>
          <w:sz w:val="28"/>
          <w:szCs w:val="28"/>
          <w:bdr w:val="none" w:sz="0" w:space="0" w:color="auto"/>
        </w:rPr>
        <w:t xml:space="preserve">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w:t>
      </w:r>
      <w:r w:rsidRPr="00BA23CF">
        <w:rPr>
          <w:rFonts w:ascii="Times New Roman" w:eastAsia="Times New Roman" w:hAnsi="Times New Roman" w:cs="Times New Roman"/>
          <w:i/>
          <w:color w:val="auto"/>
          <w:sz w:val="28"/>
          <w:szCs w:val="28"/>
          <w:bdr w:val="none" w:sz="0" w:space="0" w:color="auto"/>
        </w:rPr>
        <w:lastRenderedPageBreak/>
        <w:t>ương và Ủy ban nhân dân xã, phường, đặc khu thuộc tỉnh, thành phố trực thuộc Trung ương;</w:t>
      </w:r>
    </w:p>
    <w:p w:rsidR="00BA23CF" w:rsidRPr="00BA23CF" w:rsidRDefault="00BA23CF" w:rsidP="00BA23CF">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firstLine="709"/>
        <w:jc w:val="both"/>
        <w:rPr>
          <w:rFonts w:ascii="Times New Roman" w:eastAsia="Times New Roman" w:hAnsi="Times New Roman" w:cs="Times New Roman"/>
          <w:i/>
          <w:color w:val="auto"/>
          <w:sz w:val="28"/>
          <w:szCs w:val="28"/>
          <w:bdr w:val="none" w:sz="0" w:space="0" w:color="auto"/>
        </w:rPr>
      </w:pPr>
      <w:r w:rsidRPr="00BA23CF">
        <w:rPr>
          <w:rFonts w:ascii="Times New Roman" w:eastAsia="Times New Roman" w:hAnsi="Times New Roman" w:cs="Times New Roman"/>
          <w:i/>
          <w:color w:val="auto"/>
          <w:sz w:val="28"/>
          <w:szCs w:val="28"/>
          <w:bdr w:val="none" w:sz="0" w:space="0" w:color="auto"/>
        </w:rPr>
        <w:t>Căn cứ Thông tư số 37/2025/TT-BCT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sidR="00BA23CF" w:rsidRPr="00BA23CF" w:rsidRDefault="00BA23CF" w:rsidP="00BA23CF">
      <w:pPr>
        <w:pBdr>
          <w:top w:val="none" w:sz="0" w:space="0" w:color="auto"/>
          <w:left w:val="none" w:sz="0" w:space="0" w:color="auto"/>
          <w:bottom w:val="none" w:sz="0" w:space="0" w:color="auto"/>
          <w:right w:val="none" w:sz="0" w:space="0" w:color="auto"/>
          <w:between w:val="none" w:sz="0" w:space="0" w:color="auto"/>
          <w:bar w:val="none" w:sz="0" w:color="auto"/>
        </w:pBdr>
        <w:spacing w:after="60" w:line="240" w:lineRule="auto"/>
        <w:ind w:firstLine="709"/>
        <w:jc w:val="both"/>
        <w:rPr>
          <w:rFonts w:ascii="Times New Roman" w:eastAsia="Times New Roman" w:hAnsi="Times New Roman" w:cs="Times New Roman"/>
          <w:i/>
          <w:color w:val="auto"/>
          <w:sz w:val="28"/>
          <w:szCs w:val="28"/>
          <w:bdr w:val="none" w:sz="0" w:space="0" w:color="auto"/>
        </w:rPr>
      </w:pPr>
      <w:r w:rsidRPr="00BA23CF">
        <w:rPr>
          <w:rFonts w:ascii="Times New Roman" w:eastAsia="Times New Roman" w:hAnsi="Times New Roman" w:cs="Times New Roman"/>
          <w:i/>
          <w:color w:val="auto"/>
          <w:sz w:val="28"/>
          <w:szCs w:val="28"/>
          <w:bdr w:val="none" w:sz="0" w:space="0" w:color="auto"/>
        </w:rPr>
        <w:t xml:space="preserve">Căn cứ Thông tư số 57/2025/TT-BTC của Bộ trưởng Bộ Tài chính hướng dẫn chức năng, nhiệm vụ, quyền hạn của Sở Tài chính thuộc Ủy ban nhân dân tỉnh và chức năng, nhiệm vụ, quyền hạn trong lĩnh vực Tài chính - Kế hoạch của cơ quan chuyên môn thuộc Ủy ban nhân dân cấp xã; </w:t>
      </w:r>
    </w:p>
    <w:p w:rsidR="000012D5" w:rsidRPr="000012D5" w:rsidRDefault="000012D5" w:rsidP="000012D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60" w:after="60" w:line="276" w:lineRule="auto"/>
        <w:jc w:val="both"/>
        <w:rPr>
          <w:rFonts w:ascii="Times New Roman" w:eastAsia="Times New Roman" w:hAnsi="Times New Roman" w:cs="Times New Roman"/>
          <w:i/>
          <w:color w:val="auto"/>
          <w:sz w:val="28"/>
          <w:szCs w:val="28"/>
          <w:bdr w:val="none" w:sz="0" w:space="0" w:color="auto"/>
        </w:rPr>
      </w:pPr>
      <w:r>
        <w:rPr>
          <w:rFonts w:ascii="Times New Roman" w:eastAsia="Times New Roman" w:hAnsi="Times New Roman" w:cs="Times New Roman"/>
          <w:i/>
          <w:color w:val="auto"/>
          <w:sz w:val="28"/>
          <w:szCs w:val="28"/>
          <w:bdr w:val="none" w:sz="0" w:space="0" w:color="auto"/>
        </w:rPr>
        <w:tab/>
      </w:r>
      <w:r w:rsidR="009220C1">
        <w:rPr>
          <w:rFonts w:ascii="Times New Roman" w:eastAsia="Times New Roman" w:hAnsi="Times New Roman" w:cs="Times New Roman"/>
          <w:i/>
          <w:color w:val="auto"/>
          <w:sz w:val="28"/>
          <w:szCs w:val="28"/>
          <w:bdr w:val="none" w:sz="0" w:space="0" w:color="auto"/>
        </w:rPr>
        <w:tab/>
      </w:r>
      <w:r w:rsidRPr="000012D5">
        <w:rPr>
          <w:rFonts w:ascii="Times New Roman" w:eastAsia="Times New Roman" w:hAnsi="Times New Roman" w:cs="Times New Roman"/>
          <w:i/>
          <w:color w:val="auto"/>
          <w:sz w:val="28"/>
          <w:szCs w:val="28"/>
          <w:bdr w:val="none" w:sz="0" w:space="0" w:color="auto"/>
        </w:rPr>
        <w:t>Theo đề nghị của Trưởng phòng Kinh tế xã Long T</w:t>
      </w:r>
      <w:r w:rsidR="00627EF7">
        <w:rPr>
          <w:rFonts w:ascii="Times New Roman" w:eastAsia="Times New Roman" w:hAnsi="Times New Roman" w:cs="Times New Roman"/>
          <w:i/>
          <w:color w:val="auto"/>
          <w:sz w:val="28"/>
          <w:szCs w:val="28"/>
          <w:bdr w:val="none" w:sz="0" w:space="0" w:color="auto"/>
        </w:rPr>
        <w:t>hành</w:t>
      </w:r>
      <w:r w:rsidR="00EA0BB7">
        <w:rPr>
          <w:rFonts w:ascii="Times New Roman" w:eastAsia="Times New Roman" w:hAnsi="Times New Roman" w:cs="Times New Roman"/>
          <w:i/>
          <w:color w:val="auto"/>
          <w:sz w:val="28"/>
          <w:szCs w:val="28"/>
          <w:bdr w:val="none" w:sz="0" w:space="0" w:color="auto"/>
        </w:rPr>
        <w:t>;</w:t>
      </w:r>
    </w:p>
    <w:p w:rsidR="002C084B" w:rsidRPr="002C084B" w:rsidRDefault="002C084B" w:rsidP="00CF3D38">
      <w:pPr>
        <w:spacing w:before="120" w:after="120" w:line="276" w:lineRule="auto"/>
        <w:ind w:firstLine="709"/>
        <w:jc w:val="both"/>
        <w:rPr>
          <w:rFonts w:ascii="Times New Roman" w:hAnsi="Times New Roman" w:cs="Times New Roman"/>
          <w:i/>
          <w:iCs/>
          <w:color w:val="auto"/>
          <w:sz w:val="28"/>
          <w:szCs w:val="28"/>
        </w:rPr>
      </w:pPr>
      <w:r w:rsidRPr="002C084B">
        <w:rPr>
          <w:rFonts w:ascii="Times New Roman" w:hAnsi="Times New Roman" w:cs="Times New Roman"/>
          <w:i/>
          <w:sz w:val="28"/>
          <w:szCs w:val="28"/>
        </w:rPr>
        <w:t xml:space="preserve">Ủy ban nhân dân </w:t>
      </w:r>
      <w:r>
        <w:rPr>
          <w:rFonts w:ascii="Times New Roman" w:hAnsi="Times New Roman" w:cs="Times New Roman"/>
          <w:i/>
          <w:sz w:val="28"/>
          <w:szCs w:val="28"/>
        </w:rPr>
        <w:t>xã Long Thành</w:t>
      </w:r>
      <w:r w:rsidRPr="002C084B">
        <w:rPr>
          <w:rFonts w:ascii="Times New Roman" w:hAnsi="Times New Roman" w:cs="Times New Roman"/>
          <w:i/>
          <w:sz w:val="28"/>
          <w:szCs w:val="28"/>
        </w:rPr>
        <w:t xml:space="preserve"> ban hành Quyết định Quy định về chức năng, nhiệm vụ, quyền hạn và cơ cấu tổ chức của </w:t>
      </w:r>
      <w:r w:rsidR="00BA23CF">
        <w:rPr>
          <w:rFonts w:ascii="Times New Roman" w:hAnsi="Times New Roman" w:cs="Times New Roman"/>
          <w:i/>
          <w:sz w:val="28"/>
          <w:szCs w:val="28"/>
        </w:rPr>
        <w:t>phòng Kinh tế</w:t>
      </w:r>
      <w:r>
        <w:rPr>
          <w:rFonts w:ascii="Times New Roman" w:hAnsi="Times New Roman" w:cs="Times New Roman"/>
          <w:i/>
          <w:sz w:val="28"/>
          <w:szCs w:val="28"/>
        </w:rPr>
        <w:t xml:space="preserve"> xã Long Thành</w:t>
      </w:r>
      <w:r w:rsidRPr="002C084B">
        <w:rPr>
          <w:rFonts w:ascii="Times New Roman" w:hAnsi="Times New Roman" w:cs="Times New Roman"/>
          <w:i/>
          <w:sz w:val="28"/>
          <w:szCs w:val="28"/>
        </w:rPr>
        <w:t>.</w:t>
      </w:r>
    </w:p>
    <w:p w:rsidR="00A6493E" w:rsidRPr="0040630D" w:rsidRDefault="00A6493E" w:rsidP="00CF3D38">
      <w:pPr>
        <w:spacing w:before="120" w:after="120"/>
        <w:ind w:firstLine="709"/>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1.</w:t>
      </w:r>
      <w:r w:rsidRPr="00C72F99">
        <w:rPr>
          <w:rFonts w:ascii="Times New Roman" w:hAnsi="Times New Roman" w:cs="Times New Roman"/>
          <w:color w:val="auto"/>
          <w:sz w:val="28"/>
          <w:szCs w:val="28"/>
        </w:rPr>
        <w:t> </w:t>
      </w:r>
      <w:r w:rsidRPr="00842A13">
        <w:rPr>
          <w:rFonts w:ascii="Times New Roman" w:hAnsi="Times New Roman" w:cs="Times New Roman"/>
          <w:sz w:val="28"/>
          <w:szCs w:val="28"/>
          <w:lang w:val="vi-VN"/>
        </w:rPr>
        <w:t xml:space="preserve">Ban hành kèm theo Quyết định này </w:t>
      </w:r>
      <w:r w:rsidRPr="00C72F99">
        <w:rPr>
          <w:rFonts w:ascii="Times New Roman" w:hAnsi="Times New Roman" w:cs="Times New Roman"/>
          <w:color w:val="auto"/>
          <w:sz w:val="28"/>
          <w:szCs w:val="28"/>
        </w:rPr>
        <w:t xml:space="preserve">Quy </w:t>
      </w:r>
      <w:r w:rsidRPr="00DE1114">
        <w:rPr>
          <w:rFonts w:ascii="Times New Roman" w:hAnsi="Times New Roman" w:cs="Times New Roman"/>
          <w:iCs/>
          <w:color w:val="auto"/>
          <w:sz w:val="28"/>
          <w:szCs w:val="28"/>
        </w:rPr>
        <w:t>định về chức năng, nhiệm vụ, cơ cấu</w:t>
      </w:r>
      <w:r w:rsidRPr="00C72F99">
        <w:rPr>
          <w:rFonts w:ascii="Times New Roman" w:hAnsi="Times New Roman" w:cs="Times New Roman"/>
          <w:color w:val="auto"/>
          <w:sz w:val="28"/>
          <w:szCs w:val="28"/>
        </w:rPr>
        <w:t xml:space="preserve"> </w:t>
      </w:r>
      <w:r>
        <w:rPr>
          <w:rFonts w:ascii="Times New Roman" w:hAnsi="Times New Roman" w:cs="Times New Roman"/>
          <w:color w:val="auto"/>
          <w:sz w:val="28"/>
          <w:szCs w:val="28"/>
        </w:rPr>
        <w:t>t</w:t>
      </w:r>
      <w:r w:rsidRPr="00C72F99">
        <w:rPr>
          <w:rFonts w:ascii="Times New Roman" w:hAnsi="Times New Roman" w:cs="Times New Roman"/>
          <w:color w:val="auto"/>
          <w:sz w:val="28"/>
          <w:szCs w:val="28"/>
        </w:rPr>
        <w:t xml:space="preserve">ổ chức và hoạt động của </w:t>
      </w:r>
      <w:r w:rsidR="00BA23CF">
        <w:rPr>
          <w:rFonts w:ascii="Times New Roman" w:hAnsi="Times New Roman" w:cs="Times New Roman"/>
          <w:color w:val="auto"/>
          <w:sz w:val="28"/>
          <w:szCs w:val="28"/>
        </w:rPr>
        <w:t>phòng Kinh tế</w:t>
      </w:r>
      <w:r w:rsidR="002C084B">
        <w:rPr>
          <w:rFonts w:ascii="Times New Roman" w:hAnsi="Times New Roman" w:cs="Times New Roman"/>
          <w:color w:val="auto"/>
          <w:sz w:val="28"/>
          <w:szCs w:val="28"/>
        </w:rPr>
        <w:t xml:space="preserve"> xã Long Thành</w:t>
      </w:r>
      <w:r>
        <w:rPr>
          <w:rFonts w:ascii="Times New Roman" w:hAnsi="Times New Roman" w:cs="Times New Roman"/>
          <w:color w:val="auto"/>
          <w:sz w:val="28"/>
          <w:szCs w:val="28"/>
        </w:rPr>
        <w:t>.</w:t>
      </w:r>
    </w:p>
    <w:p w:rsidR="00DB320D" w:rsidRDefault="00A6493E" w:rsidP="00CF3D38">
      <w:pPr>
        <w:shd w:val="clear" w:color="auto" w:fill="FFFFFF"/>
        <w:spacing w:before="120" w:after="120" w:line="234" w:lineRule="atLeast"/>
        <w:ind w:firstLine="720"/>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2.</w:t>
      </w:r>
      <w:r w:rsidRPr="00C72F99">
        <w:rPr>
          <w:rFonts w:ascii="Times New Roman" w:hAnsi="Times New Roman" w:cs="Times New Roman"/>
          <w:color w:val="auto"/>
          <w:sz w:val="28"/>
          <w:szCs w:val="28"/>
        </w:rPr>
        <w:t> </w:t>
      </w:r>
      <w:r w:rsidR="00DB320D" w:rsidRPr="00DB320D">
        <w:rPr>
          <w:rFonts w:ascii="Times New Roman" w:hAnsi="Times New Roman" w:cs="Times New Roman"/>
          <w:b/>
          <w:color w:val="auto"/>
          <w:sz w:val="28"/>
          <w:szCs w:val="28"/>
        </w:rPr>
        <w:t>Hiệu lực thi hành</w:t>
      </w:r>
    </w:p>
    <w:p w:rsidR="00A6493E" w:rsidRPr="00C72F99" w:rsidRDefault="00A6493E" w:rsidP="00CF3D38">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72F99">
        <w:rPr>
          <w:rFonts w:ascii="Times New Roman" w:hAnsi="Times New Roman" w:cs="Times New Roman"/>
          <w:color w:val="auto"/>
          <w:sz w:val="28"/>
          <w:szCs w:val="28"/>
        </w:rPr>
        <w:t>Quy</w:t>
      </w:r>
      <w:r w:rsidRPr="00C72F99">
        <w:rPr>
          <w:rFonts w:ascii="Times New Roman" w:hAnsi="Times New Roman" w:cs="Times New Roman"/>
          <w:color w:val="auto"/>
          <w:sz w:val="28"/>
          <w:szCs w:val="28"/>
          <w:rtl/>
          <w:lang w:val="ar-SA"/>
        </w:rPr>
        <w:t>ế</w:t>
      </w:r>
      <w:r w:rsidRPr="00C72F99">
        <w:rPr>
          <w:rFonts w:ascii="Times New Roman" w:hAnsi="Times New Roman" w:cs="Times New Roman"/>
          <w:color w:val="auto"/>
          <w:sz w:val="28"/>
          <w:szCs w:val="28"/>
        </w:rPr>
        <w:t>t đ</w:t>
      </w:r>
      <w:r w:rsidRPr="00C72F99">
        <w:rPr>
          <w:rFonts w:ascii="Times New Roman" w:hAnsi="Times New Roman" w:cs="Times New Roman"/>
          <w:color w:val="auto"/>
          <w:sz w:val="28"/>
          <w:szCs w:val="28"/>
          <w:rtl/>
          <w:lang w:val="ar-SA"/>
        </w:rPr>
        <w:t>ị</w:t>
      </w:r>
      <w:r w:rsidRPr="00C72F99">
        <w:rPr>
          <w:rFonts w:ascii="Times New Roman" w:hAnsi="Times New Roman" w:cs="Times New Roman"/>
          <w:color w:val="auto"/>
          <w:sz w:val="28"/>
          <w:szCs w:val="28"/>
        </w:rPr>
        <w:t>nh này có hi</w:t>
      </w:r>
      <w:r w:rsidRPr="00C72F99">
        <w:rPr>
          <w:rFonts w:ascii="Times New Roman" w:hAnsi="Times New Roman" w:cs="Times New Roman"/>
          <w:color w:val="auto"/>
          <w:sz w:val="28"/>
          <w:szCs w:val="28"/>
          <w:rtl/>
          <w:lang w:val="ar-SA"/>
        </w:rPr>
        <w:t>ệ</w:t>
      </w:r>
      <w:r w:rsidRPr="00C72F99">
        <w:rPr>
          <w:rFonts w:ascii="Times New Roman" w:hAnsi="Times New Roman" w:cs="Times New Roman"/>
          <w:color w:val="auto"/>
          <w:sz w:val="28"/>
          <w:szCs w:val="28"/>
        </w:rPr>
        <w:t>u l</w:t>
      </w:r>
      <w:r w:rsidRPr="00C72F99">
        <w:rPr>
          <w:rFonts w:ascii="Times New Roman" w:hAnsi="Times New Roman" w:cs="Times New Roman"/>
          <w:color w:val="auto"/>
          <w:sz w:val="28"/>
          <w:szCs w:val="28"/>
          <w:rtl/>
          <w:lang w:val="ar-SA"/>
        </w:rPr>
        <w:t>ự</w:t>
      </w:r>
      <w:r w:rsidRPr="00C72F99">
        <w:rPr>
          <w:rFonts w:ascii="Times New Roman" w:hAnsi="Times New Roman" w:cs="Times New Roman"/>
          <w:color w:val="auto"/>
          <w:sz w:val="28"/>
          <w:szCs w:val="28"/>
        </w:rPr>
        <w:t>c kể từ</w:t>
      </w:r>
      <w:r w:rsidRPr="00C72F99">
        <w:rPr>
          <w:rFonts w:ascii="Times New Roman" w:hAnsi="Times New Roman" w:cs="Times New Roman"/>
          <w:color w:val="auto"/>
          <w:sz w:val="28"/>
          <w:szCs w:val="28"/>
          <w:rtl/>
          <w:lang w:val="ar-SA"/>
        </w:rPr>
        <w:t xml:space="preserve"> </w:t>
      </w:r>
      <w:r>
        <w:rPr>
          <w:rFonts w:ascii="Times New Roman" w:hAnsi="Times New Roman" w:cs="Times New Roman"/>
          <w:color w:val="auto"/>
          <w:sz w:val="28"/>
          <w:szCs w:val="28"/>
        </w:rPr>
        <w:t>ngày</w:t>
      </w:r>
      <w:r w:rsidR="00766559">
        <w:rPr>
          <w:rFonts w:ascii="Times New Roman" w:hAnsi="Times New Roman" w:cs="Times New Roman"/>
          <w:color w:val="auto"/>
          <w:sz w:val="28"/>
          <w:szCs w:val="28"/>
        </w:rPr>
        <w:t xml:space="preserve"> 23</w:t>
      </w:r>
      <w:r>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tháng 10 năm 2025</w:t>
      </w:r>
      <w:r w:rsidRPr="00C72F99">
        <w:rPr>
          <w:rFonts w:ascii="Times New Roman" w:hAnsi="Times New Roman" w:cs="Times New Roman"/>
          <w:color w:val="auto"/>
          <w:sz w:val="28"/>
          <w:szCs w:val="28"/>
        </w:rPr>
        <w:t>.</w:t>
      </w:r>
    </w:p>
    <w:p w:rsidR="00A6493E" w:rsidRPr="00C21260" w:rsidRDefault="00A6493E" w:rsidP="000012D5">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21260">
        <w:rPr>
          <w:rFonts w:ascii="Times New Roman" w:hAnsi="Times New Roman" w:cs="Times New Roman"/>
          <w:b/>
          <w:bCs/>
          <w:color w:val="auto"/>
          <w:sz w:val="28"/>
          <w:szCs w:val="28"/>
        </w:rPr>
        <w:t>Đi</w:t>
      </w:r>
      <w:r w:rsidRPr="00C21260">
        <w:rPr>
          <w:rFonts w:ascii="Times New Roman" w:hAnsi="Times New Roman" w:cs="Times New Roman"/>
          <w:b/>
          <w:bCs/>
          <w:color w:val="auto"/>
          <w:sz w:val="28"/>
          <w:szCs w:val="28"/>
          <w:rtl/>
          <w:lang w:val="ar-SA"/>
        </w:rPr>
        <w:t>ề</w:t>
      </w:r>
      <w:r w:rsidRPr="00C21260">
        <w:rPr>
          <w:rFonts w:ascii="Times New Roman" w:hAnsi="Times New Roman" w:cs="Times New Roman"/>
          <w:b/>
          <w:bCs/>
          <w:color w:val="auto"/>
          <w:sz w:val="28"/>
          <w:szCs w:val="28"/>
        </w:rPr>
        <w:t>u 3.</w:t>
      </w:r>
      <w:r w:rsidRPr="00C21260">
        <w:rPr>
          <w:rFonts w:ascii="Times New Roman" w:hAnsi="Times New Roman" w:cs="Times New Roman"/>
          <w:color w:val="auto"/>
          <w:sz w:val="28"/>
          <w:szCs w:val="28"/>
        </w:rPr>
        <w:t> Chánh Văn phòng</w:t>
      </w:r>
      <w:r w:rsidR="002C084B">
        <w:rPr>
          <w:rFonts w:ascii="Times New Roman" w:hAnsi="Times New Roman" w:cs="Times New Roman"/>
          <w:color w:val="auto"/>
          <w:sz w:val="28"/>
          <w:szCs w:val="28"/>
        </w:rPr>
        <w:t xml:space="preserve"> Hội đồng nhân dân và</w:t>
      </w:r>
      <w:r w:rsidRPr="00C21260">
        <w:rPr>
          <w:rFonts w:ascii="Times New Roman" w:hAnsi="Times New Roman" w:cs="Times New Roman"/>
          <w:color w:val="auto"/>
          <w:sz w:val="28"/>
          <w:szCs w:val="28"/>
        </w:rPr>
        <w:t xml:space="preserve"> </w:t>
      </w:r>
      <w:r w:rsidRPr="00C21260">
        <w:rPr>
          <w:rFonts w:ascii="Times New Roman" w:hAnsi="Times New Roman" w:cs="Times New Roman"/>
          <w:color w:val="auto"/>
          <w:sz w:val="28"/>
          <w:szCs w:val="28"/>
          <w:rtl/>
          <w:lang w:val="ar-SA"/>
        </w:rPr>
        <w:t>Ủ</w:t>
      </w:r>
      <w:r w:rsidRPr="00C21260">
        <w:rPr>
          <w:rFonts w:ascii="Times New Roman" w:hAnsi="Times New Roman" w:cs="Times New Roman"/>
          <w:color w:val="auto"/>
          <w:sz w:val="28"/>
          <w:szCs w:val="28"/>
        </w:rPr>
        <w:t>y ban nhân dân xã</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w:t>
      </w:r>
      <w:r w:rsidR="00BA23CF">
        <w:rPr>
          <w:rFonts w:ascii="Times New Roman" w:hAnsi="Times New Roman" w:cs="Times New Roman"/>
          <w:color w:val="auto"/>
          <w:sz w:val="28"/>
          <w:szCs w:val="28"/>
        </w:rPr>
        <w:t>Trưởng phòng Kinh tế</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Thủ</w:t>
      </w:r>
      <w:r w:rsidRPr="00C21260">
        <w:rPr>
          <w:rFonts w:ascii="Times New Roman" w:hAnsi="Times New Roman" w:cs="Times New Roman"/>
          <w:color w:val="auto"/>
          <w:sz w:val="28"/>
          <w:szCs w:val="28"/>
          <w:rtl/>
          <w:lang w:val="ar-SA"/>
        </w:rPr>
        <w:t xml:space="preserve"> </w:t>
      </w:r>
      <w:r w:rsidRPr="00C21260">
        <w:rPr>
          <w:rFonts w:ascii="Times New Roman" w:hAnsi="Times New Roman" w:cs="Times New Roman"/>
          <w:color w:val="auto"/>
          <w:sz w:val="28"/>
          <w:szCs w:val="28"/>
        </w:rPr>
        <w:t>trư</w:t>
      </w:r>
      <w:r w:rsidRPr="00C21260">
        <w:rPr>
          <w:rFonts w:ascii="Times New Roman" w:hAnsi="Times New Roman" w:cs="Times New Roman"/>
          <w:color w:val="auto"/>
          <w:sz w:val="28"/>
          <w:szCs w:val="28"/>
          <w:rtl/>
          <w:lang w:val="ar-SA"/>
        </w:rPr>
        <w:t>ở</w:t>
      </w:r>
      <w:r w:rsidRPr="00C21260">
        <w:rPr>
          <w:rFonts w:ascii="Times New Roman" w:hAnsi="Times New Roman" w:cs="Times New Roman"/>
          <w:color w:val="auto"/>
          <w:sz w:val="28"/>
          <w:szCs w:val="28"/>
        </w:rPr>
        <w:t xml:space="preserve">ng các </w:t>
      </w:r>
      <w:r w:rsidR="002C084B">
        <w:rPr>
          <w:rFonts w:ascii="Times New Roman" w:hAnsi="Times New Roman" w:cs="Times New Roman"/>
          <w:color w:val="auto"/>
          <w:sz w:val="28"/>
          <w:szCs w:val="28"/>
        </w:rPr>
        <w:t>phòng ban</w:t>
      </w:r>
      <w:r w:rsidRPr="00C21260">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 xml:space="preserve">đơn vị thuộc Ủy ban nhân dân xã và tổ chức, cá nhân </w:t>
      </w:r>
      <w:r w:rsidRPr="00C21260">
        <w:rPr>
          <w:rFonts w:ascii="Times New Roman" w:hAnsi="Times New Roman" w:cs="Times New Roman"/>
          <w:color w:val="auto"/>
          <w:sz w:val="28"/>
          <w:szCs w:val="28"/>
        </w:rPr>
        <w:t>có liên quan ch</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u trách nhi</w:t>
      </w:r>
      <w:r w:rsidRPr="00C21260">
        <w:rPr>
          <w:rFonts w:ascii="Times New Roman" w:hAnsi="Times New Roman" w:cs="Times New Roman"/>
          <w:color w:val="auto"/>
          <w:sz w:val="28"/>
          <w:szCs w:val="28"/>
          <w:rtl/>
          <w:lang w:val="ar-SA"/>
        </w:rPr>
        <w:t>ệ</w:t>
      </w:r>
      <w:r w:rsidRPr="00C21260">
        <w:rPr>
          <w:rFonts w:ascii="Times New Roman" w:hAnsi="Times New Roman" w:cs="Times New Roman"/>
          <w:color w:val="auto"/>
          <w:sz w:val="28"/>
          <w:szCs w:val="28"/>
        </w:rPr>
        <w:t>m thi hành Quy</w:t>
      </w:r>
      <w:r w:rsidRPr="00C21260">
        <w:rPr>
          <w:rFonts w:ascii="Times New Roman" w:hAnsi="Times New Roman" w:cs="Times New Roman"/>
          <w:color w:val="auto"/>
          <w:sz w:val="28"/>
          <w:szCs w:val="28"/>
          <w:rtl/>
          <w:lang w:val="ar-SA"/>
        </w:rPr>
        <w:t>ế</w:t>
      </w:r>
      <w:r w:rsidRPr="00C21260">
        <w:rPr>
          <w:rFonts w:ascii="Times New Roman" w:hAnsi="Times New Roman" w:cs="Times New Roman"/>
          <w:color w:val="auto"/>
          <w:sz w:val="28"/>
          <w:szCs w:val="28"/>
        </w:rPr>
        <w:t>t đ</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nh này./.</w:t>
      </w:r>
    </w:p>
    <w:tbl>
      <w:tblPr>
        <w:tblW w:w="9578" w:type="dxa"/>
        <w:tblInd w:w="108" w:type="dxa"/>
        <w:shd w:val="clear" w:color="auto" w:fill="CED7E7"/>
        <w:tblLayout w:type="fixed"/>
        <w:tblLook w:val="04A0" w:firstRow="1" w:lastRow="0" w:firstColumn="1" w:lastColumn="0" w:noHBand="0" w:noVBand="1"/>
      </w:tblPr>
      <w:tblGrid>
        <w:gridCol w:w="5826"/>
        <w:gridCol w:w="3752"/>
      </w:tblGrid>
      <w:tr w:rsidR="00A6493E" w:rsidRPr="00C21260" w:rsidTr="00A6493E">
        <w:trPr>
          <w:trHeight w:val="1893"/>
        </w:trPr>
        <w:tc>
          <w:tcPr>
            <w:tcW w:w="5826"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Pr="00C21260" w:rsidRDefault="00A6493E" w:rsidP="006A7694">
            <w:pPr>
              <w:pStyle w:val="NormalWeb"/>
              <w:spacing w:before="0" w:beforeAutospacing="0" w:after="0" w:afterAutospacing="0"/>
              <w:rPr>
                <w:sz w:val="22"/>
                <w:szCs w:val="22"/>
              </w:rPr>
            </w:pPr>
            <w:r w:rsidRPr="00C21260">
              <w:rPr>
                <w:sz w:val="22"/>
                <w:szCs w:val="22"/>
              </w:rPr>
              <w:t>- UBND tỉnh;</w:t>
            </w:r>
          </w:p>
          <w:p w:rsidR="00A6493E" w:rsidRDefault="00A6493E" w:rsidP="006A7694">
            <w:pPr>
              <w:pStyle w:val="NormalWeb"/>
              <w:spacing w:before="0" w:beforeAutospacing="0" w:after="0" w:afterAutospacing="0"/>
              <w:rPr>
                <w:sz w:val="22"/>
                <w:szCs w:val="22"/>
                <w:lang w:val="en-US"/>
              </w:rPr>
            </w:pPr>
            <w:r w:rsidRPr="00C21260">
              <w:rPr>
                <w:sz w:val="22"/>
                <w:szCs w:val="22"/>
              </w:rPr>
              <w:t>- Sở VHTT&amp;DL tỉnh;</w:t>
            </w:r>
          </w:p>
          <w:p w:rsidR="00830CA8" w:rsidRDefault="00830CA8" w:rsidP="006A7694">
            <w:pPr>
              <w:pStyle w:val="NormalWeb"/>
              <w:spacing w:before="0" w:beforeAutospacing="0" w:after="0" w:afterAutospacing="0"/>
              <w:rPr>
                <w:sz w:val="22"/>
                <w:szCs w:val="22"/>
                <w:lang w:val="en-US"/>
              </w:rPr>
            </w:pPr>
            <w:r>
              <w:rPr>
                <w:sz w:val="22"/>
                <w:szCs w:val="22"/>
                <w:lang w:val="en-US"/>
              </w:rPr>
              <w:t>- Sở Nội vụ tỉnh;</w:t>
            </w:r>
          </w:p>
          <w:p w:rsidR="00DB320D" w:rsidRPr="00830CA8" w:rsidRDefault="00DB320D" w:rsidP="006A7694">
            <w:pPr>
              <w:pStyle w:val="NormalWeb"/>
              <w:spacing w:before="0" w:beforeAutospacing="0" w:after="0" w:afterAutospacing="0"/>
              <w:rPr>
                <w:sz w:val="22"/>
                <w:szCs w:val="22"/>
                <w:lang w:val="en-US"/>
              </w:rPr>
            </w:pPr>
            <w:r>
              <w:rPr>
                <w:sz w:val="22"/>
                <w:szCs w:val="22"/>
                <w:lang w:val="en-US"/>
              </w:rPr>
              <w:t>- Sở Tư pháp tỉnh</w:t>
            </w:r>
          </w:p>
          <w:p w:rsidR="00A6493E"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 </w:t>
            </w:r>
          </w:p>
          <w:p w:rsidR="00A6493E" w:rsidRDefault="00A6493E" w:rsidP="006A7694">
            <w:pPr>
              <w:pStyle w:val="NormalWeb"/>
              <w:spacing w:before="0" w:beforeAutospacing="0" w:after="0" w:afterAutospacing="0"/>
              <w:rPr>
                <w:sz w:val="22"/>
                <w:szCs w:val="22"/>
              </w:rPr>
            </w:pPr>
            <w:r>
              <w:rPr>
                <w:sz w:val="22"/>
                <w:szCs w:val="22"/>
                <w:lang w:val="en-US"/>
              </w:rPr>
              <w:t xml:space="preserve">- </w:t>
            </w:r>
            <w:r w:rsidRPr="00C21260">
              <w:rPr>
                <w:sz w:val="22"/>
                <w:szCs w:val="22"/>
              </w:rPr>
              <w:t>T</w:t>
            </w:r>
            <w:r>
              <w:rPr>
                <w:sz w:val="22"/>
                <w:szCs w:val="22"/>
                <w:lang w:val="en-US"/>
              </w:rPr>
              <w:t>hường trực</w:t>
            </w:r>
            <w:r w:rsidRPr="00C21260">
              <w:rPr>
                <w:sz w:val="22"/>
                <w:szCs w:val="22"/>
              </w:rPr>
              <w:t xml:space="preserve"> HĐND </w:t>
            </w:r>
            <w:r w:rsidRPr="00C21260">
              <w:rPr>
                <w:sz w:val="22"/>
                <w:szCs w:val="22"/>
                <w:lang w:val="en-US"/>
              </w:rPr>
              <w:t>xã</w:t>
            </w:r>
            <w:r w:rsidRPr="00C21260">
              <w:rPr>
                <w:sz w:val="22"/>
                <w:szCs w:val="22"/>
              </w:rPr>
              <w:t>;</w:t>
            </w:r>
          </w:p>
          <w:p w:rsidR="00DB320D" w:rsidRPr="00DB320D" w:rsidRDefault="00DB320D" w:rsidP="006A7694">
            <w:pPr>
              <w:pStyle w:val="NormalWeb"/>
              <w:spacing w:before="0" w:beforeAutospacing="0" w:after="0" w:afterAutospacing="0"/>
              <w:rPr>
                <w:sz w:val="22"/>
                <w:szCs w:val="22"/>
                <w:lang w:val="en-US"/>
              </w:rPr>
            </w:pPr>
            <w:r>
              <w:rPr>
                <w:sz w:val="22"/>
                <w:szCs w:val="22"/>
                <w:lang w:val="en-US"/>
              </w:rPr>
              <w:t>- Thường trực UBMTTQ xã;</w:t>
            </w:r>
          </w:p>
          <w:p w:rsidR="00A6493E" w:rsidRPr="00C21260" w:rsidRDefault="00A6493E" w:rsidP="00BA23CF">
            <w:pPr>
              <w:pStyle w:val="NormalWeb"/>
              <w:spacing w:before="0" w:beforeAutospacing="0" w:after="0" w:afterAutospacing="0"/>
              <w:rPr>
                <w:sz w:val="22"/>
                <w:szCs w:val="22"/>
                <w:lang w:val="en-US"/>
              </w:rPr>
            </w:pPr>
            <w:r w:rsidRPr="00C21260">
              <w:rPr>
                <w:sz w:val="22"/>
                <w:szCs w:val="22"/>
              </w:rPr>
              <w:t xml:space="preserve">- </w:t>
            </w:r>
            <w:r w:rsidR="00DB320D">
              <w:rPr>
                <w:sz w:val="22"/>
                <w:szCs w:val="22"/>
                <w:lang w:val="en-US"/>
              </w:rPr>
              <w:t>Chủ tịch</w:t>
            </w:r>
            <w:r w:rsidRPr="00C21260">
              <w:rPr>
                <w:sz w:val="22"/>
                <w:szCs w:val="22"/>
              </w:rPr>
              <w:t xml:space="preserve">, các PCT UBND </w:t>
            </w:r>
            <w:r w:rsidRPr="00C21260">
              <w:rPr>
                <w:sz w:val="22"/>
                <w:szCs w:val="22"/>
                <w:lang w:val="en-US"/>
              </w:rPr>
              <w:t>xã</w:t>
            </w:r>
            <w:r w:rsidRPr="00C21260">
              <w:rPr>
                <w:sz w:val="22"/>
                <w:szCs w:val="22"/>
              </w:rPr>
              <w:t>;</w:t>
            </w:r>
          </w:p>
          <w:p w:rsidR="00A6493E" w:rsidRPr="00C21260" w:rsidRDefault="00A6493E" w:rsidP="00BA23CF">
            <w:pPr>
              <w:pStyle w:val="NormalWeb"/>
              <w:spacing w:before="0" w:beforeAutospacing="0" w:after="0" w:afterAutospacing="0"/>
              <w:rPr>
                <w:sz w:val="22"/>
                <w:szCs w:val="22"/>
                <w:lang w:val="en-US"/>
              </w:rPr>
            </w:pPr>
            <w:r w:rsidRPr="00C21260">
              <w:rPr>
                <w:sz w:val="22"/>
                <w:szCs w:val="22"/>
                <w:lang w:val="en-US"/>
              </w:rPr>
              <w:t>- Các cơ quan, ban, ngành, đoàn thể xã;</w:t>
            </w:r>
          </w:p>
          <w:p w:rsidR="00A6493E" w:rsidRPr="00C21260" w:rsidRDefault="00A6493E" w:rsidP="00BA23CF">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DB320D">
              <w:rPr>
                <w:rFonts w:ascii="Times New Roman" w:hAnsi="Times New Roman" w:cs="Times New Roman"/>
                <w:color w:val="auto"/>
              </w:rPr>
              <w:t xml:space="preserve">, </w:t>
            </w:r>
            <w:r w:rsidR="00BA23CF">
              <w:rPr>
                <w:rFonts w:ascii="Times New Roman" w:hAnsi="Times New Roman" w:cs="Times New Roman"/>
                <w:color w:val="auto"/>
              </w:rPr>
              <w:t>PKT</w:t>
            </w:r>
            <w:r w:rsidR="00DB320D">
              <w:rPr>
                <w:rFonts w:ascii="Times New Roman" w:hAnsi="Times New Roman" w:cs="Times New Roman"/>
                <w:color w:val="auto"/>
              </w:rPr>
              <w:t>(…..bản)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Default="00A6493E" w:rsidP="000012D5">
            <w:pPr>
              <w:spacing w:after="0"/>
              <w:jc w:val="center"/>
              <w:rPr>
                <w:rFonts w:ascii="Times New Roman" w:hAnsi="Times New Roman" w:cs="Times New Roman"/>
                <w:b/>
                <w:color w:val="auto"/>
                <w:sz w:val="28"/>
                <w:szCs w:val="28"/>
              </w:rPr>
            </w:pPr>
            <w:r w:rsidRPr="00107AE7">
              <w:rPr>
                <w:rFonts w:ascii="Times New Roman" w:hAnsi="Times New Roman" w:cs="Times New Roman"/>
                <w:b/>
                <w:color w:val="auto"/>
                <w:sz w:val="28"/>
                <w:szCs w:val="28"/>
              </w:rPr>
              <w:t>Lê Hoàng Sơn</w:t>
            </w:r>
          </w:p>
          <w:p w:rsidR="000012D5" w:rsidRPr="000012D5" w:rsidRDefault="000012D5" w:rsidP="000012D5">
            <w:pPr>
              <w:spacing w:after="0"/>
              <w:jc w:val="center"/>
              <w:rPr>
                <w:rFonts w:ascii="Times New Roman" w:hAnsi="Times New Roman" w:cs="Times New Roman"/>
                <w:b/>
                <w:bCs/>
                <w:color w:val="auto"/>
                <w:sz w:val="28"/>
                <w:szCs w:val="28"/>
              </w:rPr>
            </w:pPr>
          </w:p>
        </w:tc>
      </w:tr>
    </w:tbl>
    <w:p w:rsidR="000906EF" w:rsidRDefault="000906EF" w:rsidP="000012D5"/>
    <w:sectPr w:rsidR="000906EF" w:rsidSect="005935E2">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481" w:rsidRDefault="00EE4481" w:rsidP="00C03D84">
      <w:pPr>
        <w:spacing w:after="0" w:line="240" w:lineRule="auto"/>
      </w:pPr>
      <w:r>
        <w:separator/>
      </w:r>
    </w:p>
  </w:endnote>
  <w:endnote w:type="continuationSeparator" w:id="0">
    <w:p w:rsidR="00EE4481" w:rsidRDefault="00EE4481"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481" w:rsidRDefault="00EE4481" w:rsidP="00C03D84">
      <w:pPr>
        <w:spacing w:after="0" w:line="240" w:lineRule="auto"/>
      </w:pPr>
      <w:r>
        <w:separator/>
      </w:r>
    </w:p>
  </w:footnote>
  <w:footnote w:type="continuationSeparator" w:id="0">
    <w:p w:rsidR="00EE4481" w:rsidRDefault="00EE4481" w:rsidP="00C0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53693"/>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766559">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3E"/>
    <w:rsid w:val="0000109F"/>
    <w:rsid w:val="000012D5"/>
    <w:rsid w:val="000906EF"/>
    <w:rsid w:val="00095F51"/>
    <w:rsid w:val="00112B82"/>
    <w:rsid w:val="001E220F"/>
    <w:rsid w:val="001F1613"/>
    <w:rsid w:val="00250967"/>
    <w:rsid w:val="002C084B"/>
    <w:rsid w:val="003315E8"/>
    <w:rsid w:val="0037164B"/>
    <w:rsid w:val="00482548"/>
    <w:rsid w:val="004E27C0"/>
    <w:rsid w:val="00520720"/>
    <w:rsid w:val="005935E2"/>
    <w:rsid w:val="005940D0"/>
    <w:rsid w:val="00627EF7"/>
    <w:rsid w:val="006444D9"/>
    <w:rsid w:val="00766559"/>
    <w:rsid w:val="007C7406"/>
    <w:rsid w:val="00830CA8"/>
    <w:rsid w:val="009220C1"/>
    <w:rsid w:val="00953EAD"/>
    <w:rsid w:val="009D0F66"/>
    <w:rsid w:val="009D3968"/>
    <w:rsid w:val="00A6493E"/>
    <w:rsid w:val="00B43826"/>
    <w:rsid w:val="00BA23CF"/>
    <w:rsid w:val="00BC7DB0"/>
    <w:rsid w:val="00C03D84"/>
    <w:rsid w:val="00C81F78"/>
    <w:rsid w:val="00CB1CD3"/>
    <w:rsid w:val="00CC4453"/>
    <w:rsid w:val="00CF3D38"/>
    <w:rsid w:val="00DB320D"/>
    <w:rsid w:val="00EA0BB7"/>
    <w:rsid w:val="00ED7A8E"/>
    <w:rsid w:val="00EE4481"/>
    <w:rsid w:val="00F4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2412-DC58-4080-A375-C13466E3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 w:type="table" w:styleId="TableGrid">
    <w:name w:val="Table Grid"/>
    <w:basedOn w:val="TableNormal"/>
    <w:uiPriority w:val="59"/>
    <w:rsid w:val="002C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E2"/>
    <w:rPr>
      <w:rFonts w:ascii="Segoe UI" w:eastAsia="Calibri"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yen gd</cp:lastModifiedBy>
  <cp:revision>2</cp:revision>
  <cp:lastPrinted>2025-10-23T14:11:00Z</cp:lastPrinted>
  <dcterms:created xsi:type="dcterms:W3CDTF">2025-10-30T03:49:00Z</dcterms:created>
  <dcterms:modified xsi:type="dcterms:W3CDTF">2025-10-30T03:49:00Z</dcterms:modified>
</cp:coreProperties>
</file>